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糖果项目投资建议书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8545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_Toc8545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41" w:history="1">
        <w:r>
          <w:rPr>
            <w:rFonts w:ascii="仿宋" w:eastAsia="仿宋" w:hAnsi="仿宋" w:cs="仿宋" w:hint="eastAsia"/>
            <w:lang w:eastAsia="zh-CN"/>
          </w:rPr>
          <w:t>一、SWOT分析</w:t>
        </w:r>
        <w:r>
          <w:tab/>
        </w:r>
        <w:r>
          <w:fldChar w:fldCharType="begin"/>
        </w:r>
        <w:r>
          <w:instrText xml:space="preserve"> PAGEREF _Toc3041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10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_Toc14410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49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_Toc26049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02" w:history="1">
        <w:r>
          <w:rPr>
            <w:rFonts w:ascii="仿宋" w:eastAsia="仿宋" w:hAnsi="仿宋" w:cs="仿宋" w:hint="eastAsia"/>
            <w:lang w:eastAsia="zh-CN"/>
          </w:rPr>
          <w:t>(三)、机会分析(O)</w:t>
        </w:r>
        <w:r>
          <w:tab/>
        </w:r>
        <w:r>
          <w:fldChar w:fldCharType="begin"/>
        </w:r>
        <w:r>
          <w:instrText xml:space="preserve"> PAGEREF _Toc8702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69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_Toc18769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58" w:history="1">
        <w:r>
          <w:rPr>
            <w:rFonts w:ascii="仿宋" w:eastAsia="仿宋" w:hAnsi="仿宋" w:cs="仿宋" w:hint="eastAsia"/>
            <w:lang w:eastAsia="zh-CN"/>
          </w:rPr>
          <w:t>二、战略制订框架</w:t>
        </w:r>
        <w:r>
          <w:tab/>
        </w:r>
        <w:r>
          <w:fldChar w:fldCharType="begin"/>
        </w:r>
        <w:r>
          <w:instrText xml:space="preserve"> PAGEREF _Toc358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37" w:history="1">
        <w:r>
          <w:rPr>
            <w:rFonts w:ascii="仿宋" w:eastAsia="仿宋" w:hAnsi="仿宋" w:cs="仿宋" w:hint="eastAsia"/>
            <w:lang w:eastAsia="zh-CN"/>
          </w:rPr>
          <w:t>(一)、战略制订框架</w:t>
        </w:r>
        <w:r>
          <w:tab/>
        </w:r>
        <w:r>
          <w:fldChar w:fldCharType="begin"/>
        </w:r>
        <w:r>
          <w:instrText xml:space="preserve"> PAGEREF _Toc18537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052" w:history="1">
        <w:r>
          <w:rPr>
            <w:rFonts w:ascii="仿宋" w:eastAsia="仿宋" w:hAnsi="仿宋" w:cs="仿宋" w:hint="eastAsia"/>
            <w:lang w:eastAsia="zh-CN"/>
          </w:rPr>
          <w:t>三、建设单位基本情况</w:t>
        </w:r>
        <w:r>
          <w:tab/>
        </w:r>
        <w:r>
          <w:fldChar w:fldCharType="begin"/>
        </w:r>
        <w:r>
          <w:instrText xml:space="preserve"> PAGEREF _Toc31052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06" w:history="1">
        <w:r>
          <w:rPr>
            <w:rFonts w:ascii="仿宋" w:eastAsia="仿宋" w:hAnsi="仿宋" w:cs="仿宋" w:hint="eastAsia"/>
            <w:lang w:eastAsia="zh-CN"/>
          </w:rPr>
          <w:t>(一)、公司基本信息</w:t>
        </w:r>
        <w:r>
          <w:tab/>
        </w:r>
        <w:r>
          <w:fldChar w:fldCharType="begin"/>
        </w:r>
        <w:r>
          <w:instrText xml:space="preserve"> PAGEREF _Toc6606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88" w:history="1">
        <w:r>
          <w:rPr>
            <w:rFonts w:ascii="仿宋" w:eastAsia="仿宋" w:hAnsi="仿宋" w:cs="仿宋" w:hint="eastAsia"/>
            <w:lang w:eastAsia="zh-CN"/>
          </w:rPr>
          <w:t>(二)、公司简介</w:t>
        </w:r>
        <w:r>
          <w:tab/>
        </w:r>
        <w:r>
          <w:fldChar w:fldCharType="begin"/>
        </w:r>
        <w:r>
          <w:instrText xml:space="preserve"> PAGEREF _Toc4088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25" w:history="1">
        <w:r>
          <w:rPr>
            <w:rFonts w:ascii="仿宋" w:eastAsia="仿宋" w:hAnsi="仿宋" w:cs="仿宋" w:hint="eastAsia"/>
            <w:lang w:eastAsia="zh-CN"/>
          </w:rPr>
          <w:t>(三)、公司竞争优势</w:t>
        </w:r>
        <w:r>
          <w:tab/>
        </w:r>
        <w:r>
          <w:fldChar w:fldCharType="begin"/>
        </w:r>
        <w:r>
          <w:instrText xml:space="preserve"> PAGEREF _Toc4825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06" w:history="1">
        <w:r>
          <w:rPr>
            <w:rFonts w:ascii="仿宋" w:eastAsia="仿宋" w:hAnsi="仿宋" w:cs="仿宋" w:hint="eastAsia"/>
            <w:lang w:eastAsia="zh-CN"/>
          </w:rPr>
          <w:t>(四)、公司主要财务数据</w:t>
        </w:r>
        <w:r>
          <w:tab/>
        </w:r>
        <w:r>
          <w:fldChar w:fldCharType="begin"/>
        </w:r>
        <w:r>
          <w:instrText xml:space="preserve"> PAGEREF _Toc21706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57" w:history="1">
        <w:r>
          <w:rPr>
            <w:rFonts w:ascii="仿宋" w:eastAsia="仿宋" w:hAnsi="仿宋" w:cs="仿宋" w:hint="eastAsia"/>
            <w:lang w:eastAsia="zh-CN"/>
          </w:rPr>
          <w:t>(五)、核心人员介绍</w:t>
        </w:r>
        <w:r>
          <w:tab/>
        </w:r>
        <w:r>
          <w:fldChar w:fldCharType="begin"/>
        </w:r>
        <w:r>
          <w:instrText xml:space="preserve"> PAGEREF _Toc32557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57" w:history="1">
        <w:r>
          <w:rPr>
            <w:rFonts w:ascii="仿宋" w:eastAsia="仿宋" w:hAnsi="仿宋" w:cs="仿宋" w:hint="eastAsia"/>
            <w:lang w:eastAsia="zh-CN"/>
          </w:rPr>
          <w:t>(六)、经营宗旨</w:t>
        </w:r>
        <w:r>
          <w:tab/>
        </w:r>
        <w:r>
          <w:fldChar w:fldCharType="begin"/>
        </w:r>
        <w:r>
          <w:instrText xml:space="preserve"> PAGEREF _Toc32657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69" w:history="1">
        <w:r>
          <w:rPr>
            <w:rFonts w:ascii="仿宋" w:eastAsia="仿宋" w:hAnsi="仿宋" w:cs="仿宋" w:hint="eastAsia"/>
            <w:lang w:eastAsia="zh-CN"/>
          </w:rPr>
          <w:t>(七)、公司发展规划</w:t>
        </w:r>
        <w:r>
          <w:tab/>
        </w:r>
        <w:r>
          <w:fldChar w:fldCharType="begin"/>
        </w:r>
        <w:r>
          <w:instrText xml:space="preserve"> PAGEREF _Toc20269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304" w:history="1">
        <w:r>
          <w:rPr>
            <w:rFonts w:ascii="仿宋" w:eastAsia="仿宋" w:hAnsi="仿宋" w:cs="仿宋" w:hint="eastAsia"/>
            <w:lang w:eastAsia="zh-CN"/>
          </w:rPr>
          <w:t>四、项目管理与团队协作</w:t>
        </w:r>
        <w:r>
          <w:tab/>
        </w:r>
        <w:r>
          <w:fldChar w:fldCharType="begin"/>
        </w:r>
        <w:r>
          <w:instrText xml:space="preserve"> PAGEREF _Toc16304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32" w:history="1">
        <w:r>
          <w:rPr>
            <w:rFonts w:ascii="仿宋" w:eastAsia="仿宋" w:hAnsi="仿宋" w:cs="仿宋" w:hint="eastAsia"/>
            <w:lang w:eastAsia="zh-CN"/>
          </w:rPr>
          <w:t>(一)、项目管理方法论</w:t>
        </w:r>
        <w:r>
          <w:tab/>
        </w:r>
        <w:r>
          <w:fldChar w:fldCharType="begin"/>
        </w:r>
        <w:r>
          <w:instrText xml:space="preserve"> PAGEREF _Toc6932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10" w:history="1">
        <w:r>
          <w:rPr>
            <w:rFonts w:ascii="仿宋" w:eastAsia="仿宋" w:hAnsi="仿宋" w:cs="仿宋" w:hint="eastAsia"/>
            <w:lang w:eastAsia="zh-CN"/>
          </w:rPr>
          <w:t>(二)、团队组建与角色分工</w:t>
        </w:r>
        <w:r>
          <w:tab/>
        </w:r>
        <w:r>
          <w:fldChar w:fldCharType="begin"/>
        </w:r>
        <w:r>
          <w:instrText xml:space="preserve"> PAGEREF _Toc24910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05" w:history="1">
        <w:r>
          <w:rPr>
            <w:rFonts w:ascii="仿宋" w:eastAsia="仿宋" w:hAnsi="仿宋" w:cs="仿宋" w:hint="eastAsia"/>
            <w:lang w:eastAsia="zh-CN"/>
          </w:rPr>
          <w:t>(三)、团队沟通与协作机制</w:t>
        </w:r>
        <w:r>
          <w:tab/>
        </w:r>
        <w:r>
          <w:fldChar w:fldCharType="begin"/>
        </w:r>
        <w:r>
          <w:instrText xml:space="preserve"> PAGEREF _Toc10205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69" w:history="1">
        <w:r>
          <w:rPr>
            <w:rFonts w:ascii="仿宋" w:eastAsia="仿宋" w:hAnsi="仿宋" w:cs="仿宋" w:hint="eastAsia"/>
            <w:lang w:eastAsia="zh-CN"/>
          </w:rPr>
          <w:t>(四)、项目风险管理与应对</w:t>
        </w:r>
        <w:r>
          <w:tab/>
        </w:r>
        <w:r>
          <w:fldChar w:fldCharType="begin"/>
        </w:r>
        <w:r>
          <w:instrText xml:space="preserve"> PAGEREF _Toc24869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503" w:history="1">
        <w:r>
          <w:rPr>
            <w:rFonts w:ascii="仿宋" w:eastAsia="仿宋" w:hAnsi="仿宋" w:cs="仿宋" w:hint="eastAsia"/>
            <w:lang w:eastAsia="zh-CN"/>
          </w:rPr>
          <w:t>五、糖果项目选址可行性分析</w:t>
        </w:r>
        <w:r>
          <w:tab/>
        </w:r>
        <w:r>
          <w:fldChar w:fldCharType="begin"/>
        </w:r>
        <w:r>
          <w:instrText xml:space="preserve"> PAGEREF _Toc17503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9" w:history="1">
        <w:r>
          <w:rPr>
            <w:rFonts w:ascii="仿宋" w:eastAsia="仿宋" w:hAnsi="仿宋" w:cs="仿宋" w:hint="eastAsia"/>
            <w:lang w:eastAsia="zh-CN"/>
          </w:rPr>
          <w:t>(一)、糖果项目选址</w:t>
        </w:r>
        <w:r>
          <w:tab/>
        </w:r>
        <w:r>
          <w:fldChar w:fldCharType="begin"/>
        </w:r>
        <w:r>
          <w:instrText xml:space="preserve"> PAGEREF _Toc2989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98" w:history="1">
        <w:r>
          <w:rPr>
            <w:rFonts w:ascii="仿宋" w:eastAsia="仿宋" w:hAnsi="仿宋" w:cs="仿宋" w:hint="eastAsia"/>
            <w:lang w:eastAsia="zh-CN"/>
          </w:rPr>
          <w:t>(二)、用地控制指标</w:t>
        </w:r>
        <w:r>
          <w:tab/>
        </w:r>
        <w:r>
          <w:fldChar w:fldCharType="begin"/>
        </w:r>
        <w:r>
          <w:instrText xml:space="preserve"> PAGEREF _Toc18498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15" w:history="1">
        <w:r>
          <w:rPr>
            <w:rFonts w:ascii="仿宋" w:eastAsia="仿宋" w:hAnsi="仿宋" w:cs="仿宋" w:hint="eastAsia"/>
            <w:lang w:eastAsia="zh-CN"/>
          </w:rPr>
          <w:t>(三)、节约用地措施</w:t>
        </w:r>
        <w:r>
          <w:tab/>
        </w:r>
        <w:r>
          <w:fldChar w:fldCharType="begin"/>
        </w:r>
        <w:r>
          <w:instrText xml:space="preserve"> PAGEREF _Toc27315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0" w:history="1">
        <w:r>
          <w:rPr>
            <w:rFonts w:ascii="仿宋" w:eastAsia="仿宋" w:hAnsi="仿宋" w:cs="仿宋" w:hint="eastAsia"/>
            <w:lang w:eastAsia="zh-CN"/>
          </w:rPr>
          <w:t>(四)、总图布置方案</w:t>
        </w:r>
        <w:r>
          <w:tab/>
        </w:r>
        <w:r>
          <w:fldChar w:fldCharType="begin"/>
        </w:r>
        <w:r>
          <w:instrText xml:space="preserve"> PAGEREF _Toc3010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27" w:history="1">
        <w:r>
          <w:rPr>
            <w:rFonts w:ascii="仿宋" w:eastAsia="仿宋" w:hAnsi="仿宋" w:cs="仿宋" w:hint="eastAsia"/>
            <w:lang w:eastAsia="zh-CN"/>
          </w:rPr>
          <w:t>(五)、选址综合评价</w:t>
        </w:r>
        <w:r>
          <w:tab/>
        </w:r>
        <w:r>
          <w:fldChar w:fldCharType="begin"/>
        </w:r>
        <w:r>
          <w:instrText xml:space="preserve"> PAGEREF _Toc7327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814" w:history="1">
        <w:r>
          <w:rPr>
            <w:rFonts w:ascii="仿宋" w:eastAsia="仿宋" w:hAnsi="仿宋" w:cs="仿宋" w:hint="eastAsia"/>
            <w:lang w:eastAsia="zh-CN"/>
          </w:rPr>
          <w:t>六、糖果项目概论</w:t>
        </w:r>
        <w:r>
          <w:tab/>
        </w:r>
        <w:r>
          <w:fldChar w:fldCharType="begin"/>
        </w:r>
        <w:r>
          <w:instrText xml:space="preserve"> PAGEREF _Toc9814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92" w:history="1">
        <w:r>
          <w:rPr>
            <w:rFonts w:ascii="仿宋" w:eastAsia="仿宋" w:hAnsi="仿宋" w:cs="仿宋" w:hint="eastAsia"/>
            <w:lang w:eastAsia="zh-CN"/>
          </w:rPr>
          <w:t>(一)、评价目的</w:t>
        </w:r>
        <w:r>
          <w:tab/>
        </w:r>
        <w:r>
          <w:fldChar w:fldCharType="begin"/>
        </w:r>
        <w:r>
          <w:instrText xml:space="preserve"> PAGEREF _Toc19192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16" w:history="1">
        <w:r>
          <w:rPr>
            <w:rFonts w:ascii="仿宋" w:eastAsia="仿宋" w:hAnsi="仿宋" w:cs="仿宋" w:hint="eastAsia"/>
            <w:lang w:eastAsia="zh-CN"/>
          </w:rPr>
          <w:t>(二)、评价依据</w:t>
        </w:r>
        <w:r>
          <w:tab/>
        </w:r>
        <w:r>
          <w:fldChar w:fldCharType="begin"/>
        </w:r>
        <w:r>
          <w:instrText xml:space="preserve"> PAGEREF _Toc29616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55" w:history="1">
        <w:r>
          <w:rPr>
            <w:rFonts w:ascii="仿宋" w:eastAsia="仿宋" w:hAnsi="仿宋" w:cs="仿宋" w:hint="eastAsia"/>
            <w:lang w:eastAsia="zh-CN"/>
          </w:rPr>
          <w:t>(三)、相关安全生产法律、法规</w:t>
        </w:r>
        <w:r>
          <w:tab/>
        </w:r>
        <w:r>
          <w:fldChar w:fldCharType="begin"/>
        </w:r>
        <w:r>
          <w:instrText xml:space="preserve"> PAGEREF _Toc25055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88" w:history="1">
        <w:r>
          <w:rPr>
            <w:rFonts w:ascii="仿宋" w:eastAsia="仿宋" w:hAnsi="仿宋" w:cs="仿宋" w:hint="eastAsia"/>
            <w:lang w:eastAsia="zh-CN"/>
          </w:rPr>
          <w:t>(四)、相关安全技术标准、规范</w:t>
        </w:r>
        <w:r>
          <w:tab/>
        </w:r>
        <w:r>
          <w:fldChar w:fldCharType="begin"/>
        </w:r>
        <w:r>
          <w:instrText xml:space="preserve"> PAGEREF _Toc6588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78" w:history="1">
        <w:r>
          <w:rPr>
            <w:rFonts w:ascii="仿宋" w:eastAsia="仿宋" w:hAnsi="仿宋" w:cs="仿宋" w:hint="eastAsia"/>
            <w:lang w:eastAsia="zh-CN"/>
          </w:rPr>
          <w:t>(五)、企业提供的资料</w:t>
        </w:r>
        <w:r>
          <w:tab/>
        </w:r>
        <w:r>
          <w:fldChar w:fldCharType="begin"/>
        </w:r>
        <w:r>
          <w:instrText xml:space="preserve"> PAGEREF _Toc30878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44" w:history="1">
        <w:r>
          <w:rPr>
            <w:rFonts w:ascii="仿宋" w:eastAsia="仿宋" w:hAnsi="仿宋" w:cs="仿宋" w:hint="eastAsia"/>
            <w:lang w:eastAsia="zh-CN"/>
          </w:rPr>
          <w:t>(六)、评价范围</w:t>
        </w:r>
        <w:r>
          <w:tab/>
        </w:r>
        <w:r>
          <w:fldChar w:fldCharType="begin"/>
        </w:r>
        <w:r>
          <w:instrText xml:space="preserve"> PAGEREF _Toc24444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41" w:history="1">
        <w:r>
          <w:rPr>
            <w:rFonts w:ascii="仿宋" w:eastAsia="仿宋" w:hAnsi="仿宋" w:cs="仿宋" w:hint="eastAsia"/>
            <w:lang w:eastAsia="zh-CN"/>
          </w:rPr>
          <w:t>(七)、评价程序</w:t>
        </w:r>
        <w:r>
          <w:tab/>
        </w:r>
        <w:r>
          <w:fldChar w:fldCharType="begin"/>
        </w:r>
        <w:r>
          <w:instrText xml:space="preserve"> PAGEREF _Toc7041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600" w:history="1">
        <w:r>
          <w:rPr>
            <w:rFonts w:ascii="仿宋" w:eastAsia="仿宋" w:hAnsi="仿宋" w:cs="仿宋" w:hint="eastAsia"/>
            <w:lang w:eastAsia="zh-CN"/>
          </w:rPr>
          <w:t>七、糖果项目概论</w:t>
        </w:r>
        <w:r>
          <w:tab/>
        </w:r>
        <w:r>
          <w:fldChar w:fldCharType="begin"/>
        </w:r>
        <w:r>
          <w:instrText xml:space="preserve"> PAGEREF _Toc25600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21" w:history="1">
        <w:r>
          <w:rPr>
            <w:rFonts w:ascii="仿宋" w:eastAsia="仿宋" w:hAnsi="仿宋" w:cs="仿宋" w:hint="eastAsia"/>
            <w:lang w:eastAsia="zh-CN"/>
          </w:rPr>
          <w:t>(一)、糖果项目基本信息</w:t>
        </w:r>
        <w:r>
          <w:tab/>
        </w:r>
        <w:r>
          <w:fldChar w:fldCharType="begin"/>
        </w:r>
        <w:r>
          <w:instrText xml:space="preserve"> PAGEREF _Toc27021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91" w:history="1">
        <w:r>
          <w:rPr>
            <w:rFonts w:ascii="仿宋" w:eastAsia="仿宋" w:hAnsi="仿宋" w:cs="仿宋" w:hint="eastAsia"/>
            <w:lang w:eastAsia="zh-CN"/>
          </w:rPr>
          <w:t>(二)、糖果项目提出的理由</w:t>
        </w:r>
        <w:r>
          <w:tab/>
        </w:r>
        <w:r>
          <w:fldChar w:fldCharType="begin"/>
        </w:r>
        <w:r>
          <w:instrText xml:space="preserve"> PAGEREF _Toc32191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62" w:history="1">
        <w:r>
          <w:rPr>
            <w:rFonts w:ascii="仿宋" w:eastAsia="仿宋" w:hAnsi="仿宋" w:cs="仿宋" w:hint="eastAsia"/>
            <w:lang w:eastAsia="zh-CN"/>
          </w:rPr>
          <w:t>(三)、糖果项目建设目标和任务</w:t>
        </w:r>
        <w:r>
          <w:tab/>
        </w:r>
        <w:r>
          <w:fldChar w:fldCharType="begin"/>
        </w:r>
        <w:r>
          <w:instrText xml:space="preserve"> PAGEREF _Toc19662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15" w:history="1">
        <w:r>
          <w:rPr>
            <w:rFonts w:ascii="仿宋" w:eastAsia="仿宋" w:hAnsi="仿宋" w:cs="仿宋" w:hint="eastAsia"/>
            <w:lang w:eastAsia="zh-CN"/>
          </w:rPr>
          <w:t>(四)、糖果项目建设规模</w:t>
        </w:r>
        <w:r>
          <w:tab/>
        </w:r>
        <w:r>
          <w:fldChar w:fldCharType="begin"/>
        </w:r>
        <w:r>
          <w:instrText xml:space="preserve"> PAGEREF _Toc3615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4" w:history="1">
        <w:r>
          <w:rPr>
            <w:rFonts w:ascii="仿宋" w:eastAsia="仿宋" w:hAnsi="仿宋" w:cs="仿宋" w:hint="eastAsia"/>
            <w:lang w:eastAsia="zh-CN"/>
          </w:rPr>
          <w:t>(五)、糖果项目建设工期</w:t>
        </w:r>
        <w:r>
          <w:tab/>
        </w:r>
        <w:r>
          <w:fldChar w:fldCharType="begin"/>
        </w:r>
        <w:r>
          <w:instrText xml:space="preserve"> PAGEREF _Toc2654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2793" w:history="1">
        <w:r>
          <w:rPr>
            <w:rFonts w:ascii="仿宋" w:eastAsia="仿宋" w:hAnsi="仿宋" w:cs="仿宋" w:hint="eastAsia"/>
            <w:lang w:eastAsia="zh-CN"/>
          </w:rPr>
          <w:t>八、风险评估</w:t>
        </w:r>
        <w:r>
          <w:tab/>
        </w:r>
        <w:r>
          <w:fldChar w:fldCharType="begin"/>
        </w:r>
        <w:r>
          <w:instrText xml:space="preserve"> PAGEREF _Toc12793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19" w:history="1">
        <w:r>
          <w:rPr>
            <w:rFonts w:ascii="仿宋" w:eastAsia="仿宋" w:hAnsi="仿宋" w:cs="仿宋" w:hint="eastAsia"/>
            <w:lang w:eastAsia="zh-CN"/>
          </w:rPr>
          <w:t>(一)、糖果项目风险分析</w:t>
        </w:r>
        <w:r>
          <w:tab/>
        </w:r>
        <w:r>
          <w:fldChar w:fldCharType="begin"/>
        </w:r>
        <w:r>
          <w:instrText xml:space="preserve"> PAGEREF _Toc3919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02" w:history="1">
        <w:r>
          <w:rPr>
            <w:rFonts w:ascii="仿宋" w:eastAsia="仿宋" w:hAnsi="仿宋" w:cs="仿宋" w:hint="eastAsia"/>
            <w:lang w:eastAsia="zh-CN"/>
          </w:rPr>
          <w:t>(二)、糖果项目风险对策</w:t>
        </w:r>
        <w:r>
          <w:tab/>
        </w:r>
        <w:r>
          <w:fldChar w:fldCharType="begin"/>
        </w:r>
        <w:r>
          <w:instrText xml:space="preserve"> PAGEREF _Toc16202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963" w:history="1">
        <w:r>
          <w:rPr>
            <w:rFonts w:ascii="仿宋" w:eastAsia="仿宋" w:hAnsi="仿宋" w:cs="仿宋" w:hint="eastAsia"/>
            <w:lang w:eastAsia="zh-CN"/>
          </w:rPr>
          <w:t>九、糖果项目风险分析</w:t>
        </w:r>
        <w:r>
          <w:tab/>
        </w:r>
        <w:r>
          <w:fldChar w:fldCharType="begin"/>
        </w:r>
        <w:r>
          <w:instrText xml:space="preserve"> PAGEREF _Toc18963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63" w:history="1">
        <w:r>
          <w:rPr>
            <w:rFonts w:ascii="仿宋" w:eastAsia="仿宋" w:hAnsi="仿宋" w:cs="仿宋" w:hint="eastAsia"/>
            <w:lang w:eastAsia="zh-CN"/>
          </w:rPr>
          <w:t>(一)、糖果项目风险分析</w:t>
        </w:r>
        <w:r>
          <w:tab/>
        </w:r>
        <w:r>
          <w:fldChar w:fldCharType="begin"/>
        </w:r>
        <w:r>
          <w:instrText xml:space="preserve"> PAGEREF _Toc16763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08" w:history="1">
        <w:r>
          <w:rPr>
            <w:rFonts w:ascii="仿宋" w:eastAsia="仿宋" w:hAnsi="仿宋" w:cs="仿宋" w:hint="eastAsia"/>
            <w:lang w:eastAsia="zh-CN"/>
          </w:rPr>
          <w:t>(二)、糖果项目风险对策</w:t>
        </w:r>
        <w:r>
          <w:tab/>
        </w:r>
        <w:r>
          <w:fldChar w:fldCharType="begin"/>
        </w:r>
        <w:r>
          <w:instrText xml:space="preserve"> PAGEREF _Toc7208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903" w:history="1">
        <w:r>
          <w:rPr>
            <w:rFonts w:ascii="仿宋" w:eastAsia="仿宋" w:hAnsi="仿宋" w:cs="仿宋" w:hint="eastAsia"/>
            <w:lang w:eastAsia="zh-CN"/>
          </w:rPr>
          <w:t>十、合规性与法律事务</w:t>
        </w:r>
        <w:r>
          <w:tab/>
        </w:r>
        <w:r>
          <w:fldChar w:fldCharType="begin"/>
        </w:r>
        <w:r>
          <w:instrText xml:space="preserve"> PAGEREF _Toc28903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90" w:history="1">
        <w:r>
          <w:rPr>
            <w:rFonts w:ascii="仿宋" w:eastAsia="仿宋" w:hAnsi="仿宋" w:cs="仿宋" w:hint="eastAsia"/>
            <w:lang w:eastAsia="zh-CN"/>
          </w:rPr>
          <w:t>(一)、合规性政策</w:t>
        </w:r>
        <w:r>
          <w:tab/>
        </w:r>
        <w:r>
          <w:fldChar w:fldCharType="begin"/>
        </w:r>
        <w:r>
          <w:instrText xml:space="preserve"> PAGEREF _Toc3590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08" w:history="1">
        <w:r>
          <w:rPr>
            <w:rFonts w:ascii="仿宋" w:eastAsia="仿宋" w:hAnsi="仿宋" w:cs="仿宋" w:hint="eastAsia"/>
            <w:lang w:eastAsia="zh-CN"/>
          </w:rPr>
          <w:t>(二)、法律风险防范与应对</w:t>
        </w:r>
        <w:r>
          <w:tab/>
        </w:r>
        <w:r>
          <w:fldChar w:fldCharType="begin"/>
        </w:r>
        <w:r>
          <w:instrText xml:space="preserve"> PAGEREF _Toc18308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80" w:history="1">
        <w:r>
          <w:rPr>
            <w:rFonts w:ascii="仿宋" w:eastAsia="仿宋" w:hAnsi="仿宋" w:cs="仿宋" w:hint="eastAsia"/>
            <w:lang w:eastAsia="zh-CN"/>
          </w:rPr>
          <w:t>(三)、合同审查与法律意见书</w:t>
        </w:r>
        <w:r>
          <w:tab/>
        </w:r>
        <w:r>
          <w:fldChar w:fldCharType="begin"/>
        </w:r>
        <w:r>
          <w:instrText xml:space="preserve"> PAGEREF _Toc32680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177" w:history="1">
        <w:r>
          <w:rPr>
            <w:rFonts w:ascii="仿宋" w:eastAsia="仿宋" w:hAnsi="仿宋" w:cs="仿宋" w:hint="eastAsia"/>
            <w:lang w:eastAsia="zh-CN"/>
          </w:rPr>
          <w:t>十一、糖果项目经济效益</w:t>
        </w:r>
        <w:r>
          <w:tab/>
        </w:r>
        <w:r>
          <w:fldChar w:fldCharType="begin"/>
        </w:r>
        <w:r>
          <w:instrText xml:space="preserve"> PAGEREF _Toc9177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36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_Toc8736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82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_Toc13482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37" w:history="1">
        <w:r>
          <w:rPr>
            <w:rFonts w:ascii="仿宋" w:eastAsia="仿宋" w:hAnsi="仿宋" w:cs="仿宋" w:hint="eastAsia"/>
            <w:lang w:eastAsia="zh-CN"/>
          </w:rPr>
          <w:t>(三)、糖果项目盈利能力分析</w:t>
        </w:r>
        <w:r>
          <w:tab/>
        </w:r>
        <w:r>
          <w:fldChar w:fldCharType="begin"/>
        </w:r>
        <w:r>
          <w:instrText xml:space="preserve"> PAGEREF _Toc11037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89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_Toc31489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51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_Toc31051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31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_Toc23931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765" w:history="1">
        <w:r>
          <w:rPr>
            <w:rFonts w:ascii="仿宋" w:eastAsia="仿宋" w:hAnsi="仿宋" w:cs="仿宋" w:hint="eastAsia"/>
            <w:lang w:eastAsia="zh-CN"/>
          </w:rPr>
          <w:t>十二、经济效益分析</w:t>
        </w:r>
        <w:r>
          <w:tab/>
        </w:r>
        <w:r>
          <w:fldChar w:fldCharType="begin"/>
        </w:r>
        <w:r>
          <w:instrText xml:space="preserve"> PAGEREF _Toc22765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24" w:history="1">
        <w:r>
          <w:rPr>
            <w:rFonts w:ascii="仿宋" w:eastAsia="仿宋" w:hAnsi="仿宋" w:cs="仿宋" w:hint="eastAsia"/>
            <w:lang w:eastAsia="zh-CN"/>
          </w:rPr>
          <w:t>(一)、经济评价综述</w:t>
        </w:r>
        <w:r>
          <w:tab/>
        </w:r>
        <w:r>
          <w:fldChar w:fldCharType="begin"/>
        </w:r>
        <w:r>
          <w:instrText xml:space="preserve"> PAGEREF _Toc24324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34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_Toc21034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53" w:history="1">
        <w:r>
          <w:rPr>
            <w:rFonts w:ascii="仿宋" w:eastAsia="仿宋" w:hAnsi="仿宋" w:cs="仿宋" w:hint="eastAsia"/>
            <w:lang w:eastAsia="zh-CN"/>
          </w:rPr>
          <w:t>(三)、糖果项目盈利能力分析</w:t>
        </w:r>
        <w:r>
          <w:tab/>
        </w:r>
        <w:r>
          <w:fldChar w:fldCharType="begin"/>
        </w:r>
        <w:r>
          <w:instrText xml:space="preserve"> PAGEREF _Toc23653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434" w:history="1">
        <w:r>
          <w:rPr>
            <w:rFonts w:ascii="仿宋" w:eastAsia="仿宋" w:hAnsi="仿宋" w:cs="仿宋" w:hint="eastAsia"/>
            <w:lang w:eastAsia="zh-CN"/>
          </w:rPr>
          <w:t>十三、投资方案</w:t>
        </w:r>
        <w:r>
          <w:tab/>
        </w:r>
        <w:r>
          <w:fldChar w:fldCharType="begin"/>
        </w:r>
        <w:r>
          <w:instrText xml:space="preserve"> PAGEREF _Toc30434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27" w:history="1">
        <w:r>
          <w:rPr>
            <w:rFonts w:ascii="仿宋" w:eastAsia="仿宋" w:hAnsi="仿宋" w:cs="仿宋" w:hint="eastAsia"/>
            <w:lang w:eastAsia="zh-CN"/>
          </w:rPr>
          <w:t>(一)、糖果项目总投资构成分析</w:t>
        </w:r>
        <w:r>
          <w:tab/>
        </w:r>
        <w:r>
          <w:fldChar w:fldCharType="begin"/>
        </w:r>
        <w:r>
          <w:instrText xml:space="preserve"> PAGEREF _Toc5127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55" w:history="1">
        <w:r>
          <w:rPr>
            <w:rFonts w:ascii="仿宋" w:eastAsia="仿宋" w:hAnsi="仿宋" w:cs="仿宋" w:hint="eastAsia"/>
            <w:lang w:eastAsia="zh-CN"/>
          </w:rPr>
          <w:t>(二)、建设投资构成</w:t>
        </w:r>
        <w:r>
          <w:tab/>
        </w:r>
        <w:r>
          <w:fldChar w:fldCharType="begin"/>
        </w:r>
        <w:r>
          <w:instrText xml:space="preserve"> PAGEREF _Toc19155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8" w:history="1">
        <w:r>
          <w:rPr>
            <w:rFonts w:ascii="仿宋" w:eastAsia="仿宋" w:hAnsi="仿宋" w:cs="仿宋" w:hint="eastAsia"/>
            <w:lang w:eastAsia="zh-CN"/>
          </w:rPr>
          <w:t>(三)、资金筹措方式</w:t>
        </w:r>
        <w:r>
          <w:tab/>
        </w:r>
        <w:r>
          <w:fldChar w:fldCharType="begin"/>
        </w:r>
        <w:r>
          <w:instrText xml:space="preserve"> PAGEREF _Toc2758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97" w:history="1">
        <w:r>
          <w:rPr>
            <w:rFonts w:ascii="仿宋" w:eastAsia="仿宋" w:hAnsi="仿宋" w:cs="仿宋" w:hint="eastAsia"/>
            <w:lang w:eastAsia="zh-CN"/>
          </w:rPr>
          <w:t>(四)、投资分析</w:t>
        </w:r>
        <w:r>
          <w:tab/>
        </w:r>
        <w:r>
          <w:fldChar w:fldCharType="begin"/>
        </w:r>
        <w:r>
          <w:instrText xml:space="preserve"> PAGEREF _Toc17497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33" w:history="1">
        <w:r>
          <w:rPr>
            <w:rFonts w:ascii="仿宋" w:eastAsia="仿宋" w:hAnsi="仿宋" w:cs="仿宋" w:hint="eastAsia"/>
            <w:lang w:eastAsia="zh-CN"/>
          </w:rPr>
          <w:t>(五)、资金使用计划</w:t>
        </w:r>
        <w:r>
          <w:tab/>
        </w:r>
        <w:r>
          <w:fldChar w:fldCharType="begin"/>
        </w:r>
        <w:r>
          <w:instrText xml:space="preserve"> PAGEREF _Toc30733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29" w:history="1">
        <w:r>
          <w:rPr>
            <w:rFonts w:ascii="仿宋" w:eastAsia="仿宋" w:hAnsi="仿宋" w:cs="仿宋" w:hint="eastAsia"/>
            <w:lang w:eastAsia="zh-CN"/>
          </w:rPr>
          <w:t>(六)、糖果项目融资方案</w:t>
        </w:r>
        <w:r>
          <w:tab/>
        </w:r>
        <w:r>
          <w:fldChar w:fldCharType="begin"/>
        </w:r>
        <w:r>
          <w:instrText xml:space="preserve"> PAGEREF _Toc5529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12" w:history="1">
        <w:r>
          <w:rPr>
            <w:rFonts w:ascii="仿宋" w:eastAsia="仿宋" w:hAnsi="仿宋" w:cs="仿宋" w:hint="eastAsia"/>
            <w:lang w:eastAsia="zh-CN"/>
          </w:rPr>
          <w:t>(七)、盈利模式和财务预测</w:t>
        </w:r>
        <w:r>
          <w:tab/>
        </w:r>
        <w:r>
          <w:fldChar w:fldCharType="begin"/>
        </w:r>
        <w:r>
          <w:instrText xml:space="preserve"> PAGEREF _Toc17712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216" w:history="1">
        <w:r>
          <w:rPr>
            <w:rFonts w:ascii="仿宋" w:eastAsia="仿宋" w:hAnsi="仿宋" w:cs="仿宋" w:hint="eastAsia"/>
            <w:lang w:eastAsia="zh-CN"/>
          </w:rPr>
          <w:t>十四、糖果项目招投标方案</w:t>
        </w:r>
        <w:r>
          <w:tab/>
        </w:r>
        <w:r>
          <w:fldChar w:fldCharType="begin"/>
        </w:r>
        <w:r>
          <w:instrText xml:space="preserve"> PAGEREF _Toc18216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75" w:history="1">
        <w:r>
          <w:rPr>
            <w:rFonts w:ascii="仿宋" w:eastAsia="仿宋" w:hAnsi="仿宋" w:cs="仿宋" w:hint="eastAsia"/>
            <w:lang w:eastAsia="zh-CN"/>
          </w:rPr>
          <w:t>(一)、招标组织方式</w:t>
        </w:r>
        <w:r>
          <w:tab/>
        </w:r>
        <w:r>
          <w:fldChar w:fldCharType="begin"/>
        </w:r>
        <w:r>
          <w:instrText xml:space="preserve"> PAGEREF _Toc21175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18" w:history="1">
        <w:r>
          <w:rPr>
            <w:rFonts w:ascii="仿宋" w:eastAsia="仿宋" w:hAnsi="仿宋" w:cs="仿宋" w:hint="eastAsia"/>
            <w:lang w:eastAsia="zh-CN"/>
          </w:rPr>
          <w:t>(二)、招标委员会的组织设立</w:t>
        </w:r>
        <w:r>
          <w:tab/>
        </w:r>
        <w:r>
          <w:fldChar w:fldCharType="begin"/>
        </w:r>
        <w:r>
          <w:instrText xml:space="preserve"> PAGEREF _Toc28818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81" w:history="1">
        <w:r>
          <w:rPr>
            <w:rFonts w:ascii="仿宋" w:eastAsia="仿宋" w:hAnsi="仿宋" w:cs="仿宋" w:hint="eastAsia"/>
            <w:lang w:eastAsia="zh-CN"/>
          </w:rPr>
          <w:t>(三)、糖果项目招投标要求</w:t>
        </w:r>
        <w:r>
          <w:tab/>
        </w:r>
        <w:r>
          <w:fldChar w:fldCharType="begin"/>
        </w:r>
        <w:r>
          <w:instrText xml:space="preserve"> PAGEREF _Toc13981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27" w:history="1">
        <w:r>
          <w:rPr>
            <w:rFonts w:ascii="仿宋" w:eastAsia="仿宋" w:hAnsi="仿宋" w:cs="仿宋" w:hint="eastAsia"/>
            <w:lang w:eastAsia="zh-CN"/>
          </w:rPr>
          <w:t>(四)、糖果项目招标方式和招标程序</w:t>
        </w:r>
        <w:r>
          <w:tab/>
        </w:r>
        <w:r>
          <w:fldChar w:fldCharType="begin"/>
        </w:r>
        <w:r>
          <w:instrText xml:space="preserve"> PAGEREF _Toc8727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88" w:history="1">
        <w:r>
          <w:rPr>
            <w:rFonts w:ascii="仿宋" w:eastAsia="仿宋" w:hAnsi="仿宋" w:cs="仿宋" w:hint="eastAsia"/>
            <w:lang w:eastAsia="zh-CN"/>
          </w:rPr>
          <w:t>(五)、招标费用及信息发布</w:t>
        </w:r>
        <w:r>
          <w:tab/>
        </w:r>
        <w:r>
          <w:fldChar w:fldCharType="begin"/>
        </w:r>
        <w:r>
          <w:instrText xml:space="preserve"> PAGEREF _Toc4488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655" w:history="1">
        <w:r>
          <w:rPr>
            <w:rFonts w:ascii="仿宋" w:eastAsia="仿宋" w:hAnsi="仿宋" w:cs="仿宋" w:hint="eastAsia"/>
            <w:lang w:eastAsia="zh-CN"/>
          </w:rPr>
          <w:t>十五、供应链与物流管理</w:t>
        </w:r>
        <w:r>
          <w:tab/>
        </w:r>
        <w:r>
          <w:fldChar w:fldCharType="begin"/>
        </w:r>
        <w:r>
          <w:instrText xml:space="preserve"> PAGEREF _Toc11655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34" w:history="1">
        <w:r>
          <w:rPr>
            <w:rFonts w:ascii="仿宋" w:eastAsia="仿宋" w:hAnsi="仿宋" w:cs="仿宋" w:hint="eastAsia"/>
            <w:lang w:eastAsia="zh-CN"/>
          </w:rPr>
          <w:t>(一)、供应链策略规划</w:t>
        </w:r>
        <w:r>
          <w:tab/>
        </w:r>
        <w:r>
          <w:fldChar w:fldCharType="begin"/>
        </w:r>
        <w:r>
          <w:instrText xml:space="preserve"> PAGEREF _Toc23234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82" w:history="1">
        <w:r>
          <w:rPr>
            <w:rFonts w:ascii="仿宋" w:eastAsia="仿宋" w:hAnsi="仿宋" w:cs="仿宋" w:hint="eastAsia"/>
            <w:lang w:eastAsia="zh-CN"/>
          </w:rPr>
          <w:t>(二)、供应商管理与评估</w:t>
        </w:r>
        <w:r>
          <w:tab/>
        </w:r>
        <w:r>
          <w:fldChar w:fldCharType="begin"/>
        </w:r>
        <w:r>
          <w:instrText xml:space="preserve"> PAGEREF _Toc20182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37" w:history="1">
        <w:r>
          <w:rPr>
            <w:rFonts w:ascii="仿宋" w:eastAsia="仿宋" w:hAnsi="仿宋" w:cs="仿宋" w:hint="eastAsia"/>
            <w:lang w:eastAsia="zh-CN"/>
          </w:rPr>
          <w:t>(三)、物流体系规划与优化</w:t>
        </w:r>
        <w:r>
          <w:tab/>
        </w:r>
        <w:r>
          <w:fldChar w:fldCharType="begin"/>
        </w:r>
        <w:r>
          <w:instrText xml:space="preserve"> PAGEREF _Toc16637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315" w:history="1">
        <w:r>
          <w:rPr>
            <w:rFonts w:ascii="仿宋" w:eastAsia="仿宋" w:hAnsi="仿宋" w:cs="仿宋" w:hint="eastAsia"/>
            <w:lang w:eastAsia="zh-CN"/>
          </w:rPr>
          <w:t>十六、糖果项目执行风险与应对策略</w:t>
        </w:r>
        <w:r>
          <w:tab/>
        </w:r>
        <w:r>
          <w:fldChar w:fldCharType="begin"/>
        </w:r>
        <w:r>
          <w:instrText xml:space="preserve"> PAGEREF _Toc31315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93" w:history="1">
        <w:r>
          <w:rPr>
            <w:rFonts w:ascii="仿宋" w:eastAsia="仿宋" w:hAnsi="仿宋" w:cs="仿宋" w:hint="eastAsia"/>
            <w:lang w:eastAsia="zh-CN"/>
          </w:rPr>
          <w:t>(一)、糖果项目执行风险识别</w:t>
        </w:r>
        <w:r>
          <w:tab/>
        </w:r>
        <w:r>
          <w:fldChar w:fldCharType="begin"/>
        </w:r>
        <w:r>
          <w:instrText xml:space="preserve"> PAGEREF _Toc28193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8" w:history="1">
        <w:r>
          <w:rPr>
            <w:rFonts w:ascii="仿宋" w:eastAsia="仿宋" w:hAnsi="仿宋" w:cs="仿宋" w:hint="eastAsia"/>
            <w:lang w:eastAsia="zh-CN"/>
          </w:rPr>
          <w:t>(二)、风险评估与优先级制定</w:t>
        </w:r>
        <w:r>
          <w:tab/>
        </w:r>
        <w:r>
          <w:fldChar w:fldCharType="begin"/>
        </w:r>
        <w:r>
          <w:instrText xml:space="preserve"> PAGEREF _Toc1458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68" w:history="1">
        <w:r>
          <w:rPr>
            <w:rFonts w:ascii="仿宋" w:eastAsia="仿宋" w:hAnsi="仿宋" w:cs="仿宋" w:hint="eastAsia"/>
            <w:lang w:eastAsia="zh-CN"/>
          </w:rPr>
          <w:t>(三)、应对策略与应急预案</w:t>
        </w:r>
        <w:r>
          <w:tab/>
        </w:r>
        <w:r>
          <w:fldChar w:fldCharType="begin"/>
        </w:r>
        <w:r>
          <w:instrText xml:space="preserve"> PAGEREF _Toc11968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013" w:history="1">
        <w:r>
          <w:rPr>
            <w:rFonts w:ascii="仿宋" w:eastAsia="仿宋" w:hAnsi="仿宋" w:cs="仿宋" w:hint="eastAsia"/>
            <w:lang w:eastAsia="zh-CN"/>
          </w:rPr>
          <w:t>十七、糖果项目管理与团队协作</w:t>
        </w:r>
        <w:r>
          <w:tab/>
        </w:r>
        <w:r>
          <w:fldChar w:fldCharType="begin"/>
        </w:r>
        <w:r>
          <w:instrText xml:space="preserve"> PAGEREF _Toc19013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16859" w:history="1">
        <w:r>
          <w:rPr>
            <w:rFonts w:ascii="仿宋" w:eastAsia="仿宋" w:hAnsi="仿宋" w:cs="仿宋" w:hint="eastAsia"/>
            <w:lang w:eastAsia="zh-CN"/>
          </w:rPr>
          <w:t>(一)、糖果项目管理方法论</w:t>
        </w:r>
        <w:r>
          <w:tab/>
        </w:r>
        <w:r>
          <w:fldChar w:fldCharType="begin"/>
        </w:r>
        <w:r>
          <w:instrText xml:space="preserve"> PAGEREF _Toc16859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31" w:history="1">
        <w:r>
          <w:rPr>
            <w:rFonts w:ascii="仿宋" w:eastAsia="仿宋" w:hAnsi="仿宋" w:cs="仿宋" w:hint="eastAsia"/>
            <w:lang w:eastAsia="zh-CN"/>
          </w:rPr>
          <w:t>(二)、糖果项目计划与进度管理</w:t>
        </w:r>
        <w:r>
          <w:tab/>
        </w:r>
        <w:r>
          <w:fldChar w:fldCharType="begin"/>
        </w:r>
        <w:r>
          <w:instrText xml:space="preserve"> PAGEREF _Toc4631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74" w:history="1">
        <w:r>
          <w:rPr>
            <w:rFonts w:ascii="仿宋" w:eastAsia="仿宋" w:hAnsi="仿宋" w:cs="仿宋" w:hint="eastAsia"/>
            <w:lang w:eastAsia="zh-CN"/>
          </w:rPr>
          <w:t>(三)、团队组建与角色分工</w:t>
        </w:r>
        <w:r>
          <w:tab/>
        </w:r>
        <w:r>
          <w:fldChar w:fldCharType="begin"/>
        </w:r>
        <w:r>
          <w:instrText xml:space="preserve"> PAGEREF _Toc31774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58" w:history="1">
        <w:r>
          <w:rPr>
            <w:rFonts w:ascii="仿宋" w:eastAsia="仿宋" w:hAnsi="仿宋" w:cs="仿宋" w:hint="eastAsia"/>
            <w:lang w:eastAsia="zh-CN"/>
          </w:rPr>
          <w:t>(四)、沟通与协作机制</w:t>
        </w:r>
        <w:r>
          <w:tab/>
        </w:r>
        <w:r>
          <w:fldChar w:fldCharType="begin"/>
        </w:r>
        <w:r>
          <w:instrText xml:space="preserve"> PAGEREF _Toc28358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3" w:history="1">
        <w:r>
          <w:rPr>
            <w:rFonts w:ascii="仿宋" w:eastAsia="仿宋" w:hAnsi="仿宋" w:cs="仿宋" w:hint="eastAsia"/>
            <w:lang w:eastAsia="zh-CN"/>
          </w:rPr>
          <w:t>(五)、糖果项目风险管理与应对</w:t>
        </w:r>
        <w:r>
          <w:tab/>
        </w:r>
        <w:r>
          <w:fldChar w:fldCharType="begin"/>
        </w:r>
        <w:r>
          <w:instrText xml:space="preserve"> PAGEREF _Toc453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563" w:history="1">
        <w:r>
          <w:rPr>
            <w:rFonts w:ascii="仿宋" w:eastAsia="仿宋" w:hAnsi="仿宋" w:cs="仿宋" w:hint="eastAsia"/>
            <w:lang w:eastAsia="zh-CN"/>
          </w:rPr>
          <w:t>十八、糖果项目总结分析</w:t>
        </w:r>
        <w:r>
          <w:tab/>
        </w:r>
        <w:r>
          <w:fldChar w:fldCharType="begin"/>
        </w:r>
        <w:r>
          <w:instrText xml:space="preserve"> PAGEREF _Toc20563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499" w:history="1">
        <w:r>
          <w:rPr>
            <w:rFonts w:ascii="仿宋" w:eastAsia="仿宋" w:hAnsi="仿宋" w:cs="仿宋" w:hint="eastAsia"/>
            <w:lang w:eastAsia="zh-CN"/>
          </w:rPr>
          <w:t>十九、战略合作伙伴</w:t>
        </w:r>
        <w:r>
          <w:tab/>
        </w:r>
        <w:r>
          <w:fldChar w:fldCharType="begin"/>
        </w:r>
        <w:r>
          <w:instrText xml:space="preserve"> PAGEREF _Toc13499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20" w:history="1">
        <w:r>
          <w:rPr>
            <w:rFonts w:ascii="仿宋" w:eastAsia="仿宋" w:hAnsi="仿宋" w:cs="仿宋" w:hint="eastAsia"/>
            <w:lang w:eastAsia="zh-CN"/>
          </w:rPr>
          <w:t>(一)、合作伙伴关系</w:t>
        </w:r>
        <w:r>
          <w:tab/>
        </w:r>
        <w:r>
          <w:fldChar w:fldCharType="begin"/>
        </w:r>
        <w:r>
          <w:instrText xml:space="preserve"> PAGEREF _Toc9020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81" w:history="1">
        <w:r>
          <w:rPr>
            <w:rFonts w:ascii="仿宋" w:eastAsia="仿宋" w:hAnsi="仿宋" w:cs="仿宋" w:hint="eastAsia"/>
            <w:lang w:eastAsia="zh-CN"/>
          </w:rPr>
          <w:t>(二)、合作糖果项目</w:t>
        </w:r>
        <w:r>
          <w:tab/>
        </w:r>
        <w:r>
          <w:fldChar w:fldCharType="begin"/>
        </w:r>
        <w:r>
          <w:instrText xml:space="preserve"> PAGEREF _Toc8381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92" w:history="1">
        <w:r>
          <w:rPr>
            <w:rFonts w:ascii="仿宋" w:eastAsia="仿宋" w:hAnsi="仿宋" w:cs="仿宋" w:hint="eastAsia"/>
            <w:lang w:eastAsia="zh-CN"/>
          </w:rPr>
          <w:t>(三)、合作伙伴的作用</w:t>
        </w:r>
        <w:r>
          <w:tab/>
        </w:r>
        <w:r>
          <w:fldChar w:fldCharType="begin"/>
        </w:r>
        <w:r>
          <w:instrText xml:space="preserve"> PAGEREF _Toc14492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748" w:history="1">
        <w:r>
          <w:rPr>
            <w:rFonts w:ascii="仿宋" w:eastAsia="仿宋" w:hAnsi="仿宋" w:cs="仿宋" w:hint="eastAsia"/>
            <w:lang w:eastAsia="zh-CN"/>
          </w:rPr>
          <w:t>二十、糖果项目安全培训与教育的必要性</w:t>
        </w:r>
        <w:r>
          <w:tab/>
        </w:r>
        <w:r>
          <w:fldChar w:fldCharType="begin"/>
        </w:r>
        <w:r>
          <w:instrText xml:space="preserve"> PAGEREF _Toc15748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42" w:history="1">
        <w:r>
          <w:rPr>
            <w:rFonts w:ascii="仿宋" w:eastAsia="仿宋" w:hAnsi="仿宋" w:cs="仿宋" w:hint="eastAsia"/>
            <w:lang w:eastAsia="zh-CN"/>
          </w:rPr>
          <w:t>(一)、糖果项目安全培训与教育的基本原则</w:t>
        </w:r>
        <w:r>
          <w:tab/>
        </w:r>
        <w:r>
          <w:fldChar w:fldCharType="begin"/>
        </w:r>
        <w:r>
          <w:instrText xml:space="preserve"> PAGEREF _Toc4142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83" w:history="1">
        <w:r>
          <w:rPr>
            <w:rFonts w:ascii="仿宋" w:eastAsia="仿宋" w:hAnsi="仿宋" w:cs="仿宋" w:hint="eastAsia"/>
            <w:lang w:eastAsia="zh-CN"/>
          </w:rPr>
          <w:t>(二)、培训需求分析与计划制定</w:t>
        </w:r>
        <w:r>
          <w:tab/>
        </w:r>
        <w:r>
          <w:fldChar w:fldCharType="begin"/>
        </w:r>
        <w:r>
          <w:instrText xml:space="preserve"> PAGEREF _Toc24383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97" w:history="1">
        <w:r>
          <w:rPr>
            <w:rFonts w:ascii="仿宋" w:eastAsia="仿宋" w:hAnsi="仿宋" w:cs="仿宋" w:hint="eastAsia"/>
            <w:lang w:eastAsia="zh-CN"/>
          </w:rPr>
          <w:t>(三)、培训内容与形式</w:t>
        </w:r>
        <w:r>
          <w:tab/>
        </w:r>
        <w:r>
          <w:fldChar w:fldCharType="begin"/>
        </w:r>
        <w:r>
          <w:instrText xml:space="preserve"> PAGEREF _Toc6997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62" w:history="1">
        <w:r>
          <w:rPr>
            <w:rFonts w:ascii="仿宋" w:eastAsia="仿宋" w:hAnsi="仿宋" w:cs="仿宋" w:hint="eastAsia"/>
            <w:lang w:eastAsia="zh-CN"/>
          </w:rPr>
          <w:t>(四)、培训师资与资源</w:t>
        </w:r>
        <w:r>
          <w:tab/>
        </w:r>
        <w:r>
          <w:fldChar w:fldCharType="begin"/>
        </w:r>
        <w:r>
          <w:instrText xml:space="preserve"> PAGEREF _Toc12262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2" w:history="1">
        <w:r>
          <w:rPr>
            <w:rFonts w:ascii="仿宋" w:eastAsia="仿宋" w:hAnsi="仿宋" w:cs="仿宋" w:hint="eastAsia"/>
            <w:lang w:eastAsia="zh-CN"/>
          </w:rPr>
          <w:t>(五)、培训效果评估与改进机制</w:t>
        </w:r>
        <w:r>
          <w:tab/>
        </w:r>
        <w:r>
          <w:fldChar w:fldCharType="begin"/>
        </w:r>
        <w:r>
          <w:instrText xml:space="preserve"> PAGEREF _Toc2472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8545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展开本报告的学习与研讨之际，我们必须向您说明一个重要的事项。本报告是供学习和学术交流用途而创建的，并且所有内容都不应被应用于任何商业活动。本报告的编撰旨在促进知识的分享和提高教育资源的可及性，而非追求商业利润。为此，我们恳请每一位读者遵守这一使用准则。我们对于您的理解与遵守表示感谢，并希望本报告能够助您学业有成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3041"/>
      <w:r>
        <w:rPr>
          <w:rFonts w:ascii="仿宋" w:eastAsia="仿宋" w:hAnsi="仿宋" w:cs="仿宋" w:hint="eastAsia"/>
          <w:sz w:val="28"/>
          <w:lang w:eastAsia="zh-CN"/>
        </w:rPr>
        <w:t>一、SWOT分析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4410"/>
      <w:r>
        <w:rPr>
          <w:rFonts w:ascii="仿宋" w:eastAsia="仿宋" w:hAnsi="仿宋" w:cs="仿宋" w:hint="eastAsia"/>
          <w:lang w:eastAsia="zh-CN"/>
        </w:rPr>
        <w:t>(一)、优势分析(S)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在技术研发方面，糖果公司展现了突出的优势，备受瞩目的创新能力让人眼前一亮。公司不断投入大量资源进行研究开发，并将技术成果应用于实际，致力于构建独一无二的核心竞争力，打造具有自主知识产权的产品。糖果公司产品凭借卓越的技术和质量在市场上享有盛誉，主要生产线是基于公司自家研发的技术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公司的核心团队由技术研发、产品应用和市场拓展三方面的专业人士组成，他们是经验丰富的行业资深人士，拥有多年的研发、经营管理和市场拓展经验。他们与公司的利益息息相关，致力于树立高效务实、协同合作的企业文化。糖果公司的稳定核心团队为公司提供了可靠的人力资源支持，为公司的技术创新和业务拓展提供了有力保障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https://d.book118.com/895202130331011112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糖果项目投资建议书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糖果项目投资建议书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糖果项目投资建议书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糖果项目投资建议书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糖果项目投资建议书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6C043AD4"/>
    <w:rsid w:val="4593521B"/>
    <w:rsid w:val="6C043AD4"/>
    <w:rsid w:val="7AE7341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  <w:qFormat/>
  </w:style>
  <w:style w:type="table" w:default="1" w:styleId="TableNormal">
    <w:name w:val="Normal Table"/>
    <w:autoRedefine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895202130331011112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WPS_1644550690</dc:creator>
  <cp:lastModifiedBy>WPS_1644550690</cp:lastModifiedBy>
  <cp:revision>1</cp:revision>
  <dcterms:created xsi:type="dcterms:W3CDTF">2024-02-24T08:38:00Z</dcterms:created>
  <dcterms:modified xsi:type="dcterms:W3CDTF">2024-02-24T08:39:03Z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909F616C572E4C709126988545633580_11</vt:lpwstr>
  </property>
  <property fmtid="{D5CDD505-2E9C-101B-9397-08002B2CF9AE}" pid="3" name="KSOProductBuildVer">
    <vt:lpwstr>2052-12.1.0.16250</vt:lpwstr>
  </property>
</Properties>
</file>