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3278FE" w:rsidRPr="00791A70" w:rsidP="003278FE">
      <w:pPr>
        <w:jc w:val="center"/>
        <w:rPr>
          <w:rFonts w:ascii="宋体" w:hAnsi="宋体" w:cs="等线 Light"/>
          <w:b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ascii="宋体" w:hAnsi="宋体" w:cs="等线 Light" w:hint="eastAsia"/>
          <w:b/>
          <w:bCs/>
          <w:color w:val="000000"/>
          <w:sz w:val="44"/>
          <w:szCs w:val="44"/>
          <w:highlight w:val="lightGray"/>
        </w:rPr>
        <w:t>语文教学工作计划(15篇)</w:t>
      </w:r>
    </w:p>
    <w:p w:rsidR="009A6802" w:rsidRPr="009A6802" w:rsidP="009A6802">
      <w:pPr>
        <w:rPr>
          <w:rFonts w:hint="eastAsia"/>
        </w:rPr>
      </w:pP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5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425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语文教学工作计划(15篇)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光阴的迅速，一眨眼就过去了，相信大家对即将到来的工作生活满心期待吧！为此需要好好地写一份计划了。什么样的计划才是有效的呢？以下是我收集整理的语文教学工作计划，希望能够帮助到大家。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语文教学工作计划1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（一）精读课文教学。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１，继续加强词句训练：要引导学生自觉地运用查字典、联系上下文和生活实际的方法准确理解词语，特别是含义深刻的句子。要鼓励学生在阅读的过程中积累词语，学习作者用词造句的方法。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２，思考联系的教学：注意激发学生探究问题的兴趣，重视引导学生自主、合作学习。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6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３，要加强朗读、默读训练：课堂教学要多读少讲，使学生有更多的时间和机会练习朗读。指导朗读，不要单纯从朗读技巧上指导，使朗读和理解密切结合，在理解的基础上，通过朗读准确表达课文的思想感情。默读也是重要的阅读基本功，要指导学生学会一边读一边想，在独立阅读和思考中培养阅读能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（二）略读课文的教学。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着重指导学生把在精读课文中学到的读书方法用于阅读实践，放手让学生自主学习，要围绕课文的重点、难点，凭借课文前的阅读＂提示＂，引导学生读书、思考、讨论。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（三）读写例话的教学。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联系本组的精读课文，对例话中提示的阅读或习作方法进一步加以理解；最后联系自己读写实际，说说从例话中得到的启发与体会，引导学生把从例话中学到的知识用于今后的读写实践。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（四）积累运用的教学。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１，读读背背：重在引导学生在积累语言的同时，了解中华优秀文化，能够熟读成诵。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２，阅读：指导学生阅读短文时，注意将训练的重点迁移，逐渐提高学生的阅读能力。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３，口语交际：指导学生进行口语交际时，要从启发兴趣、激发说话的欲望入手，使学生产生说话的愿望，知道怎样去说。要加强说话通顺、连贯的训练，体现交际性，使人人都有训练的机会。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7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４，习作：指导习作，要注意激发学生对生活的热爱，调动学生观察思考和练笔的积极性，打开思路，不拘形式自由表达。要引导学生写熟悉的人、事、物，做到说真话，表达真情实感，不说假话、空话。要鼓励学生写想象中的人、事、物，激发他们大胆想象，展开联想甚至幻想，使学生的想象力和创造力得到充分发挥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语文教学工作计划2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一、工作目标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1、以评价促阅读，进一步深化特色学校建设，打造优质品牌。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2、进一步提高教育信息化与课堂教学整合，搞好资源库建设。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3、抓好常规的改革以及课堂教学评价。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4、进一步搞好课题研究与实验，提升教师队伍整体素质，走科研兴校之路。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二、工作重点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1、继续抓好评价与读书活动，突出“评价导我行，书香满校园”这一学校教学特色。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2、进一步提高教育信息化与课堂教学整合，建立一套内容丰富、完善的学校资源库，为教师的教学提供便利。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8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4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2、继续抓好常规改革，让备课、上课、听课和作业真正发挥其作用。同时搞好各种比赛活动。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3、继续进行教育教学培训与指导，加强校本、区本教研，最大限度地实现研训一体化，全面提升教师整体的综合素质，做好优质课评选工作，搞好骨干教师的培养、选拔、推荐、培训和管理工作。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4、继续规范平日的教育教学工作管理，对教学常规、课堂教学、教学成绩及校级、区级等各种比赛活动进行综合考核。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5、继续抓好各课题研究和实验，特别是国家级实验课题“小学语文阅读教学能力评价研究与实验”、省级实验课题“阅读经典名著，享受读书乐趣”以及市级课题“教育信息化与课堂教学整合”等课题的研究，全面实施学科素质教育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6、完成好上级下达的各项任务。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三、具体内容及措施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（一）突出特色，打造品牌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9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5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本学期我们将在上学期的基础上，继续抓好“评价促我行，书香满校园”活动，突出我校读书特色。本学期我们将继续坚持开展上学期的读书系列活动，没有另行通知的不再更改（其中包括课程设置和作业等）。在此基础上，我们将重点抓好以下几点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教师读书。本学期，我们将继续对教师读书进行二等级评价，即一方面是对教师的边读边编进行评价，一方面是学校规定书目，大家进行阅读，通过笔测的方式进行评价。寒假中我们统一读的《汤姆叔叔的小屋》和《麦田的守望者》这两本书开学不久将进行测试，笔试题将考虑设置加分题，即除了这些书之外，教师读书情况的发挥题。本学期我们仍要推荐教师读两本书，还将根据这两本书开展教师的读书展示活动，六一各级部展示一个节目，届时请各位老师关注一下配档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学生读书。本学期，我们仍将继续进行书香班级评选活动。评选仍从两个方面进行：一是各班学生参加学校搞的系列活动成绩，包括每学期都要进行的阅读考级活动、写作比赛以及读书特色各种单项活动等。二是本学期学校计划在六一儿童节期间进行读书特色专场演出，要求各班自己制定出本班的读书特色表演方案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10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6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另外，各班级还要继续发挥好后面的园地和展示台以及图书角的作用，充分激励学生，在班级形成浓厚的读书氛围和竞争意识。同时，班级和学校还要结合着我们的国家级实验课题“小学语文阅读教学能力评价研究与实验”和省级实验课题“阅读经典名著，享受读书乐趣”不断修改完善我们的评价体系，坚持对学生进行多元、互动、激励性评价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（二）搞好资源库建设，抓好学科素质教育、新课程改革与信息技术有机整合。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上学期，我校各教室都上了多媒体。经过一学期的努力，我们在加强集体备课的基础上，已经建设了我校自己的资源库。本学期我们将采用上学期的方式，继续完善我校的资源库。要求以教研组为单位进行评选，各教研组根据实际情况，可以是一个单元一集合评比，也可以是限制几课评比，学校届时将根据每人上传数量和质量对个人和教研组进行量化评比。区资源库建设我们同样要积极参与，具体要求同上学期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（三）狠抓教学常规，搞好校本教研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11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7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根据区教委的要求，本学期我们将在上学期的基础上，继续抓好教学常规，认真改革备课、上课、听课和作业。每月的教学设计（精彩呈现）和教学反思（我思我行）教导处都将统一规定每个教研组的设计和反思篇目。我们要求这学期每个月的教学反思都要针对本月的教学设计来写。具体篇目，看教导处的配档。教导处本学期将每月检查一次。听课报告仍然写课堂教学达标的课，不能随意写其它的。教导处将不定期统一组织检查以上内容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本学期结合着学校资源库建设，教导处仍将加强校本教研，每周仍按照上学期统一规定的各科教研活动时间进行活动，教导处集中参与和检查。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（四）突出课堂教学研究，提高教师教学水平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学期，我们将继续开展好课堂教学评价工作。为了给教师们一个导向，教导处将在开学初组织一次全校性教研活动，即第五届课堂教学研讨与争鸣。我们将筛选优秀课例进行观看、点评、讨论，从而使每位教师都能在实际教学中有目标地去改善自己的课堂教学，提高课堂效率，使我们的课堂教学评价真正发挥作用，而不是流于形式，为了评价而评价。紧接着，3月底就开始进行课堂教学评价。最晚到5月中旬结束。原则上教导处统一命题讲课，进行同上一节课活动。听课的时候执教老师先写心语，评价小组看了以后，结合着听课情况打分。同时把寄语写好反馈给老师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（五）强化课题研究，推动科研发展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12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8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继续抓好各课题研究和实验，特别是国家级实验课题“小学语文阅读教学能力评价研究与实验”、省级实验课题“阅读经典名著，享受读书乐趣”以及市级课题“教育信息化与课堂教学整合”、“课堂教学评价和音体美绩效评价实验”等课题的研究，全面实施学科素质教育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“小学语文阅读教学能力评价研究与实验”、“阅读经典名著，享受读书乐趣”实验是我校申请的国家级和省级课题，本学期我们将结合着我校读书特色的开展，严格抓好这两个实验，真正做到科研促教学，科研促特色，科研打造品牌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“教育信息化与课堂教学整合”是市级课题，也是我区继学科素质教育与新课改的研究与实验”后另一个重要课题。这个课题涉及各个学科的每位老师，我们在学校上了多媒体教室的有利条件下，要积极主动地进行这方面探索与研究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（六）强化校本培训，增强教师素质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继续搞好校本培训，最大限度地实现研训一体化。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1、继续完善好个人网页。本学期要求教师在上学期的基础上，根据教学进度，继续填充、完善好个人网页。以便于互相学习，共同提高。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13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9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2、继续实施名师带动策略，搞好骨干教师的培养、选拔、推荐、培训和管理工作。这个主要是结合着课堂教学评价，全面培训老师：第一步：全校听课，每人都听一遍；第二步，筛选优秀课例录像，上传区资源库；第三步：尖子培训，主要是给骨干教师一个舞台。这样，我们既重点提高中下游教师课堂教学水平，又推出了尖子老师的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另外，其它教学常规按以往要求执行。总之，我们将在认真完成好上级布置的各项任务的基础上，搞好本校特色教学。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注：以后活动如有什么变化，请大家随时关注配档。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语文教学工作计划3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一、总体设想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1、主体思想：依照循序渐进、难以结合的原则，注重基础，强调方法，提升能力。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2、复习轮次安排：本届高三语文复习分为三轮：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第一轮(XX年9月—XX年3上旬“市一模”)专题专练，逐项过关。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第二轮(XX年3初—XX年4月底)专项训练与综合训练相结合，查漏补差，根据高考新动向，调整训练重点。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14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0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第三轮(XX年5月初—XX年6月初)进行适当的应试技巧指导与心理疏导，提高实战能力。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二、学情分析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本校学生定位于四类学校，总体上基础差较差，且学习主动性不强，在语文学科上的主要表现在：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（1）语文整体素养差，基础书写表达能力较为薄弱；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（2）阅读面狭小，理解能力差，且缺乏独立思考能力；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（3）对待语文的态度不够重视，学习欠缺积极性；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所以，复习过程中，应立足学生实际，抓基础，抓落实，抓复习的有效性。努力让学生在复习中有所得，逐步培养学生的能力和兴趣。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三、考点分析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1、语言知识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（1）语音：《普通话异读词审音表》，课下注解、课后附录。关注多音字、形声字、统读字、易混字的读音。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（2）字形：《第一批异形词整理表》，辨析音、形相近的字。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（3）词语：掌握辨析近义词的方法，了解常用虚词及复句的相关知识，注重熟语的积累及正确使用，重点掌握常见错误类型。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15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1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（4）病句：熟练掌握《考试说明》中的六种类型，培养分析能力，总结辨析方法。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2、语言运用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复习常见类型，关注新题型，多做创新题；贴近生活，注重实用；多做多练，学会表达。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3、名句名篇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名句名篇重点在课内，以《XX浙江省高考考试说明》为指导，课外适当扩展，读、背、默不间断。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4、现代文阅读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培养阅读兴趣，建立阅读意识。准确理解文章内容，把握观点主旨是关键；总结不同类型文章的阅读方法和规律，熟练掌握答题技巧。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5、古诗鉴赏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广泛阅读，加强积累，进行鉴赏技巧的总结分析和点拨，授之以渔，以不变应万变。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6、文言文阅读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注重基础知识的落实，注重翻译与短句训练，强化语境意识，能分析概括文中观点、态度、领悟人物形象，体会表达技巧及语言特色。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7、写作训练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16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2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第一学期按文体分别训练，指导学生掌握写作的基本规律及写作技巧，并训练书写能力，每二至三周一次，注重指导与评讲；第二学期与考试结合，按题型训练速度，精讲精练，注重积累时事焦点方面素材。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四、复习策略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1、选好配套资料，以考点为专题组织教学内容。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2、以明确集中的复习目标来安排教学，以解题思路和方法指导为重点来设计教学过程。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3、要根据复习课的不同类型设计不同的课堂教学结构，上好每一节课。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①知识复习课。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各种命题角度典型实例导入→归纳知识要点、弄清高考命题角度→典型例题训练→评讲点拨解题思路、归纳做题方法→迁移训练（包括高考试题未出现的命题角度试题）。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②阅读鉴赏复习课。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17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3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课前布置预习（要求学生阅读并完成文后试题）→上课第一环节指导整体把握文章（全文和各个局部写了什么，文章思路和结构，文章重点和特点）→上课第二环节进入答题，进行答题程序与方法指导（要求学生通读题目，把握每个命题指向；审清每个试题的题意，明确解答要求；锁定每个题目的研读区间，探究答案；分析解答要点，规范表述）→课末小结环节，归纳文章阅读程序和解答试题基本步骤→布置课外训练作业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③综合试卷评讲课。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评讲试题要走出“对答案”和“就题论题”的教学模式。评讲时，一要注意突出重点。错误面大的题目、分值大而得分率不高的题目、新题型的题目、思维难度较高的题目应该成为评讲的重点。二要注意将错误原因的分析和运用基础知识解答结合起来，使训练起到强化和运用知识的作用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④作文指导课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作文指导与训练，既要分散又要相对集中，既要系统化又要系列化。即作文指导与训练分成几个相对独立的板块（即系列化），穿插于各项专题复习之间，每次训练要保证相对集中的时间对某一板块进行整体指导（即系统化）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18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4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4、给学生训练的题目，老师必须先做一遍，不选错题、无答案题，对偏题、过难题做适当处理。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5、认真进行质量分析，采取对缺差情况采取补救措施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每次模拟考试之后要认真采集数据，对学生个体和班级集体情况进行质量分析，全面清楚地了解每个小题的答题情况和每个学生的薄弱环节，从而对一个阶段的复习作出小结，发现问题，及时采取补救措施。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五、备考措施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1、强化合作意识。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做到精诚团结，资源共享。教师分工负责相关专题，全体老师集体讨论，力争为学生提供最新的学习素材；研究复习备考中发现的新问题，交流复习备考经验。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2、注重备考研究。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19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5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要研究《考试说明》中所列的考项，要明确目标，逐项对照，务求落实；对《考试说明》中新修订的内容，要引起足够的重视，从而明确复习目标，调整总复习的训练思路。要研究学生学习规律、心理、知识结构，研究教法学法。把准考点，理清知识点，找准教与考、教与学的结合点。同时充分发挥互联网的作用，搜索各种高考网络信息；积极参加省市县各项教研活动和校际交往，最大限度的获取有用信息，指导备考工作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3、讲究复习方法。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师要经常归纳各个知识点的命题规律和各种题型的做题方法，力求教学能达到举一反三的效果。尤其是主观题的训练，不能只停留在教师宣布“参考答案”上，要让学生自己练，自己讲答题的思路，并互相评价答题的优劣，不仅“知其然”，还“知其所以然”，掌握答题的规律，以不变应万变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4、培养良好习惯。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培养书写工整规范的习惯。要求学生在考试答题时力求字体工整，笔画清晰，力争让每个学生不因书写问题而失分。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培养读书看报的习惯。引导学生通过读书看报来开拓视野、了解时代信息、把握时代脉搏，学习别人的语言风格、章法技巧，为写作积累素材，补充新鲜血液。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培养勤于练笔的习惯。引导学生即时把高三生活中的所见所闻、所思所感所悟不拘形式地写下来，这既可舒缓压力，又可积累写作素材，达到练笔的目的。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20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6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5、重视扶优补差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①教师要对每一位跟踪的学生“立体”的了解，注意点面的结合，让差生有进步，让优生有突破，因势利导，因材施教。我们学校的学生，优秀的毕竟是较少，提高总体成绩还要花大功夫。虽然很难将学生的语文能力提高到一个比较高的层次，但可以减少一些非智力因素的影响，变可得分为必得分。比如，作文方面，在平时的训练过程中我们坚决杜绝“未完篇”，尽量少些错别字，注重训练书写工整等等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②课堂上，对优等生，多提问一些有针对性、启发性的问题；对后进生多提问一些基础知识，促使他们不断进步。当后进生作业出现较多错误时，教师要当面批改，指出错误，耐心指导。对差生，采取系统辅导的方法，以新带旧，以旧促新，发现他们的优点和成绩就及时表扬，帮助后进生弥补知识上的缺陷，增强学好语文的信心，提高学习成绩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③组织课外辅导，对于优等生，18选6课程的开设，在每周定期对优、差生进行辅导，对当天所学的基础知识进行巩固，对掌握特别差的学生，进行个别辅导。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六、教学安排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21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7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具体教学安排：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语文教学工作计划4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一、指导思想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以国家的教育方针和《义务教育课程标准》为指导，以七年级《义务教育课程标准实验教科书语文》为依据，认真组织教学，努力体现课程标准的精神。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二、学生基本情况分析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学期我执教七一、七二两个班级。学生整体表现为聪明好学，朴实厚道，学风端正，但层次差别悬殊。个别学生语文底子薄，阅读视野狭窄，书写基本功和习惯养成差；朗读水平不高，对朗读技巧、文字的处理更多学生少积累；课堂上思维不够活跃，发言不是很积极；阅读方面普通简单的文章基本能够阅读理解并加以记忆；文言文的知识掌握有待加强；作文内容苍白、语言干瘪无力，缺乏文体的规范训练，能坚持写日记的同学、能搞好课外摘抄的同学不是很多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三、本学期教材分析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1、教材格局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22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8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本套教材的单元布局改变了以往按文体安排单元的形式，教材符合新课程的不再强调语文的文体知识的要求，更加注重学生的人文体验。以下是单元安排：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第一单元：人与自我之一：生命体验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第二单元：人与自然之二：理想信念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第三单元：人与自然之一：自然美景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第四单元：人与自然之二：科学世界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第五单元：人与社会之一：家庭亲情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第六单元：人与社会之二：想象世界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这本教材力图构建语文综合实践体系。按人与自我(人类、生命、人格、人性、人生等)、人与社会（社区、群体、家庭、民族、国家等）、人与自然(自然环境、生态等)三大板块组织教材，每个板块分若干单元(主题)，每个单元包括阅读、写作、口语交际、综合性学习两大部分。采用这种编排体系，注重教材的实践性，自始至终把语文学习置于实践活动之中；突出教材的综合性，减少头绪，突出重点，阅读、写作，口语交际，综合性学习整合在一起，语文基本功的培养与个性发展、人格养成整合在一起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23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9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2、致力于全面提高学生的语文素养。教学过程中兼顾知识和能力、过程和方法，情感态度和价值观三个方面，力图在提高学生正确理解和运用祖国语言文字的能力，养成良好的语文学习习惯的同时，丰富学生的人文素养，培养社会责任感和创新精神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积极倡导和培养自主、合作、探究的语文学习方式，注重培养学生的创新精神。教学内容和设计上注重激发学生的主体意识进取精神，充分关注学生的个体差异和不同的学习需求，为学生提供各自的发展空间。阅读部分，选文的练习和提示，都尊重学生阅读的自主性和独立性，引导学生在阅读的过程中自主发现、自主建构文本意义，鼓励学生对阅读内容做出有个性的理解。以便学生在阅读中不仅仅是获得信息、汲取知识、而且是发现自我、充实自我。写作、口语交际部分，注意引导学生表达真情实感、展示独特个性、使学生的学习写作和口语交际，成为他们健康人生重要开端。尤其是综合性学习部分、突出自主性、主要由学生自行设计和组织活动、自主选择确定活动内容和方式、突出合作性，特别注重探索和研究过程，培养创新精神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4、遵循语文教育规律，突出学生的语文实践活动，使学生在实践申学习语文，使学生学习的过程，变成读写听说的不断实践的过程，在语文实践中受到熏陶感染的过程。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24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0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四、教学任务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新课程教材的教学目标，不再是教材的教学目标，而是学生的语文学习目标，教材只是例子，重要的在于学生的情感体验。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1、掌握七年级(上)阶段要求掌握的生字词的音义，并学会运用。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2、学习本册书上的课文的教学，完成本学期的教学任务。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3、培养学生良好的语文学习习惯，掌握常用的学习方法。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4、培养学生语文朗读能力，使之能有感情的朗读课文，为培养学生语文语感打下基础。抓实书写，从书写方式方法、书写习惯的养成等方面指导和督促他们写好每一个字。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5、大量阅读课程标准要求的课外读物，增加阅读量。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6、指导学生理解课文中的文章的主题含义和丰富的思想感情。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7、培养学生良好的语文素养，语文学习中贯穿情感教育和道德教育。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五、教学措施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首先要注意教学目标的整合性。传统的目标设计有重结论轻过程、重认知轻情感、重智能变化轻心理体验。新课程强调知识与技能、过程与方法、情感态度与价值观三个纬度的有机结合。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25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1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其次要注意教学内容的开放性。要使语文课由单一转向综合，由平面转向立体，由封闭转向开放，激发了学生学习课文的浓厚兴趣，拓展了学生的视野，加深了对课文的理解。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第三要注意教学方式的互动性。要实现由少民主、不平等、单向传输向师生的和谐、民主、平等、互动转变。师生互教互学，彼此形成一个学习的共同体。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四要注意教学过程的活动性。尽可能把过去由自己包办的讲解、提问转化设计成学生的多种活动，不仅让学生读一读、写一写、说一说，而且让他们画一画、唱一唱、演一演，做一做……通过学生的自主活动，让学生掌握知识，并融会贯通，烂熟于心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第五注意教学手段的多样性。应引进多种信息化教学手段，使学生从单一枯燥的学习中解脱出来，去领略课堂里的精彩世界，要增强了语文课的吸引力，加速了学生盛知过程，促进了认知的深化。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第六要注意教学组织形式的灵活性。要在课堂教学中想方设法组织学生运;用自主、合作、探究等灵活多样的学习方式。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第七注重教学评价的多元性。要改变以往一刀切的评价机制，实行全面的评价学生的语文素养。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26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2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语文教学就是要从一个个标点、一个个词语、一个个句子开始构建或更新学生的言语世界，与此同时，构建或更新学生的人文世界。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语文教学工作计划5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语文，人文社会科学的一门重要学科，是人们相互交流思想的汉文及汉语工具。为了教好这一门课，我特制定了以下九年级语文教学工作计划范文。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一、学生基本情况分析：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我校共有学生140人。学生来源多渠道。学生素质普遍偏低，书写与背诵能力相对较弱，学习习惯也不是很好，缺少尖子生。面对当前的中考形式，要想在明年的中考中取得较好成绩，难度很大。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二、教学工作计划的总要求：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认真学习新课程标准，更新教学理念，大胆进行教学改革，尽最大努力培养尖子生，抓好中游学生，力争在第二档上有所突破，尽量减少差生数量，从整体上提高学生成绩，以保证在明年的中考中取得较好成绩。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三、教材分析：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27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3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九年级两册教材是按照《课程标准》编排的新教材，体现了新理念和新目标，致力于构建新的教材系统，促进学生综合素质的提高，确立学生在学习中的主体地位。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两册共有47篇课文，10个单元，每个单元按照主题进行综合训练，努力吸引学生，提高学生的学习积极性。在综合学科中提高学生的语文素养，在不断实践中，提高学生学习语文的积极性，培养实践能力、创新能力和探究能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二学期，进行复习。第一轮，紧扣教材系统扎实的打好基础；第二轮，专项训练，基础知识、古文、现代文阅读、写作。针对学生复习中出现的问题，逐一解决。第三轮综合训练，整体上训练学生素质，答题技巧，应考能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四、教改措施：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以深化语文教学改革为契机，加大课堂教学改革力度，积极投身新课改，运用先进教学理念和多媒体手段进行教学，在减轻学生负担的同时，激发学生地学习兴趣，唤起问题意识，实施教学民主化，努力提高课堂教学质量。很抓课堂教学，提高课堂效率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28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4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2、从本校本地的实际情况出发，做好阶段性检测，严格按照中考标准出题阅卷，做好试卷分析，找出教学中的薄弱环节，注重补差补缺，争取教学大面积丰收。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3、认真抓好听说读写训练，进行口语交际训练，结合教材中的`名著欣赏，诵读欣赏、引导学生进行综合训练，尤其要注重培养语言交际能力和写作能力。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4、注重培养学生良好的学习习惯，掌握良好的学习方法，增强学习的后劲，为学生今后的发展打下基础，深挖学生内在潜力。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5、作文采用全批、抽批、面批，学生互批等方法，快捷、及时反馈给学生，及时指导、评价、交流，激发写作动力，同时结合每周两篇随笔指导、交流，用最贴近学生生活和学生最容易接受，最容易受感染的学生作品启发、激励学生写作，把作文教学落到实处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6、现代文阅读教学，注重阅读规律的总结，找出规律，找好规律，在训练中学生加以应用，以提高学生对现代文阅读的能力。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7、古文教学，背诵要牢固准确，加大检查力度，以达到最佳效果。把课内的词语含义、句式、情感等迁移到课外阅读。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五、教学时间安排：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第一学期：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上半学期学习上册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29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5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第一周：第一单元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第二周：第二单元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第三、四周：第三单元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第五、六周：第四单元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第七、八周：第五单元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第九、十周、复习、期中考试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下半学期学习下册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第十一周：第一单元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第十二、十三周：第二单元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第十四周：第三单元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第十五、十六周：第四单元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第十七、十八周：第五单元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第十九、二十周、复习、期末考试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第二学期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第一周：复习六年级上册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第二周：复习六年级下册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第三周、第四周上半周：复习七年级上册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30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6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第四周下半周、第五周：复习七年级下册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第六、七周：复习八年级上册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第八、九周：复习八年级下册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第十周：基础知识、古文专项训练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第十一、十二周：现代文阅读专项训练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第十三周：作文专项训练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第十四周、十五周：综合应考训练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教学中，对每一位学生做深入了解，做他们的知心朋友，做学生学习的伙伴，真正成为学生学习的组织者、引导者、参与者、合作者、帮助者。让学生既能紧张有效的学习，又能感受到老师同学的关爱和帮助，在紧张、愉快的氛围中，快乐学习、健康成长，圆满完成初中阶段的学习、生活任务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语文教学工作计划6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一、全册教材分析：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31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7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苏教版国标本小学语文六下阅读教材共24课，分7个主题单元，分别是“壮丽山川”“正义必胜”“诗文精粹”“探索与发现”“感悟人生”“咏物抒情”“师恩难忘”。另外，7个单元的“练习”中也安排了相应的阅读内容。本册教材亦如此前各册，是《语文课程标准》基本理念的物化，“课标”的基本精神当然是我们品文的准绳。其次，编辑的预设思路与一线教师的教学反馈，也是解读本册教材的重要依据。而作为小学语文教材的压卷之作，承上启下，在教材序列中自有其特殊地位和功用，这也是不能忽视的一个考量参数。当我们据此研读这一篇篇文质兼美的课文，会欣喜地发现，本册阅读教材均为难得的精品佳作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二、课标要求：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1、学习习惯。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（1）继续掌握正确的读写姿势，并养成习惯。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（2）继续掌握正确的朗读方法，培养朗读的兴趣，养成良好的朗读、背诵的习惯。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（3）继续培养课外阅读的兴趣，养成勤查字典的习惯。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（4）继续培养专心听别人讲话的习惯；能够当众说话，声音响亮、态度大方；养成爱护学习用品的习惯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（5）继续学习写钢笔字的正确姿势和方法，并养成习惯；培养预习课文的习惯。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32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8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（6）继续学习写毛笔字的正确姿势和方法，并养成习惯。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（7）继续培养留心观察的习惯；能够有选择地阅读课外书籍；培养读书做记号的习惯。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（8）继续培养写日记的习惯；能够做到爱护图书，并养成习惯。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（9）继续培养认真完成作业的习惯；学会使用工具书，并养成习惯。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（10）继续培养自己修改作文和通过多种渠道学习语文的习惯。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（11）继续培养勤于搜集资料和不懂就问的习惯。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（12）培养行万里路、读万卷书和在实践中运用所学语文的习惯。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2、汉语拼音。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继续巩固汉语拼音，利用汉语拼音帮助识字、阅读学习、普通话。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3、识字写字。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（1）准确认读147个生字。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（2）能够按笔画顺序正确默写生字125个，能够按字的结构把字书写端正、写匀称。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（3）继续学习用钢笔书写，写得正确、端正、整洁。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33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9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（4）继续练习写毛笔字，知道各种类型汉字的间架结构及笔画特点。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4、口语交际。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（1）能认真听别人讲话，听懂别人说的一段话和一件简单的事，能转述基本内容。能讲述课文所写的故事。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（2）能在看图或观察事物后，用普通话说一段意思完整、连贯的话。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（3）能就所听所读的内容，用普通话回答问题，做到语句完整，意思连贯。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（4）能当众说话，做到语句比较通顺，有礼貌。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（5）乐于参加讨论问题，敢于主动发言，说清楚自己的意思。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5、阅读。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（1）继续学习正确、流利、有感情地朗读课文。能背诵指定的课文。能复述课文。会分角色朗读课文。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（2）继续学习默读课文，能不出声，不指读，一边读一边想。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（3）能联系语言环境和生活实际，理解常用词语的意思。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（4）能凭借语言文字理解课文内容，想象课文所描绘的情境，知道课文的大意。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34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0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（5）继续学习按要求预习课文。能借助字典学习生字词，初读课文，提出疑难问题，初步养成预习的习惯。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（6）能阅读程度适合的少年儿童读物，了解主要内容。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（7）学习浏览，扩大知识面，根据需要搜集信息。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6、作文。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（1）能用学过的部分词语造。，能理顺次序错乱的句子。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（2）学习有顺序、比较细致地观察图画和事物，写出文从字顺的短文。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（3）能修改错误明显的句子。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（4）学习使用逗号、句号、问号、叹号、冒号、引号、顿号、书名号、省略号，认识破折号。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（5）学习从内容、词句、标点等方面修改自己的作文。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三、全册教学重难点：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重点：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1、坚持不懈的培养良好的学习习惯。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培养学生良好的学习习惯，是《大纲》提出的教学目的之一，也是本套教材的一项主要目标，同时也是素质教育的一项重要内容。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35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1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本套教材所安排的一系列习惯的培养，对学生的一生都大有好处，培养学生良好的学习习惯，教师有着重要的责任。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目前，学生已初步养成一些好的习惯，如预习的习惯作笔记的习惯查字典的习惯，但还需要引导学生长期深入的去坚持还有一些习惯学生做的并不好，如读写的姿势。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本学期安排的习惯训练——行万里路，读万卷书，在实践中学会运用，无疑会对学生的语文学习起到促进作用。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总之，培养新的习惯，巩固已有的好习惯将是本学期语文教学的一个重点。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2、抓好朗读背诵复述和字词句的基本功和训练引导语言积累和运用。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积累和运用是提高学生语言能力的主要途径。因此本套教材把引导学生积累运用语言视为语文教学中的“重中之重”。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编选的课文“语言规范，篇幅短小”，课后始终突出朗读背诵复述和字词句训练；单元练习中常设读读背背说话熟记成语等练习。这些安排都是为了积累和运用。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难点：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36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2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1、作文教学：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本册的作文教材与课文配合巧妙从不同的角度实现了读写结合。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本册作文注意联系旧知，引导学生在原有的训练基础上向更高的层次延伸。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本册作文安排了多种类型的作文训练，作为小学阶段的最后一册课本，其作文训练面广，有深度，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是对全套教材的总结和概括。因此作文教学是本册教学的一个重点。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2、我班同学的口头表达能力欠佳，因此说话为难点之一。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3、少数课文内容的理解感悟有一定的难度，还应教给方法的指导，以提升学生的阅读能力。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4、指导学生写好行楷字，学生初次学写行楷因此有着一定的难度。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四、学生情况分析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本班现在学生41人，其中女生16人，男生</w:t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37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3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 xml:space="preserve"> 25人。总体来看，这个班的知识基础处于显的两级分化，处于中间位置的学生寥寥无几，有近十名学生基础知识不太乐观。班上的部分男生还没有形成良好的学习习惯，平时放松自己，学习上和生活上皆如此，特别是特殊家庭的孩子，各方面表现要相对落后。基本情况如下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上课时善于动脑，积极发言，平时又乐于帮助同学，学习成绩优秀的占班级总人数的近30%，是这个集体的主体力量。他们学习态度端正，学习习惯较好，团结同学，不仅能较好地完成老师布置的任务，还能和后进生结对，解决他们在学习上的困难，但自身的学习主动性还有待加强，竞争意识还有待进一步激发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基础较差但要求上进的学生有等，他们上课能积极发言，认真完成作业，态度好，但缺乏一定的学习方法及缺少学习毅力，在某种程度上还是不能够严格要求自己。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这五名同学是本学期的培养重点，希望从习惯到最终成绩都能有一个明显的提高。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五、提高教学质量的措施：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1、努力营造民主、和谐、宽松的课堂气氛，学习、领会先进的教育理念，充分发挥自身优势，取长补短，努力形成自己的教学风格。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2．充分利用课堂时间，尽量减少无关紧要的话，提高效率。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3．更多更好地使用谈话讨论等先进的教学方法，增进学生之间的交流，使学生相互启迪，活跃思维，活跃课堂气氛，增大信息量。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38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4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4．加强课外阅读的指导，指导学生做好读写笔记，使读写的内容更加丰富，形式灵活多加强课外阅读的指导，指导学生做好读写笔记。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5、加强日记的引导，定期评选出优秀的作品在班内展出，以此来调动学生的积极性，不定时的评讲一些典型的作品，引导学生在内容上不断创新，鼓励有能力的同学踊跃投稿。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6．在课文教学中，切实做好“读写结合”。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7．改进习作教学，尝试在较短的时间内完成习作，在课堂上即时反馈、修改。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8．注重说话练习创造多种机会使学生得到充分的锻炼。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9．利用好写字课，认真指导“行楷”字的书写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语文教学工作计划7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一、指导思想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以学校和教导处的工作计划为指导，围绕进一步施实“以学为主，当堂达标”的教学理念，以提高教育教学质量和效率为中心，大力推进课程改革，切实转变教育观念，进一步提高教师的能力和水平。认真开展集体备课、评课，加强对教材的进一步研究，关注常态语文教学，适时反思和总结，进一步提高语文教学质量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39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5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>　　二、工作目标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.指导学生正确理解和运用汉语言文学，使他们具有一定的阅读、写作、听说的能力，养成学习语文的良好习惯。在教学过程中，开拓学生的视野，发展学生的智力，激发学生热爱祖国语言的感情，培养健康高尚的审美情趣，培养社会主义思想品质和爱国主义精神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2.认真研读《初中语文新课程标准》，注重三维目标的培养（知识和技能目标、过程与方法目标、情感、态度和价值观目标），不仅重视知识的传授，更应重视能力和语文素养的培养。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3.进一步激发学生学习语文的兴趣和热情，积极开展各类语文学习、实践活动，切实提高学生的语文综合素养。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4. 加强语文教师队伍建设，不断提高教师的整体素质，充分发挥备课组的作用，不断提高教学质量，创设教学研究氛围。加强教师教学基本功培训，以备课组为单位提高教师基本功。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5.</w:t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  <w:sectPr w:rsidSect="00EE6EB2">
          <w:footerReference w:type="default" r:id="rId40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6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30"/>
          <w:szCs w:val="30"/>
        </w:rPr>
        <w:t xml:space="preserve"> 坚持开展“以学为主，当堂达标”的教研活动，继续进行以教师为主导，以学生为主体，师生互动，双边教学活动的实践。充分利用好每周一次的教研活动时间，争取让每位教师都有主持本次活动的机会，让每位教师都能通过本次活动将自己教学中的经验、体会介绍给大家。同时我们还要动员全组成员积极搜集当代新的教学方面的经验、理论，不断充实我们的头脑，提高我们的教育教学质量。在评课活动中，争取每人有一次主评的机会，更不能让评课流于形式，必须及时、中肯的指出每个人身上的不足，使其迅速成长起来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6.课堂是我们教师战斗的主战场，因此我们语文组全体教师在本学期将继续抓好课堂教学，争取让语文老师的课堂既生动活泼、丰富多彩又扎扎实实、活而不乱，让我们的语文课堂成为学生心驰神往的地方，让语文老师成为学生的良师益友。为了达到以上目的，语文老师必须认真、充分的准备好每一节课，备好每节课的每个环节，每个问题。同时更要备好每一个学生，及时了解学生的每一个举动，及时发现学生的每一个新思维、新问题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7、读书是语文重要的学习方式，是心灵与心灵的神圣对话，语文组全体教师也将借着学校开展读书活动的东风，大力增强读书意识，读新的教育教学理论、读名著、读美文，争取每学期每位教师读书超过四万字，写读书笔记最少五千字，学期末要进行组内评比。以此提高全体教师的知识底蕴和文化积淀。让教师沐浴书海，让语文组沐浴书香。</w:t>
      </w:r>
      <w:r>
        <w:rPr>
          <w:rFonts w:ascii="仿宋" w:eastAsia="仿宋" w:hAnsi="仿宋"/>
          <w:sz w:val="30"/>
          <w:szCs w:val="30"/>
        </w:rPr>
        <w:br/>
      </w:r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　　8. 坚持搞单元测试，月考，期中考试，期末复习考试工作，做好登统，分析工作。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9. 坚持以人为本，服务学生。激发学生学习兴趣，使学生爱学语文，使个体成绩提高，进而促进各年级成绩的提高。对学习困难生坚持课下辅导，立足于不放弃任何一个学生。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三、具体工作安排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初一年级：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1. 抓好初一与小学的衔接工作，对学生进行学法指导，夯实基础，狠抓“双基”。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2. 统一作业用本，作业格式，用具，要求学生坐姿、站姿，读书姿势、写字姿势等。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3. 交作业情况及时反馈，抓落实。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4. 4月份进行现场作文比赛。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5月份进行硬笔书法比赛。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5. 在期中、期末考试前各搞一次课外知识竞赛。</w:t>
      </w:r>
      <w:r>
        <w:rPr>
          <w:rFonts w:ascii="仿宋" w:eastAsia="仿宋" w:hAnsi="仿宋"/>
          <w:sz w:val="30"/>
          <w:szCs w:val="30"/>
        </w:rPr>
        <w:br/>
      </w:r>
      <w:r>
        <w:rPr>
          <w:rFonts w:ascii="仿宋" w:eastAsia="仿宋" w:hAnsi="仿宋"/>
          <w:sz w:val="30"/>
          <w:szCs w:val="30"/>
        </w:rPr>
        <w:t>　　初二年级做好初二防止分化工作，抓勤奋好学的典型例子，扩大优秀生的比例，加强对学习困难生的辅导，开展活动如下：</w:t>
      </w:r>
      <w:r>
        <w:rPr>
          <w:rFonts w:ascii="仿宋" w:eastAsia="仿宋" w:hAnsi="仿宋"/>
          <w:sz w:val="30"/>
          <w:szCs w:val="30"/>
        </w:rPr>
        <w:br/>
      </w:r>
      <w:r w:rsidRPr="00463D2D">
        <w:rPr>
          <w:rFonts w:ascii="仿宋" w:eastAsia="仿宋" w:hAnsi="仿宋"/>
          <w:sz w:val="30"/>
          <w:szCs w:val="30"/>
        </w:rPr>
        <w:br/>
      </w:r>
      <w:r w:rsidRPr="00463D2D">
        <w:rPr>
          <w:rFonts w:ascii="仿宋" w:eastAsia="仿宋" w:hAnsi="仿宋"/>
          <w:sz w:val="30"/>
          <w:szCs w:val="3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https://d.book118.com/895202334341011121</w:t>
        </w:r>
      </w:hyperlink>
    </w:p>
    <w:p w:rsidR="00B770DF" w:rsidRPr="00463D2D" w:rsidP="008E41F2">
      <w:pPr>
        <w:spacing w:line="600" w:lineRule="auto"/>
        <w:rPr>
          <w:rFonts w:ascii="仿宋" w:eastAsia="仿宋" w:hAnsi="仿宋"/>
          <w:sz w:val="30"/>
          <w:szCs w:val="30"/>
        </w:rPr>
      </w:pPr>
    </w:p>
    <w:sectPr w:rsidSect="00EE6EB2">
      <w:footerReference w:type="default" r:id="rId42"/>
      <w:type w:val="nextPage"/>
      <w:pgSz w:w="11906" w:h="16838" w:code="9"/>
      <w:pgMar w:top="1440" w:right="1440" w:bottom="1800" w:left="144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3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3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324610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46482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229798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024867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676293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690758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192842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12081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186251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079074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3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863802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7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572211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5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07829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3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47889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122121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9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508518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403560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303770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401749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397598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669245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81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917436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60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06097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40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746486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19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082074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99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339797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7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68594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5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027968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3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7516610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1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24018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9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5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787310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85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97130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65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41009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44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754802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24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358815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04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034796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83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678685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63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06429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42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967084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22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647986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01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788234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90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61711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70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786977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49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045991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29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762748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08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94348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88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78861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67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132579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47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156164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26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496204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06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402728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95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88174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75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635866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54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978752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34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733091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13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484321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93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269455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72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871651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52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829031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31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553541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11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1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808247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00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9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782531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79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6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646086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59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4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472959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38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2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797310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18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0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611995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97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8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577527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77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6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011083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56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318670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36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296361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16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1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539151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05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9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457775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84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7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024823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64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5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772289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43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3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461606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23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1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77776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02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9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582701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82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7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662098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61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5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72014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41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3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005277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20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10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20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398696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09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99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166780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89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79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729097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68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58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693228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48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38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1130634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28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1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741374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07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9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707861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87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7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078999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66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5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172575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46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3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784083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25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12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24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970074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14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04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842579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94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84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422895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73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63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3001118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53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43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36811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32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22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940684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12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02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954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91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81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8679430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71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61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324762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50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40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571903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30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12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29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239143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19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09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569026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99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88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649550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78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68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589866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58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47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2561070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37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27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59311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17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06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528206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96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86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579692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76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65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863461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55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45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344657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35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14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3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091989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2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1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731822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0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9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131084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8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7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100384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6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5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906534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4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32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2178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21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11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976370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01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91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80574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80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70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436047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60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50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862724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40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14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3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14638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2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1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214952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0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9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116540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8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7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38803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6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5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3397980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4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3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867044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2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1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39423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0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9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110050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8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7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643094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6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5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70534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4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16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4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319389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3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2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492042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1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0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679586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9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8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208688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7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6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894427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5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4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795638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3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2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051730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1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0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595890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9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8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572158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7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5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798658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4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16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4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245051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3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2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373136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1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0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56907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9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8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34631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7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6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311251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5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4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042386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3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2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290026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1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0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485377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9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8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241068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7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6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981186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5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17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5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924057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43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3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505649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23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1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77276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02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9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978230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82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7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354244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61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5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776336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41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3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928087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20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1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612388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00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8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012037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79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6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390478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59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18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5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72877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48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3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86425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27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1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132157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07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9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183735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86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7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260987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66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5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039144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45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3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881867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25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1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879694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04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9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191670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84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7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133180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64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20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6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135515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53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4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500680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32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2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8106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12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0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195252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91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8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449362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71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6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328713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50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4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234656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30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2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985066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09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9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470304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89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7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722895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68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20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6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226294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57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4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67588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37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2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555913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16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0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612900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96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8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387583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76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6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088112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55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4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986873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35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2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727226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14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0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307078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94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8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664841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73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21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7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422826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62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5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289506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42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3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44449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21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1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482612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01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9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033126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80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7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137772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60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5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9950458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39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2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335258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19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0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374808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98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8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734636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78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22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7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58685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67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5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55891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47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3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884959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26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1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74225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06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9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617242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85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7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566257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65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5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23947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44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3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552023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24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1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923674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03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9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772778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83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82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830265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72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62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688965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51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41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25025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31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21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893032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10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00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700413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90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80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338747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69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59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790685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49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39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33574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28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18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24447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08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98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6134198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88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25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487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229289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477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466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251307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456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446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215187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436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425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864589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415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405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065626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395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384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435205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374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364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525265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354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344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078371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333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323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533534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313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303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056045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92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25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692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089904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681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671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52465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661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651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116658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640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630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147884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620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610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534882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600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589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09273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579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569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34157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559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548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076199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538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528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62560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518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507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305130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497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26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89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098364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88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87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218533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86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85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084744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84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83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464674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82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81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747093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80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79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47879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78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77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768291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76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75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141283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74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73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996687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72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71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9305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70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28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10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827375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09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08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450236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07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06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619522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05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04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210135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03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01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484768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00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99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702292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98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97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79665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96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95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88441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94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93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700040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92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91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453309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90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28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30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205196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29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28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418099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27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26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707091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25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24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028228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23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22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463658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21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20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445312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19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18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298809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17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16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453858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15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14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402195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13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12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53280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11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30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51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782437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501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49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111161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480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47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03649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460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44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596165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439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42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844270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419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40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293512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39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38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434504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37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36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53066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35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34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171310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33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32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507581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31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30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71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205689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705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69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811263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685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67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61743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664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65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105854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644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63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17706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624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61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604613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603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59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93160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583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57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337092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562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55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719695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542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53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069220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521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31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92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932073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910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90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766761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890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88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02307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869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85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942710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849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83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413301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828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81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005168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808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79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99767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787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77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010631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767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75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027253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746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73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003527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726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32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12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996001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115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10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32287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095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08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233358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074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06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1475048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054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04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420351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033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02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33495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013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00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82141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992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98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181647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972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96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185494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951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94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452401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931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34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33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396884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320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31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594378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299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28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911381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279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26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546707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258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24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309308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238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22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913550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217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20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133906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197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18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831063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176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16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956223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156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14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173431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136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34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53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825278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525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51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452856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504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49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946887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484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47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394939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463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45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313546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443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43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985184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422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41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24976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402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39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049774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381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37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995096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361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35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800077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340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35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740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649963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729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719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01914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709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699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07595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688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678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480486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668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658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583950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648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63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348583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627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61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802743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607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59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481054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586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57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351282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566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55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128496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545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37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944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872904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934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924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528880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914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904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377350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893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883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2343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873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863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833675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852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842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278355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832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822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092800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811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801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344070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791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781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131603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770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760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087630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750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38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C47312" w:rsidR="00C47312">
      <w:rPr>
        <w:rFonts w:ascii="宋体" w:hAnsi="宋体"/>
        <w:b/>
        <w:bCs/>
        <w:noProof/>
        <w:lang w:val="zh-CN"/>
      </w:rPr>
      <w:t>60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149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830956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4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139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129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924365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119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108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384953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098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088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610099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078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067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564167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057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047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198579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037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026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185282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016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006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398413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996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985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384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975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C47312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965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377079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7312">
                            <w:rPr>
                              <w:noProof/>
                            </w:rPr>
                            <w:t>60</w:t>
                          </w:r>
                          <w:r w:rsidR="00C47312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955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7312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7312">
                      <w:rPr>
                        <w:noProof/>
                      </w:rPr>
                      <w:t>60</w:t>
                    </w:r>
                    <w:r w:rsidR="00C47312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3278FE"/>
    <w:rsid w:val="00463D2D"/>
    <w:rsid w:val="005D7669"/>
    <w:rsid w:val="00791A70"/>
    <w:rsid w:val="008E41F2"/>
    <w:rsid w:val="009A6802"/>
    <w:rsid w:val="00B770DF"/>
    <w:rsid w:val="00C47312"/>
    <w:rsid w:val="00EA31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PageNumber">
    <w:name w:val="page number"/>
    <w:rsid w:val="00EA31C3"/>
  </w:style>
  <w:style w:type="character" w:customStyle="1" w:styleId="a">
    <w:name w:val="页脚 字符"/>
    <w:link w:val="Footer"/>
    <w:rsid w:val="00EA31C3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footer" Target="footer30.xml" /><Relationship Id="rId35" Type="http://schemas.openxmlformats.org/officeDocument/2006/relationships/footer" Target="footer31.xml" /><Relationship Id="rId36" Type="http://schemas.openxmlformats.org/officeDocument/2006/relationships/footer" Target="footer32.xml" /><Relationship Id="rId37" Type="http://schemas.openxmlformats.org/officeDocument/2006/relationships/footer" Target="footer33.xml" /><Relationship Id="rId38" Type="http://schemas.openxmlformats.org/officeDocument/2006/relationships/footer" Target="footer34.xml" /><Relationship Id="rId39" Type="http://schemas.openxmlformats.org/officeDocument/2006/relationships/footer" Target="footer35.xml" /><Relationship Id="rId4" Type="http://schemas.openxmlformats.org/officeDocument/2006/relationships/customXml" Target="../customXml/item1.xml" /><Relationship Id="rId40" Type="http://schemas.openxmlformats.org/officeDocument/2006/relationships/footer" Target="footer36.xml" /><Relationship Id="rId41" Type="http://schemas.openxmlformats.org/officeDocument/2006/relationships/hyperlink" Target="https://d.book118.com/895202334341011121" TargetMode="External" /><Relationship Id="rId42" Type="http://schemas.openxmlformats.org/officeDocument/2006/relationships/footer" Target="footer37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BE2C0-7A86-4CD4-9697-6246B4413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60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[标签:标题]</dc:title>
  <dc:creator>RQ204</dc:creator>
  <cp:lastModifiedBy>MX</cp:lastModifiedBy>
  <cp:revision>2</cp:revision>
  <cp:lastPrinted>1899-12-30T00:00:00Z</cp:lastPrinted>
  <dcterms:created xsi:type="dcterms:W3CDTF">2021-12-29T02:22:00Z</dcterms:created>
  <dcterms:modified xsi:type="dcterms:W3CDTF">2021-12-29T02:22:00Z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