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全自动金属带锯床超精密加工机床项目规划设计方案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1" w:history="1">
        <w:r>
          <w:rPr>
            <w:rFonts w:ascii="仿宋" w:eastAsia="仿宋" w:hAnsi="仿宋" w:cs="仿宋" w:hint="eastAsia"/>
            <w:lang w:eastAsia="zh-CN"/>
          </w:rPr>
          <w:t>前言</w:t>
        </w:r>
        <w:r>
          <w:tab/>
        </w:r>
        <w:r>
          <w:fldChar w:fldCharType="begin"/>
        </w:r>
        <w:r>
          <w:instrText xml:space="preserve"> PAGEREF _Toc31191 \h </w:instrText>
        </w:r>
        <w:r>
          <w:fldChar w:fldCharType="separate"/>
        </w:r>
        <w:r>
          <w:t>3</w:t>
        </w:r>
        <w:r>
          <w:fldChar w:fldCharType="end"/>
        </w:r>
      </w:hyperlink>
    </w:p>
    <w:p>
      <w:pPr>
        <w:pStyle w:val="TOC1"/>
        <w:tabs>
          <w:tab w:val="right" w:leader="dot" w:pos="8306"/>
        </w:tabs>
      </w:pPr>
      <w:hyperlink w:anchor="_Toc21121" w:history="1">
        <w:r>
          <w:rPr>
            <w:rFonts w:ascii="仿宋" w:eastAsia="仿宋" w:hAnsi="仿宋" w:cs="仿宋" w:hint="eastAsia"/>
            <w:lang w:eastAsia="zh-CN"/>
          </w:rPr>
          <w:t>一、全自动金属带锯床超精密加工机床项目可持续发展</w:t>
        </w:r>
        <w:r>
          <w:tab/>
        </w:r>
        <w:r>
          <w:fldChar w:fldCharType="begin"/>
        </w:r>
        <w:r>
          <w:instrText xml:space="preserve"> PAGEREF _Toc21121 \h </w:instrText>
        </w:r>
        <w:r>
          <w:fldChar w:fldCharType="separate"/>
        </w:r>
        <w:r>
          <w:t>3</w:t>
        </w:r>
        <w:r>
          <w:fldChar w:fldCharType="end"/>
        </w:r>
      </w:hyperlink>
    </w:p>
    <w:p>
      <w:pPr>
        <w:pStyle w:val="TOC2"/>
        <w:tabs>
          <w:tab w:val="right" w:leader="dot" w:pos="8306"/>
        </w:tabs>
      </w:pPr>
      <w:hyperlink w:anchor="_Toc26501" w:history="1">
        <w:r>
          <w:rPr>
            <w:rFonts w:ascii="仿宋" w:eastAsia="仿宋" w:hAnsi="仿宋" w:cs="仿宋" w:hint="eastAsia"/>
            <w:lang w:eastAsia="zh-CN"/>
          </w:rPr>
          <w:t>(一)、可持续战略与实践</w:t>
        </w:r>
        <w:r>
          <w:tab/>
        </w:r>
        <w:r>
          <w:fldChar w:fldCharType="begin"/>
        </w:r>
        <w:r>
          <w:instrText xml:space="preserve"> PAGEREF _Toc26501 \h </w:instrText>
        </w:r>
        <w:r>
          <w:fldChar w:fldCharType="separate"/>
        </w:r>
        <w:r>
          <w:t>3</w:t>
        </w:r>
        <w:r>
          <w:fldChar w:fldCharType="end"/>
        </w:r>
      </w:hyperlink>
    </w:p>
    <w:p>
      <w:pPr>
        <w:pStyle w:val="TOC2"/>
        <w:tabs>
          <w:tab w:val="right" w:leader="dot" w:pos="8306"/>
        </w:tabs>
      </w:pPr>
      <w:hyperlink w:anchor="_Toc30052" w:history="1">
        <w:r>
          <w:rPr>
            <w:rFonts w:ascii="仿宋" w:eastAsia="仿宋" w:hAnsi="仿宋" w:cs="仿宋" w:hint="eastAsia"/>
            <w:lang w:eastAsia="zh-CN"/>
          </w:rPr>
          <w:t>(二)、环保与社会责任</w:t>
        </w:r>
        <w:r>
          <w:tab/>
        </w:r>
        <w:r>
          <w:fldChar w:fldCharType="begin"/>
        </w:r>
        <w:r>
          <w:instrText xml:space="preserve"> PAGEREF _Toc30052 \h </w:instrText>
        </w:r>
        <w:r>
          <w:fldChar w:fldCharType="separate"/>
        </w:r>
        <w:r>
          <w:t>4</w:t>
        </w:r>
        <w:r>
          <w:fldChar w:fldCharType="end"/>
        </w:r>
      </w:hyperlink>
    </w:p>
    <w:p>
      <w:pPr>
        <w:pStyle w:val="TOC1"/>
        <w:tabs>
          <w:tab w:val="right" w:leader="dot" w:pos="8306"/>
        </w:tabs>
      </w:pPr>
      <w:hyperlink w:anchor="_Toc10037" w:history="1">
        <w:r>
          <w:rPr>
            <w:rFonts w:ascii="仿宋" w:eastAsia="仿宋" w:hAnsi="仿宋" w:cs="仿宋" w:hint="eastAsia"/>
            <w:lang w:eastAsia="zh-CN"/>
          </w:rPr>
          <w:t>二、全自动金属带锯床超精密加工机床项目文档管理</w:t>
        </w:r>
        <w:r>
          <w:tab/>
        </w:r>
        <w:r>
          <w:fldChar w:fldCharType="begin"/>
        </w:r>
        <w:r>
          <w:instrText xml:space="preserve"> PAGEREF _Toc10037 \h </w:instrText>
        </w:r>
        <w:r>
          <w:fldChar w:fldCharType="separate"/>
        </w:r>
        <w:r>
          <w:t>5</w:t>
        </w:r>
        <w:r>
          <w:fldChar w:fldCharType="end"/>
        </w:r>
      </w:hyperlink>
    </w:p>
    <w:p>
      <w:pPr>
        <w:pStyle w:val="TOC2"/>
        <w:tabs>
          <w:tab w:val="right" w:leader="dot" w:pos="8306"/>
        </w:tabs>
      </w:pPr>
      <w:hyperlink w:anchor="_Toc30947" w:history="1">
        <w:r>
          <w:rPr>
            <w:rFonts w:ascii="仿宋" w:eastAsia="仿宋" w:hAnsi="仿宋" w:cs="仿宋" w:hint="eastAsia"/>
            <w:lang w:eastAsia="zh-CN"/>
          </w:rPr>
          <w:t>(一)、文档编制与审查</w:t>
        </w:r>
        <w:r>
          <w:tab/>
        </w:r>
        <w:r>
          <w:fldChar w:fldCharType="begin"/>
        </w:r>
        <w:r>
          <w:instrText xml:space="preserve"> PAGEREF _Toc30947 \h </w:instrText>
        </w:r>
        <w:r>
          <w:fldChar w:fldCharType="separate"/>
        </w:r>
        <w:r>
          <w:t>5</w:t>
        </w:r>
        <w:r>
          <w:fldChar w:fldCharType="end"/>
        </w:r>
      </w:hyperlink>
    </w:p>
    <w:p>
      <w:pPr>
        <w:pStyle w:val="TOC2"/>
        <w:tabs>
          <w:tab w:val="right" w:leader="dot" w:pos="8306"/>
        </w:tabs>
      </w:pPr>
      <w:hyperlink w:anchor="_Toc8742" w:history="1">
        <w:r>
          <w:rPr>
            <w:rFonts w:ascii="仿宋" w:eastAsia="仿宋" w:hAnsi="仿宋" w:cs="仿宋" w:hint="eastAsia"/>
            <w:lang w:eastAsia="zh-CN"/>
          </w:rPr>
          <w:t>(二)、文档发布与分发</w:t>
        </w:r>
        <w:r>
          <w:tab/>
        </w:r>
        <w:r>
          <w:fldChar w:fldCharType="begin"/>
        </w:r>
        <w:r>
          <w:instrText xml:space="preserve"> PAGEREF _Toc8742 \h </w:instrText>
        </w:r>
        <w:r>
          <w:fldChar w:fldCharType="separate"/>
        </w:r>
        <w:r>
          <w:t>7</w:t>
        </w:r>
        <w:r>
          <w:fldChar w:fldCharType="end"/>
        </w:r>
      </w:hyperlink>
    </w:p>
    <w:p>
      <w:pPr>
        <w:pStyle w:val="TOC2"/>
        <w:tabs>
          <w:tab w:val="right" w:leader="dot" w:pos="8306"/>
        </w:tabs>
      </w:pPr>
      <w:hyperlink w:anchor="_Toc4200" w:history="1">
        <w:r>
          <w:rPr>
            <w:rFonts w:ascii="仿宋" w:eastAsia="仿宋" w:hAnsi="仿宋" w:cs="仿宋" w:hint="eastAsia"/>
            <w:lang w:eastAsia="zh-CN"/>
          </w:rPr>
          <w:t>(三)、文档存档与归档</w:t>
        </w:r>
        <w:r>
          <w:tab/>
        </w:r>
        <w:r>
          <w:fldChar w:fldCharType="begin"/>
        </w:r>
        <w:r>
          <w:instrText xml:space="preserve"> PAGEREF _Toc4200 \h </w:instrText>
        </w:r>
        <w:r>
          <w:fldChar w:fldCharType="separate"/>
        </w:r>
        <w:r>
          <w:t>7</w:t>
        </w:r>
        <w:r>
          <w:fldChar w:fldCharType="end"/>
        </w:r>
      </w:hyperlink>
    </w:p>
    <w:p>
      <w:pPr>
        <w:pStyle w:val="TOC1"/>
        <w:tabs>
          <w:tab w:val="right" w:leader="dot" w:pos="8306"/>
        </w:tabs>
      </w:pPr>
      <w:hyperlink w:anchor="_Toc30900" w:history="1">
        <w:r>
          <w:rPr>
            <w:rFonts w:ascii="仿宋" w:eastAsia="仿宋" w:hAnsi="仿宋" w:cs="仿宋" w:hint="eastAsia"/>
            <w:lang w:eastAsia="zh-CN"/>
          </w:rPr>
          <w:t>三、全自动金属带锯床超精密加工机床项目土建工程</w:t>
        </w:r>
        <w:r>
          <w:tab/>
        </w:r>
        <w:r>
          <w:fldChar w:fldCharType="begin"/>
        </w:r>
        <w:r>
          <w:instrText xml:space="preserve"> PAGEREF _Toc30900 \h </w:instrText>
        </w:r>
        <w:r>
          <w:fldChar w:fldCharType="separate"/>
        </w:r>
        <w:r>
          <w:t>9</w:t>
        </w:r>
        <w:r>
          <w:fldChar w:fldCharType="end"/>
        </w:r>
      </w:hyperlink>
    </w:p>
    <w:p>
      <w:pPr>
        <w:pStyle w:val="TOC2"/>
        <w:tabs>
          <w:tab w:val="right" w:leader="dot" w:pos="8306"/>
        </w:tabs>
      </w:pPr>
      <w:hyperlink w:anchor="_Toc4878" w:history="1">
        <w:r>
          <w:rPr>
            <w:rFonts w:ascii="仿宋" w:eastAsia="仿宋" w:hAnsi="仿宋" w:cs="仿宋" w:hint="eastAsia"/>
            <w:lang w:eastAsia="zh-CN"/>
          </w:rPr>
          <w:t>(一)、建筑工程设计原则</w:t>
        </w:r>
        <w:r>
          <w:tab/>
        </w:r>
        <w:r>
          <w:fldChar w:fldCharType="begin"/>
        </w:r>
        <w:r>
          <w:instrText xml:space="preserve"> PAGEREF _Toc4878 \h </w:instrText>
        </w:r>
        <w:r>
          <w:fldChar w:fldCharType="separate"/>
        </w:r>
        <w:r>
          <w:t>9</w:t>
        </w:r>
        <w:r>
          <w:fldChar w:fldCharType="end"/>
        </w:r>
      </w:hyperlink>
    </w:p>
    <w:p>
      <w:pPr>
        <w:pStyle w:val="TOC2"/>
        <w:tabs>
          <w:tab w:val="right" w:leader="dot" w:pos="8306"/>
        </w:tabs>
      </w:pPr>
      <w:hyperlink w:anchor="_Toc17649" w:history="1">
        <w:r>
          <w:rPr>
            <w:rFonts w:ascii="仿宋" w:eastAsia="仿宋" w:hAnsi="仿宋" w:cs="仿宋" w:hint="eastAsia"/>
            <w:lang w:eastAsia="zh-CN"/>
          </w:rPr>
          <w:t>(二)、土建工程设计年限及安全等级</w:t>
        </w:r>
        <w:r>
          <w:tab/>
        </w:r>
        <w:r>
          <w:fldChar w:fldCharType="begin"/>
        </w:r>
        <w:r>
          <w:instrText xml:space="preserve"> PAGEREF _Toc17649 \h </w:instrText>
        </w:r>
        <w:r>
          <w:fldChar w:fldCharType="separate"/>
        </w:r>
        <w:r>
          <w:t>10</w:t>
        </w:r>
        <w:r>
          <w:fldChar w:fldCharType="end"/>
        </w:r>
      </w:hyperlink>
    </w:p>
    <w:p>
      <w:pPr>
        <w:pStyle w:val="TOC2"/>
        <w:tabs>
          <w:tab w:val="right" w:leader="dot" w:pos="8306"/>
        </w:tabs>
      </w:pPr>
      <w:hyperlink w:anchor="_Toc31839" w:history="1">
        <w:r>
          <w:rPr>
            <w:rFonts w:ascii="仿宋" w:eastAsia="仿宋" w:hAnsi="仿宋" w:cs="仿宋" w:hint="eastAsia"/>
            <w:lang w:eastAsia="zh-CN"/>
          </w:rPr>
          <w:t>(三)、建筑工程设计总体要求</w:t>
        </w:r>
        <w:r>
          <w:tab/>
        </w:r>
        <w:r>
          <w:fldChar w:fldCharType="begin"/>
        </w:r>
        <w:r>
          <w:instrText xml:space="preserve"> PAGEREF _Toc31839 \h </w:instrText>
        </w:r>
        <w:r>
          <w:fldChar w:fldCharType="separate"/>
        </w:r>
        <w:r>
          <w:t>11</w:t>
        </w:r>
        <w:r>
          <w:fldChar w:fldCharType="end"/>
        </w:r>
      </w:hyperlink>
    </w:p>
    <w:p>
      <w:pPr>
        <w:pStyle w:val="TOC2"/>
        <w:tabs>
          <w:tab w:val="right" w:leader="dot" w:pos="8306"/>
        </w:tabs>
      </w:pPr>
      <w:hyperlink w:anchor="_Toc16131" w:history="1">
        <w:r>
          <w:rPr>
            <w:rFonts w:ascii="仿宋" w:eastAsia="仿宋" w:hAnsi="仿宋" w:cs="仿宋" w:hint="eastAsia"/>
            <w:lang w:eastAsia="zh-CN"/>
          </w:rPr>
          <w:t>(四)、土建工程建设指标</w:t>
        </w:r>
        <w:r>
          <w:tab/>
        </w:r>
        <w:r>
          <w:fldChar w:fldCharType="begin"/>
        </w:r>
        <w:r>
          <w:instrText xml:space="preserve"> PAGEREF _Toc16131 \h </w:instrText>
        </w:r>
        <w:r>
          <w:fldChar w:fldCharType="separate"/>
        </w:r>
        <w:r>
          <w:t>12</w:t>
        </w:r>
        <w:r>
          <w:fldChar w:fldCharType="end"/>
        </w:r>
      </w:hyperlink>
    </w:p>
    <w:p>
      <w:pPr>
        <w:pStyle w:val="TOC1"/>
        <w:tabs>
          <w:tab w:val="right" w:leader="dot" w:pos="8306"/>
        </w:tabs>
      </w:pPr>
      <w:hyperlink w:anchor="_Toc3008" w:history="1">
        <w:r>
          <w:rPr>
            <w:rFonts w:ascii="仿宋" w:eastAsia="仿宋" w:hAnsi="仿宋" w:cs="仿宋" w:hint="eastAsia"/>
            <w:lang w:eastAsia="zh-CN"/>
          </w:rPr>
          <w:t>四、工艺说明</w:t>
        </w:r>
        <w:r>
          <w:tab/>
        </w:r>
        <w:r>
          <w:fldChar w:fldCharType="begin"/>
        </w:r>
        <w:r>
          <w:instrText xml:space="preserve"> PAGEREF _Toc3008 \h </w:instrText>
        </w:r>
        <w:r>
          <w:fldChar w:fldCharType="separate"/>
        </w:r>
        <w:r>
          <w:t>12</w:t>
        </w:r>
        <w:r>
          <w:fldChar w:fldCharType="end"/>
        </w:r>
      </w:hyperlink>
    </w:p>
    <w:p>
      <w:pPr>
        <w:pStyle w:val="TOC2"/>
        <w:tabs>
          <w:tab w:val="right" w:leader="dot" w:pos="8306"/>
        </w:tabs>
      </w:pPr>
      <w:hyperlink w:anchor="_Toc14655" w:history="1">
        <w:r>
          <w:rPr>
            <w:rFonts w:ascii="仿宋" w:eastAsia="仿宋" w:hAnsi="仿宋" w:cs="仿宋" w:hint="eastAsia"/>
            <w:lang w:eastAsia="zh-CN"/>
          </w:rPr>
          <w:t>(一)、技术管理特点</w:t>
        </w:r>
        <w:r>
          <w:tab/>
        </w:r>
        <w:r>
          <w:fldChar w:fldCharType="begin"/>
        </w:r>
        <w:r>
          <w:instrText xml:space="preserve"> PAGEREF _Toc14655 \h </w:instrText>
        </w:r>
        <w:r>
          <w:fldChar w:fldCharType="separate"/>
        </w:r>
        <w:r>
          <w:t>12</w:t>
        </w:r>
        <w:r>
          <w:fldChar w:fldCharType="end"/>
        </w:r>
      </w:hyperlink>
    </w:p>
    <w:p>
      <w:pPr>
        <w:pStyle w:val="TOC2"/>
        <w:tabs>
          <w:tab w:val="right" w:leader="dot" w:pos="8306"/>
        </w:tabs>
      </w:pPr>
      <w:hyperlink w:anchor="_Toc16529" w:history="1">
        <w:r>
          <w:rPr>
            <w:rFonts w:ascii="仿宋" w:eastAsia="仿宋" w:hAnsi="仿宋" w:cs="仿宋" w:hint="eastAsia"/>
            <w:lang w:eastAsia="zh-CN"/>
          </w:rPr>
          <w:t>(二)、全自动金属带锯床超精密加工机床项目工艺技术设计方案</w:t>
        </w:r>
        <w:r>
          <w:tab/>
        </w:r>
        <w:r>
          <w:fldChar w:fldCharType="begin"/>
        </w:r>
        <w:r>
          <w:instrText xml:space="preserve"> PAGEREF _Toc16529 \h </w:instrText>
        </w:r>
        <w:r>
          <w:fldChar w:fldCharType="separate"/>
        </w:r>
        <w:r>
          <w:t>13</w:t>
        </w:r>
        <w:r>
          <w:fldChar w:fldCharType="end"/>
        </w:r>
      </w:hyperlink>
    </w:p>
    <w:p>
      <w:pPr>
        <w:pStyle w:val="TOC2"/>
        <w:tabs>
          <w:tab w:val="right" w:leader="dot" w:pos="8306"/>
        </w:tabs>
      </w:pPr>
      <w:hyperlink w:anchor="_Toc23136" w:history="1">
        <w:r>
          <w:rPr>
            <w:rFonts w:ascii="仿宋" w:eastAsia="仿宋" w:hAnsi="仿宋" w:cs="仿宋" w:hint="eastAsia"/>
            <w:lang w:eastAsia="zh-CN"/>
          </w:rPr>
          <w:t>(三)、设备选型方案</w:t>
        </w:r>
        <w:r>
          <w:tab/>
        </w:r>
        <w:r>
          <w:fldChar w:fldCharType="begin"/>
        </w:r>
        <w:r>
          <w:instrText xml:space="preserve"> PAGEREF _Toc23136 \h </w:instrText>
        </w:r>
        <w:r>
          <w:fldChar w:fldCharType="separate"/>
        </w:r>
        <w:r>
          <w:t>15</w:t>
        </w:r>
        <w:r>
          <w:fldChar w:fldCharType="end"/>
        </w:r>
      </w:hyperlink>
    </w:p>
    <w:p>
      <w:pPr>
        <w:pStyle w:val="TOC1"/>
        <w:tabs>
          <w:tab w:val="right" w:leader="dot" w:pos="8306"/>
        </w:tabs>
      </w:pPr>
      <w:hyperlink w:anchor="_Toc8208" w:history="1">
        <w:r>
          <w:rPr>
            <w:rFonts w:ascii="仿宋" w:eastAsia="仿宋" w:hAnsi="仿宋" w:cs="仿宋" w:hint="eastAsia"/>
            <w:lang w:eastAsia="zh-CN"/>
          </w:rPr>
          <w:t>五、全自动金属带锯床超精密加工机床项目建设背景及必要性分析</w:t>
        </w:r>
        <w:r>
          <w:tab/>
        </w:r>
        <w:r>
          <w:fldChar w:fldCharType="begin"/>
        </w:r>
        <w:r>
          <w:instrText xml:space="preserve"> PAGEREF _Toc8208 \h </w:instrText>
        </w:r>
        <w:r>
          <w:fldChar w:fldCharType="separate"/>
        </w:r>
        <w:r>
          <w:t>16</w:t>
        </w:r>
        <w:r>
          <w:fldChar w:fldCharType="end"/>
        </w:r>
      </w:hyperlink>
    </w:p>
    <w:p>
      <w:pPr>
        <w:pStyle w:val="TOC2"/>
        <w:tabs>
          <w:tab w:val="right" w:leader="dot" w:pos="8306"/>
        </w:tabs>
      </w:pPr>
      <w:hyperlink w:anchor="_Toc28245" w:history="1">
        <w:r>
          <w:rPr>
            <w:rFonts w:ascii="仿宋" w:eastAsia="仿宋" w:hAnsi="仿宋" w:cs="仿宋" w:hint="eastAsia"/>
            <w:lang w:eastAsia="zh-CN"/>
          </w:rPr>
          <w:t>(一)、全自动金属带锯床超精密加工机床项目背景分析</w:t>
        </w:r>
        <w:r>
          <w:tab/>
        </w:r>
        <w:r>
          <w:fldChar w:fldCharType="begin"/>
        </w:r>
        <w:r>
          <w:instrText xml:space="preserve"> PAGEREF _Toc28245 \h </w:instrText>
        </w:r>
        <w:r>
          <w:fldChar w:fldCharType="separate"/>
        </w:r>
        <w:r>
          <w:t>16</w:t>
        </w:r>
        <w:r>
          <w:fldChar w:fldCharType="end"/>
        </w:r>
      </w:hyperlink>
    </w:p>
    <w:p>
      <w:pPr>
        <w:pStyle w:val="TOC2"/>
        <w:tabs>
          <w:tab w:val="right" w:leader="dot" w:pos="8306"/>
        </w:tabs>
      </w:pPr>
      <w:hyperlink w:anchor="_Toc23416" w:history="1">
        <w:r>
          <w:rPr>
            <w:rFonts w:ascii="仿宋" w:eastAsia="仿宋" w:hAnsi="仿宋" w:cs="仿宋" w:hint="eastAsia"/>
            <w:lang w:eastAsia="zh-CN"/>
          </w:rPr>
          <w:t>(二)、全自动金属带锯床超精密加工机床项目建设必要性分析</w:t>
        </w:r>
        <w:r>
          <w:tab/>
        </w:r>
        <w:r>
          <w:fldChar w:fldCharType="begin"/>
        </w:r>
        <w:r>
          <w:instrText xml:space="preserve"> PAGEREF _Toc23416 \h </w:instrText>
        </w:r>
        <w:r>
          <w:fldChar w:fldCharType="separate"/>
        </w:r>
        <w:r>
          <w:t>18</w:t>
        </w:r>
        <w:r>
          <w:fldChar w:fldCharType="end"/>
        </w:r>
      </w:hyperlink>
    </w:p>
    <w:p>
      <w:pPr>
        <w:pStyle w:val="TOC1"/>
        <w:tabs>
          <w:tab w:val="right" w:leader="dot" w:pos="8306"/>
        </w:tabs>
      </w:pPr>
      <w:hyperlink w:anchor="_Toc10857" w:history="1">
        <w:r>
          <w:rPr>
            <w:rFonts w:ascii="仿宋" w:eastAsia="仿宋" w:hAnsi="仿宋" w:cs="仿宋" w:hint="eastAsia"/>
            <w:lang w:eastAsia="zh-CN"/>
          </w:rPr>
          <w:t>六、全自动金属带锯床超精密加工机床项目概论</w:t>
        </w:r>
        <w:r>
          <w:tab/>
        </w:r>
        <w:r>
          <w:fldChar w:fldCharType="begin"/>
        </w:r>
        <w:r>
          <w:instrText xml:space="preserve"> PAGEREF _Toc10857 \h </w:instrText>
        </w:r>
        <w:r>
          <w:fldChar w:fldCharType="separate"/>
        </w:r>
        <w:r>
          <w:t>20</w:t>
        </w:r>
        <w:r>
          <w:fldChar w:fldCharType="end"/>
        </w:r>
      </w:hyperlink>
    </w:p>
    <w:p>
      <w:pPr>
        <w:pStyle w:val="TOC2"/>
        <w:tabs>
          <w:tab w:val="right" w:leader="dot" w:pos="8306"/>
        </w:tabs>
      </w:pPr>
      <w:hyperlink w:anchor="_Toc24567" w:history="1">
        <w:r>
          <w:rPr>
            <w:rFonts w:ascii="仿宋" w:eastAsia="仿宋" w:hAnsi="仿宋" w:cs="仿宋" w:hint="eastAsia"/>
            <w:lang w:eastAsia="zh-CN"/>
          </w:rPr>
          <w:t>(一)、全自动金属带锯床超精密加工机床项目概况</w:t>
        </w:r>
        <w:r>
          <w:tab/>
        </w:r>
        <w:r>
          <w:fldChar w:fldCharType="begin"/>
        </w:r>
        <w:r>
          <w:instrText xml:space="preserve"> PAGEREF _Toc24567 \h </w:instrText>
        </w:r>
        <w:r>
          <w:fldChar w:fldCharType="separate"/>
        </w:r>
        <w:r>
          <w:t>20</w:t>
        </w:r>
        <w:r>
          <w:fldChar w:fldCharType="end"/>
        </w:r>
      </w:hyperlink>
    </w:p>
    <w:p>
      <w:pPr>
        <w:pStyle w:val="TOC2"/>
        <w:tabs>
          <w:tab w:val="right" w:leader="dot" w:pos="8306"/>
        </w:tabs>
      </w:pPr>
      <w:hyperlink w:anchor="_Toc26590" w:history="1">
        <w:r>
          <w:rPr>
            <w:rFonts w:ascii="仿宋" w:eastAsia="仿宋" w:hAnsi="仿宋" w:cs="仿宋" w:hint="eastAsia"/>
            <w:lang w:eastAsia="zh-CN"/>
          </w:rPr>
          <w:t>(二)、全自动金属带锯床超精密加工机床项目目标</w:t>
        </w:r>
        <w:r>
          <w:tab/>
        </w:r>
        <w:r>
          <w:fldChar w:fldCharType="begin"/>
        </w:r>
        <w:r>
          <w:instrText xml:space="preserve"> PAGEREF _Toc26590 \h </w:instrText>
        </w:r>
        <w:r>
          <w:fldChar w:fldCharType="separate"/>
        </w:r>
        <w:r>
          <w:t>23</w:t>
        </w:r>
        <w:r>
          <w:fldChar w:fldCharType="end"/>
        </w:r>
      </w:hyperlink>
    </w:p>
    <w:p>
      <w:pPr>
        <w:pStyle w:val="TOC2"/>
        <w:tabs>
          <w:tab w:val="right" w:leader="dot" w:pos="8306"/>
        </w:tabs>
      </w:pPr>
      <w:hyperlink w:anchor="_Toc26474" w:history="1">
        <w:r>
          <w:rPr>
            <w:rFonts w:ascii="仿宋" w:eastAsia="仿宋" w:hAnsi="仿宋" w:cs="仿宋" w:hint="eastAsia"/>
            <w:lang w:eastAsia="zh-CN"/>
          </w:rPr>
          <w:t>(三)、全自动金属带锯床超精密加工机床项目提出的理由</w:t>
        </w:r>
        <w:r>
          <w:tab/>
        </w:r>
        <w:r>
          <w:fldChar w:fldCharType="begin"/>
        </w:r>
        <w:r>
          <w:instrText xml:space="preserve"> PAGEREF _Toc26474 \h </w:instrText>
        </w:r>
        <w:r>
          <w:fldChar w:fldCharType="separate"/>
        </w:r>
        <w:r>
          <w:t>24</w:t>
        </w:r>
        <w:r>
          <w:fldChar w:fldCharType="end"/>
        </w:r>
      </w:hyperlink>
    </w:p>
    <w:p>
      <w:pPr>
        <w:pStyle w:val="TOC2"/>
        <w:tabs>
          <w:tab w:val="right" w:leader="dot" w:pos="8306"/>
        </w:tabs>
      </w:pPr>
      <w:hyperlink w:anchor="_Toc12335" w:history="1">
        <w:r>
          <w:rPr>
            <w:rFonts w:ascii="仿宋" w:eastAsia="仿宋" w:hAnsi="仿宋" w:cs="仿宋" w:hint="eastAsia"/>
            <w:lang w:eastAsia="zh-CN"/>
          </w:rPr>
          <w:t>(四)、全自动金属带锯床超精密加工机床项目意义</w:t>
        </w:r>
        <w:r>
          <w:tab/>
        </w:r>
        <w:r>
          <w:fldChar w:fldCharType="begin"/>
        </w:r>
        <w:r>
          <w:instrText xml:space="preserve"> PAGEREF _Toc12335 \h </w:instrText>
        </w:r>
        <w:r>
          <w:fldChar w:fldCharType="separate"/>
        </w:r>
        <w:r>
          <w:t>26</w:t>
        </w:r>
        <w:r>
          <w:fldChar w:fldCharType="end"/>
        </w:r>
      </w:hyperlink>
    </w:p>
    <w:p>
      <w:pPr>
        <w:pStyle w:val="TOC2"/>
        <w:tabs>
          <w:tab w:val="right" w:leader="dot" w:pos="8306"/>
        </w:tabs>
      </w:pPr>
      <w:hyperlink w:anchor="_Toc6158" w:history="1">
        <w:r>
          <w:rPr>
            <w:rFonts w:ascii="仿宋" w:eastAsia="仿宋" w:hAnsi="仿宋" w:cs="仿宋" w:hint="eastAsia"/>
            <w:lang w:eastAsia="zh-CN"/>
          </w:rPr>
          <w:t>(五)、全自动金属带锯床超精密加工机床项目背景</w:t>
        </w:r>
        <w:r>
          <w:tab/>
        </w:r>
        <w:r>
          <w:fldChar w:fldCharType="begin"/>
        </w:r>
        <w:r>
          <w:instrText xml:space="preserve"> PAGEREF _Toc6158 \h </w:instrText>
        </w:r>
        <w:r>
          <w:fldChar w:fldCharType="separate"/>
        </w:r>
        <w:r>
          <w:t>27</w:t>
        </w:r>
        <w:r>
          <w:fldChar w:fldCharType="end"/>
        </w:r>
      </w:hyperlink>
    </w:p>
    <w:p>
      <w:pPr>
        <w:pStyle w:val="TOC1"/>
        <w:tabs>
          <w:tab w:val="right" w:leader="dot" w:pos="8306"/>
        </w:tabs>
      </w:pPr>
      <w:hyperlink w:anchor="_Toc4248" w:history="1">
        <w:r>
          <w:rPr>
            <w:rFonts w:ascii="仿宋" w:eastAsia="仿宋" w:hAnsi="仿宋" w:cs="仿宋" w:hint="eastAsia"/>
            <w:lang w:eastAsia="zh-CN"/>
          </w:rPr>
          <w:t>七、全自动金属带锯床超精密加工机床项目经营效益</w:t>
        </w:r>
        <w:r>
          <w:tab/>
        </w:r>
        <w:r>
          <w:fldChar w:fldCharType="begin"/>
        </w:r>
        <w:r>
          <w:instrText xml:space="preserve"> PAGEREF _Toc4248 \h </w:instrText>
        </w:r>
        <w:r>
          <w:fldChar w:fldCharType="separate"/>
        </w:r>
        <w:r>
          <w:t>28</w:t>
        </w:r>
        <w:r>
          <w:fldChar w:fldCharType="end"/>
        </w:r>
      </w:hyperlink>
    </w:p>
    <w:p>
      <w:pPr>
        <w:pStyle w:val="TOC2"/>
        <w:tabs>
          <w:tab w:val="right" w:leader="dot" w:pos="8306"/>
        </w:tabs>
      </w:pPr>
      <w:hyperlink w:anchor="_Toc29305" w:history="1">
        <w:r>
          <w:rPr>
            <w:rFonts w:ascii="仿宋" w:eastAsia="仿宋" w:hAnsi="仿宋" w:cs="仿宋" w:hint="eastAsia"/>
            <w:lang w:eastAsia="zh-CN"/>
          </w:rPr>
          <w:t>(一)、经济评价财务测算</w:t>
        </w:r>
        <w:r>
          <w:tab/>
        </w:r>
        <w:r>
          <w:fldChar w:fldCharType="begin"/>
        </w:r>
        <w:r>
          <w:instrText xml:space="preserve"> PAGEREF _Toc29305 \h </w:instrText>
        </w:r>
        <w:r>
          <w:fldChar w:fldCharType="separate"/>
        </w:r>
        <w:r>
          <w:t>28</w:t>
        </w:r>
        <w:r>
          <w:fldChar w:fldCharType="end"/>
        </w:r>
      </w:hyperlink>
    </w:p>
    <w:p>
      <w:pPr>
        <w:pStyle w:val="TOC2"/>
        <w:tabs>
          <w:tab w:val="right" w:leader="dot" w:pos="8306"/>
        </w:tabs>
      </w:pPr>
      <w:hyperlink w:anchor="_Toc5773" w:history="1">
        <w:r>
          <w:rPr>
            <w:rFonts w:ascii="仿宋" w:eastAsia="仿宋" w:hAnsi="仿宋" w:cs="仿宋" w:hint="eastAsia"/>
            <w:lang w:eastAsia="zh-CN"/>
          </w:rPr>
          <w:t>(二)、全自动金属带锯床超精密加工机床项目盈利能力分析</w:t>
        </w:r>
        <w:r>
          <w:tab/>
        </w:r>
        <w:r>
          <w:fldChar w:fldCharType="begin"/>
        </w:r>
        <w:r>
          <w:instrText xml:space="preserve"> PAGEREF _Toc5773 \h </w:instrText>
        </w:r>
        <w:r>
          <w:fldChar w:fldCharType="separate"/>
        </w:r>
        <w:r>
          <w:t>29</w:t>
        </w:r>
        <w:r>
          <w:fldChar w:fldCharType="end"/>
        </w:r>
      </w:hyperlink>
    </w:p>
    <w:p>
      <w:pPr>
        <w:pStyle w:val="TOC1"/>
        <w:tabs>
          <w:tab w:val="right" w:leader="dot" w:pos="8306"/>
        </w:tabs>
      </w:pPr>
      <w:hyperlink w:anchor="_Toc2201" w:history="1">
        <w:r>
          <w:rPr>
            <w:rFonts w:ascii="仿宋" w:eastAsia="仿宋" w:hAnsi="仿宋" w:cs="仿宋" w:hint="eastAsia"/>
            <w:lang w:eastAsia="zh-CN"/>
          </w:rPr>
          <w:t>八、全自动金属带锯床超精密加工机床项目财务管理</w:t>
        </w:r>
        <w:r>
          <w:tab/>
        </w:r>
        <w:r>
          <w:fldChar w:fldCharType="begin"/>
        </w:r>
        <w:r>
          <w:instrText xml:space="preserve"> PAGEREF _Toc2201 \h </w:instrText>
        </w:r>
        <w:r>
          <w:fldChar w:fldCharType="separate"/>
        </w:r>
        <w:r>
          <w:t>30</w:t>
        </w:r>
        <w:r>
          <w:fldChar w:fldCharType="end"/>
        </w:r>
      </w:hyperlink>
    </w:p>
    <w:p>
      <w:pPr>
        <w:pStyle w:val="TOC2"/>
        <w:tabs>
          <w:tab w:val="right" w:leader="dot" w:pos="8306"/>
        </w:tabs>
      </w:pPr>
      <w:hyperlink w:anchor="_Toc9549" w:history="1">
        <w:r>
          <w:rPr>
            <w:rFonts w:ascii="仿宋" w:eastAsia="仿宋" w:hAnsi="仿宋" w:cs="仿宋" w:hint="eastAsia"/>
            <w:lang w:eastAsia="zh-CN"/>
          </w:rPr>
          <w:t>(一)、资金需求大</w:t>
        </w:r>
        <w:r>
          <w:tab/>
        </w:r>
        <w:r>
          <w:fldChar w:fldCharType="begin"/>
        </w:r>
        <w:r>
          <w:instrText xml:space="preserve"> PAGEREF _Toc9549 \h </w:instrText>
        </w:r>
        <w:r>
          <w:fldChar w:fldCharType="separate"/>
        </w:r>
        <w:r>
          <w:t>30</w:t>
        </w:r>
        <w:r>
          <w:fldChar w:fldCharType="end"/>
        </w:r>
      </w:hyperlink>
    </w:p>
    <w:p>
      <w:pPr>
        <w:pStyle w:val="TOC2"/>
        <w:tabs>
          <w:tab w:val="right" w:leader="dot" w:pos="8306"/>
        </w:tabs>
      </w:pPr>
      <w:hyperlink w:anchor="_Toc3480" w:history="1">
        <w:r>
          <w:rPr>
            <w:rFonts w:ascii="仿宋" w:eastAsia="仿宋" w:hAnsi="仿宋" w:cs="仿宋" w:hint="eastAsia"/>
            <w:lang w:eastAsia="zh-CN"/>
          </w:rPr>
          <w:t>(二)、研发周期长</w:t>
        </w:r>
        <w:r>
          <w:tab/>
        </w:r>
        <w:r>
          <w:fldChar w:fldCharType="begin"/>
        </w:r>
        <w:r>
          <w:instrText xml:space="preserve"> PAGEREF _Toc3480 \h </w:instrText>
        </w:r>
        <w:r>
          <w:fldChar w:fldCharType="separate"/>
        </w:r>
        <w:r>
          <w:t>31</w:t>
        </w:r>
        <w:r>
          <w:fldChar w:fldCharType="end"/>
        </w:r>
      </w:hyperlink>
    </w:p>
    <w:p>
      <w:pPr>
        <w:pStyle w:val="TOC2"/>
        <w:tabs>
          <w:tab w:val="right" w:leader="dot" w:pos="8306"/>
        </w:tabs>
      </w:pPr>
      <w:hyperlink w:anchor="_Toc5304" w:history="1">
        <w:r>
          <w:rPr>
            <w:rFonts w:ascii="仿宋" w:eastAsia="仿宋" w:hAnsi="仿宋" w:cs="仿宋" w:hint="eastAsia"/>
            <w:lang w:eastAsia="zh-CN"/>
          </w:rPr>
          <w:t>(三)、市场风险大</w:t>
        </w:r>
        <w:r>
          <w:tab/>
        </w:r>
        <w:r>
          <w:fldChar w:fldCharType="begin"/>
        </w:r>
        <w:r>
          <w:instrText xml:space="preserve"> PAGEREF _Toc5304 \h </w:instrText>
        </w:r>
        <w:r>
          <w:fldChar w:fldCharType="separate"/>
        </w:r>
        <w:r>
          <w:t>33</w:t>
        </w:r>
        <w:r>
          <w:fldChar w:fldCharType="end"/>
        </w:r>
      </w:hyperlink>
    </w:p>
    <w:p>
      <w:pPr>
        <w:pStyle w:val="TOC2"/>
        <w:tabs>
          <w:tab w:val="right" w:leader="dot" w:pos="8306"/>
        </w:tabs>
      </w:pPr>
      <w:hyperlink w:anchor="_Toc3525" w:history="1">
        <w:r>
          <w:rPr>
            <w:rFonts w:ascii="仿宋" w:eastAsia="仿宋" w:hAnsi="仿宋" w:cs="仿宋" w:hint="eastAsia"/>
            <w:lang w:eastAsia="zh-CN"/>
          </w:rPr>
          <w:t>(四)、利润率高</w:t>
        </w:r>
        <w:r>
          <w:tab/>
        </w:r>
        <w:r>
          <w:fldChar w:fldCharType="begin"/>
        </w:r>
        <w:r>
          <w:instrText xml:space="preserve"> PAGEREF _Toc3525 \h </w:instrText>
        </w:r>
        <w:r>
          <w:fldChar w:fldCharType="separate"/>
        </w:r>
        <w:r>
          <w:t>36</w:t>
        </w:r>
        <w:r>
          <w:fldChar w:fldCharType="end"/>
        </w:r>
      </w:hyperlink>
    </w:p>
    <w:p>
      <w:pPr>
        <w:pStyle w:val="TOC1"/>
        <w:tabs>
          <w:tab w:val="right" w:leader="dot" w:pos="8306"/>
        </w:tabs>
      </w:pPr>
      <w:hyperlink w:anchor="_Toc19461" w:history="1">
        <w:r>
          <w:rPr>
            <w:rFonts w:ascii="仿宋" w:eastAsia="仿宋" w:hAnsi="仿宋" w:cs="仿宋" w:hint="eastAsia"/>
            <w:lang w:eastAsia="zh-CN"/>
          </w:rPr>
          <w:t>九、全自动金属带锯床超精密加工机床项目环境影响分析</w:t>
        </w:r>
        <w:r>
          <w:tab/>
        </w:r>
        <w:r>
          <w:fldChar w:fldCharType="begin"/>
        </w:r>
        <w:r>
          <w:instrText xml:space="preserve"> PAGEREF _Toc19461 \h </w:instrText>
        </w:r>
        <w:r>
          <w:fldChar w:fldCharType="separate"/>
        </w:r>
        <w:r>
          <w:t>38</w:t>
        </w:r>
        <w:r>
          <w:fldChar w:fldCharType="end"/>
        </w:r>
      </w:hyperlink>
    </w:p>
    <w:p>
      <w:pPr>
        <w:pStyle w:val="TOC2"/>
        <w:tabs>
          <w:tab w:val="right" w:leader="dot" w:pos="8306"/>
        </w:tabs>
      </w:pPr>
      <w:hyperlink w:anchor="_Toc22271" w:history="1">
        <w:r>
          <w:rPr>
            <w:rFonts w:ascii="仿宋" w:eastAsia="仿宋" w:hAnsi="仿宋" w:cs="仿宋" w:hint="eastAsia"/>
            <w:lang w:eastAsia="zh-CN"/>
          </w:rPr>
          <w:t>(一)、建设区域环境质量现状</w:t>
        </w:r>
        <w:r>
          <w:tab/>
        </w:r>
        <w:r>
          <w:fldChar w:fldCharType="begin"/>
        </w:r>
        <w:r>
          <w:instrText xml:space="preserve"> PAGEREF _Toc22271 \h </w:instrText>
        </w:r>
        <w:r>
          <w:fldChar w:fldCharType="separate"/>
        </w:r>
        <w:r>
          <w:t>38</w:t>
        </w:r>
        <w:r>
          <w:fldChar w:fldCharType="end"/>
        </w:r>
      </w:hyperlink>
    </w:p>
    <w:p>
      <w:pPr>
        <w:pStyle w:val="TOC2"/>
        <w:tabs>
          <w:tab w:val="right" w:leader="dot" w:pos="8306"/>
        </w:tabs>
      </w:pPr>
      <w:hyperlink w:anchor="_Toc24342" w:history="1">
        <w:r>
          <w:rPr>
            <w:rFonts w:ascii="仿宋" w:eastAsia="仿宋" w:hAnsi="仿宋" w:cs="仿宋" w:hint="eastAsia"/>
            <w:lang w:eastAsia="zh-CN"/>
          </w:rPr>
          <w:t>(二)、建设期环境保护</w:t>
        </w:r>
        <w:r>
          <w:tab/>
        </w:r>
        <w:r>
          <w:fldChar w:fldCharType="begin"/>
        </w:r>
        <w:r>
          <w:instrText xml:space="preserve"> PAGEREF _Toc24342 \h </w:instrText>
        </w:r>
        <w:r>
          <w:fldChar w:fldCharType="separate"/>
        </w:r>
        <w:r>
          <w:t>40</w:t>
        </w:r>
        <w:r>
          <w:fldChar w:fldCharType="end"/>
        </w:r>
      </w:hyperlink>
    </w:p>
    <w:p>
      <w:pPr>
        <w:pStyle w:val="TOC2"/>
        <w:tabs>
          <w:tab w:val="right" w:leader="dot" w:pos="8306"/>
        </w:tabs>
      </w:pPr>
      <w:hyperlink w:anchor="_Toc7470" w:history="1">
        <w:r>
          <w:rPr>
            <w:rFonts w:ascii="仿宋" w:eastAsia="仿宋" w:hAnsi="仿宋" w:cs="仿宋" w:hint="eastAsia"/>
            <w:lang w:eastAsia="zh-CN"/>
          </w:rPr>
          <w:t>(三)、运营期环境保护</w:t>
        </w:r>
        <w:r>
          <w:tab/>
        </w:r>
        <w:r>
          <w:fldChar w:fldCharType="begin"/>
        </w:r>
        <w:r>
          <w:instrText xml:space="preserve"> PAGEREF _Toc7470 \h </w:instrText>
        </w:r>
        <w:r>
          <w:fldChar w:fldCharType="separate"/>
        </w:r>
        <w:r>
          <w:t>41</w:t>
        </w:r>
        <w:r>
          <w:fldChar w:fldCharType="end"/>
        </w:r>
      </w:hyperlink>
    </w:p>
    <w:p>
      <w:pPr>
        <w:pStyle w:val="TOC2"/>
        <w:tabs>
          <w:tab w:val="right" w:leader="dot" w:pos="8306"/>
        </w:tabs>
      </w:pPr>
      <w:hyperlink w:anchor="_Toc11130" w:history="1">
        <w:r>
          <w:rPr>
            <w:rFonts w:ascii="仿宋" w:eastAsia="仿宋" w:hAnsi="仿宋" w:cs="仿宋" w:hint="eastAsia"/>
            <w:lang w:eastAsia="zh-CN"/>
          </w:rPr>
          <w:t>(四)、全自动金属带锯床超精密加工机床项目建设对区域经济的影响</w:t>
        </w:r>
        <w:r>
          <w:tab/>
        </w:r>
        <w:r>
          <w:fldChar w:fldCharType="begin"/>
        </w:r>
        <w:r>
          <w:instrText xml:space="preserve"> PAGEREF _Toc11130 \h </w:instrText>
        </w:r>
        <w:r>
          <w:fldChar w:fldCharType="separate"/>
        </w:r>
        <w:r>
          <w:t>43</w:t>
        </w:r>
        <w:r>
          <w:fldChar w:fldCharType="end"/>
        </w:r>
      </w:hyperlink>
    </w:p>
    <w:p>
      <w:pPr>
        <w:pStyle w:val="TOC2"/>
        <w:tabs>
          <w:tab w:val="right" w:leader="dot" w:pos="8306"/>
        </w:tabs>
      </w:pPr>
      <w:hyperlink w:anchor="_Toc976" w:history="1">
        <w:r>
          <w:rPr>
            <w:rFonts w:ascii="仿宋" w:eastAsia="仿宋" w:hAnsi="仿宋" w:cs="仿宋" w:hint="eastAsia"/>
            <w:lang w:eastAsia="zh-CN"/>
          </w:rPr>
          <w:t>(五)、废弃物处理</w:t>
        </w:r>
        <w:r>
          <w:tab/>
        </w:r>
        <w:r>
          <w:fldChar w:fldCharType="begin"/>
        </w:r>
        <w:r>
          <w:instrText xml:space="preserve"> PAGEREF _Toc976 \h </w:instrText>
        </w:r>
        <w:r>
          <w:fldChar w:fldCharType="separate"/>
        </w:r>
        <w:r>
          <w:t>45</w:t>
        </w:r>
        <w:r>
          <w:fldChar w:fldCharType="end"/>
        </w:r>
      </w:hyperlink>
    </w:p>
    <w:p>
      <w:pPr>
        <w:pStyle w:val="TOC2"/>
        <w:tabs>
          <w:tab w:val="right" w:leader="dot" w:pos="8306"/>
        </w:tabs>
      </w:pPr>
      <w:hyperlink w:anchor="_Toc6740" w:history="1">
        <w:r>
          <w:rPr>
            <w:rFonts w:ascii="仿宋" w:eastAsia="仿宋" w:hAnsi="仿宋" w:cs="仿宋" w:hint="eastAsia"/>
            <w:lang w:eastAsia="zh-CN"/>
          </w:rPr>
          <w:t>(六)、特殊环境影响分析</w:t>
        </w:r>
        <w:r>
          <w:tab/>
        </w:r>
        <w:r>
          <w:fldChar w:fldCharType="begin"/>
        </w:r>
        <w:r>
          <w:instrText xml:space="preserve"> PAGEREF _Toc6740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4" w:history="1">
        <w:r>
          <w:rPr>
            <w:rFonts w:ascii="仿宋" w:eastAsia="仿宋" w:hAnsi="仿宋" w:cs="仿宋" w:hint="eastAsia"/>
            <w:lang w:eastAsia="zh-CN"/>
          </w:rPr>
          <w:t>(七)、清洁生产</w:t>
        </w:r>
        <w:r>
          <w:tab/>
        </w:r>
        <w:r>
          <w:fldChar w:fldCharType="begin"/>
        </w:r>
        <w:r>
          <w:instrText xml:space="preserve"> PAGEREF _Toc15524 \h </w:instrText>
        </w:r>
        <w:r>
          <w:fldChar w:fldCharType="separate"/>
        </w:r>
        <w:r>
          <w:t>47</w:t>
        </w:r>
        <w:r>
          <w:fldChar w:fldCharType="end"/>
        </w:r>
      </w:hyperlink>
    </w:p>
    <w:p>
      <w:pPr>
        <w:pStyle w:val="TOC2"/>
        <w:tabs>
          <w:tab w:val="right" w:leader="dot" w:pos="8306"/>
        </w:tabs>
      </w:pPr>
      <w:hyperlink w:anchor="_Toc5836" w:history="1">
        <w:r>
          <w:rPr>
            <w:rFonts w:ascii="仿宋" w:eastAsia="仿宋" w:hAnsi="仿宋" w:cs="仿宋" w:hint="eastAsia"/>
            <w:lang w:eastAsia="zh-CN"/>
          </w:rPr>
          <w:t>(八)、环境保护综合评价</w:t>
        </w:r>
        <w:r>
          <w:tab/>
        </w:r>
        <w:r>
          <w:fldChar w:fldCharType="begin"/>
        </w:r>
        <w:r>
          <w:instrText xml:space="preserve"> PAGEREF _Toc5836 \h </w:instrText>
        </w:r>
        <w:r>
          <w:fldChar w:fldCharType="separate"/>
        </w:r>
        <w:r>
          <w:t>49</w:t>
        </w:r>
        <w:r>
          <w:fldChar w:fldCharType="end"/>
        </w:r>
      </w:hyperlink>
    </w:p>
    <w:p>
      <w:pPr>
        <w:pStyle w:val="TOC1"/>
        <w:tabs>
          <w:tab w:val="right" w:leader="dot" w:pos="8306"/>
        </w:tabs>
      </w:pPr>
      <w:hyperlink w:anchor="_Toc11514" w:history="1">
        <w:r>
          <w:rPr>
            <w:rFonts w:ascii="仿宋" w:eastAsia="仿宋" w:hAnsi="仿宋" w:cs="仿宋" w:hint="eastAsia"/>
            <w:lang w:eastAsia="zh-CN"/>
          </w:rPr>
          <w:t>十、全自动金属带锯床超精密加工机床项目投资规划</w:t>
        </w:r>
        <w:r>
          <w:tab/>
        </w:r>
        <w:r>
          <w:fldChar w:fldCharType="begin"/>
        </w:r>
        <w:r>
          <w:instrText xml:space="preserve"> PAGEREF _Toc11514 \h </w:instrText>
        </w:r>
        <w:r>
          <w:fldChar w:fldCharType="separate"/>
        </w:r>
        <w:r>
          <w:t>50</w:t>
        </w:r>
        <w:r>
          <w:fldChar w:fldCharType="end"/>
        </w:r>
      </w:hyperlink>
    </w:p>
    <w:p>
      <w:pPr>
        <w:pStyle w:val="TOC2"/>
        <w:tabs>
          <w:tab w:val="right" w:leader="dot" w:pos="8306"/>
        </w:tabs>
      </w:pPr>
      <w:hyperlink w:anchor="_Toc1203" w:history="1">
        <w:r>
          <w:rPr>
            <w:rFonts w:ascii="仿宋" w:eastAsia="仿宋" w:hAnsi="仿宋" w:cs="仿宋" w:hint="eastAsia"/>
            <w:lang w:eastAsia="zh-CN"/>
          </w:rPr>
          <w:t>(一)、全自动金属带锯床超精密加工机床项目总投资估算</w:t>
        </w:r>
        <w:r>
          <w:tab/>
        </w:r>
        <w:r>
          <w:fldChar w:fldCharType="begin"/>
        </w:r>
        <w:r>
          <w:instrText xml:space="preserve"> PAGEREF _Toc1203 \h </w:instrText>
        </w:r>
        <w:r>
          <w:fldChar w:fldCharType="separate"/>
        </w:r>
        <w:r>
          <w:t>50</w:t>
        </w:r>
        <w:r>
          <w:fldChar w:fldCharType="end"/>
        </w:r>
      </w:hyperlink>
    </w:p>
    <w:p>
      <w:pPr>
        <w:pStyle w:val="TOC2"/>
        <w:tabs>
          <w:tab w:val="right" w:leader="dot" w:pos="8306"/>
        </w:tabs>
      </w:pPr>
      <w:hyperlink w:anchor="_Toc22063" w:history="1">
        <w:r>
          <w:rPr>
            <w:rFonts w:ascii="仿宋" w:eastAsia="仿宋" w:hAnsi="仿宋" w:cs="仿宋" w:hint="eastAsia"/>
            <w:lang w:eastAsia="zh-CN"/>
          </w:rPr>
          <w:t>(二)、资金筹措</w:t>
        </w:r>
        <w:r>
          <w:tab/>
        </w:r>
        <w:r>
          <w:fldChar w:fldCharType="begin"/>
        </w:r>
        <w:r>
          <w:instrText xml:space="preserve"> PAGEREF _Toc22063 \h </w:instrText>
        </w:r>
        <w:r>
          <w:fldChar w:fldCharType="separate"/>
        </w:r>
        <w:r>
          <w:t>52</w:t>
        </w:r>
        <w:r>
          <w:fldChar w:fldCharType="end"/>
        </w:r>
      </w:hyperlink>
    </w:p>
    <w:p>
      <w:pPr>
        <w:pStyle w:val="TOC1"/>
        <w:tabs>
          <w:tab w:val="right" w:leader="dot" w:pos="8306"/>
        </w:tabs>
      </w:pPr>
      <w:hyperlink w:anchor="_Toc8566" w:history="1">
        <w:r>
          <w:rPr>
            <w:rFonts w:ascii="仿宋" w:eastAsia="仿宋" w:hAnsi="仿宋" w:cs="仿宋" w:hint="eastAsia"/>
            <w:lang w:eastAsia="zh-CN"/>
          </w:rPr>
          <w:t>十一、生产安全保护</w:t>
        </w:r>
        <w:r>
          <w:tab/>
        </w:r>
        <w:r>
          <w:fldChar w:fldCharType="begin"/>
        </w:r>
        <w:r>
          <w:instrText xml:space="preserve"> PAGEREF _Toc8566 \h </w:instrText>
        </w:r>
        <w:r>
          <w:fldChar w:fldCharType="separate"/>
        </w:r>
        <w:r>
          <w:t>52</w:t>
        </w:r>
        <w:r>
          <w:fldChar w:fldCharType="end"/>
        </w:r>
      </w:hyperlink>
    </w:p>
    <w:p>
      <w:pPr>
        <w:pStyle w:val="TOC2"/>
        <w:tabs>
          <w:tab w:val="right" w:leader="dot" w:pos="8306"/>
        </w:tabs>
      </w:pPr>
      <w:hyperlink w:anchor="_Toc25437" w:history="1">
        <w:r>
          <w:rPr>
            <w:rFonts w:ascii="仿宋" w:eastAsia="仿宋" w:hAnsi="仿宋" w:cs="仿宋" w:hint="eastAsia"/>
            <w:lang w:eastAsia="zh-CN"/>
          </w:rPr>
          <w:t>(一)、消防安全</w:t>
        </w:r>
        <w:r>
          <w:tab/>
        </w:r>
        <w:r>
          <w:fldChar w:fldCharType="begin"/>
        </w:r>
        <w:r>
          <w:instrText xml:space="preserve"> PAGEREF _Toc25437 \h </w:instrText>
        </w:r>
        <w:r>
          <w:fldChar w:fldCharType="separate"/>
        </w:r>
        <w:r>
          <w:t>52</w:t>
        </w:r>
        <w:r>
          <w:fldChar w:fldCharType="end"/>
        </w:r>
      </w:hyperlink>
    </w:p>
    <w:p>
      <w:pPr>
        <w:pStyle w:val="TOC2"/>
        <w:tabs>
          <w:tab w:val="right" w:leader="dot" w:pos="8306"/>
        </w:tabs>
      </w:pPr>
      <w:hyperlink w:anchor="_Toc18850" w:history="1">
        <w:r>
          <w:rPr>
            <w:rFonts w:ascii="仿宋" w:eastAsia="仿宋" w:hAnsi="仿宋" w:cs="仿宋" w:hint="eastAsia"/>
            <w:lang w:eastAsia="zh-CN"/>
          </w:rPr>
          <w:t>(二)、防火防爆总图布置措施</w:t>
        </w:r>
        <w:r>
          <w:tab/>
        </w:r>
        <w:r>
          <w:fldChar w:fldCharType="begin"/>
        </w:r>
        <w:r>
          <w:instrText xml:space="preserve"> PAGEREF _Toc18850 \h </w:instrText>
        </w:r>
        <w:r>
          <w:fldChar w:fldCharType="separate"/>
        </w:r>
        <w:r>
          <w:t>54</w:t>
        </w:r>
        <w:r>
          <w:fldChar w:fldCharType="end"/>
        </w:r>
      </w:hyperlink>
    </w:p>
    <w:p>
      <w:pPr>
        <w:pStyle w:val="TOC2"/>
        <w:tabs>
          <w:tab w:val="right" w:leader="dot" w:pos="8306"/>
        </w:tabs>
      </w:pPr>
      <w:hyperlink w:anchor="_Toc3408" w:history="1">
        <w:r>
          <w:rPr>
            <w:rFonts w:ascii="仿宋" w:eastAsia="仿宋" w:hAnsi="仿宋" w:cs="仿宋" w:hint="eastAsia"/>
            <w:lang w:eastAsia="zh-CN"/>
          </w:rPr>
          <w:t>(三)、自然灾害防范措施</w:t>
        </w:r>
        <w:r>
          <w:tab/>
        </w:r>
        <w:r>
          <w:fldChar w:fldCharType="begin"/>
        </w:r>
        <w:r>
          <w:instrText xml:space="preserve"> PAGEREF _Toc3408 \h </w:instrText>
        </w:r>
        <w:r>
          <w:fldChar w:fldCharType="separate"/>
        </w:r>
        <w:r>
          <w:t>55</w:t>
        </w:r>
        <w:r>
          <w:fldChar w:fldCharType="end"/>
        </w:r>
      </w:hyperlink>
    </w:p>
    <w:p>
      <w:pPr>
        <w:pStyle w:val="TOC2"/>
        <w:tabs>
          <w:tab w:val="right" w:leader="dot" w:pos="8306"/>
        </w:tabs>
      </w:pPr>
      <w:hyperlink w:anchor="_Toc12161" w:history="1">
        <w:r>
          <w:rPr>
            <w:rFonts w:ascii="仿宋" w:eastAsia="仿宋" w:hAnsi="仿宋" w:cs="仿宋" w:hint="eastAsia"/>
            <w:lang w:eastAsia="zh-CN"/>
          </w:rPr>
          <w:t>(四)、安全色及安全标志使用要求</w:t>
        </w:r>
        <w:r>
          <w:tab/>
        </w:r>
        <w:r>
          <w:fldChar w:fldCharType="begin"/>
        </w:r>
        <w:r>
          <w:instrText xml:space="preserve"> PAGEREF _Toc12161 \h </w:instrText>
        </w:r>
        <w:r>
          <w:fldChar w:fldCharType="separate"/>
        </w:r>
        <w:r>
          <w:t>56</w:t>
        </w:r>
        <w:r>
          <w:fldChar w:fldCharType="end"/>
        </w:r>
      </w:hyperlink>
    </w:p>
    <w:p>
      <w:pPr>
        <w:pStyle w:val="TOC2"/>
        <w:tabs>
          <w:tab w:val="right" w:leader="dot" w:pos="8306"/>
        </w:tabs>
      </w:pPr>
      <w:hyperlink w:anchor="_Toc20272" w:history="1">
        <w:r>
          <w:rPr>
            <w:rFonts w:ascii="仿宋" w:eastAsia="仿宋" w:hAnsi="仿宋" w:cs="仿宋" w:hint="eastAsia"/>
            <w:lang w:eastAsia="zh-CN"/>
          </w:rPr>
          <w:t>(五)、防尘防毒措施</w:t>
        </w:r>
        <w:r>
          <w:tab/>
        </w:r>
        <w:r>
          <w:fldChar w:fldCharType="begin"/>
        </w:r>
        <w:r>
          <w:instrText xml:space="preserve"> PAGEREF _Toc20272 \h </w:instrText>
        </w:r>
        <w:r>
          <w:fldChar w:fldCharType="separate"/>
        </w:r>
        <w:r>
          <w:t>57</w:t>
        </w:r>
        <w:r>
          <w:fldChar w:fldCharType="end"/>
        </w:r>
      </w:hyperlink>
    </w:p>
    <w:p>
      <w:pPr>
        <w:pStyle w:val="TOC2"/>
        <w:tabs>
          <w:tab w:val="right" w:leader="dot" w:pos="8306"/>
        </w:tabs>
      </w:pPr>
      <w:hyperlink w:anchor="_Toc13202" w:history="1">
        <w:r>
          <w:rPr>
            <w:rFonts w:ascii="仿宋" w:eastAsia="仿宋" w:hAnsi="仿宋" w:cs="仿宋" w:hint="eastAsia"/>
            <w:lang w:eastAsia="zh-CN"/>
          </w:rPr>
          <w:t>(六)、防静电、触电防护及防雷措施</w:t>
        </w:r>
        <w:r>
          <w:tab/>
        </w:r>
        <w:r>
          <w:fldChar w:fldCharType="begin"/>
        </w:r>
        <w:r>
          <w:instrText xml:space="preserve"> PAGEREF _Toc13202 \h </w:instrText>
        </w:r>
        <w:r>
          <w:fldChar w:fldCharType="separate"/>
        </w:r>
        <w:r>
          <w:t>59</w:t>
        </w:r>
        <w:r>
          <w:fldChar w:fldCharType="end"/>
        </w:r>
      </w:hyperlink>
    </w:p>
    <w:p>
      <w:pPr>
        <w:pStyle w:val="TOC2"/>
        <w:tabs>
          <w:tab w:val="right" w:leader="dot" w:pos="8306"/>
        </w:tabs>
      </w:pPr>
      <w:hyperlink w:anchor="_Toc31114" w:history="1">
        <w:r>
          <w:rPr>
            <w:rFonts w:ascii="仿宋" w:eastAsia="仿宋" w:hAnsi="仿宋" w:cs="仿宋" w:hint="eastAsia"/>
            <w:lang w:eastAsia="zh-CN"/>
          </w:rPr>
          <w:t>(七)、机械设备安全保障措施</w:t>
        </w:r>
        <w:r>
          <w:tab/>
        </w:r>
        <w:r>
          <w:fldChar w:fldCharType="begin"/>
        </w:r>
        <w:r>
          <w:instrText xml:space="preserve"> PAGEREF _Toc31114 \h </w:instrText>
        </w:r>
        <w:r>
          <w:fldChar w:fldCharType="separate"/>
        </w:r>
        <w:r>
          <w:t>60</w:t>
        </w:r>
        <w:r>
          <w:fldChar w:fldCharType="end"/>
        </w:r>
      </w:hyperlink>
    </w:p>
    <w:p>
      <w:pPr>
        <w:pStyle w:val="TOC1"/>
        <w:tabs>
          <w:tab w:val="right" w:leader="dot" w:pos="8306"/>
        </w:tabs>
      </w:pPr>
      <w:hyperlink w:anchor="_Toc22007" w:history="1">
        <w:r>
          <w:rPr>
            <w:rFonts w:ascii="仿宋" w:eastAsia="仿宋" w:hAnsi="仿宋" w:cs="仿宋" w:hint="eastAsia"/>
            <w:lang w:eastAsia="zh-CN"/>
          </w:rPr>
          <w:t>十二、全自动金属带锯床超精密加工机床项目创新与研发</w:t>
        </w:r>
        <w:r>
          <w:tab/>
        </w:r>
        <w:r>
          <w:fldChar w:fldCharType="begin"/>
        </w:r>
        <w:r>
          <w:instrText xml:space="preserve"> PAGEREF _Toc22007 \h </w:instrText>
        </w:r>
        <w:r>
          <w:fldChar w:fldCharType="separate"/>
        </w:r>
        <w:r>
          <w:t>62</w:t>
        </w:r>
        <w:r>
          <w:fldChar w:fldCharType="end"/>
        </w:r>
      </w:hyperlink>
    </w:p>
    <w:p>
      <w:pPr>
        <w:pStyle w:val="TOC2"/>
        <w:tabs>
          <w:tab w:val="right" w:leader="dot" w:pos="8306"/>
        </w:tabs>
      </w:pPr>
      <w:hyperlink w:anchor="_Toc24224" w:history="1">
        <w:r>
          <w:rPr>
            <w:rFonts w:ascii="仿宋" w:eastAsia="仿宋" w:hAnsi="仿宋" w:cs="仿宋" w:hint="eastAsia"/>
            <w:lang w:eastAsia="zh-CN"/>
          </w:rPr>
          <w:t>(一)、创新策略与方向</w:t>
        </w:r>
        <w:r>
          <w:tab/>
        </w:r>
        <w:r>
          <w:fldChar w:fldCharType="begin"/>
        </w:r>
        <w:r>
          <w:instrText xml:space="preserve"> PAGEREF _Toc24224 \h </w:instrText>
        </w:r>
        <w:r>
          <w:fldChar w:fldCharType="separate"/>
        </w:r>
        <w:r>
          <w:t>62</w:t>
        </w:r>
        <w:r>
          <w:fldChar w:fldCharType="end"/>
        </w:r>
      </w:hyperlink>
    </w:p>
    <w:p>
      <w:pPr>
        <w:pStyle w:val="TOC2"/>
        <w:tabs>
          <w:tab w:val="right" w:leader="dot" w:pos="8306"/>
        </w:tabs>
      </w:pPr>
      <w:hyperlink w:anchor="_Toc12294" w:history="1">
        <w:r>
          <w:rPr>
            <w:rFonts w:ascii="仿宋" w:eastAsia="仿宋" w:hAnsi="仿宋" w:cs="仿宋" w:hint="eastAsia"/>
            <w:lang w:eastAsia="zh-CN"/>
          </w:rPr>
          <w:t>(二)、研发规划与投入</w:t>
        </w:r>
        <w:r>
          <w:tab/>
        </w:r>
        <w:r>
          <w:fldChar w:fldCharType="begin"/>
        </w:r>
        <w:r>
          <w:instrText xml:space="preserve"> PAGEREF _Toc12294 \h </w:instrText>
        </w:r>
        <w:r>
          <w:fldChar w:fldCharType="separate"/>
        </w:r>
        <w:r>
          <w:t>63</w:t>
        </w:r>
        <w:r>
          <w:fldChar w:fldCharType="end"/>
        </w:r>
      </w:hyperlink>
    </w:p>
    <w:p>
      <w:pPr>
        <w:pStyle w:val="TOC1"/>
        <w:tabs>
          <w:tab w:val="right" w:leader="dot" w:pos="8306"/>
        </w:tabs>
      </w:pPr>
      <w:hyperlink w:anchor="_Toc27169" w:history="1">
        <w:r>
          <w:rPr>
            <w:rFonts w:ascii="仿宋" w:eastAsia="仿宋" w:hAnsi="仿宋" w:cs="仿宋" w:hint="eastAsia"/>
            <w:lang w:eastAsia="zh-CN"/>
          </w:rPr>
          <w:t>十三、全自动金属带锯床超精密加工机床项目工程方案分析</w:t>
        </w:r>
        <w:r>
          <w:tab/>
        </w:r>
        <w:r>
          <w:fldChar w:fldCharType="begin"/>
        </w:r>
        <w:r>
          <w:instrText xml:space="preserve"> PAGEREF _Toc27169 \h </w:instrText>
        </w:r>
        <w:r>
          <w:fldChar w:fldCharType="separate"/>
        </w:r>
        <w:r>
          <w:t>65</w:t>
        </w:r>
        <w:r>
          <w:fldChar w:fldCharType="end"/>
        </w:r>
      </w:hyperlink>
    </w:p>
    <w:p>
      <w:pPr>
        <w:pStyle w:val="TOC2"/>
        <w:tabs>
          <w:tab w:val="right" w:leader="dot" w:pos="8306"/>
        </w:tabs>
      </w:pPr>
      <w:hyperlink w:anchor="_Toc8091" w:history="1">
        <w:r>
          <w:rPr>
            <w:rFonts w:ascii="仿宋" w:eastAsia="仿宋" w:hAnsi="仿宋" w:cs="仿宋" w:hint="eastAsia"/>
            <w:lang w:eastAsia="zh-CN"/>
          </w:rPr>
          <w:t>(一)、建筑工程设计原则</w:t>
        </w:r>
        <w:r>
          <w:tab/>
        </w:r>
        <w:r>
          <w:fldChar w:fldCharType="begin"/>
        </w:r>
        <w:r>
          <w:instrText xml:space="preserve"> PAGEREF _Toc8091 \h </w:instrText>
        </w:r>
        <w:r>
          <w:fldChar w:fldCharType="separate"/>
        </w:r>
        <w:r>
          <w:t>65</w:t>
        </w:r>
        <w:r>
          <w:fldChar w:fldCharType="end"/>
        </w:r>
      </w:hyperlink>
    </w:p>
    <w:p>
      <w:pPr>
        <w:pStyle w:val="TOC2"/>
        <w:tabs>
          <w:tab w:val="right" w:leader="dot" w:pos="8306"/>
        </w:tabs>
      </w:pPr>
      <w:hyperlink w:anchor="_Toc18362" w:history="1">
        <w:r>
          <w:rPr>
            <w:rFonts w:ascii="仿宋" w:eastAsia="仿宋" w:hAnsi="仿宋" w:cs="仿宋" w:hint="eastAsia"/>
            <w:lang w:eastAsia="zh-CN"/>
          </w:rPr>
          <w:t>(二)、土建工程建设指标</w:t>
        </w:r>
        <w:r>
          <w:tab/>
        </w:r>
        <w:r>
          <w:fldChar w:fldCharType="begin"/>
        </w:r>
        <w:r>
          <w:instrText xml:space="preserve"> PAGEREF _Toc18362 \h </w:instrText>
        </w:r>
        <w:r>
          <w:fldChar w:fldCharType="separate"/>
        </w:r>
        <w:r>
          <w:t>69</w:t>
        </w:r>
        <w:r>
          <w:fldChar w:fldCharType="end"/>
        </w:r>
      </w:hyperlink>
    </w:p>
    <w:p>
      <w:pPr>
        <w:pStyle w:val="TOC1"/>
        <w:tabs>
          <w:tab w:val="right" w:leader="dot" w:pos="8306"/>
        </w:tabs>
      </w:pPr>
      <w:hyperlink w:anchor="_Toc23017" w:history="1">
        <w:r>
          <w:rPr>
            <w:rFonts w:ascii="仿宋" w:eastAsia="仿宋" w:hAnsi="仿宋" w:cs="仿宋" w:hint="eastAsia"/>
            <w:lang w:eastAsia="zh-CN"/>
          </w:rPr>
          <w:t>十四、供应链管理</w:t>
        </w:r>
        <w:r>
          <w:tab/>
        </w:r>
        <w:r>
          <w:fldChar w:fldCharType="begin"/>
        </w:r>
        <w:r>
          <w:instrText xml:space="preserve"> PAGEREF _Toc23017 \h </w:instrText>
        </w:r>
        <w:r>
          <w:fldChar w:fldCharType="separate"/>
        </w:r>
        <w:r>
          <w:t>70</w:t>
        </w:r>
        <w:r>
          <w:fldChar w:fldCharType="end"/>
        </w:r>
      </w:hyperlink>
    </w:p>
    <w:p>
      <w:pPr>
        <w:pStyle w:val="TOC2"/>
        <w:tabs>
          <w:tab w:val="right" w:leader="dot" w:pos="8306"/>
        </w:tabs>
      </w:pPr>
      <w:hyperlink w:anchor="_Toc5922" w:history="1">
        <w:r>
          <w:rPr>
            <w:rFonts w:ascii="仿宋" w:eastAsia="仿宋" w:hAnsi="仿宋" w:cs="仿宋" w:hint="eastAsia"/>
            <w:lang w:eastAsia="zh-CN"/>
          </w:rPr>
          <w:t>(一)、供应链战略规划</w:t>
        </w:r>
        <w:r>
          <w:tab/>
        </w:r>
        <w:r>
          <w:fldChar w:fldCharType="begin"/>
        </w:r>
        <w:r>
          <w:instrText xml:space="preserve"> PAGEREF _Toc5922 \h </w:instrText>
        </w:r>
        <w:r>
          <w:fldChar w:fldCharType="separate"/>
        </w:r>
        <w:r>
          <w:t>70</w:t>
        </w:r>
        <w:r>
          <w:fldChar w:fldCharType="end"/>
        </w:r>
      </w:hyperlink>
    </w:p>
    <w:p>
      <w:pPr>
        <w:pStyle w:val="TOC2"/>
        <w:tabs>
          <w:tab w:val="right" w:leader="dot" w:pos="8306"/>
        </w:tabs>
      </w:pPr>
      <w:hyperlink w:anchor="_Toc2519" w:history="1">
        <w:r>
          <w:rPr>
            <w:rFonts w:ascii="仿宋" w:eastAsia="仿宋" w:hAnsi="仿宋" w:cs="仿宋" w:hint="eastAsia"/>
            <w:lang w:eastAsia="zh-CN"/>
          </w:rPr>
          <w:t>(二)、供应商选择与合作</w:t>
        </w:r>
        <w:r>
          <w:tab/>
        </w:r>
        <w:r>
          <w:fldChar w:fldCharType="begin"/>
        </w:r>
        <w:r>
          <w:instrText xml:space="preserve"> PAGEREF _Toc2519 \h </w:instrText>
        </w:r>
        <w:r>
          <w:fldChar w:fldCharType="separate"/>
        </w:r>
        <w:r>
          <w:t>72</w:t>
        </w:r>
        <w:r>
          <w:fldChar w:fldCharType="end"/>
        </w:r>
      </w:hyperlink>
    </w:p>
    <w:p>
      <w:pPr>
        <w:pStyle w:val="TOC2"/>
        <w:tabs>
          <w:tab w:val="right" w:leader="dot" w:pos="8306"/>
        </w:tabs>
      </w:pPr>
      <w:hyperlink w:anchor="_Toc24971" w:history="1">
        <w:r>
          <w:rPr>
            <w:rFonts w:ascii="仿宋" w:eastAsia="仿宋" w:hAnsi="仿宋" w:cs="仿宋" w:hint="eastAsia"/>
            <w:lang w:eastAsia="zh-CN"/>
          </w:rPr>
          <w:t>(三)、物流与库存管理</w:t>
        </w:r>
        <w:r>
          <w:tab/>
        </w:r>
        <w:r>
          <w:fldChar w:fldCharType="begin"/>
        </w:r>
        <w:r>
          <w:instrText xml:space="preserve"> PAGEREF _Toc24971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21"/>
      <w:r>
        <w:rPr>
          <w:rFonts w:ascii="仿宋" w:eastAsia="仿宋" w:hAnsi="仿宋" w:cs="仿宋" w:hint="eastAsia"/>
          <w:sz w:val="28"/>
          <w:lang w:eastAsia="zh-CN"/>
        </w:rPr>
        <w:t>一、全自动金属带锯床超精密加工机床项目可持续发展</w:t>
      </w:r>
      <w:bookmarkEnd w:id="2"/>
    </w:p>
    <w:p>
      <w:pPr>
        <w:pStyle w:val="Heading2"/>
        <w:rPr>
          <w:rFonts w:ascii="仿宋" w:eastAsia="仿宋" w:hAnsi="仿宋" w:cs="仿宋" w:hint="eastAsia"/>
          <w:lang w:eastAsia="zh-CN"/>
        </w:rPr>
      </w:pPr>
      <w:bookmarkStart w:id="3" w:name="_Toc265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中，全自动金属带锯床超精密加工机床项目团队着眼于未来，明确了可持续发展的战略方向。制定的具体可持续发展目标包括降低资源使用、采用环保技术、最大化社会效益等。这一步骤不仅有助于全自动金属带锯床超精密加工机床项目在环保和社会责任方面达到最高标准，也为未来提供了明确的指引，确保全自动金属带锯床超精密加工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可持续实践的融入全自动金属带锯床超精密加工机床项目管理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自动金属带锯床超精密加工机床项目管理周期。从全自动金属带锯床超精密加工机床项目规划开始，全自动金属带锯床超精密加工机床项目团队就考虑了环境和社会的因素。在执行阶段，全自动金属带锯床超精密加工机床项目团队积极推动绿色技术的应用，优化资源利用。此外，关注员工的社会责任，通过培训和沟通活动提高员工对可持续发展的认知，使他们能够在日常工作中践行可持续实践。这些举措不仅为全自动金属带锯床超精密加工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金属带锯床超精密加工机床项目的可持续发展理念，我们深信环保与社会责任是全自动金属带锯床超精密加工机床项目成功的关键支柱。在全自动金属带锯床超精密加工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团队通过引入先进的环保技术、建立高效的废物处理系统以及推动能源节约措施，积极履行环保责任。定期的环保监测和评估确保全自动金属带锯床超精密加工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不仅致力于自身可持续发展，还注重对社会的回馈。通过支持社区全自动金属带锯床超精密加工机床项目、参与慈善事业、提供培训机会等方式，全自动金属带锯床超精密加工机床项目积极履行社会责任。与当地社区建立积极互动，关注员工的工作与生活平衡，以及员工的身心健康，是全自动金属带锯床超精密加工机床项目在社会责任层面的关键举措。这样的实践不仅增强了全自动金属带锯床超精密加工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37"/>
      <w:r>
        <w:rPr>
          <w:rFonts w:ascii="仿宋" w:eastAsia="仿宋" w:hAnsi="仿宋" w:cs="仿宋" w:hint="eastAsia"/>
          <w:sz w:val="28"/>
          <w:lang w:eastAsia="zh-CN"/>
        </w:rPr>
        <w:t>二、全自动金属带锯床超精密加工机床项目文档管理</w:t>
      </w:r>
      <w:bookmarkEnd w:id="5"/>
    </w:p>
    <w:p>
      <w:pPr>
        <w:pStyle w:val="Heading2"/>
        <w:rPr>
          <w:rFonts w:ascii="仿宋" w:eastAsia="仿宋" w:hAnsi="仿宋" w:cs="仿宋" w:hint="eastAsia"/>
          <w:lang w:eastAsia="zh-CN"/>
        </w:rPr>
      </w:pPr>
      <w:bookmarkStart w:id="6" w:name="_Toc3094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全自动金属带锯床超精密加工机床项目高度重视文档的质量和准确性，以支持全自动金属带锯床超精密加工机床项目的各项活动和决策。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文档的编制始于全自动金属带锯床超精密加工机床项目计划的初期，我们制定了详细的文档编制计划，明确了每个文档的内容、格式和编写责任人。在全自动金属带锯床超精密加工机床项目启动阶段，我们首先编制了全自动金属带锯床超精密加工机床项目章程，明确定义了全自动金属带锯床超精密加工机床项目的目标、范围、风险等关键要素。随后，全自动金属带锯床超精密加工机床项目团队根据计划陆续编制了需求文档、设计文档、测试文档等各类文档，确保全自动金属带锯床超精密加工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金属带锯床超精密加工机床项目管理中的重要环节，旨在确保全自动金属带锯床超精密加工机床项目文档符合质量标准和全自动金属带锯床超精密加工机床项目需求。在全自动金属带锯床超精密加工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金属带锯床超精密加工机床项目相关利益方和专业领域的专家对文档进行独立审查。这有助于获取更全面、客观的反馈，确保全自动金属带锯床超精密加工机床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全自动金属带锯床超精密加工机床项目在文档编制与审查方面建立了严格的管理机制，通过规范的流程和多维度的审查，确保全自动金属带锯床超精密加工机床项目文档的质量、准确性和可靠性，为全自动金属带锯床超精密加工机床项目的顺利推进提供了有力支持。</w:t>
      </w:r>
    </w:p>
    <w:p>
      <w:pPr>
        <w:pStyle w:val="Heading2"/>
        <w:ind w:firstLine="560" w:firstLineChars="200"/>
        <w:rPr>
          <w:rFonts w:ascii="仿宋" w:eastAsia="仿宋" w:hAnsi="仿宋" w:cs="仿宋" w:hint="eastAsia"/>
          <w:sz w:val="28"/>
          <w:lang w:eastAsia="zh-CN"/>
        </w:rPr>
      </w:pPr>
      <w:bookmarkStart w:id="7" w:name="_Toc87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我们通过多渠道发布文档，包括电子邮件、全自动金属带锯床超精密加工机床项目管理平台、内部网站等，以满足不同团队成员的偏好和需求。多渠道发布确保了信息的全面覆盖。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我们采用了精细的权限控制，确保只有授权人员可以访问敏感信息。这种安全措施保护了全自动金属带锯床超精密加工机床项目文档的机密性，防止了未经授权的信息泄露。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2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金属带锯床超精密加工机床项目生命周期中一个至关重要的环节，直接关系到全自动金属带锯床超精密加工机床项目信息的长期保存和历史记录的完整性。在全自动金属带锯床超精密加工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900"/>
      <w:r>
        <w:rPr>
          <w:rFonts w:ascii="仿宋" w:eastAsia="仿宋" w:hAnsi="仿宋" w:cs="仿宋" w:hint="eastAsia"/>
          <w:sz w:val="28"/>
          <w:lang w:eastAsia="zh-CN"/>
        </w:rPr>
        <w:t>三、全自动金属带锯床超精密加工机床项目土建工程</w:t>
      </w:r>
      <w:bookmarkEnd w:id="9"/>
    </w:p>
    <w:p>
      <w:pPr>
        <w:pStyle w:val="Heading2"/>
        <w:rPr>
          <w:rFonts w:ascii="仿宋" w:eastAsia="仿宋" w:hAnsi="仿宋" w:cs="仿宋" w:hint="eastAsia"/>
          <w:lang w:eastAsia="zh-CN"/>
        </w:rPr>
      </w:pPr>
      <w:bookmarkStart w:id="10" w:name="_Toc487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在全自动金属带锯床超精密加工机床项目的建筑工程设计中，我们将秉承一系列重要的设计原则，以确保全自动金属带锯床超精密加工机床项目建筑在功能、美观、可持续性等方面达到最佳效果。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首要原则是确保建筑的功能性得到最大化的发挥。我们将充分理解全自动金属带锯床超精密加工机床项目的实际需求，合理布局各个功能区域，保证建筑在满足业务需求的同时，提供高效的工作环境。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在建筑设计中，我们将综合考虑建设和运营成本。通过精细的经济效益分析，确保设计方案在高效利用资源的同时，对全自动金属带锯床超精密加工机床项目的长期盈利能力有积极的贡献。</w:t>
      </w:r>
    </w:p>
    <w:p>
      <w:pPr>
        <w:pStyle w:val="Heading2"/>
        <w:ind w:firstLine="560" w:firstLineChars="200"/>
        <w:rPr>
          <w:rFonts w:ascii="仿宋" w:eastAsia="仿宋" w:hAnsi="仿宋" w:cs="仿宋" w:hint="eastAsia"/>
          <w:sz w:val="28"/>
          <w:lang w:eastAsia="zh-CN"/>
        </w:rPr>
      </w:pPr>
      <w:bookmarkStart w:id="11" w:name="_Toc1764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金属带锯床超精密加工机床项目的土建工程设计中，我们将精准设定设计年限，结合全自动金属带锯床超精密加工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自动金属带锯床超精密加工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83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全自动金属带锯床超精密加工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自动金属带锯床超精密加工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自动金属带锯床超精密加工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13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本期工程全自动金属带锯床超精密加工机床项目预计总建筑面积XXX平方米，其中：计容建筑面积XXX平方米，计划建筑工程投资XX万元，占全自动金属带锯床超精密加工机床项目总投资的XX%。</w:t>
      </w:r>
    </w:p>
    <w:p>
      <w:pPr>
        <w:pStyle w:val="Heading1"/>
        <w:ind w:firstLine="560" w:firstLineChars="200"/>
        <w:rPr>
          <w:rFonts w:ascii="仿宋" w:eastAsia="仿宋" w:hAnsi="仿宋" w:cs="仿宋" w:hint="eastAsia"/>
          <w:sz w:val="28"/>
          <w:lang w:eastAsia="zh-CN"/>
        </w:rPr>
      </w:pPr>
      <w:bookmarkStart w:id="14" w:name="_Toc300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65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技术管理特点体现在其创新导向。通过引入最先进的技术趋势和解决方案，全自动金属带锯床超精密加工机床项目致力于提升科技含量、提高质量和效率水平。这意味着我们将采用最新的工具和方法，确保全自动金属带锯床超精密加工机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自动金属带锯床超精密加工机床项目技术管理的显著特征。通过整合不同领域的技术资源，我们实现了跨学科的协同工作。这有助于优化技术架构，提高整体效能。此外，整合性策略还促进了不同技术团队之间的紧密沟通和高效合作，确保全自动金属带锯床超精密加工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自动金属带锯床超精密加工机床项目所采用的技术。通过不断优化技术方案，全自动金属带锯床超精密加工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自动金属带锯床超精密加工机床项目团队将在全自动金属带锯床超精密加工机床项目初期识别可能的技术风险，并采取相应的预防和应对措施。通过建立健全的风险评估机制，全自动金属带锯床超精密加工机床项目能够在实施过程中及时发现并解决潜在的技术问题，保障全自动金属带锯床超精密加工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自动金属带锯床超精密加工机床项目中，技术将成为全自动金属带锯床超精密加工机床项目成功的有力支持。这一深度剖析揭示了技术管理在全自动金属带锯床超精密加工机床项目实施中的关键作用，为全自动金属带锯床超精密加工机床项目的技术基础奠定了坚实的基础。</w:t>
      </w:r>
    </w:p>
    <w:p>
      <w:pPr>
        <w:pStyle w:val="Heading2"/>
        <w:ind w:firstLine="560" w:firstLineChars="200"/>
        <w:rPr>
          <w:rFonts w:ascii="仿宋" w:eastAsia="仿宋" w:hAnsi="仿宋" w:cs="仿宋" w:hint="eastAsia"/>
          <w:sz w:val="28"/>
          <w:lang w:eastAsia="zh-CN"/>
        </w:rPr>
      </w:pPr>
      <w:bookmarkStart w:id="16" w:name="_Toc16529"/>
      <w:r>
        <w:rPr>
          <w:rFonts w:ascii="仿宋" w:eastAsia="仿宋" w:hAnsi="仿宋" w:cs="仿宋" w:hint="eastAsia"/>
          <w:sz w:val="28"/>
          <w:lang w:eastAsia="zh-CN"/>
        </w:rPr>
        <w:t>(二)、全自动金属带锯床超精密加工机床项目工艺技术设计方案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自动金属带锯床超精密加工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自动金属带锯床超精密加工机床项目将严格按照相关行业规范要求进行组织。通过有效控制产品质量，全自动金属带锯床超精密加工机床项目将致力于为顾客提供优质的全自动金属带锯床超精密加工机床项目产品和良好的服务。这体现了全自动金属带锯床超精密加工机床项目对于生产活动合规性和质量标准的高度重视，为全自动金属带锯床超精密加工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自动金属带锯床超精密加工机床项目注重生态效益和清洁生产原则。全自动金属带锯床超精密加工机床项目建设将紧密结合地方特色经济发展，与社会经济发展规划和区域环境保护规划方案相协调一致。通过与当地区域自然生态系统的结合，全自动金属带锯床超精密加工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自动金属带锯床超精密加工机床项目产品具有多样化的客户需求和个性化的特点。因此，全自动金属带锯床超精密加工机床项目产品规格品种多样，且单批生产数量较小。为满足这一特点，全自动金属带锯床超精密加工机床项目承办单位将建设先进的柔性制造生产线。通过广泛应用柔性制造技术，全自动金属带锯床超精密加工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自动金属带锯床超精密加工机床项目采用的技术具有较高的技术含量和自动化水平，处于国内先进水平。这一技术选用不仅体现了对生产效率、质量和环境友好性的高标准要求，同时为全自动金属带锯床超精密加工机床项目的可持续发展奠定了坚实的基础。</w:t>
      </w:r>
    </w:p>
    <w:p>
      <w:pPr>
        <w:pStyle w:val="Heading2"/>
        <w:ind w:firstLine="560" w:firstLineChars="200"/>
        <w:rPr>
          <w:rFonts w:ascii="仿宋" w:eastAsia="仿宋" w:hAnsi="仿宋" w:cs="仿宋" w:hint="eastAsia"/>
          <w:sz w:val="28"/>
          <w:lang w:eastAsia="zh-CN"/>
        </w:rPr>
      </w:pPr>
      <w:bookmarkStart w:id="17" w:name="_Toc2313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为确保全自动金属带锯床超精密加工机床项目的高效生产和技术实施，我们制定了一套精心设计的设备选型方案，以满足全自动金属带锯床超精密加工机床项目生产、质量和环保的要求。该方案的主要特点如下：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自动金属带锯床超精密加工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自动金属带锯床超精密加工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208"/>
      <w:r>
        <w:rPr>
          <w:rFonts w:ascii="仿宋" w:eastAsia="仿宋" w:hAnsi="仿宋" w:cs="仿宋" w:hint="eastAsia"/>
          <w:sz w:val="28"/>
          <w:lang w:eastAsia="zh-CN"/>
        </w:rPr>
        <w:t>五、全自动金属带锯床超精密加工机床项目建设背景及必要性分析</w:t>
      </w:r>
      <w:bookmarkEnd w:id="18"/>
    </w:p>
    <w:p>
      <w:pPr>
        <w:pStyle w:val="Heading2"/>
        <w:rPr>
          <w:rFonts w:ascii="仿宋" w:eastAsia="仿宋" w:hAnsi="仿宋" w:cs="仿宋" w:hint="eastAsia"/>
          <w:lang w:eastAsia="zh-CN"/>
        </w:rPr>
      </w:pPr>
      <w:bookmarkStart w:id="19" w:name="_Toc28245"/>
      <w:r>
        <w:rPr>
          <w:rFonts w:ascii="仿宋" w:eastAsia="仿宋" w:hAnsi="仿宋" w:cs="仿宋" w:hint="eastAsia"/>
          <w:lang w:eastAsia="zh-CN"/>
        </w:rPr>
        <w:t>(一)、全自动金属带锯床超精密加工机床项目背景分析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https://d.book118.com/895223310242011121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337D2"/>
    <w:rsid w:val="29633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233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2024-02-29T07:38:00Z</dcterms:created>
  <dcterms:modified xsi:type="dcterms:W3CDTF">2024-02-29T07:38:45Z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882F83251189455791081C52407056E6_11</vt:lpwstr>
  </property>
  <property fmtid="{D5CDD505-2E9C-101B-9397-08002B2CF9AE}" pid="3" name="KSOProductBuildVer">
    <vt:lpwstr>2052-12.1.0.16388</vt:lpwstr>
  </property>
</Properties>
</file>