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水果及坚果项目计划设计方案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77" w:history="1">
        <w:r>
          <w:rPr>
            <w:rFonts w:ascii="仿宋" w:eastAsia="仿宋" w:hAnsi="仿宋" w:cs="仿宋" w:hint="eastAsia"/>
            <w:lang w:eastAsia="zh-CN"/>
          </w:rPr>
          <w:t>前言</w:t>
        </w:r>
        <w:r>
          <w:tab/>
        </w:r>
        <w:r>
          <w:fldChar w:fldCharType="begin"/>
        </w:r>
        <w:r>
          <w:instrText xml:space="preserve"> PAGEREF _Toc19577 \h </w:instrText>
        </w:r>
        <w:r>
          <w:fldChar w:fldCharType="separate"/>
        </w:r>
        <w:r>
          <w:t>3</w:t>
        </w:r>
        <w:r>
          <w:fldChar w:fldCharType="end"/>
        </w:r>
      </w:hyperlink>
    </w:p>
    <w:p>
      <w:pPr>
        <w:pStyle w:val="TOC1"/>
        <w:tabs>
          <w:tab w:val="right" w:leader="dot" w:pos="8306"/>
        </w:tabs>
      </w:pPr>
      <w:hyperlink w:anchor="_Toc12173" w:history="1">
        <w:r>
          <w:rPr>
            <w:rFonts w:ascii="仿宋" w:eastAsia="仿宋" w:hAnsi="仿宋" w:cs="仿宋" w:hint="eastAsia"/>
            <w:lang w:eastAsia="zh-CN"/>
          </w:rPr>
          <w:t>一、水果及坚果项目土建工程</w:t>
        </w:r>
        <w:r>
          <w:tab/>
        </w:r>
        <w:r>
          <w:fldChar w:fldCharType="begin"/>
        </w:r>
        <w:r>
          <w:instrText xml:space="preserve"> PAGEREF _Toc12173 \h </w:instrText>
        </w:r>
        <w:r>
          <w:fldChar w:fldCharType="separate"/>
        </w:r>
        <w:r>
          <w:t>3</w:t>
        </w:r>
        <w:r>
          <w:fldChar w:fldCharType="end"/>
        </w:r>
      </w:hyperlink>
    </w:p>
    <w:p>
      <w:pPr>
        <w:pStyle w:val="TOC2"/>
        <w:tabs>
          <w:tab w:val="right" w:leader="dot" w:pos="8306"/>
        </w:tabs>
      </w:pPr>
      <w:hyperlink w:anchor="_Toc27274" w:history="1">
        <w:r>
          <w:rPr>
            <w:rFonts w:ascii="仿宋" w:eastAsia="仿宋" w:hAnsi="仿宋" w:cs="仿宋" w:hint="eastAsia"/>
            <w:lang w:eastAsia="zh-CN"/>
          </w:rPr>
          <w:t>(一)、建筑工程设计原则</w:t>
        </w:r>
        <w:r>
          <w:tab/>
        </w:r>
        <w:r>
          <w:fldChar w:fldCharType="begin"/>
        </w:r>
        <w:r>
          <w:instrText xml:space="preserve"> PAGEREF _Toc27274 \h </w:instrText>
        </w:r>
        <w:r>
          <w:fldChar w:fldCharType="separate"/>
        </w:r>
        <w:r>
          <w:t>3</w:t>
        </w:r>
        <w:r>
          <w:fldChar w:fldCharType="end"/>
        </w:r>
      </w:hyperlink>
    </w:p>
    <w:p>
      <w:pPr>
        <w:pStyle w:val="TOC2"/>
        <w:tabs>
          <w:tab w:val="right" w:leader="dot" w:pos="8306"/>
        </w:tabs>
      </w:pPr>
      <w:hyperlink w:anchor="_Toc21208" w:history="1">
        <w:r>
          <w:rPr>
            <w:rFonts w:ascii="仿宋" w:eastAsia="仿宋" w:hAnsi="仿宋" w:cs="仿宋" w:hint="eastAsia"/>
            <w:lang w:eastAsia="zh-CN"/>
          </w:rPr>
          <w:t>(二)、土建工程设计年限及安全等级</w:t>
        </w:r>
        <w:r>
          <w:tab/>
        </w:r>
        <w:r>
          <w:fldChar w:fldCharType="begin"/>
        </w:r>
        <w:r>
          <w:instrText xml:space="preserve"> PAGEREF _Toc21208 \h </w:instrText>
        </w:r>
        <w:r>
          <w:fldChar w:fldCharType="separate"/>
        </w:r>
        <w:r>
          <w:t>4</w:t>
        </w:r>
        <w:r>
          <w:fldChar w:fldCharType="end"/>
        </w:r>
      </w:hyperlink>
    </w:p>
    <w:p>
      <w:pPr>
        <w:pStyle w:val="TOC2"/>
        <w:tabs>
          <w:tab w:val="right" w:leader="dot" w:pos="8306"/>
        </w:tabs>
      </w:pPr>
      <w:hyperlink w:anchor="_Toc15436" w:history="1">
        <w:r>
          <w:rPr>
            <w:rFonts w:ascii="仿宋" w:eastAsia="仿宋" w:hAnsi="仿宋" w:cs="仿宋" w:hint="eastAsia"/>
            <w:lang w:eastAsia="zh-CN"/>
          </w:rPr>
          <w:t>(三)、建筑工程设计总体要求</w:t>
        </w:r>
        <w:r>
          <w:tab/>
        </w:r>
        <w:r>
          <w:fldChar w:fldCharType="begin"/>
        </w:r>
        <w:r>
          <w:instrText xml:space="preserve"> PAGEREF _Toc15436 \h </w:instrText>
        </w:r>
        <w:r>
          <w:fldChar w:fldCharType="separate"/>
        </w:r>
        <w:r>
          <w:t>5</w:t>
        </w:r>
        <w:r>
          <w:fldChar w:fldCharType="end"/>
        </w:r>
      </w:hyperlink>
    </w:p>
    <w:p>
      <w:pPr>
        <w:pStyle w:val="TOC2"/>
        <w:tabs>
          <w:tab w:val="right" w:leader="dot" w:pos="8306"/>
        </w:tabs>
      </w:pPr>
      <w:hyperlink w:anchor="_Toc3654" w:history="1">
        <w:r>
          <w:rPr>
            <w:rFonts w:ascii="仿宋" w:eastAsia="仿宋" w:hAnsi="仿宋" w:cs="仿宋" w:hint="eastAsia"/>
            <w:lang w:eastAsia="zh-CN"/>
          </w:rPr>
          <w:t>(四)、土建工程建设指标</w:t>
        </w:r>
        <w:r>
          <w:tab/>
        </w:r>
        <w:r>
          <w:fldChar w:fldCharType="begin"/>
        </w:r>
        <w:r>
          <w:instrText xml:space="preserve"> PAGEREF _Toc3654 \h </w:instrText>
        </w:r>
        <w:r>
          <w:fldChar w:fldCharType="separate"/>
        </w:r>
        <w:r>
          <w:t>6</w:t>
        </w:r>
        <w:r>
          <w:fldChar w:fldCharType="end"/>
        </w:r>
      </w:hyperlink>
    </w:p>
    <w:p>
      <w:pPr>
        <w:pStyle w:val="TOC1"/>
        <w:tabs>
          <w:tab w:val="right" w:leader="dot" w:pos="8306"/>
        </w:tabs>
      </w:pPr>
      <w:hyperlink w:anchor="_Toc19723" w:history="1">
        <w:r>
          <w:rPr>
            <w:rFonts w:ascii="仿宋" w:eastAsia="仿宋" w:hAnsi="仿宋" w:cs="仿宋" w:hint="eastAsia"/>
            <w:lang w:eastAsia="zh-CN"/>
          </w:rPr>
          <w:t>二、水果及坚果项目危机管理</w:t>
        </w:r>
        <w:r>
          <w:tab/>
        </w:r>
        <w:r>
          <w:fldChar w:fldCharType="begin"/>
        </w:r>
        <w:r>
          <w:instrText xml:space="preserve"> PAGEREF _Toc19723 \h </w:instrText>
        </w:r>
        <w:r>
          <w:fldChar w:fldCharType="separate"/>
        </w:r>
        <w:r>
          <w:t>6</w:t>
        </w:r>
        <w:r>
          <w:fldChar w:fldCharType="end"/>
        </w:r>
      </w:hyperlink>
    </w:p>
    <w:p>
      <w:pPr>
        <w:pStyle w:val="TOC2"/>
        <w:tabs>
          <w:tab w:val="right" w:leader="dot" w:pos="8306"/>
        </w:tabs>
      </w:pPr>
      <w:hyperlink w:anchor="_Toc5010" w:history="1">
        <w:r>
          <w:rPr>
            <w:rFonts w:ascii="仿宋" w:eastAsia="仿宋" w:hAnsi="仿宋" w:cs="仿宋" w:hint="eastAsia"/>
            <w:lang w:eastAsia="zh-CN"/>
          </w:rPr>
          <w:t>(一)、危机预警与识别</w:t>
        </w:r>
        <w:r>
          <w:tab/>
        </w:r>
        <w:r>
          <w:fldChar w:fldCharType="begin"/>
        </w:r>
        <w:r>
          <w:instrText xml:space="preserve"> PAGEREF _Toc5010 \h </w:instrText>
        </w:r>
        <w:r>
          <w:fldChar w:fldCharType="separate"/>
        </w:r>
        <w:r>
          <w:t>6</w:t>
        </w:r>
        <w:r>
          <w:fldChar w:fldCharType="end"/>
        </w:r>
      </w:hyperlink>
    </w:p>
    <w:p>
      <w:pPr>
        <w:pStyle w:val="TOC2"/>
        <w:tabs>
          <w:tab w:val="right" w:leader="dot" w:pos="8306"/>
        </w:tabs>
      </w:pPr>
      <w:hyperlink w:anchor="_Toc5291" w:history="1">
        <w:r>
          <w:rPr>
            <w:rFonts w:ascii="仿宋" w:eastAsia="仿宋" w:hAnsi="仿宋" w:cs="仿宋" w:hint="eastAsia"/>
            <w:lang w:eastAsia="zh-CN"/>
          </w:rPr>
          <w:t>(二)、危机应对与恢复</w:t>
        </w:r>
        <w:r>
          <w:tab/>
        </w:r>
        <w:r>
          <w:fldChar w:fldCharType="begin"/>
        </w:r>
        <w:r>
          <w:instrText xml:space="preserve"> PAGEREF _Toc5291 \h </w:instrText>
        </w:r>
        <w:r>
          <w:fldChar w:fldCharType="separate"/>
        </w:r>
        <w:r>
          <w:t>7</w:t>
        </w:r>
        <w:r>
          <w:fldChar w:fldCharType="end"/>
        </w:r>
      </w:hyperlink>
    </w:p>
    <w:p>
      <w:pPr>
        <w:pStyle w:val="TOC1"/>
        <w:tabs>
          <w:tab w:val="right" w:leader="dot" w:pos="8306"/>
        </w:tabs>
      </w:pPr>
      <w:hyperlink w:anchor="_Toc15297" w:history="1">
        <w:r>
          <w:rPr>
            <w:rFonts w:ascii="仿宋" w:eastAsia="仿宋" w:hAnsi="仿宋" w:cs="仿宋" w:hint="eastAsia"/>
            <w:lang w:eastAsia="zh-CN"/>
          </w:rPr>
          <w:t>三、工艺说明</w:t>
        </w:r>
        <w:r>
          <w:tab/>
        </w:r>
        <w:r>
          <w:fldChar w:fldCharType="begin"/>
        </w:r>
        <w:r>
          <w:instrText xml:space="preserve"> PAGEREF _Toc15297 \h </w:instrText>
        </w:r>
        <w:r>
          <w:fldChar w:fldCharType="separate"/>
        </w:r>
        <w:r>
          <w:t>9</w:t>
        </w:r>
        <w:r>
          <w:fldChar w:fldCharType="end"/>
        </w:r>
      </w:hyperlink>
    </w:p>
    <w:p>
      <w:pPr>
        <w:pStyle w:val="TOC2"/>
        <w:tabs>
          <w:tab w:val="right" w:leader="dot" w:pos="8306"/>
        </w:tabs>
      </w:pPr>
      <w:hyperlink w:anchor="_Toc3595" w:history="1">
        <w:r>
          <w:rPr>
            <w:rFonts w:ascii="仿宋" w:eastAsia="仿宋" w:hAnsi="仿宋" w:cs="仿宋" w:hint="eastAsia"/>
            <w:lang w:eastAsia="zh-CN"/>
          </w:rPr>
          <w:t>(一)、技术管理特点</w:t>
        </w:r>
        <w:r>
          <w:tab/>
        </w:r>
        <w:r>
          <w:fldChar w:fldCharType="begin"/>
        </w:r>
        <w:r>
          <w:instrText xml:space="preserve"> PAGEREF _Toc3595 \h </w:instrText>
        </w:r>
        <w:r>
          <w:fldChar w:fldCharType="separate"/>
        </w:r>
        <w:r>
          <w:t>9</w:t>
        </w:r>
        <w:r>
          <w:fldChar w:fldCharType="end"/>
        </w:r>
      </w:hyperlink>
    </w:p>
    <w:p>
      <w:pPr>
        <w:pStyle w:val="TOC2"/>
        <w:tabs>
          <w:tab w:val="right" w:leader="dot" w:pos="8306"/>
        </w:tabs>
      </w:pPr>
      <w:hyperlink w:anchor="_Toc11391" w:history="1">
        <w:r>
          <w:rPr>
            <w:rFonts w:ascii="仿宋" w:eastAsia="仿宋" w:hAnsi="仿宋" w:cs="仿宋" w:hint="eastAsia"/>
            <w:lang w:eastAsia="zh-CN"/>
          </w:rPr>
          <w:t>(二)、水果及坚果项目工艺技术设计方案</w:t>
        </w:r>
        <w:r>
          <w:tab/>
        </w:r>
        <w:r>
          <w:fldChar w:fldCharType="begin"/>
        </w:r>
        <w:r>
          <w:instrText xml:space="preserve"> PAGEREF _Toc11391 \h </w:instrText>
        </w:r>
        <w:r>
          <w:fldChar w:fldCharType="separate"/>
        </w:r>
        <w:r>
          <w:t>10</w:t>
        </w:r>
        <w:r>
          <w:fldChar w:fldCharType="end"/>
        </w:r>
      </w:hyperlink>
    </w:p>
    <w:p>
      <w:pPr>
        <w:pStyle w:val="TOC2"/>
        <w:tabs>
          <w:tab w:val="right" w:leader="dot" w:pos="8306"/>
        </w:tabs>
      </w:pPr>
      <w:hyperlink w:anchor="_Toc3422" w:history="1">
        <w:r>
          <w:rPr>
            <w:rFonts w:ascii="仿宋" w:eastAsia="仿宋" w:hAnsi="仿宋" w:cs="仿宋" w:hint="eastAsia"/>
            <w:lang w:eastAsia="zh-CN"/>
          </w:rPr>
          <w:t>(三)、设备选型方案</w:t>
        </w:r>
        <w:r>
          <w:tab/>
        </w:r>
        <w:r>
          <w:fldChar w:fldCharType="begin"/>
        </w:r>
        <w:r>
          <w:instrText xml:space="preserve"> PAGEREF _Toc3422 \h </w:instrText>
        </w:r>
        <w:r>
          <w:fldChar w:fldCharType="separate"/>
        </w:r>
        <w:r>
          <w:t>11</w:t>
        </w:r>
        <w:r>
          <w:fldChar w:fldCharType="end"/>
        </w:r>
      </w:hyperlink>
    </w:p>
    <w:p>
      <w:pPr>
        <w:pStyle w:val="TOC1"/>
        <w:tabs>
          <w:tab w:val="right" w:leader="dot" w:pos="8306"/>
        </w:tabs>
      </w:pPr>
      <w:hyperlink w:anchor="_Toc380" w:history="1">
        <w:r>
          <w:rPr>
            <w:rFonts w:ascii="仿宋" w:eastAsia="仿宋" w:hAnsi="仿宋" w:cs="仿宋" w:hint="eastAsia"/>
            <w:lang w:eastAsia="zh-CN"/>
          </w:rPr>
          <w:t>四、水果及坚果项目建设背景及必要性分析</w:t>
        </w:r>
        <w:r>
          <w:tab/>
        </w:r>
        <w:r>
          <w:fldChar w:fldCharType="begin"/>
        </w:r>
        <w:r>
          <w:instrText xml:space="preserve"> PAGEREF _Toc380 \h </w:instrText>
        </w:r>
        <w:r>
          <w:fldChar w:fldCharType="separate"/>
        </w:r>
        <w:r>
          <w:t>12</w:t>
        </w:r>
        <w:r>
          <w:fldChar w:fldCharType="end"/>
        </w:r>
      </w:hyperlink>
    </w:p>
    <w:p>
      <w:pPr>
        <w:pStyle w:val="TOC2"/>
        <w:tabs>
          <w:tab w:val="right" w:leader="dot" w:pos="8306"/>
        </w:tabs>
      </w:pPr>
      <w:hyperlink w:anchor="_Toc16031" w:history="1">
        <w:r>
          <w:rPr>
            <w:rFonts w:ascii="仿宋" w:eastAsia="仿宋" w:hAnsi="仿宋" w:cs="仿宋" w:hint="eastAsia"/>
            <w:lang w:eastAsia="zh-CN"/>
          </w:rPr>
          <w:t>(一)、水果及坚果项目背景分析</w:t>
        </w:r>
        <w:r>
          <w:tab/>
        </w:r>
        <w:r>
          <w:fldChar w:fldCharType="begin"/>
        </w:r>
        <w:r>
          <w:instrText xml:space="preserve"> PAGEREF _Toc16031 \h </w:instrText>
        </w:r>
        <w:r>
          <w:fldChar w:fldCharType="separate"/>
        </w:r>
        <w:r>
          <w:t>12</w:t>
        </w:r>
        <w:r>
          <w:fldChar w:fldCharType="end"/>
        </w:r>
      </w:hyperlink>
    </w:p>
    <w:p>
      <w:pPr>
        <w:pStyle w:val="TOC2"/>
        <w:tabs>
          <w:tab w:val="right" w:leader="dot" w:pos="8306"/>
        </w:tabs>
      </w:pPr>
      <w:hyperlink w:anchor="_Toc25006" w:history="1">
        <w:r>
          <w:rPr>
            <w:rFonts w:ascii="仿宋" w:eastAsia="仿宋" w:hAnsi="仿宋" w:cs="仿宋" w:hint="eastAsia"/>
            <w:lang w:eastAsia="zh-CN"/>
          </w:rPr>
          <w:t>(二)、水果及坚果项目建设必要性分析</w:t>
        </w:r>
        <w:r>
          <w:tab/>
        </w:r>
        <w:r>
          <w:fldChar w:fldCharType="begin"/>
        </w:r>
        <w:r>
          <w:instrText xml:space="preserve"> PAGEREF _Toc25006 \h </w:instrText>
        </w:r>
        <w:r>
          <w:fldChar w:fldCharType="separate"/>
        </w:r>
        <w:r>
          <w:t>14</w:t>
        </w:r>
        <w:r>
          <w:fldChar w:fldCharType="end"/>
        </w:r>
      </w:hyperlink>
    </w:p>
    <w:p>
      <w:pPr>
        <w:pStyle w:val="TOC1"/>
        <w:tabs>
          <w:tab w:val="right" w:leader="dot" w:pos="8306"/>
        </w:tabs>
      </w:pPr>
      <w:hyperlink w:anchor="_Toc13382" w:history="1">
        <w:r>
          <w:rPr>
            <w:rFonts w:ascii="仿宋" w:eastAsia="仿宋" w:hAnsi="仿宋" w:cs="仿宋" w:hint="eastAsia"/>
            <w:lang w:eastAsia="zh-CN"/>
          </w:rPr>
          <w:t>五、水果及坚果项目概论</w:t>
        </w:r>
        <w:r>
          <w:tab/>
        </w:r>
        <w:r>
          <w:fldChar w:fldCharType="begin"/>
        </w:r>
        <w:r>
          <w:instrText xml:space="preserve"> PAGEREF _Toc13382 \h </w:instrText>
        </w:r>
        <w:r>
          <w:fldChar w:fldCharType="separate"/>
        </w:r>
        <w:r>
          <w:t>15</w:t>
        </w:r>
        <w:r>
          <w:fldChar w:fldCharType="end"/>
        </w:r>
      </w:hyperlink>
    </w:p>
    <w:p>
      <w:pPr>
        <w:pStyle w:val="TOC2"/>
        <w:tabs>
          <w:tab w:val="right" w:leader="dot" w:pos="8306"/>
        </w:tabs>
      </w:pPr>
      <w:hyperlink w:anchor="_Toc26529" w:history="1">
        <w:r>
          <w:rPr>
            <w:rFonts w:ascii="仿宋" w:eastAsia="仿宋" w:hAnsi="仿宋" w:cs="仿宋" w:hint="eastAsia"/>
            <w:lang w:eastAsia="zh-CN"/>
          </w:rPr>
          <w:t>(一)、水果及坚果项目概况</w:t>
        </w:r>
        <w:r>
          <w:tab/>
        </w:r>
        <w:r>
          <w:fldChar w:fldCharType="begin"/>
        </w:r>
        <w:r>
          <w:instrText xml:space="preserve"> PAGEREF _Toc26529 \h </w:instrText>
        </w:r>
        <w:r>
          <w:fldChar w:fldCharType="separate"/>
        </w:r>
        <w:r>
          <w:t>15</w:t>
        </w:r>
        <w:r>
          <w:fldChar w:fldCharType="end"/>
        </w:r>
      </w:hyperlink>
    </w:p>
    <w:p>
      <w:pPr>
        <w:pStyle w:val="TOC2"/>
        <w:tabs>
          <w:tab w:val="right" w:leader="dot" w:pos="8306"/>
        </w:tabs>
      </w:pPr>
      <w:hyperlink w:anchor="_Toc28893" w:history="1">
        <w:r>
          <w:rPr>
            <w:rFonts w:ascii="仿宋" w:eastAsia="仿宋" w:hAnsi="仿宋" w:cs="仿宋" w:hint="eastAsia"/>
            <w:lang w:eastAsia="zh-CN"/>
          </w:rPr>
          <w:t>(二)、水果及坚果项目目标</w:t>
        </w:r>
        <w:r>
          <w:tab/>
        </w:r>
        <w:r>
          <w:fldChar w:fldCharType="begin"/>
        </w:r>
        <w:r>
          <w:instrText xml:space="preserve"> PAGEREF _Toc28893 \h </w:instrText>
        </w:r>
        <w:r>
          <w:fldChar w:fldCharType="separate"/>
        </w:r>
        <w:r>
          <w:t>18</w:t>
        </w:r>
        <w:r>
          <w:fldChar w:fldCharType="end"/>
        </w:r>
      </w:hyperlink>
    </w:p>
    <w:p>
      <w:pPr>
        <w:pStyle w:val="TOC2"/>
        <w:tabs>
          <w:tab w:val="right" w:leader="dot" w:pos="8306"/>
        </w:tabs>
      </w:pPr>
      <w:hyperlink w:anchor="_Toc15669" w:history="1">
        <w:r>
          <w:rPr>
            <w:rFonts w:ascii="仿宋" w:eastAsia="仿宋" w:hAnsi="仿宋" w:cs="仿宋" w:hint="eastAsia"/>
            <w:lang w:eastAsia="zh-CN"/>
          </w:rPr>
          <w:t>(三)、水果及坚果项目提出的理由</w:t>
        </w:r>
        <w:r>
          <w:tab/>
        </w:r>
        <w:r>
          <w:fldChar w:fldCharType="begin"/>
        </w:r>
        <w:r>
          <w:instrText xml:space="preserve"> PAGEREF _Toc15669 \h </w:instrText>
        </w:r>
        <w:r>
          <w:fldChar w:fldCharType="separate"/>
        </w:r>
        <w:r>
          <w:t>19</w:t>
        </w:r>
        <w:r>
          <w:fldChar w:fldCharType="end"/>
        </w:r>
      </w:hyperlink>
    </w:p>
    <w:p>
      <w:pPr>
        <w:pStyle w:val="TOC2"/>
        <w:tabs>
          <w:tab w:val="right" w:leader="dot" w:pos="8306"/>
        </w:tabs>
      </w:pPr>
      <w:hyperlink w:anchor="_Toc27190" w:history="1">
        <w:r>
          <w:rPr>
            <w:rFonts w:ascii="仿宋" w:eastAsia="仿宋" w:hAnsi="仿宋" w:cs="仿宋" w:hint="eastAsia"/>
            <w:lang w:eastAsia="zh-CN"/>
          </w:rPr>
          <w:t>(四)、水果及坚果项目意义</w:t>
        </w:r>
        <w:r>
          <w:tab/>
        </w:r>
        <w:r>
          <w:fldChar w:fldCharType="begin"/>
        </w:r>
        <w:r>
          <w:instrText xml:space="preserve"> PAGEREF _Toc27190 \h </w:instrText>
        </w:r>
        <w:r>
          <w:fldChar w:fldCharType="separate"/>
        </w:r>
        <w:r>
          <w:t>20</w:t>
        </w:r>
        <w:r>
          <w:fldChar w:fldCharType="end"/>
        </w:r>
      </w:hyperlink>
    </w:p>
    <w:p>
      <w:pPr>
        <w:pStyle w:val="TOC2"/>
        <w:tabs>
          <w:tab w:val="right" w:leader="dot" w:pos="8306"/>
        </w:tabs>
      </w:pPr>
      <w:hyperlink w:anchor="_Toc3719" w:history="1">
        <w:r>
          <w:rPr>
            <w:rFonts w:ascii="仿宋" w:eastAsia="仿宋" w:hAnsi="仿宋" w:cs="仿宋" w:hint="eastAsia"/>
            <w:lang w:eastAsia="zh-CN"/>
          </w:rPr>
          <w:t>(五)、水果及坚果项目背景</w:t>
        </w:r>
        <w:r>
          <w:tab/>
        </w:r>
        <w:r>
          <w:fldChar w:fldCharType="begin"/>
        </w:r>
        <w:r>
          <w:instrText xml:space="preserve"> PAGEREF _Toc3719 \h </w:instrText>
        </w:r>
        <w:r>
          <w:fldChar w:fldCharType="separate"/>
        </w:r>
        <w:r>
          <w:t>21</w:t>
        </w:r>
        <w:r>
          <w:fldChar w:fldCharType="end"/>
        </w:r>
      </w:hyperlink>
    </w:p>
    <w:p>
      <w:pPr>
        <w:pStyle w:val="TOC1"/>
        <w:tabs>
          <w:tab w:val="right" w:leader="dot" w:pos="8306"/>
        </w:tabs>
      </w:pPr>
      <w:hyperlink w:anchor="_Toc15177" w:history="1">
        <w:r>
          <w:rPr>
            <w:rFonts w:ascii="仿宋" w:eastAsia="仿宋" w:hAnsi="仿宋" w:cs="仿宋" w:hint="eastAsia"/>
            <w:lang w:eastAsia="zh-CN"/>
          </w:rPr>
          <w:t>六、产品规划分析</w:t>
        </w:r>
        <w:r>
          <w:tab/>
        </w:r>
        <w:r>
          <w:fldChar w:fldCharType="begin"/>
        </w:r>
        <w:r>
          <w:instrText xml:space="preserve"> PAGEREF _Toc15177 \h </w:instrText>
        </w:r>
        <w:r>
          <w:fldChar w:fldCharType="separate"/>
        </w:r>
        <w:r>
          <w:t>22</w:t>
        </w:r>
        <w:r>
          <w:fldChar w:fldCharType="end"/>
        </w:r>
      </w:hyperlink>
    </w:p>
    <w:p>
      <w:pPr>
        <w:pStyle w:val="TOC2"/>
        <w:tabs>
          <w:tab w:val="right" w:leader="dot" w:pos="8306"/>
        </w:tabs>
      </w:pPr>
      <w:hyperlink w:anchor="_Toc21713" w:history="1">
        <w:r>
          <w:rPr>
            <w:rFonts w:ascii="仿宋" w:eastAsia="仿宋" w:hAnsi="仿宋" w:cs="仿宋" w:hint="eastAsia"/>
            <w:lang w:eastAsia="zh-CN"/>
          </w:rPr>
          <w:t>(一)、产品规划</w:t>
        </w:r>
        <w:r>
          <w:tab/>
        </w:r>
        <w:r>
          <w:fldChar w:fldCharType="begin"/>
        </w:r>
        <w:r>
          <w:instrText xml:space="preserve"> PAGEREF _Toc21713 \h </w:instrText>
        </w:r>
        <w:r>
          <w:fldChar w:fldCharType="separate"/>
        </w:r>
        <w:r>
          <w:t>22</w:t>
        </w:r>
        <w:r>
          <w:fldChar w:fldCharType="end"/>
        </w:r>
      </w:hyperlink>
    </w:p>
    <w:p>
      <w:pPr>
        <w:pStyle w:val="TOC2"/>
        <w:tabs>
          <w:tab w:val="right" w:leader="dot" w:pos="8306"/>
        </w:tabs>
      </w:pPr>
      <w:hyperlink w:anchor="_Toc8708" w:history="1">
        <w:r>
          <w:rPr>
            <w:rFonts w:ascii="仿宋" w:eastAsia="仿宋" w:hAnsi="仿宋" w:cs="仿宋" w:hint="eastAsia"/>
            <w:lang w:eastAsia="zh-CN"/>
          </w:rPr>
          <w:t>(二)、建设规模</w:t>
        </w:r>
        <w:r>
          <w:tab/>
        </w:r>
        <w:r>
          <w:fldChar w:fldCharType="begin"/>
        </w:r>
        <w:r>
          <w:instrText xml:space="preserve"> PAGEREF _Toc8708 \h </w:instrText>
        </w:r>
        <w:r>
          <w:fldChar w:fldCharType="separate"/>
        </w:r>
        <w:r>
          <w:t>23</w:t>
        </w:r>
        <w:r>
          <w:fldChar w:fldCharType="end"/>
        </w:r>
      </w:hyperlink>
    </w:p>
    <w:p>
      <w:pPr>
        <w:pStyle w:val="TOC1"/>
        <w:tabs>
          <w:tab w:val="right" w:leader="dot" w:pos="8306"/>
        </w:tabs>
      </w:pPr>
      <w:hyperlink w:anchor="_Toc16764" w:history="1">
        <w:r>
          <w:rPr>
            <w:rFonts w:ascii="仿宋" w:eastAsia="仿宋" w:hAnsi="仿宋" w:cs="仿宋" w:hint="eastAsia"/>
            <w:lang w:eastAsia="zh-CN"/>
          </w:rPr>
          <w:t>七、水果及坚果项目人力资源管理</w:t>
        </w:r>
        <w:r>
          <w:tab/>
        </w:r>
        <w:r>
          <w:fldChar w:fldCharType="begin"/>
        </w:r>
        <w:r>
          <w:instrText xml:space="preserve"> PAGEREF _Toc16764 \h </w:instrText>
        </w:r>
        <w:r>
          <w:fldChar w:fldCharType="separate"/>
        </w:r>
        <w:r>
          <w:t>24</w:t>
        </w:r>
        <w:r>
          <w:fldChar w:fldCharType="end"/>
        </w:r>
      </w:hyperlink>
    </w:p>
    <w:p>
      <w:pPr>
        <w:pStyle w:val="TOC2"/>
        <w:tabs>
          <w:tab w:val="right" w:leader="dot" w:pos="8306"/>
        </w:tabs>
      </w:pPr>
      <w:hyperlink w:anchor="_Toc4240" w:history="1">
        <w:r>
          <w:rPr>
            <w:rFonts w:ascii="仿宋" w:eastAsia="仿宋" w:hAnsi="仿宋" w:cs="仿宋" w:hint="eastAsia"/>
            <w:lang w:eastAsia="zh-CN"/>
          </w:rPr>
          <w:t>(一)、建立健全的预算管理制度</w:t>
        </w:r>
        <w:r>
          <w:tab/>
        </w:r>
        <w:r>
          <w:fldChar w:fldCharType="begin"/>
        </w:r>
        <w:r>
          <w:instrText xml:space="preserve"> PAGEREF _Toc4240 \h </w:instrText>
        </w:r>
        <w:r>
          <w:fldChar w:fldCharType="separate"/>
        </w:r>
        <w:r>
          <w:t>24</w:t>
        </w:r>
        <w:r>
          <w:fldChar w:fldCharType="end"/>
        </w:r>
      </w:hyperlink>
    </w:p>
    <w:p>
      <w:pPr>
        <w:pStyle w:val="TOC2"/>
        <w:tabs>
          <w:tab w:val="right" w:leader="dot" w:pos="8306"/>
        </w:tabs>
      </w:pPr>
      <w:hyperlink w:anchor="_Toc4812" w:history="1">
        <w:r>
          <w:rPr>
            <w:rFonts w:ascii="仿宋" w:eastAsia="仿宋" w:hAnsi="仿宋" w:cs="仿宋" w:hint="eastAsia"/>
            <w:lang w:eastAsia="zh-CN"/>
          </w:rPr>
          <w:t>(二)、加强资金流动监控</w:t>
        </w:r>
        <w:r>
          <w:tab/>
        </w:r>
        <w:r>
          <w:fldChar w:fldCharType="begin"/>
        </w:r>
        <w:r>
          <w:instrText xml:space="preserve"> PAGEREF _Toc4812 \h </w:instrText>
        </w:r>
        <w:r>
          <w:fldChar w:fldCharType="separate"/>
        </w:r>
        <w:r>
          <w:t>26</w:t>
        </w:r>
        <w:r>
          <w:fldChar w:fldCharType="end"/>
        </w:r>
      </w:hyperlink>
    </w:p>
    <w:p>
      <w:pPr>
        <w:pStyle w:val="TOC2"/>
        <w:tabs>
          <w:tab w:val="right" w:leader="dot" w:pos="8306"/>
        </w:tabs>
      </w:pPr>
      <w:hyperlink w:anchor="_Toc5599" w:history="1">
        <w:r>
          <w:rPr>
            <w:rFonts w:ascii="仿宋" w:eastAsia="仿宋" w:hAnsi="仿宋" w:cs="仿宋" w:hint="eastAsia"/>
            <w:lang w:eastAsia="zh-CN"/>
          </w:rPr>
          <w:t>(三)、制定完善的风险控制机制</w:t>
        </w:r>
        <w:r>
          <w:tab/>
        </w:r>
        <w:r>
          <w:fldChar w:fldCharType="begin"/>
        </w:r>
        <w:r>
          <w:instrText xml:space="preserve"> PAGEREF _Toc5599 \h </w:instrText>
        </w:r>
        <w:r>
          <w:fldChar w:fldCharType="separate"/>
        </w:r>
        <w:r>
          <w:t>27</w:t>
        </w:r>
        <w:r>
          <w:fldChar w:fldCharType="end"/>
        </w:r>
      </w:hyperlink>
    </w:p>
    <w:p>
      <w:pPr>
        <w:pStyle w:val="TOC2"/>
        <w:tabs>
          <w:tab w:val="right" w:leader="dot" w:pos="8306"/>
        </w:tabs>
      </w:pPr>
      <w:hyperlink w:anchor="_Toc9922" w:history="1">
        <w:r>
          <w:rPr>
            <w:rFonts w:ascii="仿宋" w:eastAsia="仿宋" w:hAnsi="仿宋" w:cs="仿宋" w:hint="eastAsia"/>
            <w:lang w:eastAsia="zh-CN"/>
          </w:rPr>
          <w:t>(四)、优化成本管理</w:t>
        </w:r>
        <w:r>
          <w:tab/>
        </w:r>
        <w:r>
          <w:fldChar w:fldCharType="begin"/>
        </w:r>
        <w:r>
          <w:instrText xml:space="preserve"> PAGEREF _Toc9922 \h </w:instrText>
        </w:r>
        <w:r>
          <w:fldChar w:fldCharType="separate"/>
        </w:r>
        <w:r>
          <w:t>28</w:t>
        </w:r>
        <w:r>
          <w:fldChar w:fldCharType="end"/>
        </w:r>
      </w:hyperlink>
    </w:p>
    <w:p>
      <w:pPr>
        <w:pStyle w:val="TOC1"/>
        <w:tabs>
          <w:tab w:val="right" w:leader="dot" w:pos="8306"/>
        </w:tabs>
      </w:pPr>
      <w:hyperlink w:anchor="_Toc16249" w:history="1">
        <w:r>
          <w:rPr>
            <w:rFonts w:ascii="仿宋" w:eastAsia="仿宋" w:hAnsi="仿宋" w:cs="仿宋" w:hint="eastAsia"/>
            <w:lang w:eastAsia="zh-CN"/>
          </w:rPr>
          <w:t>八、水果及坚果项目环境影响分析</w:t>
        </w:r>
        <w:r>
          <w:tab/>
        </w:r>
        <w:r>
          <w:fldChar w:fldCharType="begin"/>
        </w:r>
        <w:r>
          <w:instrText xml:space="preserve"> PAGEREF _Toc16249 \h </w:instrText>
        </w:r>
        <w:r>
          <w:fldChar w:fldCharType="separate"/>
        </w:r>
        <w:r>
          <w:t>29</w:t>
        </w:r>
        <w:r>
          <w:fldChar w:fldCharType="end"/>
        </w:r>
      </w:hyperlink>
    </w:p>
    <w:p>
      <w:pPr>
        <w:pStyle w:val="TOC2"/>
        <w:tabs>
          <w:tab w:val="right" w:leader="dot" w:pos="8306"/>
        </w:tabs>
      </w:pPr>
      <w:hyperlink w:anchor="_Toc1572" w:history="1">
        <w:r>
          <w:rPr>
            <w:rFonts w:ascii="仿宋" w:eastAsia="仿宋" w:hAnsi="仿宋" w:cs="仿宋" w:hint="eastAsia"/>
            <w:lang w:eastAsia="zh-CN"/>
          </w:rPr>
          <w:t>(一)、建设区域环境质量现状</w:t>
        </w:r>
        <w:r>
          <w:tab/>
        </w:r>
        <w:r>
          <w:fldChar w:fldCharType="begin"/>
        </w:r>
        <w:r>
          <w:instrText xml:space="preserve"> PAGEREF _Toc1572 \h </w:instrText>
        </w:r>
        <w:r>
          <w:fldChar w:fldCharType="separate"/>
        </w:r>
        <w:r>
          <w:t>29</w:t>
        </w:r>
        <w:r>
          <w:fldChar w:fldCharType="end"/>
        </w:r>
      </w:hyperlink>
    </w:p>
    <w:p>
      <w:pPr>
        <w:pStyle w:val="TOC2"/>
        <w:tabs>
          <w:tab w:val="right" w:leader="dot" w:pos="8306"/>
        </w:tabs>
      </w:pPr>
      <w:hyperlink w:anchor="_Toc26338" w:history="1">
        <w:r>
          <w:rPr>
            <w:rFonts w:ascii="仿宋" w:eastAsia="仿宋" w:hAnsi="仿宋" w:cs="仿宋" w:hint="eastAsia"/>
            <w:lang w:eastAsia="zh-CN"/>
          </w:rPr>
          <w:t>(二)、建设期环境保护</w:t>
        </w:r>
        <w:r>
          <w:tab/>
        </w:r>
        <w:r>
          <w:fldChar w:fldCharType="begin"/>
        </w:r>
        <w:r>
          <w:instrText xml:space="preserve"> PAGEREF _Toc26338 \h </w:instrText>
        </w:r>
        <w:r>
          <w:fldChar w:fldCharType="separate"/>
        </w:r>
        <w:r>
          <w:t>31</w:t>
        </w:r>
        <w:r>
          <w:fldChar w:fldCharType="end"/>
        </w:r>
      </w:hyperlink>
    </w:p>
    <w:p>
      <w:pPr>
        <w:pStyle w:val="TOC2"/>
        <w:tabs>
          <w:tab w:val="right" w:leader="dot" w:pos="8306"/>
        </w:tabs>
      </w:pPr>
      <w:hyperlink w:anchor="_Toc12503" w:history="1">
        <w:r>
          <w:rPr>
            <w:rFonts w:ascii="仿宋" w:eastAsia="仿宋" w:hAnsi="仿宋" w:cs="仿宋" w:hint="eastAsia"/>
            <w:lang w:eastAsia="zh-CN"/>
          </w:rPr>
          <w:t>(三)、运营期环境保护</w:t>
        </w:r>
        <w:r>
          <w:tab/>
        </w:r>
        <w:r>
          <w:fldChar w:fldCharType="begin"/>
        </w:r>
        <w:r>
          <w:instrText xml:space="preserve"> PAGEREF _Toc12503 \h </w:instrText>
        </w:r>
        <w:r>
          <w:fldChar w:fldCharType="separate"/>
        </w:r>
        <w:r>
          <w:t>32</w:t>
        </w:r>
        <w:r>
          <w:fldChar w:fldCharType="end"/>
        </w:r>
      </w:hyperlink>
    </w:p>
    <w:p>
      <w:pPr>
        <w:pStyle w:val="TOC2"/>
        <w:tabs>
          <w:tab w:val="right" w:leader="dot" w:pos="8306"/>
        </w:tabs>
      </w:pPr>
      <w:hyperlink w:anchor="_Toc12056" w:history="1">
        <w:r>
          <w:rPr>
            <w:rFonts w:ascii="仿宋" w:eastAsia="仿宋" w:hAnsi="仿宋" w:cs="仿宋" w:hint="eastAsia"/>
            <w:lang w:eastAsia="zh-CN"/>
          </w:rPr>
          <w:t>(四)、水果及坚果项目建设对区域经济的影响</w:t>
        </w:r>
        <w:r>
          <w:tab/>
        </w:r>
        <w:r>
          <w:fldChar w:fldCharType="begin"/>
        </w:r>
        <w:r>
          <w:instrText xml:space="preserve"> PAGEREF _Toc12056 \h </w:instrText>
        </w:r>
        <w:r>
          <w:fldChar w:fldCharType="separate"/>
        </w:r>
        <w:r>
          <w:t>34</w:t>
        </w:r>
        <w:r>
          <w:fldChar w:fldCharType="end"/>
        </w:r>
      </w:hyperlink>
    </w:p>
    <w:p>
      <w:pPr>
        <w:pStyle w:val="TOC2"/>
        <w:tabs>
          <w:tab w:val="right" w:leader="dot" w:pos="8306"/>
        </w:tabs>
      </w:pPr>
      <w:hyperlink w:anchor="_Toc32233" w:history="1">
        <w:r>
          <w:rPr>
            <w:rFonts w:ascii="仿宋" w:eastAsia="仿宋" w:hAnsi="仿宋" w:cs="仿宋" w:hint="eastAsia"/>
            <w:lang w:eastAsia="zh-CN"/>
          </w:rPr>
          <w:t>(五)、废弃物处理</w:t>
        </w:r>
        <w:r>
          <w:tab/>
        </w:r>
        <w:r>
          <w:fldChar w:fldCharType="begin"/>
        </w:r>
        <w:r>
          <w:instrText xml:space="preserve"> PAGEREF _Toc32233 \h </w:instrText>
        </w:r>
        <w:r>
          <w:fldChar w:fldCharType="separate"/>
        </w:r>
        <w:r>
          <w:t>35</w:t>
        </w:r>
        <w:r>
          <w:fldChar w:fldCharType="end"/>
        </w:r>
      </w:hyperlink>
    </w:p>
    <w:p>
      <w:pPr>
        <w:pStyle w:val="TOC2"/>
        <w:tabs>
          <w:tab w:val="right" w:leader="dot" w:pos="8306"/>
        </w:tabs>
      </w:pPr>
      <w:hyperlink w:anchor="_Toc23274" w:history="1">
        <w:r>
          <w:rPr>
            <w:rFonts w:ascii="仿宋" w:eastAsia="仿宋" w:hAnsi="仿宋" w:cs="仿宋" w:hint="eastAsia"/>
            <w:lang w:eastAsia="zh-CN"/>
          </w:rPr>
          <w:t>(六)、特殊环境影响分析</w:t>
        </w:r>
        <w:r>
          <w:tab/>
        </w:r>
        <w:r>
          <w:fldChar w:fldCharType="begin"/>
        </w:r>
        <w:r>
          <w:instrText xml:space="preserve"> PAGEREF _Toc23274 \h </w:instrText>
        </w:r>
        <w:r>
          <w:fldChar w:fldCharType="separate"/>
        </w:r>
        <w:r>
          <w:t>37</w:t>
        </w:r>
        <w:r>
          <w:fldChar w:fldCharType="end"/>
        </w:r>
      </w:hyperlink>
    </w:p>
    <w:p>
      <w:pPr>
        <w:pStyle w:val="TOC2"/>
        <w:tabs>
          <w:tab w:val="right" w:leader="dot" w:pos="8306"/>
        </w:tabs>
      </w:pPr>
      <w:hyperlink w:anchor="_Toc13561" w:history="1">
        <w:r>
          <w:rPr>
            <w:rFonts w:ascii="仿宋" w:eastAsia="仿宋" w:hAnsi="仿宋" w:cs="仿宋" w:hint="eastAsia"/>
            <w:lang w:eastAsia="zh-CN"/>
          </w:rPr>
          <w:t>(七)、清洁生产</w:t>
        </w:r>
        <w:r>
          <w:tab/>
        </w:r>
        <w:r>
          <w:fldChar w:fldCharType="begin"/>
        </w:r>
        <w:r>
          <w:instrText xml:space="preserve"> PAGEREF _Toc13561 \h </w:instrText>
        </w:r>
        <w:r>
          <w:fldChar w:fldCharType="separate"/>
        </w:r>
        <w:r>
          <w:t>38</w:t>
        </w:r>
        <w:r>
          <w:fldChar w:fldCharType="end"/>
        </w:r>
      </w:hyperlink>
    </w:p>
    <w:p>
      <w:pPr>
        <w:pStyle w:val="TOC2"/>
        <w:tabs>
          <w:tab w:val="right" w:leader="dot" w:pos="8306"/>
        </w:tabs>
      </w:pPr>
      <w:hyperlink w:anchor="_Toc11077" w:history="1">
        <w:r>
          <w:rPr>
            <w:rFonts w:ascii="仿宋" w:eastAsia="仿宋" w:hAnsi="仿宋" w:cs="仿宋" w:hint="eastAsia"/>
            <w:lang w:eastAsia="zh-CN"/>
          </w:rPr>
          <w:t>(八)、环境保护综合评价</w:t>
        </w:r>
        <w:r>
          <w:tab/>
        </w:r>
        <w:r>
          <w:fldChar w:fldCharType="begin"/>
        </w:r>
        <w:r>
          <w:instrText xml:space="preserve"> PAGEREF _Toc11077 \h </w:instrText>
        </w:r>
        <w:r>
          <w:fldChar w:fldCharType="separate"/>
        </w:r>
        <w:r>
          <w:t>39</w:t>
        </w:r>
        <w:r>
          <w:fldChar w:fldCharType="end"/>
        </w:r>
      </w:hyperlink>
    </w:p>
    <w:p>
      <w:pPr>
        <w:pStyle w:val="TOC1"/>
        <w:tabs>
          <w:tab w:val="right" w:leader="dot" w:pos="8306"/>
        </w:tabs>
      </w:pPr>
      <w:hyperlink w:anchor="_Toc29671" w:history="1">
        <w:r>
          <w:rPr>
            <w:rFonts w:ascii="仿宋" w:eastAsia="仿宋" w:hAnsi="仿宋" w:cs="仿宋" w:hint="eastAsia"/>
            <w:lang w:eastAsia="zh-CN"/>
          </w:rPr>
          <w:t>九、水果及坚果项目创新与研发</w:t>
        </w:r>
        <w:r>
          <w:tab/>
        </w:r>
        <w:r>
          <w:fldChar w:fldCharType="begin"/>
        </w:r>
        <w:r>
          <w:instrText xml:space="preserve"> PAGEREF _Toc29671 \h </w:instrText>
        </w:r>
        <w:r>
          <w:fldChar w:fldCharType="separate"/>
        </w:r>
        <w:r>
          <w:t>40</w:t>
        </w:r>
        <w:r>
          <w:fldChar w:fldCharType="end"/>
        </w:r>
      </w:hyperlink>
    </w:p>
    <w:p>
      <w:pPr>
        <w:pStyle w:val="TOC2"/>
        <w:tabs>
          <w:tab w:val="right" w:leader="dot" w:pos="8306"/>
        </w:tabs>
      </w:pPr>
      <w:hyperlink w:anchor="_Toc11429" w:history="1">
        <w:r>
          <w:rPr>
            <w:rFonts w:ascii="仿宋" w:eastAsia="仿宋" w:hAnsi="仿宋" w:cs="仿宋" w:hint="eastAsia"/>
            <w:lang w:eastAsia="zh-CN"/>
          </w:rPr>
          <w:t>(一)、创新策略与方向</w:t>
        </w:r>
        <w:r>
          <w:tab/>
        </w:r>
        <w:r>
          <w:fldChar w:fldCharType="begin"/>
        </w:r>
        <w:r>
          <w:instrText xml:space="preserve"> PAGEREF _Toc11429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8" w:history="1">
        <w:r>
          <w:rPr>
            <w:rFonts w:ascii="仿宋" w:eastAsia="仿宋" w:hAnsi="仿宋" w:cs="仿宋" w:hint="eastAsia"/>
            <w:lang w:eastAsia="zh-CN"/>
          </w:rPr>
          <w:t>(二)、研发规划与投入</w:t>
        </w:r>
        <w:r>
          <w:tab/>
        </w:r>
        <w:r>
          <w:fldChar w:fldCharType="begin"/>
        </w:r>
        <w:r>
          <w:instrText xml:space="preserve"> PAGEREF _Toc19178 \h </w:instrText>
        </w:r>
        <w:r>
          <w:fldChar w:fldCharType="separate"/>
        </w:r>
        <w:r>
          <w:t>41</w:t>
        </w:r>
        <w:r>
          <w:fldChar w:fldCharType="end"/>
        </w:r>
      </w:hyperlink>
    </w:p>
    <w:p>
      <w:pPr>
        <w:pStyle w:val="TOC1"/>
        <w:tabs>
          <w:tab w:val="right" w:leader="dot" w:pos="8306"/>
        </w:tabs>
      </w:pPr>
      <w:hyperlink w:anchor="_Toc21836" w:history="1">
        <w:r>
          <w:rPr>
            <w:rFonts w:ascii="仿宋" w:eastAsia="仿宋" w:hAnsi="仿宋" w:cs="仿宋" w:hint="eastAsia"/>
            <w:lang w:eastAsia="zh-CN"/>
          </w:rPr>
          <w:t>十、水果及坚果项目财务管理</w:t>
        </w:r>
        <w:r>
          <w:tab/>
        </w:r>
        <w:r>
          <w:fldChar w:fldCharType="begin"/>
        </w:r>
        <w:r>
          <w:instrText xml:space="preserve"> PAGEREF _Toc21836 \h </w:instrText>
        </w:r>
        <w:r>
          <w:fldChar w:fldCharType="separate"/>
        </w:r>
        <w:r>
          <w:t>43</w:t>
        </w:r>
        <w:r>
          <w:fldChar w:fldCharType="end"/>
        </w:r>
      </w:hyperlink>
    </w:p>
    <w:p>
      <w:pPr>
        <w:pStyle w:val="TOC2"/>
        <w:tabs>
          <w:tab w:val="right" w:leader="dot" w:pos="8306"/>
        </w:tabs>
      </w:pPr>
      <w:hyperlink w:anchor="_Toc2693" w:history="1">
        <w:r>
          <w:rPr>
            <w:rFonts w:ascii="仿宋" w:eastAsia="仿宋" w:hAnsi="仿宋" w:cs="仿宋" w:hint="eastAsia"/>
            <w:lang w:eastAsia="zh-CN"/>
          </w:rPr>
          <w:t>(一)、资金需求大</w:t>
        </w:r>
        <w:r>
          <w:tab/>
        </w:r>
        <w:r>
          <w:fldChar w:fldCharType="begin"/>
        </w:r>
        <w:r>
          <w:instrText xml:space="preserve"> PAGEREF _Toc2693 \h </w:instrText>
        </w:r>
        <w:r>
          <w:fldChar w:fldCharType="separate"/>
        </w:r>
        <w:r>
          <w:t>43</w:t>
        </w:r>
        <w:r>
          <w:fldChar w:fldCharType="end"/>
        </w:r>
      </w:hyperlink>
    </w:p>
    <w:p>
      <w:pPr>
        <w:pStyle w:val="TOC2"/>
        <w:tabs>
          <w:tab w:val="right" w:leader="dot" w:pos="8306"/>
        </w:tabs>
      </w:pPr>
      <w:hyperlink w:anchor="_Toc8684" w:history="1">
        <w:r>
          <w:rPr>
            <w:rFonts w:ascii="仿宋" w:eastAsia="仿宋" w:hAnsi="仿宋" w:cs="仿宋" w:hint="eastAsia"/>
            <w:lang w:eastAsia="zh-CN"/>
          </w:rPr>
          <w:t>(二)、研发周期长</w:t>
        </w:r>
        <w:r>
          <w:tab/>
        </w:r>
        <w:r>
          <w:fldChar w:fldCharType="begin"/>
        </w:r>
        <w:r>
          <w:instrText xml:space="preserve"> PAGEREF _Toc8684 \h </w:instrText>
        </w:r>
        <w:r>
          <w:fldChar w:fldCharType="separate"/>
        </w:r>
        <w:r>
          <w:t>44</w:t>
        </w:r>
        <w:r>
          <w:fldChar w:fldCharType="end"/>
        </w:r>
      </w:hyperlink>
    </w:p>
    <w:p>
      <w:pPr>
        <w:pStyle w:val="TOC2"/>
        <w:tabs>
          <w:tab w:val="right" w:leader="dot" w:pos="8306"/>
        </w:tabs>
      </w:pPr>
      <w:hyperlink w:anchor="_Toc23025" w:history="1">
        <w:r>
          <w:rPr>
            <w:rFonts w:ascii="仿宋" w:eastAsia="仿宋" w:hAnsi="仿宋" w:cs="仿宋" w:hint="eastAsia"/>
            <w:lang w:eastAsia="zh-CN"/>
          </w:rPr>
          <w:t>(三)、市场风险大</w:t>
        </w:r>
        <w:r>
          <w:tab/>
        </w:r>
        <w:r>
          <w:fldChar w:fldCharType="begin"/>
        </w:r>
        <w:r>
          <w:instrText xml:space="preserve"> PAGEREF _Toc23025 \h </w:instrText>
        </w:r>
        <w:r>
          <w:fldChar w:fldCharType="separate"/>
        </w:r>
        <w:r>
          <w:t>45</w:t>
        </w:r>
        <w:r>
          <w:fldChar w:fldCharType="end"/>
        </w:r>
      </w:hyperlink>
    </w:p>
    <w:p>
      <w:pPr>
        <w:pStyle w:val="TOC2"/>
        <w:tabs>
          <w:tab w:val="right" w:leader="dot" w:pos="8306"/>
        </w:tabs>
      </w:pPr>
      <w:hyperlink w:anchor="_Toc3302" w:history="1">
        <w:r>
          <w:rPr>
            <w:rFonts w:ascii="仿宋" w:eastAsia="仿宋" w:hAnsi="仿宋" w:cs="仿宋" w:hint="eastAsia"/>
            <w:lang w:eastAsia="zh-CN"/>
          </w:rPr>
          <w:t>(四)、利润率高</w:t>
        </w:r>
        <w:r>
          <w:tab/>
        </w:r>
        <w:r>
          <w:fldChar w:fldCharType="begin"/>
        </w:r>
        <w:r>
          <w:instrText xml:space="preserve"> PAGEREF _Toc3302 \h </w:instrText>
        </w:r>
        <w:r>
          <w:fldChar w:fldCharType="separate"/>
        </w:r>
        <w:r>
          <w:t>48</w:t>
        </w:r>
        <w:r>
          <w:fldChar w:fldCharType="end"/>
        </w:r>
      </w:hyperlink>
    </w:p>
    <w:p>
      <w:pPr>
        <w:pStyle w:val="TOC1"/>
        <w:tabs>
          <w:tab w:val="right" w:leader="dot" w:pos="8306"/>
        </w:tabs>
      </w:pPr>
      <w:hyperlink w:anchor="_Toc8685" w:history="1">
        <w:r>
          <w:rPr>
            <w:rFonts w:ascii="仿宋" w:eastAsia="仿宋" w:hAnsi="仿宋" w:cs="仿宋" w:hint="eastAsia"/>
            <w:lang w:eastAsia="zh-CN"/>
          </w:rPr>
          <w:t>十一、水果及坚果项目经营效益</w:t>
        </w:r>
        <w:r>
          <w:tab/>
        </w:r>
        <w:r>
          <w:fldChar w:fldCharType="begin"/>
        </w:r>
        <w:r>
          <w:instrText xml:space="preserve"> PAGEREF _Toc8685 \h </w:instrText>
        </w:r>
        <w:r>
          <w:fldChar w:fldCharType="separate"/>
        </w:r>
        <w:r>
          <w:t>50</w:t>
        </w:r>
        <w:r>
          <w:fldChar w:fldCharType="end"/>
        </w:r>
      </w:hyperlink>
    </w:p>
    <w:p>
      <w:pPr>
        <w:pStyle w:val="TOC2"/>
        <w:tabs>
          <w:tab w:val="right" w:leader="dot" w:pos="8306"/>
        </w:tabs>
      </w:pPr>
      <w:hyperlink w:anchor="_Toc23635" w:history="1">
        <w:r>
          <w:rPr>
            <w:rFonts w:ascii="仿宋" w:eastAsia="仿宋" w:hAnsi="仿宋" w:cs="仿宋" w:hint="eastAsia"/>
            <w:lang w:eastAsia="zh-CN"/>
          </w:rPr>
          <w:t>(一)、经济评价财务测算</w:t>
        </w:r>
        <w:r>
          <w:tab/>
        </w:r>
        <w:r>
          <w:fldChar w:fldCharType="begin"/>
        </w:r>
        <w:r>
          <w:instrText xml:space="preserve"> PAGEREF _Toc23635 \h </w:instrText>
        </w:r>
        <w:r>
          <w:fldChar w:fldCharType="separate"/>
        </w:r>
        <w:r>
          <w:t>50</w:t>
        </w:r>
        <w:r>
          <w:fldChar w:fldCharType="end"/>
        </w:r>
      </w:hyperlink>
    </w:p>
    <w:p>
      <w:pPr>
        <w:pStyle w:val="TOC2"/>
        <w:tabs>
          <w:tab w:val="right" w:leader="dot" w:pos="8306"/>
        </w:tabs>
      </w:pPr>
      <w:hyperlink w:anchor="_Toc30497" w:history="1">
        <w:r>
          <w:rPr>
            <w:rFonts w:ascii="仿宋" w:eastAsia="仿宋" w:hAnsi="仿宋" w:cs="仿宋" w:hint="eastAsia"/>
            <w:lang w:eastAsia="zh-CN"/>
          </w:rPr>
          <w:t>(二)、水果及坚果项目盈利能力分析</w:t>
        </w:r>
        <w:r>
          <w:tab/>
        </w:r>
        <w:r>
          <w:fldChar w:fldCharType="begin"/>
        </w:r>
        <w:r>
          <w:instrText xml:space="preserve"> PAGEREF _Toc30497 \h </w:instrText>
        </w:r>
        <w:r>
          <w:fldChar w:fldCharType="separate"/>
        </w:r>
        <w:r>
          <w:t>51</w:t>
        </w:r>
        <w:r>
          <w:fldChar w:fldCharType="end"/>
        </w:r>
      </w:hyperlink>
    </w:p>
    <w:p>
      <w:pPr>
        <w:pStyle w:val="TOC1"/>
        <w:tabs>
          <w:tab w:val="right" w:leader="dot" w:pos="8306"/>
        </w:tabs>
      </w:pPr>
      <w:hyperlink w:anchor="_Toc25960" w:history="1">
        <w:r>
          <w:rPr>
            <w:rFonts w:ascii="仿宋" w:eastAsia="仿宋" w:hAnsi="仿宋" w:cs="仿宋" w:hint="eastAsia"/>
            <w:lang w:eastAsia="zh-CN"/>
          </w:rPr>
          <w:t>十二、生产安全保护</w:t>
        </w:r>
        <w:r>
          <w:tab/>
        </w:r>
        <w:r>
          <w:fldChar w:fldCharType="begin"/>
        </w:r>
        <w:r>
          <w:instrText xml:space="preserve"> PAGEREF _Toc25960 \h </w:instrText>
        </w:r>
        <w:r>
          <w:fldChar w:fldCharType="separate"/>
        </w:r>
        <w:r>
          <w:t>52</w:t>
        </w:r>
        <w:r>
          <w:fldChar w:fldCharType="end"/>
        </w:r>
      </w:hyperlink>
    </w:p>
    <w:p>
      <w:pPr>
        <w:pStyle w:val="TOC2"/>
        <w:tabs>
          <w:tab w:val="right" w:leader="dot" w:pos="8306"/>
        </w:tabs>
      </w:pPr>
      <w:hyperlink w:anchor="_Toc18541" w:history="1">
        <w:r>
          <w:rPr>
            <w:rFonts w:ascii="仿宋" w:eastAsia="仿宋" w:hAnsi="仿宋" w:cs="仿宋" w:hint="eastAsia"/>
            <w:lang w:eastAsia="zh-CN"/>
          </w:rPr>
          <w:t>(一)、消防安全</w:t>
        </w:r>
        <w:r>
          <w:tab/>
        </w:r>
        <w:r>
          <w:fldChar w:fldCharType="begin"/>
        </w:r>
        <w:r>
          <w:instrText xml:space="preserve"> PAGEREF _Toc18541 \h </w:instrText>
        </w:r>
        <w:r>
          <w:fldChar w:fldCharType="separate"/>
        </w:r>
        <w:r>
          <w:t>52</w:t>
        </w:r>
        <w:r>
          <w:fldChar w:fldCharType="end"/>
        </w:r>
      </w:hyperlink>
    </w:p>
    <w:p>
      <w:pPr>
        <w:pStyle w:val="TOC2"/>
        <w:tabs>
          <w:tab w:val="right" w:leader="dot" w:pos="8306"/>
        </w:tabs>
      </w:pPr>
      <w:hyperlink w:anchor="_Toc6142" w:history="1">
        <w:r>
          <w:rPr>
            <w:rFonts w:ascii="仿宋" w:eastAsia="仿宋" w:hAnsi="仿宋" w:cs="仿宋" w:hint="eastAsia"/>
            <w:lang w:eastAsia="zh-CN"/>
          </w:rPr>
          <w:t>(二)、防火防爆总图布置措施</w:t>
        </w:r>
        <w:r>
          <w:tab/>
        </w:r>
        <w:r>
          <w:fldChar w:fldCharType="begin"/>
        </w:r>
        <w:r>
          <w:instrText xml:space="preserve"> PAGEREF _Toc6142 \h </w:instrText>
        </w:r>
        <w:r>
          <w:fldChar w:fldCharType="separate"/>
        </w:r>
        <w:r>
          <w:t>54</w:t>
        </w:r>
        <w:r>
          <w:fldChar w:fldCharType="end"/>
        </w:r>
      </w:hyperlink>
    </w:p>
    <w:p>
      <w:pPr>
        <w:pStyle w:val="TOC2"/>
        <w:tabs>
          <w:tab w:val="right" w:leader="dot" w:pos="8306"/>
        </w:tabs>
      </w:pPr>
      <w:hyperlink w:anchor="_Toc30941" w:history="1">
        <w:r>
          <w:rPr>
            <w:rFonts w:ascii="仿宋" w:eastAsia="仿宋" w:hAnsi="仿宋" w:cs="仿宋" w:hint="eastAsia"/>
            <w:lang w:eastAsia="zh-CN"/>
          </w:rPr>
          <w:t>(三)、自然灾害防范措施</w:t>
        </w:r>
        <w:r>
          <w:tab/>
        </w:r>
        <w:r>
          <w:fldChar w:fldCharType="begin"/>
        </w:r>
        <w:r>
          <w:instrText xml:space="preserve"> PAGEREF _Toc30941 \h </w:instrText>
        </w:r>
        <w:r>
          <w:fldChar w:fldCharType="separate"/>
        </w:r>
        <w:r>
          <w:t>55</w:t>
        </w:r>
        <w:r>
          <w:fldChar w:fldCharType="end"/>
        </w:r>
      </w:hyperlink>
    </w:p>
    <w:p>
      <w:pPr>
        <w:pStyle w:val="TOC2"/>
        <w:tabs>
          <w:tab w:val="right" w:leader="dot" w:pos="8306"/>
        </w:tabs>
      </w:pPr>
      <w:hyperlink w:anchor="_Toc31547" w:history="1">
        <w:r>
          <w:rPr>
            <w:rFonts w:ascii="仿宋" w:eastAsia="仿宋" w:hAnsi="仿宋" w:cs="仿宋" w:hint="eastAsia"/>
            <w:lang w:eastAsia="zh-CN"/>
          </w:rPr>
          <w:t>(四)、安全色及安全标志使用要求</w:t>
        </w:r>
        <w:r>
          <w:tab/>
        </w:r>
        <w:r>
          <w:fldChar w:fldCharType="begin"/>
        </w:r>
        <w:r>
          <w:instrText xml:space="preserve"> PAGEREF _Toc31547 \h </w:instrText>
        </w:r>
        <w:r>
          <w:fldChar w:fldCharType="separate"/>
        </w:r>
        <w:r>
          <w:t>56</w:t>
        </w:r>
        <w:r>
          <w:fldChar w:fldCharType="end"/>
        </w:r>
      </w:hyperlink>
    </w:p>
    <w:p>
      <w:pPr>
        <w:pStyle w:val="TOC2"/>
        <w:tabs>
          <w:tab w:val="right" w:leader="dot" w:pos="8306"/>
        </w:tabs>
      </w:pPr>
      <w:hyperlink w:anchor="_Toc2589" w:history="1">
        <w:r>
          <w:rPr>
            <w:rFonts w:ascii="仿宋" w:eastAsia="仿宋" w:hAnsi="仿宋" w:cs="仿宋" w:hint="eastAsia"/>
            <w:lang w:eastAsia="zh-CN"/>
          </w:rPr>
          <w:t>(五)、防尘防毒措施</w:t>
        </w:r>
        <w:r>
          <w:tab/>
        </w:r>
        <w:r>
          <w:fldChar w:fldCharType="begin"/>
        </w:r>
        <w:r>
          <w:instrText xml:space="preserve"> PAGEREF _Toc2589 \h </w:instrText>
        </w:r>
        <w:r>
          <w:fldChar w:fldCharType="separate"/>
        </w:r>
        <w:r>
          <w:t>57</w:t>
        </w:r>
        <w:r>
          <w:fldChar w:fldCharType="end"/>
        </w:r>
      </w:hyperlink>
    </w:p>
    <w:p>
      <w:pPr>
        <w:pStyle w:val="TOC2"/>
        <w:tabs>
          <w:tab w:val="right" w:leader="dot" w:pos="8306"/>
        </w:tabs>
      </w:pPr>
      <w:hyperlink w:anchor="_Toc19638" w:history="1">
        <w:r>
          <w:rPr>
            <w:rFonts w:ascii="仿宋" w:eastAsia="仿宋" w:hAnsi="仿宋" w:cs="仿宋" w:hint="eastAsia"/>
            <w:lang w:eastAsia="zh-CN"/>
          </w:rPr>
          <w:t>(六)、防静电、触电防护及防雷措施</w:t>
        </w:r>
        <w:r>
          <w:tab/>
        </w:r>
        <w:r>
          <w:fldChar w:fldCharType="begin"/>
        </w:r>
        <w:r>
          <w:instrText xml:space="preserve"> PAGEREF _Toc19638 \h </w:instrText>
        </w:r>
        <w:r>
          <w:fldChar w:fldCharType="separate"/>
        </w:r>
        <w:r>
          <w:t>57</w:t>
        </w:r>
        <w:r>
          <w:fldChar w:fldCharType="end"/>
        </w:r>
      </w:hyperlink>
    </w:p>
    <w:p>
      <w:pPr>
        <w:pStyle w:val="TOC2"/>
        <w:tabs>
          <w:tab w:val="right" w:leader="dot" w:pos="8306"/>
        </w:tabs>
      </w:pPr>
      <w:hyperlink w:anchor="_Toc25500" w:history="1">
        <w:r>
          <w:rPr>
            <w:rFonts w:ascii="仿宋" w:eastAsia="仿宋" w:hAnsi="仿宋" w:cs="仿宋" w:hint="eastAsia"/>
            <w:lang w:eastAsia="zh-CN"/>
          </w:rPr>
          <w:t>(七)、机械设备安全保障措施</w:t>
        </w:r>
        <w:r>
          <w:tab/>
        </w:r>
        <w:r>
          <w:fldChar w:fldCharType="begin"/>
        </w:r>
        <w:r>
          <w:instrText xml:space="preserve"> PAGEREF _Toc25500 \h </w:instrText>
        </w:r>
        <w:r>
          <w:fldChar w:fldCharType="separate"/>
        </w:r>
        <w:r>
          <w:t>59</w:t>
        </w:r>
        <w:r>
          <w:fldChar w:fldCharType="end"/>
        </w:r>
      </w:hyperlink>
    </w:p>
    <w:p>
      <w:pPr>
        <w:pStyle w:val="TOC1"/>
        <w:tabs>
          <w:tab w:val="right" w:leader="dot" w:pos="8306"/>
        </w:tabs>
      </w:pPr>
      <w:hyperlink w:anchor="_Toc15756" w:history="1">
        <w:r>
          <w:rPr>
            <w:rFonts w:ascii="仿宋" w:eastAsia="仿宋" w:hAnsi="仿宋" w:cs="仿宋" w:hint="eastAsia"/>
            <w:lang w:eastAsia="zh-CN"/>
          </w:rPr>
          <w:t>十三、水果及坚果项目治理与监督</w:t>
        </w:r>
        <w:r>
          <w:tab/>
        </w:r>
        <w:r>
          <w:fldChar w:fldCharType="begin"/>
        </w:r>
        <w:r>
          <w:instrText xml:space="preserve"> PAGEREF _Toc15756 \h </w:instrText>
        </w:r>
        <w:r>
          <w:fldChar w:fldCharType="separate"/>
        </w:r>
        <w:r>
          <w:t>60</w:t>
        </w:r>
        <w:r>
          <w:fldChar w:fldCharType="end"/>
        </w:r>
      </w:hyperlink>
    </w:p>
    <w:p>
      <w:pPr>
        <w:pStyle w:val="TOC2"/>
        <w:tabs>
          <w:tab w:val="right" w:leader="dot" w:pos="8306"/>
        </w:tabs>
      </w:pPr>
      <w:hyperlink w:anchor="_Toc25539" w:history="1">
        <w:r>
          <w:rPr>
            <w:rFonts w:ascii="仿宋" w:eastAsia="仿宋" w:hAnsi="仿宋" w:cs="仿宋" w:hint="eastAsia"/>
            <w:lang w:eastAsia="zh-CN"/>
          </w:rPr>
          <w:t>(一)、水果及坚果项目治理结构</w:t>
        </w:r>
        <w:r>
          <w:tab/>
        </w:r>
        <w:r>
          <w:fldChar w:fldCharType="begin"/>
        </w:r>
        <w:r>
          <w:instrText xml:space="preserve"> PAGEREF _Toc25539 \h </w:instrText>
        </w:r>
        <w:r>
          <w:fldChar w:fldCharType="separate"/>
        </w:r>
        <w:r>
          <w:t>60</w:t>
        </w:r>
        <w:r>
          <w:fldChar w:fldCharType="end"/>
        </w:r>
      </w:hyperlink>
    </w:p>
    <w:p>
      <w:pPr>
        <w:pStyle w:val="TOC2"/>
        <w:tabs>
          <w:tab w:val="right" w:leader="dot" w:pos="8306"/>
        </w:tabs>
      </w:pPr>
      <w:hyperlink w:anchor="_Toc25915" w:history="1">
        <w:r>
          <w:rPr>
            <w:rFonts w:ascii="仿宋" w:eastAsia="仿宋" w:hAnsi="仿宋" w:cs="仿宋" w:hint="eastAsia"/>
            <w:lang w:eastAsia="zh-CN"/>
          </w:rPr>
          <w:t>(二)、监督与审计</w:t>
        </w:r>
        <w:r>
          <w:tab/>
        </w:r>
        <w:r>
          <w:fldChar w:fldCharType="begin"/>
        </w:r>
        <w:r>
          <w:instrText xml:space="preserve"> PAGEREF _Toc25915 \h </w:instrText>
        </w:r>
        <w:r>
          <w:fldChar w:fldCharType="separate"/>
        </w:r>
        <w:r>
          <w:t>62</w:t>
        </w:r>
        <w:r>
          <w:fldChar w:fldCharType="end"/>
        </w:r>
      </w:hyperlink>
    </w:p>
    <w:p>
      <w:pPr>
        <w:pStyle w:val="TOC1"/>
        <w:tabs>
          <w:tab w:val="right" w:leader="dot" w:pos="8306"/>
        </w:tabs>
      </w:pPr>
      <w:hyperlink w:anchor="_Toc5098" w:history="1">
        <w:r>
          <w:rPr>
            <w:rFonts w:ascii="仿宋" w:eastAsia="仿宋" w:hAnsi="仿宋" w:cs="仿宋" w:hint="eastAsia"/>
            <w:lang w:eastAsia="zh-CN"/>
          </w:rPr>
          <w:t>十四、水果及坚果项目工程方案分析</w:t>
        </w:r>
        <w:r>
          <w:tab/>
        </w:r>
        <w:r>
          <w:fldChar w:fldCharType="begin"/>
        </w:r>
        <w:r>
          <w:instrText xml:space="preserve"> PAGEREF _Toc5098 \h </w:instrText>
        </w:r>
        <w:r>
          <w:fldChar w:fldCharType="separate"/>
        </w:r>
        <w:r>
          <w:t>63</w:t>
        </w:r>
        <w:r>
          <w:fldChar w:fldCharType="end"/>
        </w:r>
      </w:hyperlink>
    </w:p>
    <w:p>
      <w:pPr>
        <w:pStyle w:val="TOC2"/>
        <w:tabs>
          <w:tab w:val="right" w:leader="dot" w:pos="8306"/>
        </w:tabs>
      </w:pPr>
      <w:hyperlink w:anchor="_Toc68" w:history="1">
        <w:r>
          <w:rPr>
            <w:rFonts w:ascii="仿宋" w:eastAsia="仿宋" w:hAnsi="仿宋" w:cs="仿宋" w:hint="eastAsia"/>
            <w:lang w:eastAsia="zh-CN"/>
          </w:rPr>
          <w:t>(一)、建筑工程设计原则</w:t>
        </w:r>
        <w:r>
          <w:tab/>
        </w:r>
        <w:r>
          <w:fldChar w:fldCharType="begin"/>
        </w:r>
        <w:r>
          <w:instrText xml:space="preserve"> PAGEREF _Toc68 \h </w:instrText>
        </w:r>
        <w:r>
          <w:fldChar w:fldCharType="separate"/>
        </w:r>
        <w:r>
          <w:t>63</w:t>
        </w:r>
        <w:r>
          <w:fldChar w:fldCharType="end"/>
        </w:r>
      </w:hyperlink>
    </w:p>
    <w:p>
      <w:pPr>
        <w:pStyle w:val="TOC2"/>
        <w:tabs>
          <w:tab w:val="right" w:leader="dot" w:pos="8306"/>
        </w:tabs>
      </w:pPr>
      <w:hyperlink w:anchor="_Toc23795" w:history="1">
        <w:r>
          <w:rPr>
            <w:rFonts w:ascii="仿宋" w:eastAsia="仿宋" w:hAnsi="仿宋" w:cs="仿宋" w:hint="eastAsia"/>
            <w:lang w:eastAsia="zh-CN"/>
          </w:rPr>
          <w:t>(二)、土建工程建设指标</w:t>
        </w:r>
        <w:r>
          <w:tab/>
        </w:r>
        <w:r>
          <w:fldChar w:fldCharType="begin"/>
        </w:r>
        <w:r>
          <w:instrText xml:space="preserve"> PAGEREF _Toc23795 \h </w:instrText>
        </w:r>
        <w:r>
          <w:fldChar w:fldCharType="separate"/>
        </w:r>
        <w:r>
          <w:t>66</w:t>
        </w:r>
        <w:r>
          <w:fldChar w:fldCharType="end"/>
        </w:r>
      </w:hyperlink>
    </w:p>
    <w:p>
      <w:pPr>
        <w:pStyle w:val="TOC1"/>
        <w:tabs>
          <w:tab w:val="right" w:leader="dot" w:pos="8306"/>
        </w:tabs>
      </w:pPr>
      <w:hyperlink w:anchor="_Toc220" w:history="1">
        <w:r>
          <w:rPr>
            <w:rFonts w:ascii="仿宋" w:eastAsia="仿宋" w:hAnsi="仿宋" w:cs="仿宋" w:hint="eastAsia"/>
            <w:lang w:eastAsia="zh-CN"/>
          </w:rPr>
          <w:t>十五、质量管理体系</w:t>
        </w:r>
        <w:r>
          <w:tab/>
        </w:r>
        <w:r>
          <w:fldChar w:fldCharType="begin"/>
        </w:r>
        <w:r>
          <w:instrText xml:space="preserve"> PAGEREF _Toc220 \h </w:instrText>
        </w:r>
        <w:r>
          <w:fldChar w:fldCharType="separate"/>
        </w:r>
        <w:r>
          <w:t>68</w:t>
        </w:r>
        <w:r>
          <w:fldChar w:fldCharType="end"/>
        </w:r>
      </w:hyperlink>
    </w:p>
    <w:p>
      <w:pPr>
        <w:pStyle w:val="TOC2"/>
        <w:tabs>
          <w:tab w:val="right" w:leader="dot" w:pos="8306"/>
        </w:tabs>
      </w:pPr>
      <w:hyperlink w:anchor="_Toc18864" w:history="1">
        <w:r>
          <w:rPr>
            <w:rFonts w:ascii="仿宋" w:eastAsia="仿宋" w:hAnsi="仿宋" w:cs="仿宋" w:hint="eastAsia"/>
            <w:lang w:eastAsia="zh-CN"/>
          </w:rPr>
          <w:t>(一)、质量目标与方针</w:t>
        </w:r>
        <w:r>
          <w:tab/>
        </w:r>
        <w:r>
          <w:fldChar w:fldCharType="begin"/>
        </w:r>
        <w:r>
          <w:instrText xml:space="preserve"> PAGEREF _Toc18864 \h </w:instrText>
        </w:r>
        <w:r>
          <w:fldChar w:fldCharType="separate"/>
        </w:r>
        <w:r>
          <w:t>68</w:t>
        </w:r>
        <w:r>
          <w:fldChar w:fldCharType="end"/>
        </w:r>
      </w:hyperlink>
    </w:p>
    <w:p>
      <w:pPr>
        <w:pStyle w:val="TOC2"/>
        <w:tabs>
          <w:tab w:val="right" w:leader="dot" w:pos="8306"/>
        </w:tabs>
      </w:pPr>
      <w:hyperlink w:anchor="_Toc27195" w:history="1">
        <w:r>
          <w:rPr>
            <w:rFonts w:ascii="仿宋" w:eastAsia="仿宋" w:hAnsi="仿宋" w:cs="仿宋" w:hint="eastAsia"/>
            <w:lang w:eastAsia="zh-CN"/>
          </w:rPr>
          <w:t>(二)、质量管理责任</w:t>
        </w:r>
        <w:r>
          <w:tab/>
        </w:r>
        <w:r>
          <w:fldChar w:fldCharType="begin"/>
        </w:r>
        <w:r>
          <w:instrText xml:space="preserve"> PAGEREF _Toc27195 \h </w:instrText>
        </w:r>
        <w:r>
          <w:fldChar w:fldCharType="separate"/>
        </w:r>
        <w:r>
          <w:t>69</w:t>
        </w:r>
        <w:r>
          <w:fldChar w:fldCharType="end"/>
        </w:r>
      </w:hyperlink>
    </w:p>
    <w:p>
      <w:pPr>
        <w:pStyle w:val="TOC2"/>
        <w:tabs>
          <w:tab w:val="right" w:leader="dot" w:pos="8306"/>
        </w:tabs>
      </w:pPr>
      <w:hyperlink w:anchor="_Toc3451" w:history="1">
        <w:r>
          <w:rPr>
            <w:rFonts w:ascii="仿宋" w:eastAsia="仿宋" w:hAnsi="仿宋" w:cs="仿宋" w:hint="eastAsia"/>
            <w:lang w:eastAsia="zh-CN"/>
          </w:rPr>
          <w:t>(三)、质量管理体系文件</w:t>
        </w:r>
        <w:r>
          <w:tab/>
        </w:r>
        <w:r>
          <w:fldChar w:fldCharType="begin"/>
        </w:r>
        <w:r>
          <w:instrText xml:space="preserve"> PAGEREF _Toc3451 \h </w:instrText>
        </w:r>
        <w:r>
          <w:fldChar w:fldCharType="separate"/>
        </w:r>
        <w:r>
          <w:t>70</w:t>
        </w:r>
        <w:r>
          <w:fldChar w:fldCharType="end"/>
        </w:r>
      </w:hyperlink>
    </w:p>
    <w:p>
      <w:pPr>
        <w:pStyle w:val="TOC2"/>
        <w:tabs>
          <w:tab w:val="right" w:leader="dot" w:pos="8306"/>
        </w:tabs>
      </w:pPr>
      <w:hyperlink w:anchor="_Toc29510" w:history="1">
        <w:r>
          <w:rPr>
            <w:rFonts w:ascii="仿宋" w:eastAsia="仿宋" w:hAnsi="仿宋" w:cs="仿宋" w:hint="eastAsia"/>
            <w:lang w:eastAsia="zh-CN"/>
          </w:rPr>
          <w:t>(四)、质量培训与教育</w:t>
        </w:r>
        <w:r>
          <w:tab/>
        </w:r>
        <w:r>
          <w:fldChar w:fldCharType="begin"/>
        </w:r>
        <w:r>
          <w:instrText xml:space="preserve"> PAGEREF _Toc29510 \h </w:instrText>
        </w:r>
        <w:r>
          <w:fldChar w:fldCharType="separate"/>
        </w:r>
        <w:r>
          <w:t>73</w:t>
        </w:r>
        <w:r>
          <w:fldChar w:fldCharType="end"/>
        </w:r>
      </w:hyperlink>
    </w:p>
    <w:p>
      <w:pPr>
        <w:pStyle w:val="TOC2"/>
        <w:tabs>
          <w:tab w:val="right" w:leader="dot" w:pos="8306"/>
        </w:tabs>
      </w:pPr>
      <w:hyperlink w:anchor="_Toc30900" w:history="1">
        <w:r>
          <w:rPr>
            <w:rFonts w:ascii="仿宋" w:eastAsia="仿宋" w:hAnsi="仿宋" w:cs="仿宋" w:hint="eastAsia"/>
            <w:lang w:eastAsia="zh-CN"/>
          </w:rPr>
          <w:t>(五)、质量审核与评价</w:t>
        </w:r>
        <w:r>
          <w:tab/>
        </w:r>
        <w:r>
          <w:fldChar w:fldCharType="begin"/>
        </w:r>
        <w:r>
          <w:instrText xml:space="preserve"> PAGEREF _Toc30900 \h </w:instrText>
        </w:r>
        <w:r>
          <w:fldChar w:fldCharType="separate"/>
        </w:r>
        <w:r>
          <w:t>74</w:t>
        </w:r>
        <w:r>
          <w:fldChar w:fldCharType="end"/>
        </w:r>
      </w:hyperlink>
    </w:p>
    <w:p>
      <w:pPr>
        <w:pStyle w:val="TOC2"/>
        <w:tabs>
          <w:tab w:val="right" w:leader="dot" w:pos="8306"/>
        </w:tabs>
      </w:pPr>
      <w:hyperlink w:anchor="_Toc5032" w:history="1">
        <w:r>
          <w:rPr>
            <w:rFonts w:ascii="仿宋" w:eastAsia="仿宋" w:hAnsi="仿宋" w:cs="仿宋" w:hint="eastAsia"/>
            <w:lang w:eastAsia="zh-CN"/>
          </w:rPr>
          <w:t>(六)、不符合与纠正措施</w:t>
        </w:r>
        <w:r>
          <w:tab/>
        </w:r>
        <w:r>
          <w:fldChar w:fldCharType="begin"/>
        </w:r>
        <w:r>
          <w:instrText xml:space="preserve"> PAGEREF _Toc5032 \h </w:instrText>
        </w:r>
        <w:r>
          <w:fldChar w:fldCharType="separate"/>
        </w:r>
        <w:r>
          <w:t>75</w:t>
        </w:r>
        <w:r>
          <w:fldChar w:fldCharType="end"/>
        </w:r>
      </w:hyperlink>
    </w:p>
    <w:p>
      <w:pPr>
        <w:pStyle w:val="TOC1"/>
        <w:tabs>
          <w:tab w:val="right" w:leader="dot" w:pos="8306"/>
        </w:tabs>
      </w:pPr>
      <w:hyperlink w:anchor="_Toc4606" w:history="1">
        <w:r>
          <w:rPr>
            <w:rFonts w:ascii="仿宋" w:eastAsia="仿宋" w:hAnsi="仿宋" w:cs="仿宋" w:hint="eastAsia"/>
            <w:lang w:eastAsia="zh-CN"/>
          </w:rPr>
          <w:t>十六、水果及坚果项目实施时间节点</w:t>
        </w:r>
        <w:r>
          <w:tab/>
        </w:r>
        <w:r>
          <w:fldChar w:fldCharType="begin"/>
        </w:r>
        <w:r>
          <w:instrText xml:space="preserve"> PAGEREF _Toc4606 \h </w:instrText>
        </w:r>
        <w:r>
          <w:fldChar w:fldCharType="separate"/>
        </w:r>
        <w:r>
          <w:t>76</w:t>
        </w:r>
        <w:r>
          <w:fldChar w:fldCharType="end"/>
        </w:r>
      </w:hyperlink>
    </w:p>
    <w:p>
      <w:pPr>
        <w:pStyle w:val="TOC2"/>
        <w:tabs>
          <w:tab w:val="right" w:leader="dot" w:pos="8306"/>
        </w:tabs>
      </w:pPr>
      <w:hyperlink w:anchor="_Toc30362" w:history="1">
        <w:r>
          <w:rPr>
            <w:rFonts w:ascii="仿宋" w:eastAsia="仿宋" w:hAnsi="仿宋" w:cs="仿宋" w:hint="eastAsia"/>
            <w:lang w:eastAsia="zh-CN"/>
          </w:rPr>
          <w:t>(一)、水果及坚果项目启动阶段时间节点</w:t>
        </w:r>
        <w:r>
          <w:tab/>
        </w:r>
        <w:r>
          <w:fldChar w:fldCharType="begin"/>
        </w:r>
        <w:r>
          <w:instrText xml:space="preserve"> PAGEREF _Toc30362 \h </w:instrText>
        </w:r>
        <w:r>
          <w:fldChar w:fldCharType="separate"/>
        </w:r>
        <w:r>
          <w:t>76</w:t>
        </w:r>
        <w:r>
          <w:fldChar w:fldCharType="end"/>
        </w:r>
      </w:hyperlink>
    </w:p>
    <w:p>
      <w:pPr>
        <w:pStyle w:val="TOC2"/>
        <w:tabs>
          <w:tab w:val="right" w:leader="dot" w:pos="8306"/>
        </w:tabs>
      </w:pPr>
      <w:hyperlink w:anchor="_Toc611" w:history="1">
        <w:r>
          <w:rPr>
            <w:rFonts w:ascii="仿宋" w:eastAsia="仿宋" w:hAnsi="仿宋" w:cs="仿宋" w:hint="eastAsia"/>
            <w:lang w:eastAsia="zh-CN"/>
          </w:rPr>
          <w:t>(二)、水果及坚果项目执行阶段时间节点</w:t>
        </w:r>
        <w:r>
          <w:tab/>
        </w:r>
        <w:r>
          <w:fldChar w:fldCharType="begin"/>
        </w:r>
        <w:r>
          <w:instrText xml:space="preserve"> PAGEREF _Toc611 \h </w:instrText>
        </w:r>
        <w:r>
          <w:fldChar w:fldCharType="separate"/>
        </w:r>
        <w:r>
          <w:t>77</w:t>
        </w:r>
        <w:r>
          <w:fldChar w:fldCharType="end"/>
        </w:r>
      </w:hyperlink>
    </w:p>
    <w:p>
      <w:pPr>
        <w:pStyle w:val="TOC2"/>
        <w:tabs>
          <w:tab w:val="right" w:leader="dot" w:pos="8306"/>
        </w:tabs>
      </w:pPr>
      <w:hyperlink w:anchor="_Toc26845" w:history="1">
        <w:r>
          <w:rPr>
            <w:rFonts w:ascii="仿宋" w:eastAsia="仿宋" w:hAnsi="仿宋" w:cs="仿宋" w:hint="eastAsia"/>
            <w:lang w:eastAsia="zh-CN"/>
          </w:rPr>
          <w:t>(三)、水果及坚果项目完成阶段时间节点</w:t>
        </w:r>
        <w:r>
          <w:tab/>
        </w:r>
        <w:r>
          <w:fldChar w:fldCharType="begin"/>
        </w:r>
        <w:r>
          <w:instrText xml:space="preserve"> PAGEREF _Toc26845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173"/>
      <w:r>
        <w:rPr>
          <w:rFonts w:ascii="仿宋" w:eastAsia="仿宋" w:hAnsi="仿宋" w:cs="仿宋" w:hint="eastAsia"/>
          <w:sz w:val="28"/>
          <w:lang w:eastAsia="zh-CN"/>
        </w:rPr>
        <w:t>一、水果及坚果项目土建工程</w:t>
      </w:r>
      <w:bookmarkEnd w:id="2"/>
    </w:p>
    <w:p>
      <w:pPr>
        <w:pStyle w:val="Heading2"/>
        <w:rPr>
          <w:rFonts w:ascii="仿宋" w:eastAsia="仿宋" w:hAnsi="仿宋" w:cs="仿宋" w:hint="eastAsia"/>
          <w:lang w:eastAsia="zh-CN"/>
        </w:rPr>
      </w:pPr>
      <w:bookmarkStart w:id="3" w:name="_Toc2727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在水果及坚果项目的建筑工程设计中，我们将秉承一系列重要的设计原则，以确保水果及坚果项目建筑在功能、美观、可持续性等方面达到最佳效果。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首要原则是确保建筑的功能性得到最大化的发挥。我们将充分理解水果及坚果项目的实际需求，合理布局各个功能区域，保证建筑在满足业务需求的同时，提供高效的工作环境。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在建筑设计中，我们将综合考虑建设和运营成本。通过精细的经济效益分析，确保设计方案在高效利用资源的同时，对水果及坚果项目的长期盈利能力有积极的贡献。</w:t>
      </w:r>
    </w:p>
    <w:p>
      <w:pPr>
        <w:pStyle w:val="Heading2"/>
        <w:ind w:firstLine="560" w:firstLineChars="200"/>
        <w:rPr>
          <w:rFonts w:ascii="仿宋" w:eastAsia="仿宋" w:hAnsi="仿宋" w:cs="仿宋" w:hint="eastAsia"/>
          <w:sz w:val="28"/>
          <w:lang w:eastAsia="zh-CN"/>
        </w:rPr>
      </w:pPr>
      <w:bookmarkStart w:id="4" w:name="_Toc212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及坚果项目的土建工程设计中，我们将精准设定设计年限，结合水果及坚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果及坚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4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水果及坚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果及坚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果及坚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6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本期工程水果及坚果项目预计总建筑面积XXX平方米，其中：计容建筑面积XXX平方米，计划建筑工程投资XX万元，占水果及坚果项目总投资的XX%。</w:t>
      </w:r>
    </w:p>
    <w:p>
      <w:pPr>
        <w:pStyle w:val="Heading1"/>
        <w:ind w:firstLine="560" w:firstLineChars="200"/>
        <w:rPr>
          <w:rFonts w:ascii="仿宋" w:eastAsia="仿宋" w:hAnsi="仿宋" w:cs="仿宋" w:hint="eastAsia"/>
          <w:sz w:val="28"/>
          <w:lang w:eastAsia="zh-CN"/>
        </w:rPr>
      </w:pPr>
      <w:bookmarkStart w:id="7" w:name="_Toc19723"/>
      <w:r>
        <w:rPr>
          <w:rFonts w:ascii="仿宋" w:eastAsia="仿宋" w:hAnsi="仿宋" w:cs="仿宋" w:hint="eastAsia"/>
          <w:sz w:val="28"/>
          <w:lang w:eastAsia="zh-CN"/>
        </w:rPr>
        <w:t>二、水果及坚果项目危机管理</w:t>
      </w:r>
      <w:bookmarkEnd w:id="7"/>
    </w:p>
    <w:p>
      <w:pPr>
        <w:pStyle w:val="Heading2"/>
        <w:rPr>
          <w:rFonts w:ascii="仿宋" w:eastAsia="仿宋" w:hAnsi="仿宋" w:cs="仿宋" w:hint="eastAsia"/>
          <w:lang w:eastAsia="zh-CN"/>
        </w:rPr>
      </w:pPr>
      <w:bookmarkStart w:id="8" w:name="_Toc501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及坚果项目危机管理中，危机预警与识别是确保水果及坚果项目稳健运行的核心步骤。通过建立全面的监测机制，水果及坚果项目团队旨在及时发现和理解潜在的风险和危机因素，以便采取及时的预防和应对措施，确保水果及坚果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首先，通过深入的风险评估，水果及坚果项目团队全面分析了整个水果及坚果项目和各个阶段可能存在的威胁。这包括准确评估每个潜在风险的发生概率和可能影响的程度，为后续危机预警提供了有力支持。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果及坚果项目团队着重于明确定义水果及坚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果及坚果项目进展的持续监控，团队能够及时发现潜在问题并作出迅速反应。水果及坚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在这一阶段，团队的专业素养和反应速度将发挥至关重要的作用，以确保潜在危机能够在初期得到有效的处理，最大程度地减轻负面影响。通过危机预警与识别，水果及坚果项目得以更有序、可控地推进。</w:t>
      </w:r>
    </w:p>
    <w:p>
      <w:pPr>
        <w:pStyle w:val="Heading2"/>
        <w:ind w:firstLine="560" w:firstLineChars="200"/>
        <w:rPr>
          <w:rFonts w:ascii="仿宋" w:eastAsia="仿宋" w:hAnsi="仿宋" w:cs="仿宋" w:hint="eastAsia"/>
          <w:sz w:val="28"/>
          <w:lang w:eastAsia="zh-CN"/>
        </w:rPr>
      </w:pPr>
      <w:bookmarkStart w:id="9" w:name="_Toc529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在危机发生时，水果及坚果项目团队立即行动，成立了应急小组。该小组的任务是迅速制定并实施紧急应对措施，以最小化潜在损失。以下是采取的主要措施：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暂停水果及坚果项目进度：为遏制危机蔓延，水果及坚果项目暂时停止进行，以便全面评估当前状况。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资源重新分配：重新评估水果及坚果项目资源的分配，确保最大限度地减小损失。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实时沟通：与关键利益相关者建立实时沟通机制，向他们传递水果及坚果项目危机的实际状况，保障水果及坚果项目核心利益。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在紧急应对的同时，水果及坚果项目团队强调了团队协作和有效沟通的重要性。以下是团队协作的关键举措：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信息共享机制：建立了信息共享平台，确保团队成员能够及时获取水果及坚果项目危机的实时信息。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领导者沟通：水果及坚果项目领导者通过定期会议和即时沟通工具，指导团队应对危机，保持团队稳定运行。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随着危机得到初步控制，水果及坚果项目团队转向制定恢复计划，以确保水果及坚果项目能够从中迅速恢复。主要恢复计划包括：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修复受损的进度计划：重新评估水果及坚果项目进度，制定修复计划，确保水果及坚果项目尽快回归正常进程。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重新调整资源分配：优化资源分配，确保水果及坚果项目在有限资源下高效运转。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风险管理机制加强：对水果及坚果项目风险进行全面评估，制定更强化的风险管理策略，以预防未来可能的危机。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529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59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水果及坚果项目的技术管理特点体现在其创新导向。通过引入最先进的技术趋势和解决方案，水果及坚果项目致力于提升科技含量、提高质量和效率水平。这意味着我们将采用最新的工具和方法，确保水果及坚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果及坚果项目技术管理的显著特征。通过整合不同领域的技术资源，我们实现了跨学科的协同工作。这有助于优化技术架构，提高整体效能。此外，整合性策略还促进了不同技术团队之间的紧密沟通和高效合作，确保水果及坚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果及坚果项目所采用的技术。通过不断优化技术方案，水果及坚果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水果及坚果项目团队将在水果及坚果项目初期识别可能的技术风险，并采取相应的预防和应对措施。通过建立健全的风险评估机制，水果及坚果项目能够在实施过程中及时发现并解决潜在的技术问题，保障水果及坚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果及坚果项目中，技术将成为水果及坚果项目成功的有力支持。这一深度剖析揭示了技术管理在水果及坚果项目实施中的关键作用，为水果及坚果项目的技术基础奠定了坚实的基础。</w:t>
      </w:r>
    </w:p>
    <w:p>
      <w:pPr>
        <w:pStyle w:val="Heading2"/>
        <w:ind w:firstLine="560" w:firstLineChars="200"/>
        <w:rPr>
          <w:rFonts w:ascii="仿宋" w:eastAsia="仿宋" w:hAnsi="仿宋" w:cs="仿宋" w:hint="eastAsia"/>
          <w:sz w:val="28"/>
          <w:lang w:eastAsia="zh-CN"/>
        </w:rPr>
      </w:pPr>
      <w:bookmarkStart w:id="12" w:name="_Toc11391"/>
      <w:r>
        <w:rPr>
          <w:rFonts w:ascii="仿宋" w:eastAsia="仿宋" w:hAnsi="仿宋" w:cs="仿宋" w:hint="eastAsia"/>
          <w:sz w:val="28"/>
          <w:lang w:eastAsia="zh-CN"/>
        </w:rPr>
        <w:t>(二)、水果及坚果项目工艺技术设计方案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果及坚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果及坚果项目将严格按照相关行业规范要求进行组织。通过有效控制产品质量，水果及坚果项目将致力于为顾客提供优质的水果及坚果项目产品和良好的服务。这体现了水果及坚果项目对于生产活动合规性和质量标准的高度重视，为水果及坚果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水果及坚果项目注重生态效益和清洁生产原则。水果及坚果项目建设将紧密结合地方特色经济发展，与社会经济发展规划和区域环境保护规划方案相协调一致。通过与当地区域自然生态系统的结合，水果及坚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果及坚果项目产品具有多样化的客户需求和个性化的特点。因此，水果及坚果项目产品规格品种多样，且单批生产数量较小。为满足这一特点，水果及坚果项目承办单位将建设先进的柔性制造生产线。通过广泛应用柔性制造技术，水果及坚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果及坚果项目采用的技术具有较高的技术含量和自动化水平，处于国内先进水平。这一技术选用不仅体现了对生产效率、质量和环境友好性的高标准要求，同时为水果及坚果项目的可持续发展奠定了坚实的基础。</w:t>
      </w:r>
    </w:p>
    <w:p>
      <w:pPr>
        <w:pStyle w:val="Heading2"/>
        <w:ind w:firstLine="560" w:firstLineChars="200"/>
        <w:rPr>
          <w:rFonts w:ascii="仿宋" w:eastAsia="仿宋" w:hAnsi="仿宋" w:cs="仿宋" w:hint="eastAsia"/>
          <w:sz w:val="28"/>
          <w:lang w:eastAsia="zh-CN"/>
        </w:rPr>
      </w:pPr>
      <w:bookmarkStart w:id="13" w:name="_Toc342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为确保水果及坚果项目的高效生产和技术实施，我们制定了一套精心设计的设备选型方案，以满足水果及坚果项目生产、质量和环保的要求。该方案的主要特点如下：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果及坚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针对水果及坚果项目产品的多样性和小批量生产的特点，我们将建设柔性制造生产线。通过在设备选型中考虑柔性制造技术，可以灵活应对不同产品规格和生产需求，实现生产线的高度灵活性和适应性。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80"/>
      <w:r>
        <w:rPr>
          <w:rFonts w:ascii="仿宋" w:eastAsia="仿宋" w:hAnsi="仿宋" w:cs="仿宋" w:hint="eastAsia"/>
          <w:sz w:val="28"/>
          <w:lang w:eastAsia="zh-CN"/>
        </w:rPr>
        <w:t>四、水果及坚果项目建设背景及必要性分析</w:t>
      </w:r>
      <w:bookmarkEnd w:id="14"/>
    </w:p>
    <w:p>
      <w:pPr>
        <w:pStyle w:val="Heading2"/>
        <w:rPr>
          <w:rFonts w:ascii="仿宋" w:eastAsia="仿宋" w:hAnsi="仿宋" w:cs="仿宋" w:hint="eastAsia"/>
          <w:lang w:eastAsia="zh-CN"/>
        </w:rPr>
      </w:pPr>
      <w:bookmarkStart w:id="15" w:name="_Toc16031"/>
      <w:r>
        <w:rPr>
          <w:rFonts w:ascii="仿宋" w:eastAsia="仿宋" w:hAnsi="仿宋" w:cs="仿宋" w:hint="eastAsia"/>
          <w:lang w:eastAsia="zh-CN"/>
        </w:rPr>
        <w:t>(一)、水果及坚果项目背景分析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及坚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果及坚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果及坚果项目在这个潮流中的定位。同时，我们将关注行业内涌现的新兴机遇，以便水果及坚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果及坚果项目提供了强大的发展动力。我们将聚焦于行业内最新的技术发展趋势，包括但不限于人工智能、大数据分析、物联网等领域。通过深度的技术研究，我们将确保水果及坚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果及坚果项目发展的源泉。我们将投入更多的精力对市场需求进行深入剖析，超越表面的需求，深入挖掘潜在的市场痛点和机遇。通过对市场需求的细致了解，水果及坚果项目将更有针对性地设计解决方案，满足市场的多样化需求，从而更好地促进水果及坚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果及坚果项目战略至关重要。我们将对竞争态势进行更为深入的分析，包括但不限于市场份额、产品特点、客户满意度等多个维度。通过深度的竞争分析，水果及坚果项目将能够更准确地把握市场脉搏，制定具有竞争力的水果及坚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果及坚果项目的发展具有直接的影响。我们将进行更为全面的法规和政策分析，了解行业发展中的潜在法律风险和合规挑战。通过充分了解和遵守相关法规，水果及坚果项目将确保在法律框架内合法合规运营，为水果及坚果项目的稳健发展提供有力支持。</w:t>
      </w:r>
    </w:p>
    <w:p>
      <w:pPr>
        <w:pStyle w:val="Heading2"/>
        <w:ind w:firstLine="560" w:firstLineChars="200"/>
        <w:rPr>
          <w:rFonts w:ascii="仿宋" w:eastAsia="仿宋" w:hAnsi="仿宋" w:cs="仿宋" w:hint="eastAsia"/>
          <w:sz w:val="28"/>
          <w:lang w:eastAsia="zh-CN"/>
        </w:rPr>
      </w:pPr>
      <w:bookmarkStart w:id="16" w:name="_Toc25006"/>
      <w:r>
        <w:rPr>
          <w:rFonts w:ascii="仿宋" w:eastAsia="仿宋" w:hAnsi="仿宋" w:cs="仿宋" w:hint="eastAsia"/>
          <w:sz w:val="28"/>
          <w:lang w:eastAsia="zh-CN"/>
        </w:rPr>
        <w:t>(二)、水果及坚果项目建设必要性分析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及坚果项目建设的迫切性源于对行业发展趋势的深刻洞察。我们正处于一个行业变革的时代，科技创新、数字化转型成为企业发展的关键动力。水果及坚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果及坚果项目建设不仅仅是为了跟上潮流，更是为了通过技术创新推动企业的持续发展。通过引入先进的技术和解决方案，水果及坚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果及坚果项目的建设成为必然选择，通过提高产品质量、拓展服务领域，从而在竞争中获得更多的机会。水果及坚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果及坚果项目建设的必要性体现在对客户需求更精准的满足。通过水果及坚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及坚果项目建设的背后是对企业持续创新的追求。只有通过不断创新，企业才能在竞争中立于不败之地。水果及坚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382"/>
      <w:r>
        <w:rPr>
          <w:rFonts w:ascii="仿宋" w:eastAsia="仿宋" w:hAnsi="仿宋" w:cs="仿宋" w:hint="eastAsia"/>
          <w:sz w:val="28"/>
          <w:lang w:eastAsia="zh-CN"/>
        </w:rPr>
        <w:t>五、水果及坚果项目概论</w:t>
      </w:r>
      <w:bookmarkEnd w:id="17"/>
    </w:p>
    <w:p>
      <w:pPr>
        <w:pStyle w:val="Heading2"/>
        <w:rPr>
          <w:rFonts w:ascii="仿宋" w:eastAsia="仿宋" w:hAnsi="仿宋" w:cs="仿宋" w:hint="eastAsia"/>
          <w:lang w:eastAsia="zh-CN"/>
        </w:rPr>
      </w:pPr>
      <w:bookmarkStart w:id="18" w:name="_Toc26529"/>
      <w:r>
        <w:rPr>
          <w:rFonts w:ascii="仿宋" w:eastAsia="仿宋" w:hAnsi="仿宋" w:cs="仿宋" w:hint="eastAsia"/>
          <w:lang w:eastAsia="zh-CN"/>
        </w:rPr>
        <w:t>(一)、水果及坚果项目概况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及坚果项目的起源追溯至对市场的深入洞察。市场的不断演变与变革为水果及坚果项目提供了难得的机遇。当前市场存在的需求缺口和变革的大环境共同构成了水果及坚果项目的背景。这个水果及坚果项目旨在充分利用市场机遇，填补行业中尚未满足的需求，为客户提供全新的解决方案。市场的变革和需求的增长使得这个水果及坚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水果及坚果项目名称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及坚果项目正式命名为水果及坚果。这个名称不仅仅是一个标识，更代表了水果及坚果项目的核心理念和愿景。它蕴含着水果及坚果项目所要解决问题的关键字，具有强烈的表达和辨识度，为水果及坚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水果及坚果项目目标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及坚果项目的核心目标是提供一种全新、高效的解决方案，满足客户日益增长的需求。水果及坚果项目追求的不仅仅是满足市场需求，更是在市场中获得卓越的竞争优势。通过不断提升产品或服务的质量和创新水平，水果及坚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水果及坚果项目范围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及坚果项目全面涵盖了产品研发、制造、市场推广和售后服务，确保从产品设计到最终用户体验的全方位关注。这一全面的水果及坚果项目范围是为了确保水果及坚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水果及坚果项目时间表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https://d.book118.com/895223314242011121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水果及坚果项目计划设计方案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FD2C3C"/>
    <w:rsid w:val="07FD2C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2233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2024-03-03T15:29:00Z</dcterms:created>
  <dcterms:modified xsi:type="dcterms:W3CDTF">2024-03-03T15:29:33Z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6CAD0BBFA42F442C872D6E2A3501FDE7_11</vt:lpwstr>
  </property>
  <property fmtid="{D5CDD505-2E9C-101B-9397-08002B2CF9AE}" pid="3" name="KSOProductBuildVer">
    <vt:lpwstr>2052-12.1.0.16388</vt:lpwstr>
  </property>
</Properties>
</file>