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2254E" w14:paraId="081FC10A" w14:textId="77777777">
      <w:pPr>
        <w:widowControl/>
        <w:rPr>
          <w:rFonts w:ascii="仿宋" w:eastAsia="仿宋" w:hAnsi="仿宋"/>
          <w:b/>
          <w:sz w:val="40"/>
        </w:rPr>
      </w:pPr>
    </w:p>
    <w:p w:rsidR="0002254E" w14:paraId="5CC3ED81" w14:textId="77777777">
      <w:pPr>
        <w:widowControl/>
        <w:rPr>
          <w:rFonts w:ascii="仿宋" w:eastAsia="仿宋" w:hAnsi="仿宋"/>
          <w:b/>
          <w:sz w:val="40"/>
        </w:rPr>
      </w:pPr>
    </w:p>
    <w:p w:rsidR="0002254E" w14:paraId="0FA50616" w14:textId="77777777">
      <w:pPr>
        <w:widowControl/>
        <w:rPr>
          <w:rFonts w:ascii="仿宋" w:eastAsia="仿宋" w:hAnsi="仿宋"/>
          <w:b/>
          <w:sz w:val="40"/>
        </w:rPr>
      </w:pPr>
    </w:p>
    <w:p w:rsidR="0002254E" w:rsidRPr="0002254E" w14:paraId="34202D99" w14:textId="3D6B628C">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2254E">
        <w:rPr>
          <w:rFonts w:ascii="宋体" w:eastAsia="宋体" w:hAnsi="宋体" w:hint="eastAsia"/>
          <w:b/>
          <w:sz w:val="60"/>
        </w:rPr>
        <w:t>包装测试设备行业商业计划书</w:t>
      </w:r>
    </w:p>
    <w:p w:rsidR="0002254E" w:rsidP="0002254E" w14:paraId="317808AA" w14:textId="0801477D">
      <w:pPr>
        <w:widowControl/>
        <w:jc w:val="center"/>
        <w:rPr>
          <w:rFonts w:ascii="仿宋" w:eastAsia="仿宋" w:hAnsi="仿宋" w:hint="eastAsia"/>
          <w:b/>
          <w:sz w:val="40"/>
        </w:rPr>
      </w:pPr>
      <w:r w:rsidRPr="0002254E">
        <w:rPr>
          <w:rFonts w:ascii="仿宋" w:eastAsia="仿宋" w:hAnsi="仿宋" w:hint="eastAsia"/>
          <w:b/>
          <w:sz w:val="40"/>
        </w:rPr>
        <w:t>目录</w:t>
      </w:r>
    </w:p>
    <w:p w:rsidR="0002254E" w14:paraId="2BAF1197" w14:textId="6317EDF1">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_Toc157003779 \h </w:instrText>
      </w:r>
      <w:r>
        <w:rPr>
          <w:noProof/>
        </w:rPr>
        <w:fldChar w:fldCharType="separate"/>
      </w:r>
      <w:r>
        <w:rPr>
          <w:noProof/>
        </w:rPr>
        <w:t>5</w:t>
      </w:r>
      <w:r>
        <w:rPr>
          <w:noProof/>
        </w:rPr>
        <w:fldChar w:fldCharType="end"/>
      </w:r>
    </w:p>
    <w:p w:rsidR="0002254E" w14:paraId="76429C01" w14:textId="52477278">
      <w:pPr>
        <w:pStyle w:val="TOC1"/>
        <w:tabs>
          <w:tab w:val="right" w:leader="dot" w:pos="8296"/>
        </w:tabs>
        <w:rPr>
          <w:noProof/>
        </w:rPr>
      </w:pPr>
      <w:r>
        <w:rPr>
          <w:noProof/>
        </w:rPr>
        <w:t>一、包装测试设备项目节能可行性分析</w:t>
      </w:r>
      <w:r>
        <w:rPr>
          <w:noProof/>
        </w:rPr>
        <w:tab/>
      </w:r>
      <w:r>
        <w:rPr>
          <w:noProof/>
        </w:rPr>
        <w:fldChar w:fldCharType="begin"/>
      </w:r>
      <w:r>
        <w:rPr>
          <w:noProof/>
        </w:rPr>
        <w:instrText xml:space="preserve"> PAGEREF _Toc157003780 \h </w:instrText>
      </w:r>
      <w:r>
        <w:rPr>
          <w:noProof/>
        </w:rPr>
        <w:fldChar w:fldCharType="separate"/>
      </w:r>
      <w:r>
        <w:rPr>
          <w:noProof/>
        </w:rPr>
        <w:t>5</w:t>
      </w:r>
      <w:r>
        <w:rPr>
          <w:noProof/>
        </w:rPr>
        <w:fldChar w:fldCharType="end"/>
      </w:r>
    </w:p>
    <w:p w:rsidR="0002254E" w14:paraId="7467BD82" w14:textId="2993104D">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_Toc157003781 \h </w:instrText>
      </w:r>
      <w:r>
        <w:rPr>
          <w:noProof/>
        </w:rPr>
        <w:fldChar w:fldCharType="separate"/>
      </w:r>
      <w:r>
        <w:rPr>
          <w:noProof/>
        </w:rPr>
        <w:t>5</w:t>
      </w:r>
      <w:r>
        <w:rPr>
          <w:noProof/>
        </w:rPr>
        <w:fldChar w:fldCharType="end"/>
      </w:r>
    </w:p>
    <w:p w:rsidR="0002254E" w14:paraId="4ADE1AD6" w14:textId="68ECBD3E">
      <w:pPr>
        <w:pStyle w:val="TOC2"/>
        <w:tabs>
          <w:tab w:val="right" w:leader="dot" w:pos="8296"/>
        </w:tabs>
        <w:ind w:left="440"/>
        <w:rPr>
          <w:noProof/>
        </w:rPr>
      </w:pPr>
      <w:r>
        <w:rPr>
          <w:noProof/>
        </w:rPr>
        <w:t>(二)、包装测试设备项目所在地能源消费及能源供应条件</w:t>
      </w:r>
      <w:r>
        <w:rPr>
          <w:noProof/>
        </w:rPr>
        <w:tab/>
      </w:r>
      <w:r>
        <w:rPr>
          <w:noProof/>
        </w:rPr>
        <w:fldChar w:fldCharType="begin"/>
      </w:r>
      <w:r>
        <w:rPr>
          <w:noProof/>
        </w:rPr>
        <w:instrText xml:space="preserve"> PAGEREF _Toc157003782 \h </w:instrText>
      </w:r>
      <w:r>
        <w:rPr>
          <w:noProof/>
        </w:rPr>
        <w:fldChar w:fldCharType="separate"/>
      </w:r>
      <w:r>
        <w:rPr>
          <w:noProof/>
        </w:rPr>
        <w:t>6</w:t>
      </w:r>
      <w:r>
        <w:rPr>
          <w:noProof/>
        </w:rPr>
        <w:fldChar w:fldCharType="end"/>
      </w:r>
    </w:p>
    <w:p w:rsidR="0002254E" w14:paraId="45B87243" w14:textId="5B39A12C">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_Toc157003783 \h </w:instrText>
      </w:r>
      <w:r>
        <w:rPr>
          <w:noProof/>
        </w:rPr>
        <w:fldChar w:fldCharType="separate"/>
      </w:r>
      <w:r>
        <w:rPr>
          <w:noProof/>
        </w:rPr>
        <w:t>7</w:t>
      </w:r>
      <w:r>
        <w:rPr>
          <w:noProof/>
        </w:rPr>
        <w:fldChar w:fldCharType="end"/>
      </w:r>
    </w:p>
    <w:p w:rsidR="0002254E" w14:paraId="50044B1B" w14:textId="5962189E">
      <w:pPr>
        <w:pStyle w:val="TOC2"/>
        <w:tabs>
          <w:tab w:val="right" w:leader="dot" w:pos="8296"/>
        </w:tabs>
        <w:ind w:left="440"/>
        <w:rPr>
          <w:noProof/>
        </w:rPr>
      </w:pPr>
      <w:r>
        <w:rPr>
          <w:noProof/>
        </w:rPr>
        <w:t>(四)、包装测试设备项目预期节能综合评价</w:t>
      </w:r>
      <w:r>
        <w:rPr>
          <w:noProof/>
        </w:rPr>
        <w:tab/>
      </w:r>
      <w:r>
        <w:rPr>
          <w:noProof/>
        </w:rPr>
        <w:fldChar w:fldCharType="begin"/>
      </w:r>
      <w:r>
        <w:rPr>
          <w:noProof/>
        </w:rPr>
        <w:instrText xml:space="preserve"> PAGEREF _Toc157003784 \h </w:instrText>
      </w:r>
      <w:r>
        <w:rPr>
          <w:noProof/>
        </w:rPr>
        <w:fldChar w:fldCharType="separate"/>
      </w:r>
      <w:r>
        <w:rPr>
          <w:noProof/>
        </w:rPr>
        <w:t>8</w:t>
      </w:r>
      <w:r>
        <w:rPr>
          <w:noProof/>
        </w:rPr>
        <w:fldChar w:fldCharType="end"/>
      </w:r>
    </w:p>
    <w:p w:rsidR="0002254E" w14:paraId="4FC231AF" w14:textId="35030D0A">
      <w:pPr>
        <w:pStyle w:val="TOC2"/>
        <w:tabs>
          <w:tab w:val="right" w:leader="dot" w:pos="8296"/>
        </w:tabs>
        <w:ind w:left="440"/>
        <w:rPr>
          <w:noProof/>
        </w:rPr>
      </w:pPr>
      <w:r>
        <w:rPr>
          <w:noProof/>
        </w:rPr>
        <w:t>(五)、包装测试设备项目节能设计</w:t>
      </w:r>
      <w:r>
        <w:rPr>
          <w:noProof/>
        </w:rPr>
        <w:tab/>
      </w:r>
      <w:r>
        <w:rPr>
          <w:noProof/>
        </w:rPr>
        <w:fldChar w:fldCharType="begin"/>
      </w:r>
      <w:r>
        <w:rPr>
          <w:noProof/>
        </w:rPr>
        <w:instrText xml:space="preserve"> PAGEREF _Toc157003785 \h </w:instrText>
      </w:r>
      <w:r>
        <w:rPr>
          <w:noProof/>
        </w:rPr>
        <w:fldChar w:fldCharType="separate"/>
      </w:r>
      <w:r>
        <w:rPr>
          <w:noProof/>
        </w:rPr>
        <w:t>9</w:t>
      </w:r>
      <w:r>
        <w:rPr>
          <w:noProof/>
        </w:rPr>
        <w:fldChar w:fldCharType="end"/>
      </w:r>
    </w:p>
    <w:p w:rsidR="0002254E" w14:paraId="67F8EF79" w14:textId="4B958F26">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_Toc157003786 \h </w:instrText>
      </w:r>
      <w:r>
        <w:rPr>
          <w:noProof/>
        </w:rPr>
        <w:fldChar w:fldCharType="separate"/>
      </w:r>
      <w:r>
        <w:rPr>
          <w:noProof/>
        </w:rPr>
        <w:t>11</w:t>
      </w:r>
      <w:r>
        <w:rPr>
          <w:noProof/>
        </w:rPr>
        <w:fldChar w:fldCharType="end"/>
      </w:r>
    </w:p>
    <w:p w:rsidR="0002254E" w14:paraId="5407DA2F" w14:textId="1CC5E5CC">
      <w:pPr>
        <w:pStyle w:val="TOC1"/>
        <w:tabs>
          <w:tab w:val="right" w:leader="dot" w:pos="8296"/>
        </w:tabs>
        <w:rPr>
          <w:noProof/>
        </w:rPr>
      </w:pPr>
      <w:r>
        <w:rPr>
          <w:noProof/>
        </w:rPr>
        <w:t>二、进度计划</w:t>
      </w:r>
      <w:r>
        <w:rPr>
          <w:noProof/>
        </w:rPr>
        <w:tab/>
      </w:r>
      <w:r>
        <w:rPr>
          <w:noProof/>
        </w:rPr>
        <w:fldChar w:fldCharType="begin"/>
      </w:r>
      <w:r>
        <w:rPr>
          <w:noProof/>
        </w:rPr>
        <w:instrText xml:space="preserve"> PAGEREF _Toc157003787 \h </w:instrText>
      </w:r>
      <w:r>
        <w:rPr>
          <w:noProof/>
        </w:rPr>
        <w:fldChar w:fldCharType="separate"/>
      </w:r>
      <w:r>
        <w:rPr>
          <w:noProof/>
        </w:rPr>
        <w:t>13</w:t>
      </w:r>
      <w:r>
        <w:rPr>
          <w:noProof/>
        </w:rPr>
        <w:fldChar w:fldCharType="end"/>
      </w:r>
    </w:p>
    <w:p w:rsidR="0002254E" w14:paraId="4C4A2620" w14:textId="3046338E">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_Toc157003788 \h </w:instrText>
      </w:r>
      <w:r>
        <w:rPr>
          <w:noProof/>
        </w:rPr>
        <w:fldChar w:fldCharType="separate"/>
      </w:r>
      <w:r>
        <w:rPr>
          <w:noProof/>
        </w:rPr>
        <w:t>13</w:t>
      </w:r>
      <w:r>
        <w:rPr>
          <w:noProof/>
        </w:rPr>
        <w:fldChar w:fldCharType="end"/>
      </w:r>
    </w:p>
    <w:p w:rsidR="0002254E" w14:paraId="53A5666D" w14:textId="7B09EFB3">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_Toc157003789 \h </w:instrText>
      </w:r>
      <w:r>
        <w:rPr>
          <w:noProof/>
        </w:rPr>
        <w:fldChar w:fldCharType="separate"/>
      </w:r>
      <w:r>
        <w:rPr>
          <w:noProof/>
        </w:rPr>
        <w:t>13</w:t>
      </w:r>
      <w:r>
        <w:rPr>
          <w:noProof/>
        </w:rPr>
        <w:fldChar w:fldCharType="end"/>
      </w:r>
    </w:p>
    <w:p w:rsidR="0002254E" w14:paraId="0B574469" w14:textId="0424A866">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_Toc157003790 \h </w:instrText>
      </w:r>
      <w:r>
        <w:rPr>
          <w:noProof/>
        </w:rPr>
        <w:fldChar w:fldCharType="separate"/>
      </w:r>
      <w:r>
        <w:rPr>
          <w:noProof/>
        </w:rPr>
        <w:t>13</w:t>
      </w:r>
      <w:r>
        <w:rPr>
          <w:noProof/>
        </w:rPr>
        <w:fldChar w:fldCharType="end"/>
      </w:r>
    </w:p>
    <w:p w:rsidR="0002254E" w14:paraId="2DE81755" w14:textId="25851F9F">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_Toc157003791 \h </w:instrText>
      </w:r>
      <w:r>
        <w:rPr>
          <w:noProof/>
        </w:rPr>
        <w:fldChar w:fldCharType="separate"/>
      </w:r>
      <w:r>
        <w:rPr>
          <w:noProof/>
        </w:rPr>
        <w:t>14</w:t>
      </w:r>
      <w:r>
        <w:rPr>
          <w:noProof/>
        </w:rPr>
        <w:fldChar w:fldCharType="end"/>
      </w:r>
    </w:p>
    <w:p w:rsidR="0002254E" w14:paraId="3BD3F1A5" w14:textId="5DEADEA5">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_Toc157003792 \h </w:instrText>
      </w:r>
      <w:r>
        <w:rPr>
          <w:noProof/>
        </w:rPr>
        <w:fldChar w:fldCharType="separate"/>
      </w:r>
      <w:r>
        <w:rPr>
          <w:noProof/>
        </w:rPr>
        <w:t>15</w:t>
      </w:r>
      <w:r>
        <w:rPr>
          <w:noProof/>
        </w:rPr>
        <w:fldChar w:fldCharType="end"/>
      </w:r>
    </w:p>
    <w:p w:rsidR="0002254E" w14:paraId="4CEA11A5" w14:textId="7AF69FAC">
      <w:pPr>
        <w:pStyle w:val="TOC2"/>
        <w:tabs>
          <w:tab w:val="right" w:leader="dot" w:pos="8296"/>
        </w:tabs>
        <w:ind w:left="440"/>
        <w:rPr>
          <w:noProof/>
        </w:rPr>
      </w:pPr>
      <w:r>
        <w:rPr>
          <w:noProof/>
        </w:rPr>
        <w:t>(六)、包装测试设备项目实施保障</w:t>
      </w:r>
      <w:r>
        <w:rPr>
          <w:noProof/>
        </w:rPr>
        <w:tab/>
      </w:r>
      <w:r>
        <w:rPr>
          <w:noProof/>
        </w:rPr>
        <w:fldChar w:fldCharType="begin"/>
      </w:r>
      <w:r>
        <w:rPr>
          <w:noProof/>
        </w:rPr>
        <w:instrText xml:space="preserve"> PAGEREF _Toc157003793 \h </w:instrText>
      </w:r>
      <w:r>
        <w:rPr>
          <w:noProof/>
        </w:rPr>
        <w:fldChar w:fldCharType="separate"/>
      </w:r>
      <w:r>
        <w:rPr>
          <w:noProof/>
        </w:rPr>
        <w:t>15</w:t>
      </w:r>
      <w:r>
        <w:rPr>
          <w:noProof/>
        </w:rPr>
        <w:fldChar w:fldCharType="end"/>
      </w:r>
    </w:p>
    <w:p w:rsidR="0002254E" w14:paraId="4AB3C474" w14:textId="6044D2B6">
      <w:pPr>
        <w:pStyle w:val="TOC1"/>
        <w:tabs>
          <w:tab w:val="right" w:leader="dot" w:pos="8296"/>
        </w:tabs>
        <w:rPr>
          <w:noProof/>
        </w:rPr>
      </w:pPr>
      <w:r>
        <w:rPr>
          <w:noProof/>
        </w:rPr>
        <w:t>三、职业保护</w:t>
      </w:r>
      <w:r>
        <w:rPr>
          <w:noProof/>
        </w:rPr>
        <w:tab/>
      </w:r>
      <w:r>
        <w:rPr>
          <w:noProof/>
        </w:rPr>
        <w:fldChar w:fldCharType="begin"/>
      </w:r>
      <w:r>
        <w:rPr>
          <w:noProof/>
        </w:rPr>
        <w:instrText xml:space="preserve"> PAGEREF _Toc157003794 \h </w:instrText>
      </w:r>
      <w:r>
        <w:rPr>
          <w:noProof/>
        </w:rPr>
        <w:fldChar w:fldCharType="separate"/>
      </w:r>
      <w:r>
        <w:rPr>
          <w:noProof/>
        </w:rPr>
        <w:t>16</w:t>
      </w:r>
      <w:r>
        <w:rPr>
          <w:noProof/>
        </w:rPr>
        <w:fldChar w:fldCharType="end"/>
      </w:r>
    </w:p>
    <w:p w:rsidR="0002254E" w14:paraId="6D8463FD" w14:textId="31ED501D">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(一)、消防安全</w:t>
      </w:r>
      <w:r>
        <w:rPr>
          <w:noProof/>
        </w:rPr>
        <w:tab/>
      </w:r>
      <w:r>
        <w:rPr>
          <w:noProof/>
        </w:rPr>
        <w:fldChar w:fldCharType="begin"/>
      </w:r>
      <w:r>
        <w:rPr>
          <w:noProof/>
        </w:rPr>
        <w:instrText xml:space="preserve"> PAGEREF _Toc157003795 \h </w:instrText>
      </w:r>
      <w:r>
        <w:rPr>
          <w:noProof/>
        </w:rPr>
        <w:fldChar w:fldCharType="separate"/>
      </w:r>
      <w:r>
        <w:rPr>
          <w:noProof/>
        </w:rPr>
        <w:t>16</w:t>
      </w:r>
      <w:r>
        <w:rPr>
          <w:noProof/>
        </w:rPr>
        <w:fldChar w:fldCharType="end"/>
      </w:r>
    </w:p>
    <w:p w:rsidR="0002254E" w14:paraId="0AFCD68D" w14:textId="10CDC8D1">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_Toc157003796 \h </w:instrText>
      </w:r>
      <w:r>
        <w:rPr>
          <w:noProof/>
        </w:rPr>
        <w:fldChar w:fldCharType="separate"/>
      </w:r>
      <w:r>
        <w:rPr>
          <w:noProof/>
        </w:rPr>
        <w:t>17</w:t>
      </w:r>
      <w:r>
        <w:rPr>
          <w:noProof/>
        </w:rPr>
        <w:fldChar w:fldCharType="end"/>
      </w:r>
    </w:p>
    <w:p w:rsidR="0002254E" w14:paraId="20BF9998" w14:textId="41BBC82D">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_Toc157003797 \h </w:instrText>
      </w:r>
      <w:r>
        <w:rPr>
          <w:noProof/>
        </w:rPr>
        <w:fldChar w:fldCharType="separate"/>
      </w:r>
      <w:r>
        <w:rPr>
          <w:noProof/>
        </w:rPr>
        <w:t>18</w:t>
      </w:r>
      <w:r>
        <w:rPr>
          <w:noProof/>
        </w:rPr>
        <w:fldChar w:fldCharType="end"/>
      </w:r>
    </w:p>
    <w:p w:rsidR="0002254E" w14:paraId="717422CC" w14:textId="0A2FE99E">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_Toc157003798 \h </w:instrText>
      </w:r>
      <w:r>
        <w:rPr>
          <w:noProof/>
        </w:rPr>
        <w:fldChar w:fldCharType="separate"/>
      </w:r>
      <w:r>
        <w:rPr>
          <w:noProof/>
        </w:rPr>
        <w:t>18</w:t>
      </w:r>
      <w:r>
        <w:rPr>
          <w:noProof/>
        </w:rPr>
        <w:fldChar w:fldCharType="end"/>
      </w:r>
    </w:p>
    <w:p w:rsidR="0002254E" w14:paraId="0F67F05C" w14:textId="07476817">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_Toc157003799 \h </w:instrText>
      </w:r>
      <w:r>
        <w:rPr>
          <w:noProof/>
        </w:rPr>
        <w:fldChar w:fldCharType="separate"/>
      </w:r>
      <w:r>
        <w:rPr>
          <w:noProof/>
        </w:rPr>
        <w:t>18</w:t>
      </w:r>
      <w:r>
        <w:rPr>
          <w:noProof/>
        </w:rPr>
        <w:fldChar w:fldCharType="end"/>
      </w:r>
    </w:p>
    <w:p w:rsidR="0002254E" w14:paraId="217CC3D4" w14:textId="6224043B">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_Toc157003800 \h </w:instrText>
      </w:r>
      <w:r>
        <w:rPr>
          <w:noProof/>
        </w:rPr>
        <w:fldChar w:fldCharType="separate"/>
      </w:r>
      <w:r>
        <w:rPr>
          <w:noProof/>
        </w:rPr>
        <w:t>19</w:t>
      </w:r>
      <w:r>
        <w:rPr>
          <w:noProof/>
        </w:rPr>
        <w:fldChar w:fldCharType="end"/>
      </w:r>
    </w:p>
    <w:p w:rsidR="0002254E" w14:paraId="4A715DA7" w14:textId="73333456">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_Toc157003801 \h </w:instrText>
      </w:r>
      <w:r>
        <w:rPr>
          <w:noProof/>
        </w:rPr>
        <w:fldChar w:fldCharType="separate"/>
      </w:r>
      <w:r>
        <w:rPr>
          <w:noProof/>
        </w:rPr>
        <w:t>19</w:t>
      </w:r>
      <w:r>
        <w:rPr>
          <w:noProof/>
        </w:rPr>
        <w:fldChar w:fldCharType="end"/>
      </w:r>
    </w:p>
    <w:p w:rsidR="0002254E" w14:paraId="7A22AE00" w14:textId="3551F5D4">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_Toc157003802 \h </w:instrText>
      </w:r>
      <w:r>
        <w:rPr>
          <w:noProof/>
        </w:rPr>
        <w:fldChar w:fldCharType="separate"/>
      </w:r>
      <w:r>
        <w:rPr>
          <w:noProof/>
        </w:rPr>
        <w:t>19</w:t>
      </w:r>
      <w:r>
        <w:rPr>
          <w:noProof/>
        </w:rPr>
        <w:fldChar w:fldCharType="end"/>
      </w:r>
    </w:p>
    <w:p w:rsidR="0002254E" w14:paraId="1F7A2A24" w14:textId="7C647209">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_Toc157003803 \h </w:instrText>
      </w:r>
      <w:r>
        <w:rPr>
          <w:noProof/>
        </w:rPr>
        <w:fldChar w:fldCharType="separate"/>
      </w:r>
      <w:r>
        <w:rPr>
          <w:noProof/>
        </w:rPr>
        <w:t>21</w:t>
      </w:r>
      <w:r>
        <w:rPr>
          <w:noProof/>
        </w:rPr>
        <w:fldChar w:fldCharType="end"/>
      </w:r>
    </w:p>
    <w:p w:rsidR="0002254E" w14:paraId="2CAF6F89" w14:textId="48E746AB">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_Toc157003804 \h </w:instrText>
      </w:r>
      <w:r>
        <w:rPr>
          <w:noProof/>
        </w:rPr>
        <w:fldChar w:fldCharType="separate"/>
      </w:r>
      <w:r>
        <w:rPr>
          <w:noProof/>
        </w:rPr>
        <w:t>22</w:t>
      </w:r>
      <w:r>
        <w:rPr>
          <w:noProof/>
        </w:rPr>
        <w:fldChar w:fldCharType="end"/>
      </w:r>
    </w:p>
    <w:p w:rsidR="0002254E" w14:paraId="6156A70B" w14:textId="059E592C">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_Toc157003805 \h </w:instrText>
      </w:r>
      <w:r>
        <w:rPr>
          <w:noProof/>
        </w:rPr>
        <w:fldChar w:fldCharType="separate"/>
      </w:r>
      <w:r>
        <w:rPr>
          <w:noProof/>
        </w:rPr>
        <w:t>23</w:t>
      </w:r>
      <w:r>
        <w:rPr>
          <w:noProof/>
        </w:rPr>
        <w:fldChar w:fldCharType="end"/>
      </w:r>
    </w:p>
    <w:p w:rsidR="0002254E" w14:paraId="54534DC0" w14:textId="55AC8820">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_Toc157003806 \h </w:instrText>
      </w:r>
      <w:r>
        <w:rPr>
          <w:noProof/>
        </w:rPr>
        <w:fldChar w:fldCharType="separate"/>
      </w:r>
      <w:r>
        <w:rPr>
          <w:noProof/>
        </w:rPr>
        <w:t>24</w:t>
      </w:r>
      <w:r>
        <w:rPr>
          <w:noProof/>
        </w:rPr>
        <w:fldChar w:fldCharType="end"/>
      </w:r>
    </w:p>
    <w:p w:rsidR="0002254E" w14:paraId="1ADAA927" w14:textId="5CDED052">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_Toc157003807 \h </w:instrText>
      </w:r>
      <w:r>
        <w:rPr>
          <w:noProof/>
        </w:rPr>
        <w:fldChar w:fldCharType="separate"/>
      </w:r>
      <w:r>
        <w:rPr>
          <w:noProof/>
        </w:rPr>
        <w:t>24</w:t>
      </w:r>
      <w:r>
        <w:rPr>
          <w:noProof/>
        </w:rPr>
        <w:fldChar w:fldCharType="end"/>
      </w:r>
    </w:p>
    <w:p w:rsidR="0002254E" w14:paraId="5197EDF2" w14:textId="5DD52C52">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_Toc157003808 \h </w:instrText>
      </w:r>
      <w:r>
        <w:rPr>
          <w:noProof/>
        </w:rPr>
        <w:fldChar w:fldCharType="separate"/>
      </w:r>
      <w:r>
        <w:rPr>
          <w:noProof/>
        </w:rPr>
        <w:t>24</w:t>
      </w:r>
      <w:r>
        <w:rPr>
          <w:noProof/>
        </w:rPr>
        <w:fldChar w:fldCharType="end"/>
      </w:r>
    </w:p>
    <w:p w:rsidR="0002254E" w14:paraId="4C904045" w14:textId="73C2A6D5">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_Toc157003809 \h </w:instrText>
      </w:r>
      <w:r>
        <w:rPr>
          <w:noProof/>
        </w:rPr>
        <w:fldChar w:fldCharType="separate"/>
      </w:r>
      <w:r>
        <w:rPr>
          <w:noProof/>
        </w:rPr>
        <w:t>26</w:t>
      </w:r>
      <w:r>
        <w:rPr>
          <w:noProof/>
        </w:rPr>
        <w:fldChar w:fldCharType="end"/>
      </w:r>
    </w:p>
    <w:p w:rsidR="0002254E" w14:paraId="54FE6B5C" w14:textId="6B5FC467">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_Toc157003810 \h </w:instrText>
      </w:r>
      <w:r>
        <w:rPr>
          <w:noProof/>
        </w:rPr>
        <w:fldChar w:fldCharType="separate"/>
      </w:r>
      <w:r>
        <w:rPr>
          <w:noProof/>
        </w:rPr>
        <w:t>27</w:t>
      </w:r>
      <w:r>
        <w:rPr>
          <w:noProof/>
        </w:rPr>
        <w:fldChar w:fldCharType="end"/>
      </w:r>
    </w:p>
    <w:p w:rsidR="0002254E" w14:paraId="3F698F86" w14:textId="7C262DFD">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_Toc157003811 \h </w:instrText>
      </w:r>
      <w:r>
        <w:rPr>
          <w:noProof/>
        </w:rPr>
        <w:fldChar w:fldCharType="separate"/>
      </w:r>
      <w:r>
        <w:rPr>
          <w:noProof/>
        </w:rPr>
        <w:t>28</w:t>
      </w:r>
      <w:r>
        <w:rPr>
          <w:noProof/>
        </w:rPr>
        <w:fldChar w:fldCharType="end"/>
      </w:r>
    </w:p>
    <w:p w:rsidR="0002254E" w14:paraId="4FB3DF1F" w14:textId="032E2A82">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_Toc157003812 \h </w:instrText>
      </w:r>
      <w:r>
        <w:rPr>
          <w:noProof/>
        </w:rPr>
        <w:fldChar w:fldCharType="separate"/>
      </w:r>
      <w:r>
        <w:rPr>
          <w:noProof/>
        </w:rPr>
        <w:t>29</w:t>
      </w:r>
      <w:r>
        <w:rPr>
          <w:noProof/>
        </w:rPr>
        <w:fldChar w:fldCharType="end"/>
      </w:r>
    </w:p>
    <w:p w:rsidR="0002254E" w14:paraId="42838120" w14:textId="7839AF29">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(七)、包装测试设备项目建设对区域经济的影响</w:t>
      </w:r>
      <w:r>
        <w:rPr>
          <w:noProof/>
        </w:rPr>
        <w:tab/>
      </w:r>
      <w:r>
        <w:rPr>
          <w:noProof/>
        </w:rPr>
        <w:fldChar w:fldCharType="begin"/>
      </w:r>
      <w:r>
        <w:rPr>
          <w:noProof/>
        </w:rPr>
        <w:instrText xml:space="preserve"> PAGEREF _Toc157003813 \h </w:instrText>
      </w:r>
      <w:r>
        <w:rPr>
          <w:noProof/>
        </w:rPr>
        <w:fldChar w:fldCharType="separate"/>
      </w:r>
      <w:r>
        <w:rPr>
          <w:noProof/>
        </w:rPr>
        <w:t>30</w:t>
      </w:r>
      <w:r>
        <w:rPr>
          <w:noProof/>
        </w:rPr>
        <w:fldChar w:fldCharType="end"/>
      </w:r>
    </w:p>
    <w:p w:rsidR="0002254E" w14:paraId="49FD92CC" w14:textId="2980ED67">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_Toc157003814 \h </w:instrText>
      </w:r>
      <w:r>
        <w:rPr>
          <w:noProof/>
        </w:rPr>
        <w:fldChar w:fldCharType="separate"/>
      </w:r>
      <w:r>
        <w:rPr>
          <w:noProof/>
        </w:rPr>
        <w:t>31</w:t>
      </w:r>
      <w:r>
        <w:rPr>
          <w:noProof/>
        </w:rPr>
        <w:fldChar w:fldCharType="end"/>
      </w:r>
    </w:p>
    <w:p w:rsidR="0002254E" w14:paraId="1FF584B6" w14:textId="7ED3D7CE">
      <w:pPr>
        <w:pStyle w:val="TOC1"/>
        <w:tabs>
          <w:tab w:val="right" w:leader="dot" w:pos="8296"/>
        </w:tabs>
        <w:rPr>
          <w:noProof/>
        </w:rPr>
      </w:pPr>
      <w:r>
        <w:rPr>
          <w:noProof/>
        </w:rPr>
        <w:t>五、建设内容</w:t>
      </w:r>
      <w:r>
        <w:rPr>
          <w:noProof/>
        </w:rPr>
        <w:tab/>
      </w:r>
      <w:r>
        <w:rPr>
          <w:noProof/>
        </w:rPr>
        <w:fldChar w:fldCharType="begin"/>
      </w:r>
      <w:r>
        <w:rPr>
          <w:noProof/>
        </w:rPr>
        <w:instrText xml:space="preserve"> PAGEREF _Toc157003815 \h </w:instrText>
      </w:r>
      <w:r>
        <w:rPr>
          <w:noProof/>
        </w:rPr>
        <w:fldChar w:fldCharType="separate"/>
      </w:r>
      <w:r>
        <w:rPr>
          <w:noProof/>
        </w:rPr>
        <w:t>32</w:t>
      </w:r>
      <w:r>
        <w:rPr>
          <w:noProof/>
        </w:rPr>
        <w:fldChar w:fldCharType="end"/>
      </w:r>
    </w:p>
    <w:p w:rsidR="0002254E" w14:paraId="28F10379" w14:textId="154A9350">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_Toc157003816 \h </w:instrText>
      </w:r>
      <w:r>
        <w:rPr>
          <w:noProof/>
        </w:rPr>
        <w:fldChar w:fldCharType="separate"/>
      </w:r>
      <w:r>
        <w:rPr>
          <w:noProof/>
        </w:rPr>
        <w:t>32</w:t>
      </w:r>
      <w:r>
        <w:rPr>
          <w:noProof/>
        </w:rPr>
        <w:fldChar w:fldCharType="end"/>
      </w:r>
    </w:p>
    <w:p w:rsidR="0002254E" w14:paraId="411F0C21" w14:textId="7443A211">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_Toc157003817 \h </w:instrText>
      </w:r>
      <w:r>
        <w:rPr>
          <w:noProof/>
        </w:rPr>
        <w:fldChar w:fldCharType="separate"/>
      </w:r>
      <w:r>
        <w:rPr>
          <w:noProof/>
        </w:rPr>
        <w:t>33</w:t>
      </w:r>
      <w:r>
        <w:rPr>
          <w:noProof/>
        </w:rPr>
        <w:fldChar w:fldCharType="end"/>
      </w:r>
    </w:p>
    <w:p w:rsidR="0002254E" w14:paraId="5F21194A" w14:textId="6694C5F2">
      <w:pPr>
        <w:pStyle w:val="TOC1"/>
        <w:tabs>
          <w:tab w:val="right" w:leader="dot" w:pos="8296"/>
        </w:tabs>
        <w:rPr>
          <w:noProof/>
        </w:rPr>
      </w:pPr>
      <w:r>
        <w:rPr>
          <w:noProof/>
        </w:rPr>
        <w:t>六、建筑工程可行性分析</w:t>
      </w:r>
      <w:r>
        <w:rPr>
          <w:noProof/>
        </w:rPr>
        <w:tab/>
      </w:r>
      <w:r>
        <w:rPr>
          <w:noProof/>
        </w:rPr>
        <w:fldChar w:fldCharType="begin"/>
      </w:r>
      <w:r>
        <w:rPr>
          <w:noProof/>
        </w:rPr>
        <w:instrText xml:space="preserve"> PAGEREF _Toc157003818 \h </w:instrText>
      </w:r>
      <w:r>
        <w:rPr>
          <w:noProof/>
        </w:rPr>
        <w:fldChar w:fldCharType="separate"/>
      </w:r>
      <w:r>
        <w:rPr>
          <w:noProof/>
        </w:rPr>
        <w:t>33</w:t>
      </w:r>
      <w:r>
        <w:rPr>
          <w:noProof/>
        </w:rPr>
        <w:fldChar w:fldCharType="end"/>
      </w:r>
    </w:p>
    <w:p w:rsidR="0002254E" w14:paraId="13D41AC8" w14:textId="4C3DCD45">
      <w:pPr>
        <w:pStyle w:val="TOC2"/>
        <w:tabs>
          <w:tab w:val="right" w:leader="dot" w:pos="8296"/>
        </w:tabs>
        <w:ind w:left="440"/>
        <w:rPr>
          <w:noProof/>
        </w:rPr>
      </w:pPr>
      <w:r>
        <w:rPr>
          <w:noProof/>
        </w:rPr>
        <w:t>(一)、包装测试设备项目工程设计总体要求</w:t>
      </w:r>
      <w:r>
        <w:rPr>
          <w:noProof/>
        </w:rPr>
        <w:tab/>
      </w:r>
      <w:r>
        <w:rPr>
          <w:noProof/>
        </w:rPr>
        <w:fldChar w:fldCharType="begin"/>
      </w:r>
      <w:r>
        <w:rPr>
          <w:noProof/>
        </w:rPr>
        <w:instrText xml:space="preserve"> PAGEREF _Toc157003819 \h </w:instrText>
      </w:r>
      <w:r>
        <w:rPr>
          <w:noProof/>
        </w:rPr>
        <w:fldChar w:fldCharType="separate"/>
      </w:r>
      <w:r>
        <w:rPr>
          <w:noProof/>
        </w:rPr>
        <w:t>33</w:t>
      </w:r>
      <w:r>
        <w:rPr>
          <w:noProof/>
        </w:rPr>
        <w:fldChar w:fldCharType="end"/>
      </w:r>
    </w:p>
    <w:p w:rsidR="0002254E" w14:paraId="4B14178A" w14:textId="6C05C445">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_Toc157003820 \h </w:instrText>
      </w:r>
      <w:r>
        <w:rPr>
          <w:noProof/>
        </w:rPr>
        <w:fldChar w:fldCharType="separate"/>
      </w:r>
      <w:r>
        <w:rPr>
          <w:noProof/>
        </w:rPr>
        <w:t>34</w:t>
      </w:r>
      <w:r>
        <w:rPr>
          <w:noProof/>
        </w:rPr>
        <w:fldChar w:fldCharType="end"/>
      </w:r>
    </w:p>
    <w:p w:rsidR="0002254E" w14:paraId="5CD7DB67" w14:textId="7F2DA2B0">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_Toc157003821 \h </w:instrText>
      </w:r>
      <w:r>
        <w:rPr>
          <w:noProof/>
        </w:rPr>
        <w:fldChar w:fldCharType="separate"/>
      </w:r>
      <w:r>
        <w:rPr>
          <w:noProof/>
        </w:rPr>
        <w:t>36</w:t>
      </w:r>
      <w:r>
        <w:rPr>
          <w:noProof/>
        </w:rPr>
        <w:fldChar w:fldCharType="end"/>
      </w:r>
    </w:p>
    <w:p w:rsidR="0002254E" w14:paraId="6008E930" w14:textId="3DC98428">
      <w:pPr>
        <w:pStyle w:val="TOC1"/>
        <w:tabs>
          <w:tab w:val="right" w:leader="dot" w:pos="8296"/>
        </w:tabs>
        <w:rPr>
          <w:noProof/>
        </w:rPr>
      </w:pPr>
      <w:r>
        <w:rPr>
          <w:noProof/>
        </w:rPr>
        <w:t>七、包装测试设备项目招投标方案</w:t>
      </w:r>
      <w:r>
        <w:rPr>
          <w:noProof/>
        </w:rPr>
        <w:tab/>
      </w:r>
      <w:r>
        <w:rPr>
          <w:noProof/>
        </w:rPr>
        <w:fldChar w:fldCharType="begin"/>
      </w:r>
      <w:r>
        <w:rPr>
          <w:noProof/>
        </w:rPr>
        <w:instrText xml:space="preserve"> PAGEREF _Toc157003822 \h </w:instrText>
      </w:r>
      <w:r>
        <w:rPr>
          <w:noProof/>
        </w:rPr>
        <w:fldChar w:fldCharType="separate"/>
      </w:r>
      <w:r>
        <w:rPr>
          <w:noProof/>
        </w:rPr>
        <w:t>37</w:t>
      </w:r>
      <w:r>
        <w:rPr>
          <w:noProof/>
        </w:rPr>
        <w:fldChar w:fldCharType="end"/>
      </w:r>
    </w:p>
    <w:p w:rsidR="0002254E" w14:paraId="50E6D06C" w14:textId="0BB7F360">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_Toc157003823 \h </w:instrText>
      </w:r>
      <w:r>
        <w:rPr>
          <w:noProof/>
        </w:rPr>
        <w:fldChar w:fldCharType="separate"/>
      </w:r>
      <w:r>
        <w:rPr>
          <w:noProof/>
        </w:rPr>
        <w:t>37</w:t>
      </w:r>
      <w:r>
        <w:rPr>
          <w:noProof/>
        </w:rPr>
        <w:fldChar w:fldCharType="end"/>
      </w:r>
    </w:p>
    <w:p w:rsidR="0002254E" w14:paraId="41D68DFC" w14:textId="191A8CE5">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_Toc157003824 \h </w:instrText>
      </w:r>
      <w:r>
        <w:rPr>
          <w:noProof/>
        </w:rPr>
        <w:fldChar w:fldCharType="separate"/>
      </w:r>
      <w:r>
        <w:rPr>
          <w:noProof/>
        </w:rPr>
        <w:t>38</w:t>
      </w:r>
      <w:r>
        <w:rPr>
          <w:noProof/>
        </w:rPr>
        <w:fldChar w:fldCharType="end"/>
      </w:r>
    </w:p>
    <w:p w:rsidR="0002254E" w14:paraId="5F11D2B6" w14:textId="4948F0E6">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_Toc157003825 \h </w:instrText>
      </w:r>
      <w:r>
        <w:rPr>
          <w:noProof/>
        </w:rPr>
        <w:fldChar w:fldCharType="separate"/>
      </w:r>
      <w:r>
        <w:rPr>
          <w:noProof/>
        </w:rPr>
        <w:t>39</w:t>
      </w:r>
      <w:r>
        <w:rPr>
          <w:noProof/>
        </w:rPr>
        <w:fldChar w:fldCharType="end"/>
      </w:r>
    </w:p>
    <w:p w:rsidR="0002254E" w14:paraId="49CD8BF9" w14:textId="6151FADF">
      <w:pPr>
        <w:pStyle w:val="TOC2"/>
        <w:tabs>
          <w:tab w:val="right" w:leader="dot" w:pos="8296"/>
        </w:tabs>
        <w:ind w:left="440"/>
        <w:rPr>
          <w:noProof/>
        </w:rPr>
      </w:pPr>
      <w:r>
        <w:rPr>
          <w:noProof/>
        </w:rPr>
        <w:t>(四)、包装测试设备项目招投标要求</w:t>
      </w:r>
      <w:r>
        <w:rPr>
          <w:noProof/>
        </w:rPr>
        <w:tab/>
      </w:r>
      <w:r>
        <w:rPr>
          <w:noProof/>
        </w:rPr>
        <w:fldChar w:fldCharType="begin"/>
      </w:r>
      <w:r>
        <w:rPr>
          <w:noProof/>
        </w:rPr>
        <w:instrText xml:space="preserve"> PAGEREF _Toc157003826 \h </w:instrText>
      </w:r>
      <w:r>
        <w:rPr>
          <w:noProof/>
        </w:rPr>
        <w:fldChar w:fldCharType="separate"/>
      </w:r>
      <w:r>
        <w:rPr>
          <w:noProof/>
        </w:rPr>
        <w:t>40</w:t>
      </w:r>
      <w:r>
        <w:rPr>
          <w:noProof/>
        </w:rPr>
        <w:fldChar w:fldCharType="end"/>
      </w:r>
    </w:p>
    <w:p w:rsidR="0002254E" w14:paraId="6D7FB2F6" w14:textId="5AF40E4A">
      <w:pPr>
        <w:pStyle w:val="TOC2"/>
        <w:tabs>
          <w:tab w:val="right" w:leader="dot" w:pos="8296"/>
        </w:tabs>
        <w:ind w:left="440"/>
        <w:rPr>
          <w:noProof/>
        </w:rPr>
      </w:pPr>
      <w:r>
        <w:rPr>
          <w:noProof/>
        </w:rPr>
        <w:t>(五)、包装测试设备项目招标方式和招标程序</w:t>
      </w:r>
      <w:r>
        <w:rPr>
          <w:noProof/>
        </w:rPr>
        <w:tab/>
      </w:r>
      <w:r>
        <w:rPr>
          <w:noProof/>
        </w:rPr>
        <w:fldChar w:fldCharType="begin"/>
      </w:r>
      <w:r>
        <w:rPr>
          <w:noProof/>
        </w:rPr>
        <w:instrText xml:space="preserve"> PAGEREF _Toc157003827 \h </w:instrText>
      </w:r>
      <w:r>
        <w:rPr>
          <w:noProof/>
        </w:rPr>
        <w:fldChar w:fldCharType="separate"/>
      </w:r>
      <w:r>
        <w:rPr>
          <w:noProof/>
        </w:rPr>
        <w:t>42</w:t>
      </w:r>
      <w:r>
        <w:rPr>
          <w:noProof/>
        </w:rPr>
        <w:fldChar w:fldCharType="end"/>
      </w:r>
    </w:p>
    <w:p w:rsidR="0002254E" w14:paraId="57016999" w14:textId="2C736354">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_Toc157003828 \h </w:instrText>
      </w:r>
      <w:r>
        <w:rPr>
          <w:noProof/>
        </w:rPr>
        <w:fldChar w:fldCharType="separate"/>
      </w:r>
      <w:r>
        <w:rPr>
          <w:noProof/>
        </w:rPr>
        <w:t>44</w:t>
      </w:r>
      <w:r>
        <w:rPr>
          <w:noProof/>
        </w:rPr>
        <w:fldChar w:fldCharType="end"/>
      </w:r>
    </w:p>
    <w:p w:rsidR="0002254E" w14:paraId="6C3CF184" w14:textId="5B4B704A">
      <w:pPr>
        <w:pStyle w:val="TOC1"/>
        <w:tabs>
          <w:tab w:val="right" w:leader="dot" w:pos="8296"/>
        </w:tabs>
        <w:rPr>
          <w:noProof/>
        </w:rPr>
      </w:pPr>
      <w:r>
        <w:rPr>
          <w:noProof/>
        </w:rPr>
        <w:t>八、团队和合作伙伴</w:t>
      </w:r>
      <w:r>
        <w:rPr>
          <w:noProof/>
        </w:rPr>
        <w:tab/>
      </w:r>
      <w:r>
        <w:rPr>
          <w:noProof/>
        </w:rPr>
        <w:fldChar w:fldCharType="begin"/>
      </w:r>
      <w:r>
        <w:rPr>
          <w:noProof/>
        </w:rPr>
        <w:instrText xml:space="preserve"> PAGEREF _Toc157003829 \h </w:instrText>
      </w:r>
      <w:r>
        <w:rPr>
          <w:noProof/>
        </w:rPr>
        <w:fldChar w:fldCharType="separate"/>
      </w:r>
      <w:r>
        <w:rPr>
          <w:noProof/>
        </w:rPr>
        <w:t>44</w:t>
      </w:r>
      <w:r>
        <w:rPr>
          <w:noProof/>
        </w:rPr>
        <w:fldChar w:fldCharType="end"/>
      </w:r>
    </w:p>
    <w:p w:rsidR="0002254E" w14:paraId="790A341C" w14:textId="0AC9C403">
      <w:pPr>
        <w:pStyle w:val="TOC2"/>
        <w:tabs>
          <w:tab w:val="right" w:leader="dot" w:pos="8296"/>
        </w:tabs>
        <w:ind w:left="440"/>
        <w:rPr>
          <w:noProof/>
        </w:rPr>
      </w:pPr>
      <w:r>
        <w:rPr>
          <w:noProof/>
        </w:rPr>
        <w:t>(一)、包装测试设备项目团队</w:t>
      </w:r>
      <w:r>
        <w:rPr>
          <w:noProof/>
        </w:rPr>
        <w:tab/>
      </w:r>
      <w:r>
        <w:rPr>
          <w:noProof/>
        </w:rPr>
        <w:fldChar w:fldCharType="begin"/>
      </w:r>
      <w:r>
        <w:rPr>
          <w:noProof/>
        </w:rPr>
        <w:instrText xml:space="preserve"> PAGEREF _Toc157003830 \h </w:instrText>
      </w:r>
      <w:r>
        <w:rPr>
          <w:noProof/>
        </w:rPr>
        <w:fldChar w:fldCharType="separate"/>
      </w:r>
      <w:r>
        <w:rPr>
          <w:noProof/>
        </w:rPr>
        <w:t>44</w:t>
      </w:r>
      <w:r>
        <w:rPr>
          <w:noProof/>
        </w:rPr>
        <w:fldChar w:fldCharType="end"/>
      </w:r>
    </w:p>
    <w:p w:rsidR="0002254E" w14:paraId="177E0A63" w14:textId="77A41E62">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(二)、合作伙伴和利益相关者</w:t>
      </w:r>
      <w:r>
        <w:rPr>
          <w:noProof/>
        </w:rPr>
        <w:tab/>
      </w:r>
      <w:r>
        <w:rPr>
          <w:noProof/>
        </w:rPr>
        <w:fldChar w:fldCharType="begin"/>
      </w:r>
      <w:r>
        <w:rPr>
          <w:noProof/>
        </w:rPr>
        <w:instrText xml:space="preserve"> PAGEREF _Toc157003831 \h </w:instrText>
      </w:r>
      <w:r>
        <w:rPr>
          <w:noProof/>
        </w:rPr>
        <w:fldChar w:fldCharType="separate"/>
      </w:r>
      <w:r>
        <w:rPr>
          <w:noProof/>
        </w:rPr>
        <w:t>47</w:t>
      </w:r>
      <w:r>
        <w:rPr>
          <w:noProof/>
        </w:rPr>
        <w:fldChar w:fldCharType="end"/>
      </w:r>
    </w:p>
    <w:p w:rsidR="0002254E" w14:paraId="59614750" w14:textId="1D405FAC">
      <w:pPr>
        <w:pStyle w:val="TOC1"/>
        <w:tabs>
          <w:tab w:val="right" w:leader="dot" w:pos="8296"/>
        </w:tabs>
        <w:rPr>
          <w:noProof/>
        </w:rPr>
      </w:pPr>
      <w:r>
        <w:rPr>
          <w:noProof/>
        </w:rPr>
        <w:t>九、投资方案计划</w:t>
      </w:r>
      <w:r>
        <w:rPr>
          <w:noProof/>
        </w:rPr>
        <w:tab/>
      </w:r>
      <w:r>
        <w:rPr>
          <w:noProof/>
        </w:rPr>
        <w:fldChar w:fldCharType="begin"/>
      </w:r>
      <w:r>
        <w:rPr>
          <w:noProof/>
        </w:rPr>
        <w:instrText xml:space="preserve"> PAGEREF _Toc157003832 \h </w:instrText>
      </w:r>
      <w:r>
        <w:rPr>
          <w:noProof/>
        </w:rPr>
        <w:fldChar w:fldCharType="separate"/>
      </w:r>
      <w:r>
        <w:rPr>
          <w:noProof/>
        </w:rPr>
        <w:t>50</w:t>
      </w:r>
      <w:r>
        <w:rPr>
          <w:noProof/>
        </w:rPr>
        <w:fldChar w:fldCharType="end"/>
      </w:r>
    </w:p>
    <w:p w:rsidR="0002254E" w14:paraId="03F9AF9E" w14:textId="596E7A03">
      <w:pPr>
        <w:pStyle w:val="TOC2"/>
        <w:tabs>
          <w:tab w:val="right" w:leader="dot" w:pos="8296"/>
        </w:tabs>
        <w:ind w:left="440"/>
        <w:rPr>
          <w:noProof/>
        </w:rPr>
      </w:pPr>
      <w:r>
        <w:rPr>
          <w:noProof/>
        </w:rPr>
        <w:t>(一)、包装测试设备项目估算说明</w:t>
      </w:r>
      <w:r>
        <w:rPr>
          <w:noProof/>
        </w:rPr>
        <w:tab/>
      </w:r>
      <w:r>
        <w:rPr>
          <w:noProof/>
        </w:rPr>
        <w:fldChar w:fldCharType="begin"/>
      </w:r>
      <w:r>
        <w:rPr>
          <w:noProof/>
        </w:rPr>
        <w:instrText xml:space="preserve"> PAGEREF _Toc157003833 \h </w:instrText>
      </w:r>
      <w:r>
        <w:rPr>
          <w:noProof/>
        </w:rPr>
        <w:fldChar w:fldCharType="separate"/>
      </w:r>
      <w:r>
        <w:rPr>
          <w:noProof/>
        </w:rPr>
        <w:t>50</w:t>
      </w:r>
      <w:r>
        <w:rPr>
          <w:noProof/>
        </w:rPr>
        <w:fldChar w:fldCharType="end"/>
      </w:r>
    </w:p>
    <w:p w:rsidR="0002254E" w14:paraId="1CD2F4ED" w14:textId="6152A0C6">
      <w:pPr>
        <w:pStyle w:val="TOC2"/>
        <w:tabs>
          <w:tab w:val="right" w:leader="dot" w:pos="8296"/>
        </w:tabs>
        <w:ind w:left="440"/>
        <w:rPr>
          <w:noProof/>
        </w:rPr>
      </w:pPr>
      <w:r>
        <w:rPr>
          <w:noProof/>
        </w:rPr>
        <w:t>(二)、包装测试设备项目总投资估算</w:t>
      </w:r>
      <w:r>
        <w:rPr>
          <w:noProof/>
        </w:rPr>
        <w:tab/>
      </w:r>
      <w:r>
        <w:rPr>
          <w:noProof/>
        </w:rPr>
        <w:fldChar w:fldCharType="begin"/>
      </w:r>
      <w:r>
        <w:rPr>
          <w:noProof/>
        </w:rPr>
        <w:instrText xml:space="preserve"> PAGEREF _Toc157003834 \h </w:instrText>
      </w:r>
      <w:r>
        <w:rPr>
          <w:noProof/>
        </w:rPr>
        <w:fldChar w:fldCharType="separate"/>
      </w:r>
      <w:r>
        <w:rPr>
          <w:noProof/>
        </w:rPr>
        <w:t>52</w:t>
      </w:r>
      <w:r>
        <w:rPr>
          <w:noProof/>
        </w:rPr>
        <w:fldChar w:fldCharType="end"/>
      </w:r>
    </w:p>
    <w:p w:rsidR="0002254E" w14:paraId="640AE83C" w14:textId="6F82508A">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_Toc157003835 \h </w:instrText>
      </w:r>
      <w:r>
        <w:rPr>
          <w:noProof/>
        </w:rPr>
        <w:fldChar w:fldCharType="separate"/>
      </w:r>
      <w:r>
        <w:rPr>
          <w:noProof/>
        </w:rPr>
        <w:t>53</w:t>
      </w:r>
      <w:r>
        <w:rPr>
          <w:noProof/>
        </w:rPr>
        <w:fldChar w:fldCharType="end"/>
      </w:r>
    </w:p>
    <w:p w:rsidR="0002254E" w14:paraId="117C3239" w14:textId="4C9B8638">
      <w:pPr>
        <w:pStyle w:val="TOC1"/>
        <w:tabs>
          <w:tab w:val="right" w:leader="dot" w:pos="8296"/>
        </w:tabs>
        <w:rPr>
          <w:noProof/>
        </w:rPr>
      </w:pPr>
      <w:r>
        <w:rPr>
          <w:noProof/>
        </w:rPr>
        <w:t>十、监测和评估</w:t>
      </w:r>
      <w:r>
        <w:rPr>
          <w:noProof/>
        </w:rPr>
        <w:tab/>
      </w:r>
      <w:r>
        <w:rPr>
          <w:noProof/>
        </w:rPr>
        <w:fldChar w:fldCharType="begin"/>
      </w:r>
      <w:r>
        <w:rPr>
          <w:noProof/>
        </w:rPr>
        <w:instrText xml:space="preserve"> PAGEREF _Toc157003836 \h </w:instrText>
      </w:r>
      <w:r>
        <w:rPr>
          <w:noProof/>
        </w:rPr>
        <w:fldChar w:fldCharType="separate"/>
      </w:r>
      <w:r>
        <w:rPr>
          <w:noProof/>
        </w:rPr>
        <w:t>53</w:t>
      </w:r>
      <w:r>
        <w:rPr>
          <w:noProof/>
        </w:rPr>
        <w:fldChar w:fldCharType="end"/>
      </w:r>
    </w:p>
    <w:p w:rsidR="0002254E" w14:paraId="649F61D0" w14:textId="410B1CF4">
      <w:pPr>
        <w:pStyle w:val="TOC2"/>
        <w:tabs>
          <w:tab w:val="right" w:leader="dot" w:pos="8296"/>
        </w:tabs>
        <w:ind w:left="440"/>
        <w:rPr>
          <w:noProof/>
        </w:rPr>
      </w:pPr>
      <w:r>
        <w:rPr>
          <w:noProof/>
        </w:rPr>
        <w:t>(一)、包装测试设备项目监测</w:t>
      </w:r>
      <w:r>
        <w:rPr>
          <w:noProof/>
        </w:rPr>
        <w:tab/>
      </w:r>
      <w:r>
        <w:rPr>
          <w:noProof/>
        </w:rPr>
        <w:fldChar w:fldCharType="begin"/>
      </w:r>
      <w:r>
        <w:rPr>
          <w:noProof/>
        </w:rPr>
        <w:instrText xml:space="preserve"> PAGEREF _Toc157003837 \h </w:instrText>
      </w:r>
      <w:r>
        <w:rPr>
          <w:noProof/>
        </w:rPr>
        <w:fldChar w:fldCharType="separate"/>
      </w:r>
      <w:r>
        <w:rPr>
          <w:noProof/>
        </w:rPr>
        <w:t>53</w:t>
      </w:r>
      <w:r>
        <w:rPr>
          <w:noProof/>
        </w:rPr>
        <w:fldChar w:fldCharType="end"/>
      </w:r>
    </w:p>
    <w:p w:rsidR="0002254E" w14:paraId="51784FBD" w14:textId="4BCFBA44">
      <w:pPr>
        <w:pStyle w:val="TOC2"/>
        <w:tabs>
          <w:tab w:val="right" w:leader="dot" w:pos="8296"/>
        </w:tabs>
        <w:ind w:left="440"/>
        <w:rPr>
          <w:noProof/>
        </w:rPr>
      </w:pPr>
      <w:r>
        <w:rPr>
          <w:noProof/>
        </w:rPr>
        <w:t>(二)、包装测试设备项目评估</w:t>
      </w:r>
      <w:r>
        <w:rPr>
          <w:noProof/>
        </w:rPr>
        <w:tab/>
      </w:r>
      <w:r>
        <w:rPr>
          <w:noProof/>
        </w:rPr>
        <w:fldChar w:fldCharType="begin"/>
      </w:r>
      <w:r>
        <w:rPr>
          <w:noProof/>
        </w:rPr>
        <w:instrText xml:space="preserve"> PAGEREF _Toc157003838 \h </w:instrText>
      </w:r>
      <w:r>
        <w:rPr>
          <w:noProof/>
        </w:rPr>
        <w:fldChar w:fldCharType="separate"/>
      </w:r>
      <w:r>
        <w:rPr>
          <w:noProof/>
        </w:rPr>
        <w:t>55</w:t>
      </w:r>
      <w:r>
        <w:rPr>
          <w:noProof/>
        </w:rPr>
        <w:fldChar w:fldCharType="end"/>
      </w:r>
    </w:p>
    <w:p w:rsidR="0002254E" w14:paraId="0F97E413" w14:textId="2522B0EC">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_Toc157003839 \h </w:instrText>
      </w:r>
      <w:r>
        <w:rPr>
          <w:noProof/>
        </w:rPr>
        <w:fldChar w:fldCharType="separate"/>
      </w:r>
      <w:r>
        <w:rPr>
          <w:noProof/>
        </w:rPr>
        <w:t>57</w:t>
      </w:r>
      <w:r>
        <w:rPr>
          <w:noProof/>
        </w:rPr>
        <w:fldChar w:fldCharType="end"/>
      </w:r>
    </w:p>
    <w:p w:rsidR="0002254E" w14:paraId="51155B48" w14:textId="10E14CC5">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_Toc157003840 \h </w:instrText>
      </w:r>
      <w:r>
        <w:rPr>
          <w:noProof/>
        </w:rPr>
        <w:fldChar w:fldCharType="separate"/>
      </w:r>
      <w:r>
        <w:rPr>
          <w:noProof/>
        </w:rPr>
        <w:t>58</w:t>
      </w:r>
      <w:r>
        <w:rPr>
          <w:noProof/>
        </w:rPr>
        <w:fldChar w:fldCharType="end"/>
      </w:r>
    </w:p>
    <w:p w:rsidR="0002254E" w14:paraId="3B5BC3B4" w14:textId="4B78ECE2">
      <w:pPr>
        <w:pStyle w:val="TOC2"/>
        <w:tabs>
          <w:tab w:val="right" w:leader="dot" w:pos="8296"/>
        </w:tabs>
        <w:ind w:left="440"/>
        <w:rPr>
          <w:noProof/>
        </w:rPr>
      </w:pPr>
      <w:r>
        <w:rPr>
          <w:noProof/>
        </w:rPr>
        <w:t>(一)、包装测试设备项目建设期原辅材料供应情况</w:t>
      </w:r>
      <w:r>
        <w:rPr>
          <w:noProof/>
        </w:rPr>
        <w:tab/>
      </w:r>
      <w:r>
        <w:rPr>
          <w:noProof/>
        </w:rPr>
        <w:fldChar w:fldCharType="begin"/>
      </w:r>
      <w:r>
        <w:rPr>
          <w:noProof/>
        </w:rPr>
        <w:instrText xml:space="preserve"> PAGEREF _Toc157003841 \h </w:instrText>
      </w:r>
      <w:r>
        <w:rPr>
          <w:noProof/>
        </w:rPr>
        <w:fldChar w:fldCharType="separate"/>
      </w:r>
      <w:r>
        <w:rPr>
          <w:noProof/>
        </w:rPr>
        <w:t>58</w:t>
      </w:r>
      <w:r>
        <w:rPr>
          <w:noProof/>
        </w:rPr>
        <w:fldChar w:fldCharType="end"/>
      </w:r>
    </w:p>
    <w:p w:rsidR="0002254E" w14:paraId="4A6FB578" w14:textId="5C0615FE">
      <w:pPr>
        <w:pStyle w:val="TOC2"/>
        <w:tabs>
          <w:tab w:val="right" w:leader="dot" w:pos="8296"/>
        </w:tabs>
        <w:ind w:left="440"/>
        <w:rPr>
          <w:noProof/>
        </w:rPr>
      </w:pPr>
      <w:r>
        <w:rPr>
          <w:noProof/>
        </w:rPr>
        <w:t>(二)、包装测试设备项目运营期原辅材料供应及质量管理</w:t>
      </w:r>
      <w:r>
        <w:rPr>
          <w:noProof/>
        </w:rPr>
        <w:tab/>
      </w:r>
      <w:r>
        <w:rPr>
          <w:noProof/>
        </w:rPr>
        <w:fldChar w:fldCharType="begin"/>
      </w:r>
      <w:r>
        <w:rPr>
          <w:noProof/>
        </w:rPr>
        <w:instrText xml:space="preserve"> PAGEREF _Toc157003842 \h </w:instrText>
      </w:r>
      <w:r>
        <w:rPr>
          <w:noProof/>
        </w:rPr>
        <w:fldChar w:fldCharType="separate"/>
      </w:r>
      <w:r>
        <w:rPr>
          <w:noProof/>
        </w:rPr>
        <w:t>58</w:t>
      </w:r>
      <w:r>
        <w:rPr>
          <w:noProof/>
        </w:rPr>
        <w:fldChar w:fldCharType="end"/>
      </w:r>
    </w:p>
    <w:p w:rsidR="0002254E" w14:paraId="3A9197B5" w14:textId="323DFDA6">
      <w:pPr>
        <w:pStyle w:val="TOC1"/>
        <w:tabs>
          <w:tab w:val="right" w:leader="dot" w:pos="8296"/>
        </w:tabs>
        <w:rPr>
          <w:noProof/>
        </w:rPr>
      </w:pPr>
      <w:r>
        <w:rPr>
          <w:noProof/>
        </w:rPr>
        <w:t>十二、环保方案分析</w:t>
      </w:r>
      <w:r>
        <w:rPr>
          <w:noProof/>
        </w:rPr>
        <w:tab/>
      </w:r>
      <w:r>
        <w:rPr>
          <w:noProof/>
        </w:rPr>
        <w:fldChar w:fldCharType="begin"/>
      </w:r>
      <w:r>
        <w:rPr>
          <w:noProof/>
        </w:rPr>
        <w:instrText xml:space="preserve"> PAGEREF _Toc157003843 \h </w:instrText>
      </w:r>
      <w:r>
        <w:rPr>
          <w:noProof/>
        </w:rPr>
        <w:fldChar w:fldCharType="separate"/>
      </w:r>
      <w:r>
        <w:rPr>
          <w:noProof/>
        </w:rPr>
        <w:t>60</w:t>
      </w:r>
      <w:r>
        <w:rPr>
          <w:noProof/>
        </w:rPr>
        <w:fldChar w:fldCharType="end"/>
      </w:r>
    </w:p>
    <w:p w:rsidR="0002254E" w14:paraId="7E75CFCB" w14:textId="47153031">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_Toc157003844 \h </w:instrText>
      </w:r>
      <w:r>
        <w:rPr>
          <w:noProof/>
        </w:rPr>
        <w:fldChar w:fldCharType="separate"/>
      </w:r>
      <w:r>
        <w:rPr>
          <w:noProof/>
        </w:rPr>
        <w:t>60</w:t>
      </w:r>
      <w:r>
        <w:rPr>
          <w:noProof/>
        </w:rPr>
        <w:fldChar w:fldCharType="end"/>
      </w:r>
    </w:p>
    <w:p w:rsidR="0002254E" w14:paraId="08B1A52C" w14:textId="58F0B101">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_Toc157003845 \h </w:instrText>
      </w:r>
      <w:r>
        <w:rPr>
          <w:noProof/>
        </w:rPr>
        <w:fldChar w:fldCharType="separate"/>
      </w:r>
      <w:r>
        <w:rPr>
          <w:noProof/>
        </w:rPr>
        <w:t>61</w:t>
      </w:r>
      <w:r>
        <w:rPr>
          <w:noProof/>
        </w:rPr>
        <w:fldChar w:fldCharType="end"/>
      </w:r>
    </w:p>
    <w:p w:rsidR="0002254E" w14:paraId="221A375E" w14:textId="2E2B6975">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_Toc157003846 \h </w:instrText>
      </w:r>
      <w:r>
        <w:rPr>
          <w:noProof/>
        </w:rPr>
        <w:fldChar w:fldCharType="separate"/>
      </w:r>
      <w:r>
        <w:rPr>
          <w:noProof/>
        </w:rPr>
        <w:t>63</w:t>
      </w:r>
      <w:r>
        <w:rPr>
          <w:noProof/>
        </w:rPr>
        <w:fldChar w:fldCharType="end"/>
      </w:r>
    </w:p>
    <w:p w:rsidR="0002254E" w14:paraId="62CAD555" w14:textId="01A7938D">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_Toc157003847 \h </w:instrText>
      </w:r>
      <w:r>
        <w:rPr>
          <w:noProof/>
        </w:rPr>
        <w:fldChar w:fldCharType="separate"/>
      </w:r>
      <w:r>
        <w:rPr>
          <w:noProof/>
        </w:rPr>
        <w:t>64</w:t>
      </w:r>
      <w:r>
        <w:rPr>
          <w:noProof/>
        </w:rPr>
        <w:fldChar w:fldCharType="end"/>
      </w:r>
    </w:p>
    <w:p w:rsidR="0002254E" w14:paraId="1A6702F6" w14:textId="52E796D5">
      <w:pPr>
        <w:pStyle w:val="TOC1"/>
        <w:tabs>
          <w:tab w:val="right" w:leader="dot" w:pos="8296"/>
        </w:tabs>
        <w:rPr>
          <w:noProof/>
        </w:rPr>
      </w:pPr>
      <w:r>
        <w:rPr>
          <w:noProof/>
        </w:rPr>
        <w:t>十三、组织架构分析</w:t>
      </w:r>
      <w:r>
        <w:rPr>
          <w:noProof/>
        </w:rPr>
        <w:tab/>
      </w:r>
      <w:r>
        <w:rPr>
          <w:noProof/>
        </w:rPr>
        <w:fldChar w:fldCharType="begin"/>
      </w:r>
      <w:r>
        <w:rPr>
          <w:noProof/>
        </w:rPr>
        <w:instrText xml:space="preserve"> PAGEREF _Toc157003848 \h </w:instrText>
      </w:r>
      <w:r>
        <w:rPr>
          <w:noProof/>
        </w:rPr>
        <w:fldChar w:fldCharType="separate"/>
      </w:r>
      <w:r>
        <w:rPr>
          <w:noProof/>
        </w:rPr>
        <w:t>64</w:t>
      </w:r>
      <w:r>
        <w:rPr>
          <w:noProof/>
        </w:rPr>
        <w:fldChar w:fldCharType="end"/>
      </w:r>
    </w:p>
    <w:p w:rsidR="0002254E" w14:paraId="7CE94C1D" w14:textId="3BF043F4">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(一)、人力资源配置</w:t>
      </w:r>
      <w:r>
        <w:rPr>
          <w:noProof/>
        </w:rPr>
        <w:tab/>
      </w:r>
      <w:r>
        <w:rPr>
          <w:noProof/>
        </w:rPr>
        <w:fldChar w:fldCharType="begin"/>
      </w:r>
      <w:r>
        <w:rPr>
          <w:noProof/>
        </w:rPr>
        <w:instrText xml:space="preserve"> PAGEREF _Toc157003849 \h </w:instrText>
      </w:r>
      <w:r>
        <w:rPr>
          <w:noProof/>
        </w:rPr>
        <w:fldChar w:fldCharType="separate"/>
      </w:r>
      <w:r>
        <w:rPr>
          <w:noProof/>
        </w:rPr>
        <w:t>64</w:t>
      </w:r>
      <w:r>
        <w:rPr>
          <w:noProof/>
        </w:rPr>
        <w:fldChar w:fldCharType="end"/>
      </w:r>
    </w:p>
    <w:p w:rsidR="0002254E" w14:paraId="1D19EFF2" w14:textId="4A5F3D4E">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_Toc157003850 \h </w:instrText>
      </w:r>
      <w:r>
        <w:rPr>
          <w:noProof/>
        </w:rPr>
        <w:fldChar w:fldCharType="separate"/>
      </w:r>
      <w:r>
        <w:rPr>
          <w:noProof/>
        </w:rPr>
        <w:t>66</w:t>
      </w:r>
      <w:r>
        <w:rPr>
          <w:noProof/>
        </w:rPr>
        <w:fldChar w:fldCharType="end"/>
      </w:r>
    </w:p>
    <w:p w:rsidR="0002254E" w14:paraId="0716D0B0" w14:textId="0003F678">
      <w:pPr>
        <w:pStyle w:val="TOC1"/>
        <w:tabs>
          <w:tab w:val="right" w:leader="dot" w:pos="8296"/>
        </w:tabs>
        <w:rPr>
          <w:noProof/>
        </w:rPr>
      </w:pPr>
      <w:r>
        <w:rPr>
          <w:noProof/>
        </w:rPr>
        <w:t>十四、投资方案</w:t>
      </w:r>
      <w:r>
        <w:rPr>
          <w:noProof/>
        </w:rPr>
        <w:tab/>
      </w:r>
      <w:r>
        <w:rPr>
          <w:noProof/>
        </w:rPr>
        <w:fldChar w:fldCharType="begin"/>
      </w:r>
      <w:r>
        <w:rPr>
          <w:noProof/>
        </w:rPr>
        <w:instrText xml:space="preserve"> PAGEREF _Toc157003851 \h </w:instrText>
      </w:r>
      <w:r>
        <w:rPr>
          <w:noProof/>
        </w:rPr>
        <w:fldChar w:fldCharType="separate"/>
      </w:r>
      <w:r>
        <w:rPr>
          <w:noProof/>
        </w:rPr>
        <w:t>67</w:t>
      </w:r>
      <w:r>
        <w:rPr>
          <w:noProof/>
        </w:rPr>
        <w:fldChar w:fldCharType="end"/>
      </w:r>
    </w:p>
    <w:p w:rsidR="0002254E" w14:paraId="1150A524" w14:textId="12A7060B">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_Toc157003852 \h </w:instrText>
      </w:r>
      <w:r>
        <w:rPr>
          <w:noProof/>
        </w:rPr>
        <w:fldChar w:fldCharType="separate"/>
      </w:r>
      <w:r>
        <w:rPr>
          <w:noProof/>
        </w:rPr>
        <w:t>67</w:t>
      </w:r>
      <w:r>
        <w:rPr>
          <w:noProof/>
        </w:rPr>
        <w:fldChar w:fldCharType="end"/>
      </w:r>
    </w:p>
    <w:p w:rsidR="0002254E" w14:paraId="5DDC0834" w14:textId="0E0B00FC">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_Toc157003853 \h </w:instrText>
      </w:r>
      <w:r>
        <w:rPr>
          <w:noProof/>
        </w:rPr>
        <w:fldChar w:fldCharType="separate"/>
      </w:r>
      <w:r>
        <w:rPr>
          <w:noProof/>
        </w:rPr>
        <w:t>68</w:t>
      </w:r>
      <w:r>
        <w:rPr>
          <w:noProof/>
        </w:rPr>
        <w:fldChar w:fldCharType="end"/>
      </w:r>
    </w:p>
    <w:p w:rsidR="0002254E" w14:paraId="5D33A096" w14:textId="377DFF4E">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_Toc157003854 \h </w:instrText>
      </w:r>
      <w:r>
        <w:rPr>
          <w:noProof/>
        </w:rPr>
        <w:fldChar w:fldCharType="separate"/>
      </w:r>
      <w:r>
        <w:rPr>
          <w:noProof/>
        </w:rPr>
        <w:t>70</w:t>
      </w:r>
      <w:r>
        <w:rPr>
          <w:noProof/>
        </w:rPr>
        <w:fldChar w:fldCharType="end"/>
      </w:r>
    </w:p>
    <w:p w:rsidR="0002254E" w14:paraId="20A47156" w14:textId="34E52825">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_Toc157003855 \h </w:instrText>
      </w:r>
      <w:r>
        <w:rPr>
          <w:noProof/>
        </w:rPr>
        <w:fldChar w:fldCharType="separate"/>
      </w:r>
      <w:r>
        <w:rPr>
          <w:noProof/>
        </w:rPr>
        <w:t>70</w:t>
      </w:r>
      <w:r>
        <w:rPr>
          <w:noProof/>
        </w:rPr>
        <w:fldChar w:fldCharType="end"/>
      </w:r>
    </w:p>
    <w:p w:rsidR="0002254E" w14:paraId="5F9CB7B9" w14:textId="6B8A905F">
      <w:pPr>
        <w:pStyle w:val="TOC2"/>
        <w:tabs>
          <w:tab w:val="right" w:leader="dot" w:pos="8296"/>
        </w:tabs>
        <w:ind w:left="440"/>
        <w:rPr>
          <w:noProof/>
        </w:rPr>
      </w:pPr>
      <w:r>
        <w:rPr>
          <w:noProof/>
        </w:rPr>
        <w:t>(五)、包装测试设备项目总投资</w:t>
      </w:r>
      <w:r>
        <w:rPr>
          <w:noProof/>
        </w:rPr>
        <w:tab/>
      </w:r>
      <w:r>
        <w:rPr>
          <w:noProof/>
        </w:rPr>
        <w:fldChar w:fldCharType="begin"/>
      </w:r>
      <w:r>
        <w:rPr>
          <w:noProof/>
        </w:rPr>
        <w:instrText xml:space="preserve"> PAGEREF _Toc157003856 \h </w:instrText>
      </w:r>
      <w:r>
        <w:rPr>
          <w:noProof/>
        </w:rPr>
        <w:fldChar w:fldCharType="separate"/>
      </w:r>
      <w:r>
        <w:rPr>
          <w:noProof/>
        </w:rPr>
        <w:t>71</w:t>
      </w:r>
      <w:r>
        <w:rPr>
          <w:noProof/>
        </w:rPr>
        <w:fldChar w:fldCharType="end"/>
      </w:r>
    </w:p>
    <w:p w:rsidR="0002254E" w14:paraId="1A4118FD" w14:textId="1A6A8C17">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_Toc157003857 \h </w:instrText>
      </w:r>
      <w:r>
        <w:rPr>
          <w:noProof/>
        </w:rPr>
        <w:fldChar w:fldCharType="separate"/>
      </w:r>
      <w:r>
        <w:rPr>
          <w:noProof/>
        </w:rPr>
        <w:t>71</w:t>
      </w:r>
      <w:r>
        <w:rPr>
          <w:noProof/>
        </w:rPr>
        <w:fldChar w:fldCharType="end"/>
      </w:r>
    </w:p>
    <w:p w:rsidR="0002254E" w14:paraId="4E686126" w14:textId="5A774515">
      <w:pPr>
        <w:pStyle w:val="TOC1"/>
        <w:tabs>
          <w:tab w:val="right" w:leader="dot" w:pos="8296"/>
        </w:tabs>
        <w:rPr>
          <w:noProof/>
        </w:rPr>
      </w:pPr>
      <w:r>
        <w:rPr>
          <w:noProof/>
        </w:rPr>
        <w:t>十五、包装测试设备项目节能说明</w:t>
      </w:r>
      <w:r>
        <w:rPr>
          <w:noProof/>
        </w:rPr>
        <w:tab/>
      </w:r>
      <w:r>
        <w:rPr>
          <w:noProof/>
        </w:rPr>
        <w:fldChar w:fldCharType="begin"/>
      </w:r>
      <w:r>
        <w:rPr>
          <w:noProof/>
        </w:rPr>
        <w:instrText xml:space="preserve"> PAGEREF _Toc157003858 \h </w:instrText>
      </w:r>
      <w:r>
        <w:rPr>
          <w:noProof/>
        </w:rPr>
        <w:fldChar w:fldCharType="separate"/>
      </w:r>
      <w:r>
        <w:rPr>
          <w:noProof/>
        </w:rPr>
        <w:t>72</w:t>
      </w:r>
      <w:r>
        <w:rPr>
          <w:noProof/>
        </w:rPr>
        <w:fldChar w:fldCharType="end"/>
      </w:r>
    </w:p>
    <w:p w:rsidR="0002254E" w14:paraId="1563D456" w14:textId="776518E4">
      <w:pPr>
        <w:pStyle w:val="TOC2"/>
        <w:tabs>
          <w:tab w:val="right" w:leader="dot" w:pos="8296"/>
        </w:tabs>
        <w:ind w:left="440"/>
        <w:rPr>
          <w:noProof/>
        </w:rPr>
      </w:pPr>
      <w:r>
        <w:rPr>
          <w:noProof/>
        </w:rPr>
        <w:t>(一)、包装测试设备项目节能概述</w:t>
      </w:r>
      <w:r>
        <w:rPr>
          <w:noProof/>
        </w:rPr>
        <w:tab/>
      </w:r>
      <w:r>
        <w:rPr>
          <w:noProof/>
        </w:rPr>
        <w:fldChar w:fldCharType="begin"/>
      </w:r>
      <w:r>
        <w:rPr>
          <w:noProof/>
        </w:rPr>
        <w:instrText xml:space="preserve"> PAGEREF _Toc157003859 \h </w:instrText>
      </w:r>
      <w:r>
        <w:rPr>
          <w:noProof/>
        </w:rPr>
        <w:fldChar w:fldCharType="separate"/>
      </w:r>
      <w:r>
        <w:rPr>
          <w:noProof/>
        </w:rPr>
        <w:t>72</w:t>
      </w:r>
      <w:r>
        <w:rPr>
          <w:noProof/>
        </w:rPr>
        <w:fldChar w:fldCharType="end"/>
      </w:r>
    </w:p>
    <w:p w:rsidR="0002254E" w14:paraId="31D59F71" w14:textId="1305CE08">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_Toc157003860 \h </w:instrText>
      </w:r>
      <w:r>
        <w:rPr>
          <w:noProof/>
        </w:rPr>
        <w:fldChar w:fldCharType="separate"/>
      </w:r>
      <w:r>
        <w:rPr>
          <w:noProof/>
        </w:rPr>
        <w:t>73</w:t>
      </w:r>
      <w:r>
        <w:rPr>
          <w:noProof/>
        </w:rPr>
        <w:fldChar w:fldCharType="end"/>
      </w:r>
    </w:p>
    <w:p w:rsidR="0002254E" w14:paraId="6B526E5E" w14:textId="2CB8DA4E">
      <w:pPr>
        <w:pStyle w:val="TOC2"/>
        <w:tabs>
          <w:tab w:val="right" w:leader="dot" w:pos="8296"/>
        </w:tabs>
        <w:ind w:left="440"/>
        <w:rPr>
          <w:noProof/>
        </w:rPr>
      </w:pPr>
      <w:r>
        <w:rPr>
          <w:noProof/>
        </w:rPr>
        <w:t>(三)、包装测试设备项目节能措施</w:t>
      </w:r>
      <w:r>
        <w:rPr>
          <w:noProof/>
        </w:rPr>
        <w:tab/>
      </w:r>
      <w:r>
        <w:rPr>
          <w:noProof/>
        </w:rPr>
        <w:fldChar w:fldCharType="begin"/>
      </w:r>
      <w:r>
        <w:rPr>
          <w:noProof/>
        </w:rPr>
        <w:instrText xml:space="preserve"> PAGEREF _Toc157003861 \h </w:instrText>
      </w:r>
      <w:r>
        <w:rPr>
          <w:noProof/>
        </w:rPr>
        <w:fldChar w:fldCharType="separate"/>
      </w:r>
      <w:r>
        <w:rPr>
          <w:noProof/>
        </w:rPr>
        <w:t>74</w:t>
      </w:r>
      <w:r>
        <w:rPr>
          <w:noProof/>
        </w:rPr>
        <w:fldChar w:fldCharType="end"/>
      </w:r>
    </w:p>
    <w:p w:rsidR="0002254E" w14:paraId="5460EE74" w14:textId="17969C92">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_Toc157003862 \h </w:instrText>
      </w:r>
      <w:r>
        <w:rPr>
          <w:noProof/>
        </w:rPr>
        <w:fldChar w:fldCharType="separate"/>
      </w:r>
      <w:r>
        <w:rPr>
          <w:noProof/>
        </w:rPr>
        <w:t>75</w:t>
      </w:r>
      <w:r>
        <w:rPr>
          <w:noProof/>
        </w:rPr>
        <w:fldChar w:fldCharType="end"/>
      </w:r>
    </w:p>
    <w:p w:rsidR="0002254E" w:rsidP="0002254E" w14:paraId="6FD84A65" w14:textId="25A8BDF8">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02254E" w:rsidP="0002254E" w14:paraId="250D78C0" w14:textId="6D36F169">
      <w:pPr>
        <w:pStyle w:val="Heading1"/>
        <w:jc w:val="center"/>
        <w:rPr>
          <w:rFonts w:hint="eastAsia"/>
        </w:rPr>
      </w:pPr>
      <w:bookmarkStart w:id="0" w:name="_Toc157003779"/>
      <w:r w:rsidRPr="0002254E">
        <w:rPr>
          <w:rFonts w:hint="eastAsia"/>
        </w:rPr>
        <w:t>概论</w:t>
      </w:r>
      <w:bookmarkEnd w:id="0"/>
    </w:p>
    <w:p w:rsidR="0002254E" w:rsidRPr="0002254E" w:rsidP="0002254E" w14:paraId="1FB54ACE" w14:textId="77777777">
      <w:pPr>
        <w:ind w:firstLine="560" w:firstLineChars="200"/>
        <w:rPr>
          <w:rFonts w:ascii="仿宋" w:eastAsia="仿宋" w:hAnsi="仿宋"/>
          <w:sz w:val="28"/>
        </w:rPr>
      </w:pPr>
      <w:r w:rsidRPr="0002254E">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02254E" w:rsidP="0002254E" w14:paraId="06BD7355" w14:textId="0903761D">
      <w:pPr>
        <w:ind w:firstLine="560" w:firstLineChars="200"/>
        <w:rPr>
          <w:rFonts w:ascii="仿宋" w:eastAsia="仿宋" w:hAnsi="仿宋" w:hint="eastAsia"/>
          <w:sz w:val="28"/>
        </w:rPr>
      </w:pPr>
      <w:r w:rsidRPr="0002254E">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02254E" w:rsidP="0002254E" w14:paraId="24B3DD10" w14:textId="23348608">
      <w:pPr>
        <w:pStyle w:val="Heading1"/>
        <w:rPr>
          <w:rFonts w:hint="eastAsia"/>
        </w:rPr>
      </w:pPr>
      <w:bookmarkStart w:id="1" w:name="_Toc157003780"/>
      <w:r w:rsidRPr="0002254E">
        <w:rPr>
          <w:rFonts w:hint="eastAsia"/>
        </w:rPr>
        <w:t>一、包装测试设备项目节能可行性分析</w:t>
      </w:r>
      <w:bookmarkEnd w:id="1"/>
    </w:p>
    <w:p w:rsidR="0002254E" w:rsidP="0002254E" w14:paraId="66EFA8D2" w14:textId="132C67C5">
      <w:pPr>
        <w:pStyle w:val="Heading2"/>
      </w:pPr>
      <w:bookmarkStart w:id="2" w:name="_Toc157003781"/>
      <w:r w:rsidRPr="0002254E">
        <w:t>(一)、节能概述</w:t>
      </w:r>
      <w:bookmarkEnd w:id="2"/>
    </w:p>
    <w:p w:rsidR="0002254E" w:rsidRPr="0002254E" w:rsidP="0002254E" w14:paraId="4BC2F24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2254E">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包装测试设备项目建设中，有必要采纳一系列新技术、新工艺、新材料和新产品技术，以缩短工期和降低成本。</w:t>
      </w:r>
    </w:p>
    <w:p w:rsidR="0002254E" w:rsidRPr="0002254E" w:rsidP="0002254E" w14:paraId="4084D321" w14:textId="77777777">
      <w:pPr>
        <w:ind w:firstLine="560" w:firstLineChars="200"/>
        <w:rPr>
          <w:rFonts w:ascii="仿宋" w:eastAsia="仿宋" w:hAnsi="仿宋"/>
          <w:sz w:val="28"/>
        </w:rPr>
      </w:pPr>
      <w:r w:rsidRPr="0002254E">
        <w:rPr>
          <w:rFonts w:ascii="仿宋" w:eastAsia="仿宋" w:hAnsi="仿宋" w:hint="eastAsia"/>
          <w:sz w:val="28"/>
        </w:rPr>
        <w:t>在当前政策背景下，对企业的投资计划涉及到能源消耗的包装测试设备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02254E" w:rsidP="0002254E" w14:paraId="6BDFF5E2" w14:textId="42A45CCC">
      <w:pPr>
        <w:ind w:firstLine="560" w:firstLineChars="200"/>
        <w:rPr>
          <w:rFonts w:ascii="仿宋" w:eastAsia="仿宋" w:hAnsi="仿宋" w:hint="eastAsia"/>
          <w:sz w:val="28"/>
        </w:rPr>
      </w:pPr>
      <w:r w:rsidRPr="0002254E">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包装测试设备项目建设过程中的节能和环保要求得到充分满足，以推动我国的绿色发展和可持续发展。</w:t>
      </w:r>
    </w:p>
    <w:p w:rsidR="0002254E" w:rsidP="0002254E" w14:paraId="3D079D79" w14:textId="6830FE20">
      <w:pPr>
        <w:pStyle w:val="Heading2"/>
      </w:pPr>
      <w:bookmarkStart w:id="3" w:name="_Toc157003782"/>
      <w:r w:rsidRPr="0002254E">
        <w:t>(二)、包装测试设备项目所在地能源消费及能源供应条件</w:t>
      </w:r>
      <w:bookmarkEnd w:id="3"/>
    </w:p>
    <w:p w:rsidR="0002254E" w:rsidRPr="0002254E" w:rsidP="0002254E" w14:paraId="3ADC6D68" w14:textId="77777777">
      <w:pPr>
        <w:ind w:firstLine="560" w:firstLineChars="200"/>
        <w:rPr>
          <w:rFonts w:ascii="仿宋" w:eastAsia="仿宋" w:hAnsi="仿宋"/>
          <w:sz w:val="28"/>
        </w:rPr>
      </w:pPr>
      <w:r w:rsidRPr="0002254E">
        <w:rPr>
          <w:rFonts w:ascii="仿宋" w:eastAsia="仿宋" w:hAnsi="仿宋"/>
          <w:sz w:val="28"/>
        </w:rPr>
        <w:t>1. 供水条件</w:t>
      </w:r>
    </w:p>
    <w:p w:rsidR="0002254E" w:rsidRPr="0002254E" w:rsidP="0002254E" w14:paraId="7047726B"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2254E">
        <w:rPr>
          <w:rFonts w:ascii="仿宋" w:eastAsia="仿宋" w:hAnsi="仿宋"/>
          <w:sz w:val="28"/>
        </w:rPr>
        <w:t xml:space="preserve">  </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 xml:space="preserve"> 包装测试设备项目所需的供水条件得到了充分的保障。本期工程包装测试设备项目将依托位于xx产业示范基地的自来水管网供应，该自来水管网具备出色的供水能力，能够满足包装测试设备项目的日常用水需求。该管网经过严格的质量控制和管理，确保水质的安全和稳定性。同时，包装测试设备项目团队也将采取适当的水</w:t>
      </w:r>
      <w:r w:rsidRPr="0002254E">
        <w:rPr>
          <w:rFonts w:ascii="仿宋" w:eastAsia="仿宋" w:hAnsi="仿宋"/>
          <w:sz w:val="28"/>
        </w:rPr>
        <w:t>资源管理措施，以确保水资源的可持续利用，促进环保意识的提高。</w:t>
      </w:r>
    </w:p>
    <w:p w:rsidR="0002254E" w:rsidRPr="0002254E" w:rsidP="0002254E" w14:paraId="378B04CA" w14:textId="77777777">
      <w:pPr>
        <w:ind w:firstLine="560" w:firstLineChars="200"/>
        <w:rPr>
          <w:rFonts w:ascii="仿宋" w:eastAsia="仿宋" w:hAnsi="仿宋"/>
          <w:sz w:val="28"/>
        </w:rPr>
      </w:pPr>
      <w:r w:rsidRPr="0002254E">
        <w:rPr>
          <w:rFonts w:ascii="仿宋" w:eastAsia="仿宋" w:hAnsi="仿宋"/>
          <w:sz w:val="28"/>
        </w:rPr>
        <w:t>2. 供电条件</w:t>
      </w:r>
    </w:p>
    <w:p w:rsidR="0002254E" w:rsidRPr="0002254E" w:rsidP="0002254E" w14:paraId="343FAAC1" w14:textId="77777777">
      <w:pPr>
        <w:ind w:firstLine="560" w:firstLineChars="200"/>
        <w:rPr>
          <w:rFonts w:ascii="仿宋" w:eastAsia="仿宋" w:hAnsi="仿宋"/>
          <w:sz w:val="28"/>
        </w:rPr>
      </w:pPr>
      <w:r w:rsidRPr="0002254E">
        <w:rPr>
          <w:rFonts w:ascii="仿宋" w:eastAsia="仿宋" w:hAnsi="仿宋"/>
          <w:sz w:val="28"/>
        </w:rPr>
        <w:t xml:space="preserve">   包装测试设备项目的供电条件也得到了可靠的保障。本期工程包装测试设备项目将依赖位于xx产业示范基地的变配(供)电系统供应</w:t>
      </w:r>
      <w:r w:rsidRPr="0002254E">
        <w:rPr>
          <w:rFonts w:ascii="仿宋" w:eastAsia="仿宋" w:hAnsi="仿宋" w:hint="eastAsia"/>
          <w:sz w:val="28"/>
        </w:rPr>
        <w:t>，该电力系统具备高度稳定性，可以满足包装测试设备项目的用电需求。该系统采用现代化的电力设备，具备应对各种电力需求的能力，同时也采取了有效的电力负荷管理措施，以确保电力供应的可靠性。此外，包装测试设备项目团队还将积极推进能源效率和可再生能源的利用，以减轻能源压力，促进绿色发展。</w:t>
      </w:r>
    </w:p>
    <w:p w:rsidR="0002254E" w:rsidP="0002254E" w14:paraId="0E951CC8" w14:textId="09868C4D">
      <w:pPr>
        <w:ind w:firstLine="560" w:firstLineChars="200"/>
        <w:rPr>
          <w:rFonts w:ascii="仿宋" w:eastAsia="仿宋" w:hAnsi="仿宋" w:hint="eastAsia"/>
          <w:sz w:val="28"/>
        </w:rPr>
      </w:pPr>
      <w:r w:rsidRPr="0002254E">
        <w:rPr>
          <w:rFonts w:ascii="仿宋" w:eastAsia="仿宋" w:hAnsi="仿宋" w:hint="eastAsia"/>
          <w:sz w:val="28"/>
        </w:rPr>
        <w:t>这两方面的供应条件的可靠性将确保包装测试设备项目的正常运行，并有助于包装测试设备项目的可持续发展。包装测试设备项目团队将密切监测供水和供电的情况，以应对潜在的挑战，确保包装测试设备项目顺利推进。</w:t>
      </w:r>
    </w:p>
    <w:p w:rsidR="0002254E" w:rsidP="0002254E" w14:paraId="51D46D1C" w14:textId="5D6AAF20">
      <w:pPr>
        <w:pStyle w:val="Heading2"/>
      </w:pPr>
      <w:bookmarkStart w:id="4" w:name="_Toc157003783"/>
      <w:r w:rsidRPr="0002254E">
        <w:t>(三)、能源消费种类和数量分析</w:t>
      </w:r>
      <w:bookmarkEnd w:id="4"/>
    </w:p>
    <w:p w:rsidR="0002254E" w:rsidRPr="0002254E" w:rsidP="0002254E" w14:paraId="357ACDF6" w14:textId="77777777">
      <w:pPr>
        <w:ind w:firstLine="560" w:firstLineChars="200"/>
        <w:rPr>
          <w:rFonts w:ascii="仿宋" w:eastAsia="仿宋" w:hAnsi="仿宋"/>
          <w:sz w:val="28"/>
        </w:rPr>
      </w:pPr>
      <w:r w:rsidRPr="0002254E">
        <w:rPr>
          <w:rFonts w:ascii="仿宋" w:eastAsia="仿宋" w:hAnsi="仿宋"/>
          <w:sz w:val="28"/>
        </w:rPr>
        <w:t>(一) 包装测试设备项目用电量测算</w:t>
      </w:r>
    </w:p>
    <w:p w:rsidR="0002254E" w:rsidRPr="0002254E" w:rsidP="0002254E" w14:paraId="77CFEA6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2254E">
        <w:rPr>
          <w:rFonts w:ascii="仿宋" w:eastAsia="仿宋" w:hAnsi="仿宋"/>
          <w:sz w:val="28"/>
        </w:rPr>
        <w:t>1.</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 xml:space="preserve"> 本期工程包装测试设备项目的电力消耗主要涵盖生产用电和照明辅助用电。在生产用电方面，包括生产设备用电和公用辅助工程设备用电。根据初步测算，本包装测试设备项目的年用电量为XX千瓦时，相当于XX标准煤。</w:t>
      </w:r>
    </w:p>
    <w:p w:rsidR="0002254E" w:rsidRPr="0002254E" w:rsidP="0002254E" w14:paraId="3D5F4218" w14:textId="77777777">
      <w:pPr>
        <w:ind w:firstLine="560" w:firstLineChars="200"/>
        <w:rPr>
          <w:rFonts w:ascii="仿宋" w:eastAsia="仿宋" w:hAnsi="仿宋"/>
          <w:sz w:val="28"/>
        </w:rPr>
      </w:pPr>
      <w:r w:rsidRPr="0002254E">
        <w:rPr>
          <w:rFonts w:ascii="仿宋" w:eastAsia="仿宋" w:hAnsi="仿宋"/>
          <w:sz w:val="28"/>
        </w:rPr>
        <w:t>2. 包装测试设备项目用电量由多个方面构成，包括生产设备电耗、公用辅助设备电耗、工业照明电耗，以及变压器和线路损耗等。综合考虑包装测试设备项目的生产工艺和办公生活用电需求，全年用电估计为XX千瓦时，相当于XX标准煤。</w:t>
      </w:r>
    </w:p>
    <w:p w:rsidR="0002254E" w:rsidRPr="0002254E" w:rsidP="0002254E" w14:paraId="21280BA9" w14:textId="77777777">
      <w:pPr>
        <w:ind w:firstLine="560" w:firstLineChars="200"/>
        <w:rPr>
          <w:rFonts w:ascii="仿宋" w:eastAsia="仿宋" w:hAnsi="仿宋"/>
          <w:sz w:val="28"/>
        </w:rPr>
      </w:pPr>
      <w:r w:rsidRPr="0002254E">
        <w:rPr>
          <w:rFonts w:ascii="仿宋" w:eastAsia="仿宋" w:hAnsi="仿宋"/>
          <w:sz w:val="28"/>
        </w:rPr>
        <w:t>(二) 包装测试设备项目用水量测算</w:t>
      </w:r>
    </w:p>
    <w:p w:rsidR="0002254E" w:rsidRPr="0002254E" w:rsidP="0002254E" w14:paraId="484E1111" w14:textId="77777777">
      <w:pPr>
        <w:ind w:firstLine="560" w:firstLineChars="200"/>
        <w:rPr>
          <w:rFonts w:ascii="仿宋" w:eastAsia="仿宋" w:hAnsi="仿宋"/>
          <w:sz w:val="28"/>
        </w:rPr>
      </w:pPr>
      <w:r w:rsidRPr="0002254E">
        <w:rPr>
          <w:rFonts w:ascii="仿宋" w:eastAsia="仿宋" w:hAnsi="仿宋"/>
          <w:sz w:val="28"/>
        </w:rPr>
        <w:t>1. 包装测试设</w:t>
      </w:r>
      <w:r w:rsidRPr="0002254E">
        <w:rPr>
          <w:rFonts w:ascii="仿宋" w:eastAsia="仿宋" w:hAnsi="仿宋" w:hint="eastAsia"/>
          <w:sz w:val="28"/>
        </w:rPr>
        <w:t>备项目建设规划区内的给排水系统设施已经完备，可以满足包装测试设备项目的用水需求。这确保了包装测试设备项目在用水方面不会面临严重的瓶颈问题。</w:t>
      </w:r>
    </w:p>
    <w:p w:rsidR="0002254E" w:rsidRPr="0002254E" w:rsidP="0002254E" w14:paraId="516ADD90" w14:textId="77777777">
      <w:pPr>
        <w:ind w:firstLine="560" w:firstLineChars="200"/>
        <w:rPr>
          <w:rFonts w:ascii="仿宋" w:eastAsia="仿宋" w:hAnsi="仿宋"/>
          <w:sz w:val="28"/>
        </w:rPr>
      </w:pPr>
      <w:r w:rsidRPr="0002254E">
        <w:rPr>
          <w:rFonts w:ascii="仿宋" w:eastAsia="仿宋" w:hAnsi="仿宋"/>
          <w:sz w:val="28"/>
        </w:rPr>
        <w:t>2. 包装测试设备项目实施后，总用水量估计为XX立方米/年，相当于XX吨标准煤。这一估算基于包装测试设备项目规模和需求的综合考虑，确保了包装测试设备项目的用水资源充足，有助于包装测试设备项目的顺利进行。同时，包装测试设备项目团队将采取节水措施，以确保用水的可持续管理和环保。</w:t>
      </w:r>
    </w:p>
    <w:p w:rsidR="0002254E" w:rsidP="0002254E" w14:paraId="3DC22A78" w14:textId="75F19EED">
      <w:pPr>
        <w:ind w:firstLine="560" w:firstLineChars="200"/>
        <w:rPr>
          <w:rFonts w:ascii="仿宋" w:eastAsia="仿宋" w:hAnsi="仿宋"/>
          <w:sz w:val="28"/>
        </w:rPr>
      </w:pPr>
    </w:p>
    <w:p w:rsidR="0002254E" w:rsidP="0002254E" w14:paraId="4774EACA" w14:textId="6B601E86">
      <w:pPr>
        <w:pStyle w:val="Heading2"/>
      </w:pPr>
      <w:bookmarkStart w:id="5" w:name="_Toc157003784"/>
      <w:r w:rsidRPr="0002254E">
        <w:t>(四)、包装测试设备项目预期节能综合评价</w:t>
      </w:r>
      <w:bookmarkEnd w:id="5"/>
    </w:p>
    <w:p w:rsidR="0002254E" w:rsidRPr="0002254E" w:rsidP="0002254E" w14:paraId="43B5D60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2254E">
        <w:rPr>
          <w:rFonts w:ascii="仿宋" w:eastAsia="仿宋" w:hAnsi="仿宋" w:hint="eastAsia"/>
          <w:sz w:val="28"/>
        </w:rPr>
        <w:t>包装测试设备项目坐落于</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XX产业示范基地，该地区一直以来都是我国产业发展的重要支撑点。经过本包装测试设备项目的建设和实施，年消耗的能源总量相当于XXX吨标准煤。而更加令人振奋的是，本包装测试设备项目通过采用先进的能源管理和节能措施，实现了XXX吨标准煤的节能，节能率高达XXX%。</w:t>
      </w:r>
    </w:p>
    <w:p w:rsidR="0002254E" w:rsidRPr="0002254E" w:rsidP="0002254E" w14:paraId="4A6D4422" w14:textId="77777777">
      <w:pPr>
        <w:ind w:firstLine="560" w:firstLineChars="200"/>
        <w:rPr>
          <w:rFonts w:ascii="仿宋" w:eastAsia="仿宋" w:hAnsi="仿宋"/>
          <w:sz w:val="28"/>
        </w:rPr>
      </w:pPr>
      <w:r w:rsidRPr="0002254E">
        <w:rPr>
          <w:rFonts w:ascii="仿宋" w:eastAsia="仿宋" w:hAnsi="仿宋" w:hint="eastAsia"/>
          <w:sz w:val="28"/>
        </w:rPr>
        <w:t>这一节能成就不仅有助于减轻环境负担，还有助于确保能源资源的可持续使用。通过在生产和运营过程中采用高效能源管理措施，包装测试设备项目不仅提高了能源利用效率，还减少了能源浪费，降低了温室气体排放，有力地支持了清洁和绿色发展的理念。</w:t>
      </w:r>
    </w:p>
    <w:p w:rsidR="0002254E" w:rsidP="0002254E" w14:paraId="0175D3B8" w14:textId="708682DA">
      <w:pPr>
        <w:ind w:firstLine="560" w:firstLineChars="200"/>
        <w:rPr>
          <w:rFonts w:ascii="仿宋" w:eastAsia="仿宋" w:hAnsi="仿宋" w:hint="eastAsia"/>
          <w:sz w:val="28"/>
        </w:rPr>
      </w:pPr>
      <w:r w:rsidRPr="0002254E">
        <w:rPr>
          <w:rFonts w:ascii="仿宋" w:eastAsia="仿宋" w:hAnsi="仿宋" w:hint="eastAsia"/>
          <w:sz w:val="28"/>
        </w:rPr>
        <w:t>包装测试设备项目的节能表现不仅令人鼓舞，也反映了对可持续发展目标的坚定承诺。在未来，包装测试设备项目团队将继续致力于节能减排，推动绿色产业发展，为地方经济社会可持续增长作出更大贡献。</w:t>
      </w:r>
    </w:p>
    <w:p w:rsidR="0002254E" w:rsidP="0002254E" w14:paraId="647530C9" w14:textId="7EDD8B2C">
      <w:pPr>
        <w:pStyle w:val="Heading2"/>
      </w:pPr>
      <w:bookmarkStart w:id="6" w:name="_Toc157003785"/>
      <w:r w:rsidRPr="0002254E">
        <w:t>(五)、包装测试设备项目节能设计</w:t>
      </w:r>
      <w:bookmarkEnd w:id="6"/>
    </w:p>
    <w:p w:rsidR="0002254E" w:rsidRPr="0002254E" w:rsidP="0002254E" w14:paraId="4D88BD4F" w14:textId="77777777">
      <w:pPr>
        <w:ind w:firstLine="560" w:firstLineChars="200"/>
        <w:rPr>
          <w:rFonts w:ascii="仿宋" w:eastAsia="仿宋" w:hAnsi="仿宋"/>
          <w:sz w:val="28"/>
        </w:rPr>
      </w:pPr>
      <w:r w:rsidRPr="0002254E">
        <w:rPr>
          <w:rFonts w:ascii="仿宋" w:eastAsia="仿宋" w:hAnsi="仿宋"/>
          <w:sz w:val="28"/>
        </w:rPr>
        <w:t>(一) 公共建筑节能设计</w:t>
      </w:r>
    </w:p>
    <w:p w:rsidR="0002254E" w:rsidRPr="0002254E" w:rsidP="0002254E" w14:paraId="7213AC57" w14:textId="77777777">
      <w:pPr>
        <w:ind w:firstLine="560" w:firstLineChars="200"/>
        <w:rPr>
          <w:rFonts w:ascii="仿宋" w:eastAsia="仿宋" w:hAnsi="仿宋"/>
          <w:sz w:val="28"/>
        </w:rPr>
      </w:pPr>
      <w:r w:rsidRPr="0002254E">
        <w:rPr>
          <w:rFonts w:ascii="仿宋" w:eastAsia="仿宋" w:hAnsi="仿宋"/>
          <w:sz w:val="28"/>
        </w:rPr>
        <w:t xml:space="preserve"> 1. 外墙隔热材料的选用</w:t>
      </w:r>
    </w:p>
    <w:p w:rsidR="0002254E" w:rsidRPr="0002254E" w:rsidP="0002254E" w14:paraId="66D0B126" w14:textId="77777777">
      <w:pPr>
        <w:ind w:firstLine="560" w:firstLineChars="200"/>
        <w:rPr>
          <w:rFonts w:ascii="仿宋" w:eastAsia="仿宋" w:hAnsi="仿宋"/>
          <w:sz w:val="28"/>
        </w:rPr>
      </w:pPr>
      <w:r w:rsidRPr="0002254E">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02254E" w:rsidRPr="0002254E" w:rsidP="0002254E" w14:paraId="0FBB04B5" w14:textId="77777777">
      <w:pPr>
        <w:ind w:firstLine="560" w:firstLineChars="200"/>
        <w:rPr>
          <w:rFonts w:ascii="仿宋" w:eastAsia="仿宋" w:hAnsi="仿宋"/>
          <w:sz w:val="28"/>
        </w:rPr>
      </w:pPr>
      <w:r w:rsidRPr="0002254E">
        <w:rPr>
          <w:rFonts w:ascii="仿宋" w:eastAsia="仿宋" w:hAnsi="仿宋"/>
          <w:sz w:val="28"/>
        </w:rPr>
        <w:t xml:space="preserve"> 2. 天窗和采光设计</w:t>
      </w:r>
    </w:p>
    <w:p w:rsidR="0002254E" w:rsidRPr="0002254E" w:rsidP="0002254E" w14:paraId="4D670B7C"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2254E">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02254E" w:rsidRPr="0002254E" w:rsidP="0002254E" w14:paraId="2F8F7CA5" w14:textId="77777777">
      <w:pPr>
        <w:ind w:firstLine="560" w:firstLineChars="200"/>
        <w:rPr>
          <w:rFonts w:ascii="仿宋" w:eastAsia="仿宋" w:hAnsi="仿宋"/>
          <w:sz w:val="28"/>
        </w:rPr>
      </w:pPr>
      <w:r w:rsidRPr="0002254E">
        <w:rPr>
          <w:rFonts w:ascii="仿宋" w:eastAsia="仿宋" w:hAnsi="仿宋"/>
          <w:sz w:val="28"/>
        </w:rPr>
        <w:t xml:space="preserve"> 3. 高效供暖与制冷系统</w:t>
      </w:r>
    </w:p>
    <w:p w:rsidR="0002254E" w:rsidRPr="0002254E" w:rsidP="0002254E" w14:paraId="004DC3C8" w14:textId="77777777">
      <w:pPr>
        <w:ind w:firstLine="560" w:firstLineChars="200"/>
        <w:rPr>
          <w:rFonts w:ascii="仿宋" w:eastAsia="仿宋" w:hAnsi="仿宋"/>
          <w:sz w:val="28"/>
        </w:rPr>
      </w:pPr>
      <w:r w:rsidRPr="0002254E">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02254E" w:rsidRPr="0002254E" w:rsidP="0002254E" w14:paraId="7313ED06" w14:textId="77777777">
      <w:pPr>
        <w:ind w:firstLine="560" w:firstLineChars="200"/>
        <w:rPr>
          <w:rFonts w:ascii="仿宋" w:eastAsia="仿宋" w:hAnsi="仿宋"/>
          <w:sz w:val="28"/>
        </w:rPr>
      </w:pPr>
      <w:r w:rsidRPr="0002254E">
        <w:rPr>
          <w:rFonts w:ascii="仿宋" w:eastAsia="仿宋" w:hAnsi="仿宋"/>
          <w:sz w:val="28"/>
        </w:rPr>
        <w:t xml:space="preserve"> 4. 智能建筑管理系统</w:t>
      </w:r>
    </w:p>
    <w:p w:rsidR="0002254E" w:rsidRPr="0002254E" w:rsidP="0002254E" w14:paraId="4D4631C7" w14:textId="77777777">
      <w:pPr>
        <w:ind w:firstLine="560" w:firstLineChars="200"/>
        <w:rPr>
          <w:rFonts w:ascii="仿宋" w:eastAsia="仿宋" w:hAnsi="仿宋"/>
          <w:sz w:val="28"/>
        </w:rPr>
      </w:pPr>
      <w:r w:rsidRPr="0002254E">
        <w:rPr>
          <w:rFonts w:ascii="仿宋" w:eastAsia="仿宋" w:hAnsi="仿宋" w:hint="eastAsia"/>
          <w:sz w:val="28"/>
        </w:rPr>
        <w:t>引入智能建筑管理系统，用于监控和优化建筑内部能源使用。这种系统可以自动调整温度、照明和电力设备的使用，以提高能源利用效率。</w:t>
      </w:r>
    </w:p>
    <w:p w:rsidR="0002254E" w:rsidRPr="0002254E" w:rsidP="0002254E" w14:paraId="5A9233F9" w14:textId="77777777">
      <w:pPr>
        <w:ind w:firstLine="560" w:firstLineChars="200"/>
        <w:rPr>
          <w:rFonts w:ascii="仿宋" w:eastAsia="仿宋" w:hAnsi="仿宋"/>
          <w:sz w:val="28"/>
        </w:rPr>
      </w:pPr>
      <w:r w:rsidRPr="0002254E">
        <w:rPr>
          <w:rFonts w:ascii="仿宋" w:eastAsia="仿宋" w:hAnsi="仿宋"/>
          <w:sz w:val="28"/>
        </w:rPr>
        <w:t xml:space="preserve"> (二) 居住建筑节能设计</w:t>
      </w:r>
    </w:p>
    <w:p w:rsidR="0002254E" w:rsidRPr="0002254E" w:rsidP="0002254E" w14:paraId="0A3D686B" w14:textId="77777777">
      <w:pPr>
        <w:ind w:firstLine="560" w:firstLineChars="200"/>
        <w:rPr>
          <w:rFonts w:ascii="仿宋" w:eastAsia="仿宋" w:hAnsi="仿宋"/>
          <w:sz w:val="28"/>
        </w:rPr>
      </w:pPr>
      <w:r w:rsidRPr="0002254E">
        <w:rPr>
          <w:rFonts w:ascii="仿宋" w:eastAsia="仿宋" w:hAnsi="仿宋"/>
          <w:sz w:val="28"/>
        </w:rPr>
        <w:t xml:space="preserve"> 1. 超绝热设计</w:t>
      </w:r>
    </w:p>
    <w:p w:rsidR="0002254E" w:rsidRPr="0002254E" w:rsidP="0002254E" w14:paraId="2142E38C" w14:textId="77777777">
      <w:pPr>
        <w:ind w:firstLine="560" w:firstLineChars="200"/>
        <w:rPr>
          <w:rFonts w:ascii="仿宋" w:eastAsia="仿宋" w:hAnsi="仿宋"/>
          <w:sz w:val="28"/>
        </w:rPr>
      </w:pPr>
      <w:r w:rsidRPr="0002254E">
        <w:rPr>
          <w:rFonts w:ascii="仿宋" w:eastAsia="仿宋" w:hAnsi="仿宋" w:hint="eastAsia"/>
          <w:sz w:val="28"/>
        </w:rPr>
        <w:t>采用超绝热设计，包括更好的绝热材料和窗户隔热，以减少冷暖气流失。这有助于降低采暖和制冷的能源消耗，减轻家庭的能源支出。</w:t>
      </w:r>
    </w:p>
    <w:p w:rsidR="0002254E" w:rsidRPr="0002254E" w:rsidP="0002254E" w14:paraId="5384378F" w14:textId="77777777">
      <w:pPr>
        <w:ind w:firstLine="560" w:firstLineChars="200"/>
        <w:rPr>
          <w:rFonts w:ascii="仿宋" w:eastAsia="仿宋" w:hAnsi="仿宋"/>
          <w:sz w:val="28"/>
        </w:rPr>
      </w:pPr>
      <w:r w:rsidRPr="0002254E">
        <w:rPr>
          <w:rFonts w:ascii="仿宋" w:eastAsia="仿宋" w:hAnsi="仿宋"/>
          <w:sz w:val="28"/>
        </w:rPr>
        <w:t xml:space="preserve"> 2. 太阳能利用</w:t>
      </w:r>
    </w:p>
    <w:p w:rsidR="0002254E" w:rsidRPr="0002254E" w:rsidP="0002254E" w14:paraId="6D15C5DD" w14:textId="77777777">
      <w:pPr>
        <w:ind w:firstLine="560" w:firstLineChars="200"/>
        <w:rPr>
          <w:rFonts w:ascii="仿宋" w:eastAsia="仿宋" w:hAnsi="仿宋"/>
          <w:sz w:val="28"/>
        </w:rPr>
      </w:pPr>
      <w:r w:rsidRPr="0002254E">
        <w:rPr>
          <w:rFonts w:ascii="仿宋" w:eastAsia="仿宋" w:hAnsi="仿宋" w:hint="eastAsia"/>
          <w:sz w:val="28"/>
        </w:rPr>
        <w:t>在居住建筑中引入太阳能系统，如太阳能热水器和太阳能光伏板，以利用太阳能资源，减少对传统能源的依赖，降低能源成本。</w:t>
      </w:r>
    </w:p>
    <w:p w:rsidR="0002254E" w:rsidRPr="0002254E" w:rsidP="0002254E" w14:paraId="06F9DEDE" w14:textId="77777777">
      <w:pPr>
        <w:ind w:firstLine="560" w:firstLineChars="200"/>
        <w:rPr>
          <w:rFonts w:ascii="仿宋" w:eastAsia="仿宋" w:hAnsi="仿宋"/>
          <w:sz w:val="28"/>
        </w:rPr>
      </w:pPr>
      <w:r w:rsidRPr="0002254E">
        <w:rPr>
          <w:rFonts w:ascii="仿宋" w:eastAsia="仿宋" w:hAnsi="仿宋"/>
          <w:sz w:val="28"/>
        </w:rPr>
        <w:t xml:space="preserve"> 3. 智能家居系统</w:t>
      </w:r>
    </w:p>
    <w:p w:rsidR="0002254E" w:rsidRPr="0002254E" w:rsidP="0002254E" w14:paraId="390E0288"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2254E">
        <w:rPr>
          <w:rFonts w:ascii="仿宋" w:eastAsia="仿宋" w:hAnsi="仿宋" w:hint="eastAsia"/>
          <w:sz w:val="28"/>
        </w:rPr>
        <w:t>安装智能家居系统，允许居民远程控制家庭能源使用。通过智能温控、灯光控制和能源监测，提高能源使用的效率。</w:t>
      </w:r>
    </w:p>
    <w:p w:rsidR="0002254E" w:rsidRPr="0002254E" w:rsidP="0002254E" w14:paraId="07755747" w14:textId="77777777">
      <w:pPr>
        <w:ind w:firstLine="560" w:firstLineChars="200"/>
        <w:rPr>
          <w:rFonts w:ascii="仿宋" w:eastAsia="仿宋" w:hAnsi="仿宋"/>
          <w:sz w:val="28"/>
        </w:rPr>
      </w:pPr>
      <w:r w:rsidRPr="0002254E">
        <w:rPr>
          <w:rFonts w:ascii="仿宋" w:eastAsia="仿宋" w:hAnsi="仿宋"/>
          <w:sz w:val="28"/>
        </w:rPr>
        <w:t xml:space="preserve"> (三) 公用工程节能设计</w:t>
      </w:r>
    </w:p>
    <w:p w:rsidR="0002254E" w:rsidRPr="0002254E" w:rsidP="0002254E" w14:paraId="4D990118" w14:textId="77777777">
      <w:pPr>
        <w:ind w:firstLine="560" w:firstLineChars="200"/>
        <w:rPr>
          <w:rFonts w:ascii="仿宋" w:eastAsia="仿宋" w:hAnsi="仿宋"/>
          <w:sz w:val="28"/>
        </w:rPr>
      </w:pPr>
      <w:r w:rsidRPr="0002254E">
        <w:rPr>
          <w:rFonts w:ascii="仿宋" w:eastAsia="仿宋" w:hAnsi="仿宋"/>
          <w:sz w:val="28"/>
        </w:rPr>
        <w:t xml:space="preserve"> 1. 高效照明系统</w:t>
      </w:r>
    </w:p>
    <w:p w:rsidR="0002254E" w:rsidRPr="0002254E" w:rsidP="0002254E" w14:paraId="7B677A12" w14:textId="77777777">
      <w:pPr>
        <w:ind w:firstLine="560" w:firstLineChars="200"/>
        <w:rPr>
          <w:rFonts w:ascii="仿宋" w:eastAsia="仿宋" w:hAnsi="仿宋"/>
          <w:sz w:val="28"/>
        </w:rPr>
      </w:pPr>
      <w:r w:rsidRPr="0002254E">
        <w:rPr>
          <w:rFonts w:ascii="仿宋" w:eastAsia="仿宋" w:hAnsi="仿宋" w:hint="eastAsia"/>
          <w:sz w:val="28"/>
        </w:rPr>
        <w:t>采用高效照明系统，如</w:t>
      </w:r>
      <w:r w:rsidRPr="0002254E">
        <w:rPr>
          <w:rFonts w:ascii="仿宋" w:eastAsia="仿宋" w:hAnsi="仿宋"/>
          <w:sz w:val="28"/>
        </w:rPr>
        <w:t>LED照明，以减少电力消耗。在公用工程中，照明通常占据大量能源，因此采用节能照明系统可以显著减少能源消耗。</w:t>
      </w:r>
    </w:p>
    <w:p w:rsidR="0002254E" w:rsidRPr="0002254E" w:rsidP="0002254E" w14:paraId="12C7BA48" w14:textId="77777777">
      <w:pPr>
        <w:ind w:firstLine="560" w:firstLineChars="200"/>
        <w:rPr>
          <w:rFonts w:ascii="仿宋" w:eastAsia="仿宋" w:hAnsi="仿宋"/>
          <w:sz w:val="28"/>
        </w:rPr>
      </w:pPr>
      <w:r w:rsidRPr="0002254E">
        <w:rPr>
          <w:rFonts w:ascii="仿宋" w:eastAsia="仿宋" w:hAnsi="仿宋"/>
          <w:sz w:val="28"/>
        </w:rPr>
        <w:t xml:space="preserve"> 2. 高效水处理系统</w:t>
      </w:r>
    </w:p>
    <w:p w:rsidR="0002254E" w:rsidRPr="0002254E" w:rsidP="0002254E" w14:paraId="71E679C8" w14:textId="77777777">
      <w:pPr>
        <w:ind w:firstLine="560" w:firstLineChars="200"/>
        <w:rPr>
          <w:rFonts w:ascii="仿宋" w:eastAsia="仿宋" w:hAnsi="仿宋"/>
          <w:sz w:val="28"/>
        </w:rPr>
      </w:pPr>
      <w:r w:rsidRPr="0002254E">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02254E" w:rsidRPr="0002254E" w:rsidP="0002254E" w14:paraId="3711E09A" w14:textId="77777777">
      <w:pPr>
        <w:ind w:firstLine="560" w:firstLineChars="200"/>
        <w:rPr>
          <w:rFonts w:ascii="仿宋" w:eastAsia="仿宋" w:hAnsi="仿宋"/>
          <w:sz w:val="28"/>
        </w:rPr>
      </w:pPr>
      <w:r w:rsidRPr="0002254E">
        <w:rPr>
          <w:rFonts w:ascii="仿宋" w:eastAsia="仿宋" w:hAnsi="仿宋"/>
          <w:sz w:val="28"/>
        </w:rPr>
        <w:t xml:space="preserve"> 3. 建筑材料的可持续性</w:t>
      </w:r>
    </w:p>
    <w:p w:rsidR="0002254E" w:rsidRPr="0002254E" w:rsidP="0002254E" w14:paraId="6044BF8C" w14:textId="77777777">
      <w:pPr>
        <w:ind w:firstLine="560" w:firstLineChars="200"/>
        <w:rPr>
          <w:rFonts w:ascii="仿宋" w:eastAsia="仿宋" w:hAnsi="仿宋"/>
          <w:sz w:val="28"/>
        </w:rPr>
      </w:pPr>
      <w:r w:rsidRPr="0002254E">
        <w:rPr>
          <w:rFonts w:ascii="仿宋" w:eastAsia="仿宋" w:hAnsi="仿宋" w:hint="eastAsia"/>
          <w:sz w:val="28"/>
        </w:rPr>
        <w:t>选择可持续建筑材料，如再生材料和低碳材料，以降低能源和资源消耗。这有助于降低公用工程的能源和环境影响。</w:t>
      </w:r>
    </w:p>
    <w:p w:rsidR="0002254E" w:rsidP="0002254E" w14:paraId="3A33BF88" w14:textId="4875481C">
      <w:pPr>
        <w:ind w:firstLine="560" w:firstLineChars="200"/>
        <w:rPr>
          <w:rFonts w:ascii="仿宋" w:eastAsia="仿宋" w:hAnsi="仿宋" w:hint="eastAsia"/>
          <w:sz w:val="28"/>
        </w:rPr>
      </w:pPr>
      <w:r w:rsidRPr="0002254E">
        <w:rPr>
          <w:rFonts w:ascii="仿宋" w:eastAsia="仿宋" w:hAnsi="仿宋" w:hint="eastAsia"/>
          <w:sz w:val="28"/>
        </w:rPr>
        <w:t>这些节能设计措施将有助于降低能源消耗，减轻环境负担，提高建筑和公用工程的可持续性，同时也有助于降低运营成本和提高用户体验。</w:t>
      </w:r>
    </w:p>
    <w:p w:rsidR="0002254E" w:rsidP="0002254E" w14:paraId="27C60579" w14:textId="72CCC680">
      <w:pPr>
        <w:pStyle w:val="Heading2"/>
      </w:pPr>
      <w:bookmarkStart w:id="7" w:name="_Toc157003786"/>
      <w:r w:rsidRPr="0002254E">
        <w:t>(六)、节能措施</w:t>
      </w:r>
      <w:bookmarkEnd w:id="7"/>
    </w:p>
    <w:p w:rsidR="0002254E" w:rsidRPr="0002254E" w:rsidP="0002254E" w14:paraId="0F33BE09" w14:textId="77777777">
      <w:pPr>
        <w:ind w:firstLine="560" w:firstLineChars="200"/>
        <w:rPr>
          <w:rFonts w:ascii="仿宋" w:eastAsia="仿宋" w:hAnsi="仿宋"/>
          <w:sz w:val="28"/>
        </w:rPr>
      </w:pPr>
      <w:r w:rsidRPr="0002254E">
        <w:rPr>
          <w:rFonts w:ascii="仿宋" w:eastAsia="仿宋" w:hAnsi="仿宋"/>
          <w:sz w:val="28"/>
        </w:rPr>
        <w:t>1. LED照明：替代传统白炽灯和荧光灯，LED照明能够提供相同或更好的照明效果，同时消耗更少的能源。</w:t>
      </w:r>
    </w:p>
    <w:p w:rsidR="0002254E" w:rsidRPr="0002254E" w:rsidP="0002254E" w14:paraId="68A769E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2254E">
        <w:rPr>
          <w:rFonts w:ascii="仿宋" w:eastAsia="仿宋" w:hAnsi="仿宋"/>
          <w:sz w:val="28"/>
        </w:rPr>
        <w:t>2.</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 xml:space="preserve"> 高效供暖与冷却系统：采用高效的供暖、通风和空调系统，以减少冷暖气流失，提高室内温度舒适度。</w:t>
      </w:r>
    </w:p>
    <w:p w:rsidR="0002254E" w:rsidRPr="0002254E" w:rsidP="0002254E" w14:paraId="4C3DCA03" w14:textId="77777777">
      <w:pPr>
        <w:ind w:firstLine="560" w:firstLineChars="200"/>
        <w:rPr>
          <w:rFonts w:ascii="仿宋" w:eastAsia="仿宋" w:hAnsi="仿宋"/>
          <w:sz w:val="28"/>
        </w:rPr>
      </w:pPr>
      <w:r w:rsidRPr="0002254E">
        <w:rPr>
          <w:rFonts w:ascii="仿宋" w:eastAsia="仿宋" w:hAnsi="仿宋"/>
          <w:sz w:val="28"/>
        </w:rPr>
        <w:t>3. 太阳能利用：安装太阳能热水器和太阳能光伏板，以利用可</w:t>
      </w:r>
      <w:r w:rsidRPr="0002254E">
        <w:rPr>
          <w:rFonts w:ascii="仿宋" w:eastAsia="仿宋" w:hAnsi="仿宋"/>
          <w:sz w:val="28"/>
        </w:rPr>
        <w:t>再生的太阳能资源，减少对传统能源的依赖。</w:t>
      </w:r>
    </w:p>
    <w:p w:rsidR="0002254E" w:rsidRPr="0002254E" w:rsidP="0002254E" w14:paraId="1A0C6576" w14:textId="77777777">
      <w:pPr>
        <w:ind w:firstLine="560" w:firstLineChars="200"/>
        <w:rPr>
          <w:rFonts w:ascii="仿宋" w:eastAsia="仿宋" w:hAnsi="仿宋"/>
          <w:sz w:val="28"/>
        </w:rPr>
      </w:pPr>
      <w:r w:rsidRPr="0002254E">
        <w:rPr>
          <w:rFonts w:ascii="仿宋" w:eastAsia="仿宋" w:hAnsi="仿宋"/>
          <w:sz w:val="28"/>
        </w:rPr>
        <w:t>4. 隔热材料：采用高效绝热材料，如高性能窗户、墙壁和屋顶绝缘，以减少能源浪费。</w:t>
      </w:r>
    </w:p>
    <w:p w:rsidR="0002254E" w:rsidRPr="0002254E" w:rsidP="0002254E" w14:paraId="6FA24A1E" w14:textId="77777777">
      <w:pPr>
        <w:ind w:firstLine="560" w:firstLineChars="200"/>
        <w:rPr>
          <w:rFonts w:ascii="仿宋" w:eastAsia="仿宋" w:hAnsi="仿宋"/>
          <w:sz w:val="28"/>
        </w:rPr>
      </w:pPr>
      <w:r w:rsidRPr="0002254E">
        <w:rPr>
          <w:rFonts w:ascii="仿宋" w:eastAsia="仿宋" w:hAnsi="仿宋"/>
          <w:sz w:val="28"/>
        </w:rPr>
        <w:t>5. 智能建筑管理系统：引入智能系统，用于监控和优化建筑内部能源使用，包括自动温度调整和灯光控制。</w:t>
      </w:r>
    </w:p>
    <w:p w:rsidR="0002254E" w:rsidRPr="0002254E" w:rsidP="0002254E" w14:paraId="3B579549" w14:textId="77777777">
      <w:pPr>
        <w:ind w:firstLine="560" w:firstLineChars="200"/>
        <w:rPr>
          <w:rFonts w:ascii="仿宋" w:eastAsia="仿宋" w:hAnsi="仿宋"/>
          <w:sz w:val="28"/>
        </w:rPr>
      </w:pPr>
      <w:r w:rsidRPr="0002254E">
        <w:rPr>
          <w:rFonts w:ascii="仿宋" w:eastAsia="仿宋" w:hAnsi="仿宋"/>
          <w:sz w:val="28"/>
        </w:rPr>
        <w:t>6. 能源效率改进：进行能</w:t>
      </w:r>
      <w:r w:rsidRPr="0002254E">
        <w:rPr>
          <w:rFonts w:ascii="仿宋" w:eastAsia="仿宋" w:hAnsi="仿宋" w:hint="eastAsia"/>
          <w:sz w:val="28"/>
        </w:rPr>
        <w:t>源效率评估，发现并改进能源浪费的问题，制定并实施改进计划。</w:t>
      </w:r>
    </w:p>
    <w:p w:rsidR="0002254E" w:rsidRPr="0002254E" w:rsidP="0002254E" w14:paraId="64DF2CD8" w14:textId="77777777">
      <w:pPr>
        <w:ind w:firstLine="560" w:firstLineChars="200"/>
        <w:rPr>
          <w:rFonts w:ascii="仿宋" w:eastAsia="仿宋" w:hAnsi="仿宋"/>
          <w:sz w:val="28"/>
        </w:rPr>
      </w:pPr>
      <w:r w:rsidRPr="0002254E">
        <w:rPr>
          <w:rFonts w:ascii="仿宋" w:eastAsia="仿宋" w:hAnsi="仿宋"/>
          <w:sz w:val="28"/>
        </w:rPr>
        <w:t>7. 回收与再利用：实施废物和能源的回收系统，减少资源浪费，并提高资源再利用率。</w:t>
      </w:r>
    </w:p>
    <w:p w:rsidR="0002254E" w:rsidRPr="0002254E" w:rsidP="0002254E" w14:paraId="7ECA46FE" w14:textId="77777777">
      <w:pPr>
        <w:ind w:firstLine="560" w:firstLineChars="200"/>
        <w:rPr>
          <w:rFonts w:ascii="仿宋" w:eastAsia="仿宋" w:hAnsi="仿宋"/>
          <w:sz w:val="28"/>
        </w:rPr>
      </w:pPr>
      <w:r w:rsidRPr="0002254E">
        <w:rPr>
          <w:rFonts w:ascii="仿宋" w:eastAsia="仿宋" w:hAnsi="仿宋"/>
          <w:sz w:val="28"/>
        </w:rPr>
        <w:t>8. 交通管理：推广公共交通、骑行和步行，减少个人汽车使用，降低道路交通引起的能源消耗和环境污染。</w:t>
      </w:r>
    </w:p>
    <w:p w:rsidR="0002254E" w:rsidRPr="0002254E" w:rsidP="0002254E" w14:paraId="2D3783E5" w14:textId="77777777">
      <w:pPr>
        <w:ind w:firstLine="560" w:firstLineChars="200"/>
        <w:rPr>
          <w:rFonts w:ascii="仿宋" w:eastAsia="仿宋" w:hAnsi="仿宋"/>
          <w:sz w:val="28"/>
        </w:rPr>
      </w:pPr>
      <w:r w:rsidRPr="0002254E">
        <w:rPr>
          <w:rFonts w:ascii="仿宋" w:eastAsia="仿宋" w:hAnsi="仿宋"/>
          <w:sz w:val="28"/>
        </w:rPr>
        <w:t>9. 电子设备管理：采取措施，如使用能源高效的设备、关闭不需要的设备、设定合理的电源管理策略，以减少电力浪费。</w:t>
      </w:r>
    </w:p>
    <w:p w:rsidR="0002254E" w:rsidRPr="0002254E" w:rsidP="0002254E" w14:paraId="31CEC1E3" w14:textId="77777777">
      <w:pPr>
        <w:ind w:firstLine="560" w:firstLineChars="200"/>
        <w:rPr>
          <w:rFonts w:ascii="仿宋" w:eastAsia="仿宋" w:hAnsi="仿宋"/>
          <w:sz w:val="28"/>
        </w:rPr>
      </w:pPr>
      <w:r w:rsidRPr="0002254E">
        <w:rPr>
          <w:rFonts w:ascii="仿宋" w:eastAsia="仿宋" w:hAnsi="仿宋"/>
          <w:sz w:val="28"/>
        </w:rPr>
        <w:t>10. 绿色建筑设计：采用绿色建筑设计原则，包括可再生能源的使用、雨水收集、低碳建材等，以降低建筑的环境影响。</w:t>
      </w:r>
    </w:p>
    <w:p w:rsidR="0002254E" w:rsidRPr="0002254E" w:rsidP="0002254E" w14:paraId="51DF1CF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2254E">
        <w:rPr>
          <w:rFonts w:ascii="仿宋" w:eastAsia="仿宋" w:hAnsi="仿宋"/>
          <w:sz w:val="28"/>
        </w:rPr>
        <w:t>11. 节水措施：采用高效的水处理和回收系统</w:t>
      </w:r>
      <w:r w:rsidRPr="0002254E">
        <w:rPr>
          <w:rFonts w:ascii="仿宋" w:eastAsia="仿宋" w:hAnsi="仿宋" w:hint="eastAsia"/>
          <w:sz w:val="28"/>
        </w:rPr>
        <w:t>，减少用水量，以降低对水资源的需求和能源消耗。</w:t>
      </w:r>
    </w:p>
    <w:p w:rsidR="0002254E" w:rsidRPr="0002254E" w:rsidP="0002254E" w14:paraId="34D0280E" w14:textId="77777777">
      <w:pPr>
        <w:ind w:firstLine="560" w:firstLineChars="200"/>
        <w:rPr>
          <w:rFonts w:ascii="仿宋" w:eastAsia="仿宋" w:hAnsi="仿宋"/>
          <w:sz w:val="28"/>
        </w:rPr>
      </w:pPr>
      <w:r w:rsidRPr="0002254E">
        <w:rPr>
          <w:rFonts w:ascii="仿宋" w:eastAsia="仿宋" w:hAnsi="仿宋"/>
          <w:sz w:val="28"/>
        </w:rPr>
        <w:t>12. 生活方式改变：鼓励员工和社区采用更节能的生活方式，如减少废物、节水、购买环保产品等。</w:t>
      </w:r>
    </w:p>
    <w:p w:rsidR="0002254E" w:rsidP="0002254E" w14:paraId="44ED3661" w14:textId="776690DB">
      <w:pPr>
        <w:ind w:firstLine="560" w:firstLineChars="200"/>
        <w:rPr>
          <w:rFonts w:ascii="仿宋" w:eastAsia="仿宋" w:hAnsi="仿宋"/>
          <w:sz w:val="28"/>
        </w:rPr>
      </w:pPr>
    </w:p>
    <w:p w:rsidR="0002254E" w:rsidP="0002254E" w14:paraId="24C6A4AB" w14:textId="73A7F754">
      <w:pPr>
        <w:pStyle w:val="Heading1"/>
        <w:rPr>
          <w:rFonts w:hint="eastAsia"/>
        </w:rPr>
      </w:pPr>
      <w:bookmarkStart w:id="8" w:name="_Toc157003787"/>
      <w:r w:rsidRPr="0002254E">
        <w:rPr>
          <w:rFonts w:hint="eastAsia"/>
        </w:rPr>
        <w:t>二、进度计划</w:t>
      </w:r>
      <w:bookmarkEnd w:id="8"/>
    </w:p>
    <w:p w:rsidR="0002254E" w:rsidP="0002254E" w14:paraId="588F360A" w14:textId="0919142C">
      <w:pPr>
        <w:pStyle w:val="Heading2"/>
      </w:pPr>
      <w:bookmarkStart w:id="9" w:name="_Toc157003788"/>
      <w:r w:rsidRPr="0002254E">
        <w:t>(一)、建设周期</w:t>
      </w:r>
      <w:bookmarkEnd w:id="9"/>
    </w:p>
    <w:p w:rsidR="0002254E" w:rsidP="0002254E" w14:paraId="64C29C00" w14:textId="5D720531">
      <w:pPr>
        <w:ind w:firstLine="560" w:firstLineChars="200"/>
        <w:rPr>
          <w:rFonts w:ascii="仿宋" w:eastAsia="仿宋" w:hAnsi="仿宋" w:hint="eastAsia"/>
          <w:sz w:val="28"/>
        </w:rPr>
      </w:pPr>
      <w:r w:rsidRPr="0002254E">
        <w:rPr>
          <w:rFonts w:ascii="仿宋" w:eastAsia="仿宋" w:hAnsi="仿宋" w:hint="eastAsia"/>
          <w:sz w:val="28"/>
        </w:rPr>
        <w:t>此包装测试设备项目的建设周期长达</w:t>
      </w:r>
      <w:r w:rsidRPr="0002254E">
        <w:rPr>
          <w:rFonts w:ascii="仿宋" w:eastAsia="仿宋" w:hAnsi="仿宋"/>
          <w:sz w:val="28"/>
        </w:rPr>
        <w:t>XX个月，它包括一系列的工作流程。首先，包装测试设备项目的前期准备工作需要认真对待，这包括对包装测试设备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包装测试设备项目的要求。设备安装调试阶段需要技术人员对设备进行安装和调试，确保设备的正常运行。最后，进入试车投产阶段，对整个包装测试设备项目进行</w:t>
      </w:r>
      <w:r w:rsidRPr="0002254E">
        <w:rPr>
          <w:rFonts w:ascii="仿宋" w:eastAsia="仿宋" w:hAnsi="仿宋" w:hint="eastAsia"/>
          <w:sz w:val="28"/>
        </w:rPr>
        <w:t>测试和优化，确认其生产能力和效率。</w:t>
      </w:r>
    </w:p>
    <w:p w:rsidR="0002254E" w:rsidP="0002254E" w14:paraId="374E86E2" w14:textId="5A994C2A">
      <w:pPr>
        <w:pStyle w:val="Heading2"/>
      </w:pPr>
      <w:bookmarkStart w:id="10" w:name="_Toc157003789"/>
      <w:r w:rsidRPr="0002254E">
        <w:t>(二)、建设进度</w:t>
      </w:r>
      <w:bookmarkEnd w:id="10"/>
    </w:p>
    <w:p w:rsidR="0002254E" w:rsidP="0002254E" w14:paraId="4DB939B5" w14:textId="36131885">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2254E">
        <w:rPr>
          <w:rFonts w:ascii="仿宋" w:eastAsia="仿宋" w:hAnsi="仿宋" w:hint="eastAsia"/>
          <w:sz w:val="28"/>
        </w:rPr>
        <w:t>该包装测试设备项目采取分期建设，目前包装测试设备项目实际完成投资</w:t>
      </w:r>
    </w:p>
    <w:p w:rsidR="0002254E" w:rsidP="0002254E" w14:textId="36131885">
      <w:pPr>
        <w:ind w:firstLine="560" w:firstLineChars="200"/>
        <w:rPr>
          <w:rFonts w:ascii="仿宋" w:eastAsia="仿宋" w:hAnsi="仿宋"/>
          <w:sz w:val="28"/>
        </w:rPr>
      </w:pPr>
      <w:r w:rsidRPr="0002254E">
        <w:rPr>
          <w:rFonts w:ascii="仿宋" w:eastAsia="仿宋" w:hAnsi="仿宋"/>
          <w:sz w:val="28"/>
        </w:rPr>
        <w:t>XX万元，占计划投资的XX%。其中：完成固定资产投资XX万元，占总投资的XX%；完成流动资金投资XX万元，占总投资的XX%。</w:t>
      </w:r>
    </w:p>
    <w:p w:rsidR="0002254E" w:rsidP="0002254E" w14:paraId="45F497A6" w14:textId="536A8BA1">
      <w:pPr>
        <w:pStyle w:val="Heading2"/>
      </w:pPr>
      <w:bookmarkStart w:id="11" w:name="_Toc157003790"/>
      <w:r w:rsidRPr="0002254E">
        <w:t>(三)、进度安排注意事项</w:t>
      </w:r>
      <w:bookmarkEnd w:id="11"/>
    </w:p>
    <w:p w:rsidR="0002254E" w:rsidP="0002254E" w14:paraId="4F4C6FCF" w14:textId="426A4392">
      <w:pPr>
        <w:ind w:firstLine="560" w:firstLineChars="200"/>
        <w:rPr>
          <w:rFonts w:ascii="仿宋" w:eastAsia="仿宋" w:hAnsi="仿宋" w:hint="eastAsia"/>
          <w:sz w:val="28"/>
        </w:rPr>
      </w:pPr>
      <w:r w:rsidRPr="0002254E">
        <w:rPr>
          <w:rFonts w:ascii="仿宋" w:eastAsia="仿宋" w:hAnsi="仿宋" w:hint="eastAsia"/>
          <w:sz w:val="28"/>
        </w:rPr>
        <w:t>包装测试设备项目基建部门将负责规划并执行以下任务：向相关部门申请包装测试设备项目批准，进行详细的勘察和设计，组织</w:t>
      </w:r>
      <w:r w:rsidRPr="0002254E">
        <w:rPr>
          <w:rFonts w:ascii="仿宋" w:eastAsia="仿宋" w:hAnsi="仿宋" w:hint="eastAsia"/>
          <w:sz w:val="28"/>
        </w:rPr>
        <w:t>招标活动，聘请工程监理，监督土建施工，管理工程施工，进行工程预决算，控制投资、质量和进度，管理合同，以及收集和整理工程资料等。这些任务对于包装测试设备项目的成功实施至关重要。</w:t>
      </w:r>
    </w:p>
    <w:p w:rsidR="0002254E" w:rsidP="0002254E" w14:paraId="35FA0324" w14:textId="5357553F">
      <w:pPr>
        <w:pStyle w:val="Heading2"/>
      </w:pPr>
      <w:bookmarkStart w:id="12" w:name="_Toc157003791"/>
      <w:r w:rsidRPr="0002254E">
        <w:t>(四)、人力资源配置</w:t>
      </w:r>
      <w:bookmarkEnd w:id="12"/>
    </w:p>
    <w:p w:rsidR="0002254E" w:rsidRPr="0002254E" w:rsidP="0002254E" w14:paraId="2052FFB0" w14:textId="77777777">
      <w:pPr>
        <w:ind w:firstLine="560" w:firstLineChars="200"/>
        <w:rPr>
          <w:rFonts w:ascii="仿宋" w:eastAsia="仿宋" w:hAnsi="仿宋"/>
          <w:sz w:val="28"/>
        </w:rPr>
      </w:pPr>
      <w:r w:rsidRPr="0002254E">
        <w:rPr>
          <w:rFonts w:ascii="仿宋" w:eastAsia="仿宋" w:hAnsi="仿宋" w:hint="eastAsia"/>
          <w:sz w:val="28"/>
        </w:rPr>
        <w:t>本期工程包装测试设备项目的劳动定员是基于所需的基本生产工人数量计算的，考虑了生产岗位和劳动定额。根据生产工艺、供应保障和经营管理的需求，以最大程度地充分利用企业人力资源为基础，包装测试设备项目采用全员聘任合同制，以确保生产车间的高效管理。生产车间的管理工作人员按照一班制进行配置，操作人员按照“四班三运转”的方式进行定员，每班工作八小时，年度总劳动定员为</w:t>
      </w:r>
      <w:r w:rsidRPr="0002254E">
        <w:rPr>
          <w:rFonts w:ascii="仿宋" w:eastAsia="仿宋" w:hAnsi="仿宋"/>
          <w:sz w:val="28"/>
        </w:rPr>
        <w:t>778人。</w:t>
      </w:r>
    </w:p>
    <w:p w:rsidR="0002254E" w:rsidRPr="0002254E" w:rsidP="0002254E" w14:paraId="1253AE1F"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2254E">
        <w:rPr>
          <w:rFonts w:ascii="仿宋" w:eastAsia="仿宋" w:hAnsi="仿宋" w:hint="eastAsia"/>
          <w:sz w:val="28"/>
        </w:rPr>
        <w:t>核心管理人员和技术人员将由</w:t>
      </w:r>
      <w:r w:rsidRPr="0002254E">
        <w:rPr>
          <w:rFonts w:ascii="仿宋" w:eastAsia="仿宋" w:hAnsi="仿宋"/>
          <w:sz w:val="28"/>
        </w:rPr>
        <w:t>xxx有限公司的领导层进行调派和任命。中层技术人员和管理人员将通过面向社会的公开招聘程序选聘，采用外聘和企业培养等方式</w:t>
      </w:r>
    </w:p>
    <w:p w:rsidR="0002254E" w:rsidRPr="0002254E" w:rsidP="0002254E" w14:textId="77777777">
      <w:pPr>
        <w:ind w:firstLine="560" w:firstLineChars="200"/>
        <w:rPr>
          <w:rFonts w:ascii="仿宋" w:eastAsia="仿宋" w:hAnsi="仿宋"/>
          <w:sz w:val="28"/>
        </w:rPr>
      </w:pPr>
      <w:r w:rsidRPr="0002254E">
        <w:rPr>
          <w:rFonts w:ascii="仿宋" w:eastAsia="仿宋" w:hAnsi="仿宋" w:hint="eastAsia"/>
          <w:sz w:val="28"/>
        </w:rPr>
        <w:t>来满足包装测试设备项目的需求。其余员工将通过社会招聘，优选有经验的专业人员。生产所需的工人将通过择优录用，主要来源于当地的毕业生、下岗人员以及待业人员，并将根据考试结果进行录用。</w:t>
      </w:r>
    </w:p>
    <w:p w:rsidR="0002254E" w:rsidP="0002254E" w14:paraId="142340AB" w14:textId="2F4BA059">
      <w:pPr>
        <w:ind w:firstLine="560" w:firstLineChars="200"/>
        <w:rPr>
          <w:rFonts w:ascii="仿宋" w:eastAsia="仿宋" w:hAnsi="仿宋" w:hint="eastAsia"/>
          <w:sz w:val="28"/>
        </w:rPr>
      </w:pPr>
      <w:r w:rsidRPr="0002254E">
        <w:rPr>
          <w:rFonts w:ascii="仿宋" w:eastAsia="仿宋" w:hAnsi="仿宋" w:hint="eastAsia"/>
          <w:sz w:val="28"/>
        </w:rPr>
        <w:t>这一人员配置方案旨在确保包装测试设备项目的人力资源满足生产和管理的需求，同时为当地社区提供就业机会，促进经济发展和社会稳定。包装测试设备项目将建立健全的人力资源管理体系，以确保员工的培训和发展，提高工作效率和生产质量。</w:t>
      </w:r>
    </w:p>
    <w:p w:rsidR="0002254E" w:rsidP="0002254E" w14:paraId="2B2F5C93" w14:textId="52FF4CF1">
      <w:pPr>
        <w:pStyle w:val="Heading2"/>
      </w:pPr>
      <w:bookmarkStart w:id="13" w:name="_Toc157003792"/>
      <w:r w:rsidRPr="0002254E">
        <w:t>(五)、员工培训</w:t>
      </w:r>
      <w:bookmarkEnd w:id="13"/>
    </w:p>
    <w:p w:rsidR="0002254E" w:rsidRPr="0002254E" w:rsidP="0002254E" w14:paraId="3FDD3A0F" w14:textId="77777777">
      <w:pPr>
        <w:ind w:firstLine="560" w:firstLineChars="200"/>
        <w:rPr>
          <w:rFonts w:ascii="仿宋" w:eastAsia="仿宋" w:hAnsi="仿宋"/>
          <w:sz w:val="28"/>
        </w:rPr>
      </w:pPr>
      <w:r w:rsidRPr="0002254E">
        <w:rPr>
          <w:rFonts w:ascii="仿宋" w:eastAsia="仿宋" w:hAnsi="仿宋" w:hint="eastAsia"/>
          <w:sz w:val="28"/>
        </w:rPr>
        <w:t>人员培训工作将在设备安装前完成，以确保操作人员在设备安装阶段熟悉现场配置和生产工艺流程。在包装测试设备项目人员培训方面，考虑利用国内相似工厂的经验和资源。</w:t>
      </w:r>
    </w:p>
    <w:p w:rsidR="0002254E" w:rsidRPr="0002254E" w:rsidP="0002254E" w14:paraId="08AD709F" w14:textId="77777777">
      <w:pPr>
        <w:ind w:firstLine="560" w:firstLineChars="200"/>
        <w:rPr>
          <w:rFonts w:ascii="仿宋" w:eastAsia="仿宋" w:hAnsi="仿宋"/>
          <w:sz w:val="28"/>
        </w:rPr>
      </w:pPr>
      <w:r w:rsidRPr="0002254E">
        <w:rPr>
          <w:rFonts w:ascii="仿宋" w:eastAsia="仿宋" w:hAnsi="仿宋" w:hint="eastAsia"/>
          <w:sz w:val="28"/>
        </w:rPr>
        <w:t>为了确保包装测试设备项目获得文化技术素质较高、操作熟练的操作人员和技术人员，必须高度重视人员培训工作。这不仅是提高企业效益和确保安全生产的重要手段，还是提高企业管理水平和保障经济效益的关键环节。因此，包装测试设备项目承办单位应选择国内外具有相似生产设备的工厂，对操作技术人员进行培训，以确保他们在上岗前能够熟悉操作流程，从而保证设备的顺利启动和安全生产。</w:t>
      </w:r>
    </w:p>
    <w:p w:rsidR="0002254E" w:rsidP="0002254E" w14:paraId="1DE9C94A" w14:textId="00C63E2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02254E" w:rsidP="0002254E" w14:textId="00C63E23">
      <w:pPr>
        <w:ind w:firstLine="560" w:firstLineChars="200"/>
        <w:rPr>
          <w:rFonts w:ascii="仿宋" w:eastAsia="仿宋" w:hAnsi="仿宋" w:hint="eastAsia"/>
          <w:sz w:val="28"/>
        </w:rPr>
      </w:pPr>
      <w:r w:rsidRPr="0002254E">
        <w:rPr>
          <w:rFonts w:ascii="仿宋" w:eastAsia="仿宋" w:hAnsi="仿宋" w:hint="eastAsia"/>
          <w:sz w:val="28"/>
        </w:rPr>
        <w:t>包装测试设备项目的实施保障需要综合考虑人员培训、设备安装、生产流程、安全管理等多个方面的因素。通过科学的培训计划和实施，包装测试设备项目可以确保人员具备所需的技能和知识，以胜任各项任务。这有助于提高包装测试设备项目的效益，确保生产过程的顺利进行，同时也有助于降低事故和风险发生的可能性，确保安全生产。</w:t>
      </w:r>
    </w:p>
    <w:p w:rsidR="0002254E" w:rsidP="0002254E" w14:paraId="510F02B6" w14:textId="47E7D5E9">
      <w:pPr>
        <w:pStyle w:val="Heading2"/>
      </w:pPr>
      <w:bookmarkStart w:id="14" w:name="_Toc157003793"/>
      <w:r w:rsidRPr="0002254E">
        <w:t>(六)、包装测试设备项目实施保障</w:t>
      </w:r>
      <w:bookmarkEnd w:id="14"/>
    </w:p>
    <w:p w:rsidR="0002254E" w:rsidP="0002254E" w14:paraId="1AB93925" w14:textId="4ED1FA6F">
      <w:pPr>
        <w:ind w:firstLine="560" w:firstLineChars="200"/>
        <w:rPr>
          <w:rFonts w:ascii="仿宋" w:eastAsia="仿宋" w:hAnsi="仿宋" w:hint="eastAsia"/>
          <w:sz w:val="28"/>
        </w:rPr>
      </w:pPr>
      <w:r w:rsidRPr="0002254E">
        <w:rPr>
          <w:rFonts w:ascii="仿宋" w:eastAsia="仿宋" w:hAnsi="仿宋" w:hint="eastAsia"/>
          <w:sz w:val="28"/>
        </w:rPr>
        <w:t>若因不可预见因素导致施工进度无法满足计划要求，包装测试设备项目建设单位需及时研究并制定有效的赶工计划，并迅速付诸实践。</w:t>
      </w:r>
    </w:p>
    <w:p w:rsidR="0002254E" w:rsidP="0002254E" w14:paraId="47048BE0" w14:textId="1476D8D5">
      <w:pPr>
        <w:pStyle w:val="Heading1"/>
        <w:rPr>
          <w:rFonts w:hint="eastAsia"/>
        </w:rPr>
      </w:pPr>
      <w:bookmarkStart w:id="15" w:name="_Toc157003794"/>
      <w:r w:rsidRPr="0002254E">
        <w:rPr>
          <w:rFonts w:hint="eastAsia"/>
        </w:rPr>
        <w:t>三、职业保护</w:t>
      </w:r>
      <w:bookmarkEnd w:id="15"/>
    </w:p>
    <w:p w:rsidR="0002254E" w:rsidP="0002254E" w14:paraId="1456166D" w14:textId="45A717A2">
      <w:pPr>
        <w:pStyle w:val="Heading2"/>
      </w:pPr>
      <w:bookmarkStart w:id="16" w:name="_Toc157003795"/>
      <w:r w:rsidRPr="0002254E">
        <w:t>(一)、消防安全</w:t>
      </w:r>
      <w:bookmarkEnd w:id="16"/>
    </w:p>
    <w:p w:rsidR="0002254E" w:rsidRPr="0002254E" w:rsidP="0002254E" w14:paraId="246137EB" w14:textId="77777777">
      <w:pPr>
        <w:ind w:firstLine="560" w:firstLineChars="200"/>
        <w:rPr>
          <w:rFonts w:ascii="仿宋" w:eastAsia="仿宋" w:hAnsi="仿宋"/>
          <w:sz w:val="28"/>
        </w:rPr>
      </w:pPr>
      <w:r w:rsidRPr="0002254E">
        <w:rPr>
          <w:rFonts w:ascii="仿宋" w:eastAsia="仿宋" w:hAnsi="仿宋" w:hint="eastAsia"/>
          <w:sz w:val="28"/>
        </w:rPr>
        <w:t>（一）消防设计原则：</w:t>
      </w:r>
    </w:p>
    <w:p w:rsidR="0002254E" w:rsidRPr="0002254E" w:rsidP="0002254E" w14:paraId="7CDAE6F8" w14:textId="77777777">
      <w:pPr>
        <w:ind w:firstLine="560" w:firstLineChars="200"/>
        <w:rPr>
          <w:rFonts w:ascii="仿宋" w:eastAsia="仿宋" w:hAnsi="仿宋"/>
          <w:sz w:val="28"/>
        </w:rPr>
      </w:pPr>
      <w:r w:rsidRPr="0002254E">
        <w:rPr>
          <w:rFonts w:ascii="仿宋" w:eastAsia="仿宋" w:hAnsi="仿宋"/>
          <w:sz w:val="28"/>
        </w:rPr>
        <w:t>1. 建筑安全布局与防火距离： 包装测试设备项目承办单位将严格遵守各项规范和规定，在总图运输设计中确保建筑物及装置之间符合消防安全距离的要求。特别是在装置和建筑物之间要设立消防安全通道，以确保人员安全疏散和火灾扑灭。</w:t>
      </w:r>
    </w:p>
    <w:p w:rsidR="0002254E" w:rsidRPr="0002254E" w:rsidP="0002254E" w14:paraId="28B09605" w14:textId="77777777">
      <w:pPr>
        <w:ind w:firstLine="560" w:firstLineChars="200"/>
        <w:rPr>
          <w:rFonts w:ascii="仿宋" w:eastAsia="仿宋" w:hAnsi="仿宋"/>
          <w:sz w:val="28"/>
        </w:rPr>
      </w:pPr>
      <w:r w:rsidRPr="0002254E">
        <w:rPr>
          <w:rFonts w:ascii="仿宋" w:eastAsia="仿宋" w:hAnsi="仿宋"/>
          <w:sz w:val="28"/>
        </w:rPr>
        <w:t>2. 结构设计与建筑布局： 建筑结构设计和布置满足消防要求。灭火器材将按照要求进行布置，确保在发生初期火灾时能及时扑灭。</w:t>
      </w:r>
    </w:p>
    <w:p w:rsidR="0002254E" w:rsidRPr="0002254E" w:rsidP="0002254E" w14:paraId="04B9C168" w14:textId="77777777">
      <w:pPr>
        <w:ind w:firstLine="560" w:firstLineChars="200"/>
        <w:rPr>
          <w:rFonts w:ascii="仿宋" w:eastAsia="仿宋" w:hAnsi="仿宋"/>
          <w:sz w:val="28"/>
        </w:rPr>
      </w:pPr>
      <w:r w:rsidRPr="0002254E">
        <w:rPr>
          <w:rFonts w:ascii="仿宋" w:eastAsia="仿宋" w:hAnsi="仿宋" w:hint="eastAsia"/>
          <w:sz w:val="28"/>
        </w:rPr>
        <w:t>（二）消防设计细节：</w:t>
      </w:r>
    </w:p>
    <w:p w:rsidR="0002254E" w:rsidRPr="0002254E" w:rsidP="0002254E" w14:paraId="16EBCA36"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2254E">
        <w:rPr>
          <w:rFonts w:ascii="仿宋" w:eastAsia="仿宋" w:hAnsi="仿宋"/>
          <w:sz w:val="28"/>
        </w:rPr>
        <w:t>1.</w:t>
      </w:r>
      <w:r w:rsidRPr="0002254E">
        <w:rPr>
          <w:rFonts w:ascii="仿宋" w:eastAsia="仿宋" w:hAnsi="仿宋"/>
          <w:sz w:val="28"/>
        </w:rPr>
        <w:t xml:space="preserve"> 总平面布置与灭火器材配置：</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 xml:space="preserve"> 包装测试设备项目将尽量因地制宜，实现设备和设施紧凑布置，避免浪费空间和资源。灭火器材布置将严</w:t>
      </w:r>
      <w:r w:rsidRPr="0002254E">
        <w:rPr>
          <w:rFonts w:ascii="仿宋" w:eastAsia="仿宋" w:hAnsi="仿宋" w:hint="eastAsia"/>
          <w:sz w:val="28"/>
        </w:rPr>
        <w:t>格按照规范，主要采用水、蒸汽、干粉和二氧化碳等为灭火主要手段。</w:t>
      </w:r>
    </w:p>
    <w:p w:rsidR="0002254E" w:rsidRPr="0002254E" w:rsidP="0002254E" w14:paraId="54901A86" w14:textId="77777777">
      <w:pPr>
        <w:ind w:firstLine="560" w:firstLineChars="200"/>
        <w:rPr>
          <w:rFonts w:ascii="仿宋" w:eastAsia="仿宋" w:hAnsi="仿宋"/>
          <w:sz w:val="28"/>
        </w:rPr>
      </w:pPr>
      <w:r w:rsidRPr="0002254E">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02254E" w:rsidRPr="0002254E" w:rsidP="0002254E" w14:paraId="08069CE3" w14:textId="77777777">
      <w:pPr>
        <w:ind w:firstLine="560" w:firstLineChars="200"/>
        <w:rPr>
          <w:rFonts w:ascii="仿宋" w:eastAsia="仿宋" w:hAnsi="仿宋"/>
          <w:sz w:val="28"/>
        </w:rPr>
      </w:pPr>
      <w:r w:rsidRPr="0002254E">
        <w:rPr>
          <w:rFonts w:ascii="仿宋" w:eastAsia="仿宋" w:hAnsi="仿宋"/>
          <w:sz w:val="28"/>
        </w:rPr>
        <w:t>3. 消防系统配置和布置： 生产车间和地下车库将设置湿式消防系统，喷水强度和设计标准符合相应的危险级要求。适当配备便</w:t>
      </w:r>
      <w:r w:rsidRPr="0002254E">
        <w:rPr>
          <w:rFonts w:ascii="仿宋" w:eastAsia="仿宋" w:hAnsi="仿宋"/>
          <w:sz w:val="28"/>
        </w:rPr>
        <w:t>携式灭火器，确保应急情况下的灭火需求。</w:t>
      </w:r>
    </w:p>
    <w:p w:rsidR="0002254E" w:rsidRPr="0002254E" w:rsidP="0002254E" w14:paraId="78E2CF22" w14:textId="77777777">
      <w:pPr>
        <w:ind w:firstLine="560" w:firstLineChars="200"/>
        <w:rPr>
          <w:rFonts w:ascii="仿宋" w:eastAsia="仿宋" w:hAnsi="仿宋"/>
          <w:sz w:val="28"/>
        </w:rPr>
      </w:pPr>
      <w:r w:rsidRPr="0002254E">
        <w:rPr>
          <w:rFonts w:ascii="仿宋" w:eastAsia="仿宋" w:hAnsi="仿宋" w:hint="eastAsia"/>
          <w:sz w:val="28"/>
        </w:rPr>
        <w:t>（三）消防总体要求：</w:t>
      </w:r>
    </w:p>
    <w:p w:rsidR="0002254E" w:rsidRPr="0002254E" w:rsidP="0002254E" w14:paraId="7C3B3488" w14:textId="77777777">
      <w:pPr>
        <w:ind w:firstLine="560" w:firstLineChars="200"/>
        <w:rPr>
          <w:rFonts w:ascii="仿宋" w:eastAsia="仿宋" w:hAnsi="仿宋"/>
          <w:sz w:val="28"/>
        </w:rPr>
      </w:pPr>
      <w:r w:rsidRPr="0002254E">
        <w:rPr>
          <w:rFonts w:ascii="仿宋" w:eastAsia="仿宋" w:hAnsi="仿宋"/>
          <w:sz w:val="28"/>
        </w:rPr>
        <w:t>1. 消防通道规划： 周围设置宽度为10.00米的环形消防车道，确保消防车辆通行畅通。特别要符合消防车</w:t>
      </w:r>
      <w:r w:rsidRPr="0002254E">
        <w:rPr>
          <w:rFonts w:ascii="仿宋" w:eastAsia="仿宋" w:hAnsi="仿宋" w:hint="eastAsia"/>
          <w:sz w:val="28"/>
        </w:rPr>
        <w:t>转弯半径和净空高度的要求。</w:t>
      </w:r>
    </w:p>
    <w:p w:rsidR="0002254E" w:rsidRPr="0002254E" w:rsidP="0002254E" w14:paraId="7802D28C" w14:textId="77777777">
      <w:pPr>
        <w:ind w:firstLine="560" w:firstLineChars="200"/>
        <w:rPr>
          <w:rFonts w:ascii="仿宋" w:eastAsia="仿宋" w:hAnsi="仿宋"/>
          <w:sz w:val="28"/>
        </w:rPr>
      </w:pPr>
      <w:r w:rsidRPr="0002254E">
        <w:rPr>
          <w:rFonts w:ascii="仿宋" w:eastAsia="仿宋" w:hAnsi="仿宋"/>
          <w:sz w:val="28"/>
        </w:rPr>
        <w:t>2. 建筑消防配置： 在主体工程和库房内设置消防栓，并适当配备便携式灭火器。在库房按照规范设置手推式或便携式化学灭火器。</w:t>
      </w:r>
    </w:p>
    <w:p w:rsidR="0002254E" w:rsidRPr="0002254E" w:rsidP="0002254E" w14:paraId="16467C8C" w14:textId="77777777">
      <w:pPr>
        <w:ind w:firstLine="560" w:firstLineChars="200"/>
        <w:rPr>
          <w:rFonts w:ascii="仿宋" w:eastAsia="仿宋" w:hAnsi="仿宋"/>
          <w:sz w:val="28"/>
        </w:rPr>
      </w:pPr>
      <w:r w:rsidRPr="0002254E">
        <w:rPr>
          <w:rFonts w:ascii="仿宋" w:eastAsia="仿宋" w:hAnsi="仿宋" w:hint="eastAsia"/>
          <w:sz w:val="28"/>
        </w:rPr>
        <w:t>（四）消防措施：</w:t>
      </w:r>
    </w:p>
    <w:p w:rsidR="0002254E" w:rsidRPr="0002254E" w:rsidP="0002254E" w14:paraId="005B1A70" w14:textId="77777777">
      <w:pPr>
        <w:ind w:firstLine="560" w:firstLineChars="200"/>
        <w:rPr>
          <w:rFonts w:ascii="仿宋" w:eastAsia="仿宋" w:hAnsi="仿宋"/>
          <w:sz w:val="28"/>
        </w:rPr>
      </w:pPr>
      <w:r w:rsidRPr="0002254E">
        <w:rPr>
          <w:rFonts w:ascii="仿宋" w:eastAsia="仿宋" w:hAnsi="仿宋"/>
          <w:sz w:val="28"/>
        </w:rPr>
        <w:t>1. 安全疏散措施： 包装测试设备项目采取安全疏散通道周围设置应急安全照明灯，以确保疏散通道的安全使用。</w:t>
      </w:r>
    </w:p>
    <w:p w:rsidR="0002254E" w:rsidP="0002254E" w14:paraId="2F288BA1" w14:textId="4211EF53">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2254E">
        <w:rPr>
          <w:rFonts w:ascii="仿宋" w:eastAsia="仿宋" w:hAnsi="仿宋"/>
          <w:sz w:val="28"/>
        </w:rPr>
        <w:t>2.</w:t>
      </w:r>
      <w:r w:rsidRPr="0002254E">
        <w:rPr>
          <w:rFonts w:ascii="仿宋" w:eastAsia="仿宋" w:hAnsi="仿宋"/>
          <w:sz w:val="28"/>
        </w:rPr>
        <w:t xml:space="preserve"> 警示与标志：</w:t>
      </w:r>
    </w:p>
    <w:p w:rsidR="0002254E" w:rsidP="0002254E" w14:textId="4211EF53">
      <w:pPr>
        <w:ind w:firstLine="560" w:firstLineChars="200"/>
        <w:rPr>
          <w:rFonts w:ascii="仿宋" w:eastAsia="仿宋" w:hAnsi="仿宋"/>
          <w:sz w:val="28"/>
        </w:rPr>
      </w:pPr>
      <w:r w:rsidRPr="0002254E">
        <w:rPr>
          <w:rFonts w:ascii="仿宋" w:eastAsia="仿宋" w:hAnsi="仿宋"/>
          <w:sz w:val="28"/>
        </w:rPr>
        <w:t xml:space="preserve"> 明显位置设置“严禁烟火”标志，并根据不同场所设置相应的消防标志，以强调火灾和爆炸的警示，保障安全。</w:t>
      </w:r>
    </w:p>
    <w:p w:rsidR="0002254E" w:rsidP="0002254E" w14:paraId="23570582" w14:textId="5C7B04CC">
      <w:pPr>
        <w:pStyle w:val="Heading2"/>
      </w:pPr>
      <w:bookmarkStart w:id="17" w:name="_Toc157003796"/>
      <w:r w:rsidRPr="0002254E">
        <w:t>(二)、防火防爆总图布置措施</w:t>
      </w:r>
      <w:bookmarkEnd w:id="17"/>
    </w:p>
    <w:p w:rsidR="0002254E" w:rsidP="0002254E" w14:paraId="572F55C4" w14:textId="10DC919E">
      <w:pPr>
        <w:ind w:firstLine="560" w:firstLineChars="200"/>
        <w:rPr>
          <w:rFonts w:ascii="仿宋" w:eastAsia="仿宋" w:hAnsi="仿宋"/>
          <w:sz w:val="28"/>
        </w:rPr>
      </w:pPr>
      <w:r w:rsidRPr="0002254E">
        <w:rPr>
          <w:rFonts w:ascii="仿宋" w:eastAsia="仿宋" w:hAnsi="仿宋" w:hint="eastAsia"/>
          <w:sz w:val="28"/>
        </w:rPr>
        <w:t>各设备和建</w:t>
      </w:r>
      <w:r w:rsidRPr="0002254E">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02254E" w:rsidP="0002254E" w14:paraId="20EB9B88" w14:textId="09BA7977">
      <w:pPr>
        <w:pStyle w:val="Heading2"/>
      </w:pPr>
      <w:bookmarkStart w:id="18" w:name="_Toc157003797"/>
      <w:r w:rsidRPr="0002254E">
        <w:t>(三)、自然灾害防范措施</w:t>
      </w:r>
      <w:bookmarkEnd w:id="18"/>
    </w:p>
    <w:p w:rsidR="0002254E" w:rsidP="0002254E" w14:paraId="13BFF3D5" w14:textId="45F9F969">
      <w:pPr>
        <w:ind w:firstLine="560" w:firstLineChars="200"/>
        <w:rPr>
          <w:rFonts w:ascii="仿宋" w:eastAsia="仿宋" w:hAnsi="仿宋" w:hint="eastAsia"/>
          <w:sz w:val="28"/>
        </w:rPr>
      </w:pPr>
      <w:r w:rsidRPr="0002254E">
        <w:rPr>
          <w:rFonts w:ascii="仿宋" w:eastAsia="仿宋" w:hAnsi="仿宋" w:hint="eastAsia"/>
          <w:sz w:val="28"/>
        </w:rPr>
        <w:t>根据最新的政策要求，包装测试设备项目建设应确保建筑物室内地坪高于室外地坪，以有效防止暴雨造成的积水进入室内。此外，雨水排水管网的设计必须符合当地的最大暴雨量标准，以确保雨水能够顺畅排除，防范可能产生的水患。</w:t>
      </w:r>
    </w:p>
    <w:p w:rsidR="0002254E" w:rsidP="0002254E" w14:paraId="78EBAA48" w14:textId="03F095CE">
      <w:pPr>
        <w:pStyle w:val="Heading2"/>
      </w:pPr>
      <w:bookmarkStart w:id="19" w:name="_Toc157003798"/>
      <w:r w:rsidRPr="0002254E">
        <w:t>(四)、安全色及安全标志使用要求</w:t>
      </w:r>
      <w:bookmarkEnd w:id="19"/>
    </w:p>
    <w:p w:rsidR="0002254E" w:rsidP="0002254E" w14:paraId="50A1AB34" w14:textId="40263A81">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2254E">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包装测试设备项目承办单位应按照《安全色》（</w:t>
      </w:r>
    </w:p>
    <w:p w:rsidR="0002254E" w:rsidP="0002254E" w14:textId="40263A81">
      <w:pPr>
        <w:ind w:firstLine="560" w:firstLineChars="200"/>
        <w:rPr>
          <w:rFonts w:ascii="仿宋" w:eastAsia="仿宋" w:hAnsi="仿宋"/>
          <w:sz w:val="28"/>
        </w:rPr>
      </w:pPr>
      <w:r w:rsidRPr="0002254E">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02254E" w:rsidP="0002254E" w14:paraId="18C4539A" w14:textId="3EC7F16B">
      <w:pPr>
        <w:pStyle w:val="Heading2"/>
      </w:pPr>
      <w:bookmarkStart w:id="20" w:name="_Toc157003799"/>
      <w:r w:rsidRPr="0002254E">
        <w:t>(五)、电气安全保障措施</w:t>
      </w:r>
      <w:bookmarkEnd w:id="20"/>
    </w:p>
    <w:p w:rsidR="0002254E" w:rsidP="0002254E" w14:paraId="7569074B" w14:textId="7F1D0FA0">
      <w:pPr>
        <w:ind w:firstLine="560" w:firstLineChars="200"/>
        <w:rPr>
          <w:rFonts w:ascii="仿宋" w:eastAsia="仿宋" w:hAnsi="仿宋"/>
          <w:sz w:val="28"/>
        </w:rPr>
      </w:pPr>
      <w:r w:rsidRPr="0002254E">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02254E">
        <w:rPr>
          <w:rFonts w:ascii="仿宋" w:eastAsia="仿宋" w:hAnsi="仿宋"/>
          <w:sz w:val="28"/>
        </w:rPr>
        <w:t>4.00欧姆，以确保静电的及时释放，降低爆炸风险。这些措施旨在保障电气设备和管道</w:t>
      </w:r>
      <w:r w:rsidRPr="0002254E">
        <w:rPr>
          <w:rFonts w:ascii="仿宋" w:eastAsia="仿宋" w:hAnsi="仿宋"/>
          <w:sz w:val="28"/>
        </w:rPr>
        <w:t>的安全运行，确保工作环境的安全和稳定。</w:t>
      </w:r>
    </w:p>
    <w:p w:rsidR="0002254E" w:rsidP="0002254E" w14:paraId="686B171E" w14:textId="6F62D4EE">
      <w:pPr>
        <w:pStyle w:val="Heading2"/>
      </w:pPr>
      <w:bookmarkStart w:id="21" w:name="_Toc157003800"/>
      <w:r w:rsidRPr="0002254E">
        <w:t>(六)、防尘防毒措施</w:t>
      </w:r>
      <w:bookmarkEnd w:id="21"/>
    </w:p>
    <w:p w:rsidR="0002254E" w:rsidP="0002254E" w14:paraId="47E272E8" w14:textId="555F0FFD">
      <w:pPr>
        <w:ind w:firstLine="560" w:firstLineChars="200"/>
        <w:rPr>
          <w:rFonts w:ascii="仿宋" w:eastAsia="仿宋" w:hAnsi="仿宋" w:hint="eastAsia"/>
          <w:sz w:val="28"/>
        </w:rPr>
      </w:pPr>
      <w:r w:rsidRPr="0002254E">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02254E" w:rsidP="0002254E" w14:paraId="6B733EBB" w14:textId="3F3A817F">
      <w:pPr>
        <w:pStyle w:val="Heading2"/>
      </w:pPr>
      <w:bookmarkStart w:id="22" w:name="_Toc157003801"/>
      <w:r w:rsidRPr="0002254E">
        <w:t>(七)、防静电、触电防护及防雷措施</w:t>
      </w:r>
      <w:bookmarkEnd w:id="22"/>
    </w:p>
    <w:p w:rsidR="0002254E" w:rsidP="0002254E" w14:paraId="46538EC0" w14:textId="0E983D6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02254E" w:rsidP="0002254E" w14:textId="0E983D63">
      <w:pPr>
        <w:ind w:firstLine="560" w:firstLineChars="200"/>
        <w:rPr>
          <w:rFonts w:ascii="仿宋" w:eastAsia="仿宋" w:hAnsi="仿宋" w:hint="eastAsia"/>
          <w:sz w:val="28"/>
        </w:rPr>
      </w:pPr>
      <w:r w:rsidRPr="0002254E">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02254E" w:rsidP="0002254E" w14:paraId="662B200F" w14:textId="1F79D4A4">
      <w:pPr>
        <w:pStyle w:val="Heading2"/>
      </w:pPr>
      <w:bookmarkStart w:id="23" w:name="_Toc157003802"/>
      <w:r w:rsidRPr="0002254E">
        <w:t>(八)、机械设备安全保障措施</w:t>
      </w:r>
      <w:bookmarkEnd w:id="23"/>
    </w:p>
    <w:p w:rsidR="0002254E" w:rsidRPr="0002254E" w:rsidP="0002254E" w14:paraId="4F58F2D2" w14:textId="77777777">
      <w:pPr>
        <w:ind w:firstLine="560" w:firstLineChars="200"/>
        <w:rPr>
          <w:rFonts w:ascii="仿宋" w:eastAsia="仿宋" w:hAnsi="仿宋"/>
          <w:sz w:val="28"/>
        </w:rPr>
      </w:pPr>
      <w:r w:rsidRPr="0002254E">
        <w:rPr>
          <w:rFonts w:ascii="仿宋" w:eastAsia="仿宋" w:hAnsi="仿宋" w:hint="eastAsia"/>
          <w:sz w:val="28"/>
        </w:rPr>
        <w:t>机械传动力设备的安全措施应得到进一步强化和扩展，以确保工作场所的安全。以下是关于机械设备安全的修改和扩充：</w:t>
      </w:r>
    </w:p>
    <w:p w:rsidR="0002254E" w:rsidRPr="0002254E" w:rsidP="0002254E" w14:paraId="12DA9B0B" w14:textId="77777777">
      <w:pPr>
        <w:ind w:firstLine="560" w:firstLineChars="200"/>
        <w:rPr>
          <w:rFonts w:ascii="仿宋" w:eastAsia="仿宋" w:hAnsi="仿宋"/>
          <w:sz w:val="28"/>
        </w:rPr>
      </w:pPr>
      <w:r w:rsidRPr="0002254E">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02254E">
        <w:rPr>
          <w:rFonts w:ascii="仿宋" w:eastAsia="仿宋" w:hAnsi="仿宋"/>
          <w:sz w:val="28"/>
        </w:rPr>
        <w:t>员免受意外伤害的风险。</w:t>
      </w:r>
    </w:p>
    <w:p w:rsidR="0002254E" w:rsidRPr="0002254E" w:rsidP="0002254E" w14:paraId="204ADBCA" w14:textId="77777777">
      <w:pPr>
        <w:ind w:firstLine="560" w:firstLineChars="200"/>
        <w:rPr>
          <w:rFonts w:ascii="仿宋" w:eastAsia="仿宋" w:hAnsi="仿宋"/>
          <w:sz w:val="28"/>
        </w:rPr>
      </w:pPr>
      <w:r w:rsidRPr="0002254E">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02254E">
        <w:rPr>
          <w:rFonts w:ascii="仿宋" w:eastAsia="仿宋" w:hAnsi="仿宋" w:hint="eastAsia"/>
          <w:sz w:val="28"/>
        </w:rPr>
        <w:t>确保所有可能的开口处都有适当的安全罩或防护栏，以限制未经授权的人员进入危险区域。</w:t>
      </w:r>
    </w:p>
    <w:p w:rsidR="0002254E" w:rsidRPr="0002254E" w:rsidP="0002254E" w14:paraId="6327D9E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2254E">
        <w:rPr>
          <w:rFonts w:ascii="仿宋" w:eastAsia="仿宋" w:hAnsi="仿宋"/>
          <w:sz w:val="28"/>
        </w:rPr>
        <w:t>3.</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 xml:space="preserve">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02254E" w:rsidRPr="0002254E" w:rsidP="0002254E" w14:paraId="1253FEF5" w14:textId="77777777">
      <w:pPr>
        <w:ind w:firstLine="560" w:firstLineChars="200"/>
        <w:rPr>
          <w:rFonts w:ascii="仿宋" w:eastAsia="仿宋" w:hAnsi="仿宋"/>
          <w:sz w:val="28"/>
        </w:rPr>
      </w:pPr>
      <w:r w:rsidRPr="0002254E">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2254E" w:rsidRPr="0002254E" w:rsidP="0002254E" w14:paraId="39EAE18B" w14:textId="77777777">
      <w:pPr>
        <w:ind w:firstLine="560" w:firstLineChars="200"/>
        <w:rPr>
          <w:rFonts w:ascii="仿宋" w:eastAsia="仿宋" w:hAnsi="仿宋"/>
          <w:sz w:val="28"/>
        </w:rPr>
      </w:pPr>
      <w:r w:rsidRPr="0002254E">
        <w:rPr>
          <w:rFonts w:ascii="仿宋" w:eastAsia="仿宋" w:hAnsi="仿宋"/>
          <w:sz w:val="28"/>
        </w:rPr>
        <w:t>5. 定期维护和检查：机械设备的定期</w:t>
      </w:r>
      <w:r w:rsidRPr="0002254E">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02254E" w:rsidP="0002254E" w14:paraId="56857048" w14:textId="02DB5E00">
      <w:pPr>
        <w:ind w:firstLine="560" w:firstLineChars="200"/>
        <w:rPr>
          <w:rFonts w:ascii="仿宋" w:eastAsia="仿宋" w:hAnsi="仿宋" w:hint="eastAsia"/>
          <w:sz w:val="28"/>
        </w:rPr>
      </w:pPr>
      <w:r w:rsidRPr="0002254E">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02254E" w:rsidP="0002254E" w14:paraId="288EB0DD" w14:textId="0523D732">
      <w:pPr>
        <w:pStyle w:val="Heading2"/>
      </w:pPr>
      <w:bookmarkStart w:id="24" w:name="_Toc157003803"/>
      <w:r w:rsidRPr="0002254E">
        <w:t>(九)、劳动安全保障措施</w:t>
      </w:r>
      <w:bookmarkEnd w:id="24"/>
    </w:p>
    <w:p w:rsidR="0002254E" w:rsidRPr="0002254E" w:rsidP="0002254E" w14:paraId="798A49C5" w14:textId="77777777">
      <w:pPr>
        <w:ind w:firstLine="560" w:firstLineChars="200"/>
        <w:rPr>
          <w:rFonts w:ascii="仿宋" w:eastAsia="仿宋" w:hAnsi="仿宋"/>
          <w:sz w:val="28"/>
        </w:rPr>
      </w:pPr>
      <w:r w:rsidRPr="0002254E">
        <w:rPr>
          <w:rFonts w:ascii="仿宋" w:eastAsia="仿宋" w:hAnsi="仿宋" w:hint="eastAsia"/>
          <w:sz w:val="28"/>
        </w:rPr>
        <w:t>该包装测试设备项目的设计遵循相关法律和规程，致力于从根本上杜绝设备和管道出现“跑、冒、滴、漏”现象，以确保员工的安全和健康。以下是在该包装测试设备项目中采取的安全保障措施的扩展和修改：</w:t>
      </w:r>
    </w:p>
    <w:p w:rsidR="0002254E" w:rsidRPr="0002254E" w:rsidP="0002254E" w14:paraId="46AD6F7C"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2254E">
        <w:rPr>
          <w:rFonts w:ascii="仿宋" w:eastAsia="仿宋" w:hAnsi="仿宋"/>
          <w:sz w:val="28"/>
        </w:rPr>
        <w:t>1. 严格安全标准的执行： 包装测试设备项目遵循国家的劳动安全法和安全技术监察规程，确保所有工作符合国家安全标准。这包括设备的设计、安装和维护，以降低潜在的安全风险。</w:t>
      </w:r>
    </w:p>
    <w:p w:rsidR="0002254E" w:rsidRPr="0002254E" w:rsidP="0002254E" w14:paraId="5AAA4DA4" w14:textId="77777777">
      <w:pPr>
        <w:ind w:firstLine="560" w:firstLineChars="200"/>
        <w:rPr>
          <w:rFonts w:ascii="仿宋" w:eastAsia="仿宋" w:hAnsi="仿宋"/>
          <w:sz w:val="28"/>
        </w:rPr>
      </w:pPr>
      <w:r w:rsidRPr="0002254E">
        <w:rPr>
          <w:rFonts w:ascii="仿宋" w:eastAsia="仿宋" w:hAnsi="仿宋"/>
          <w:sz w:val="28"/>
        </w:rPr>
        <w:t>2. 预防“跑、冒、滴、漏”现象： 包装测试设备项目采取措施，以根本杜绝设备和管道的“跑、冒、滴、漏”现象，从源头上减少有害物质的泄漏和散发。这包括定期检查</w:t>
      </w:r>
      <w:r w:rsidRPr="0002254E">
        <w:rPr>
          <w:rFonts w:ascii="仿宋" w:eastAsia="仿宋" w:hAnsi="仿宋" w:hint="eastAsia"/>
          <w:sz w:val="28"/>
        </w:rPr>
        <w:t>、维护和使用高质量的管道和设备。</w:t>
      </w:r>
    </w:p>
    <w:p w:rsidR="0002254E" w:rsidRPr="0002254E" w:rsidP="0002254E" w14:paraId="6580F0E0" w14:textId="77777777">
      <w:pPr>
        <w:ind w:firstLine="560" w:firstLineChars="200"/>
        <w:rPr>
          <w:rFonts w:ascii="仿宋" w:eastAsia="仿宋" w:hAnsi="仿宋"/>
          <w:sz w:val="28"/>
        </w:rPr>
      </w:pPr>
      <w:r w:rsidRPr="0002254E">
        <w:rPr>
          <w:rFonts w:ascii="仿宋" w:eastAsia="仿宋" w:hAnsi="仿宋"/>
          <w:sz w:val="28"/>
        </w:rPr>
        <w:t>3. 防护用品的提供： 针对那些可能接触到有毒、有害物质的操作人员，包装测试设备项目提供必要的防护用品，如防护服、面罩、手套等，以确保他们在工作时免受潜在危害。</w:t>
      </w:r>
    </w:p>
    <w:p w:rsidR="0002254E" w:rsidRPr="0002254E" w:rsidP="0002254E" w14:paraId="542628CC" w14:textId="77777777">
      <w:pPr>
        <w:ind w:firstLine="560" w:firstLineChars="200"/>
        <w:rPr>
          <w:rFonts w:ascii="仿宋" w:eastAsia="仿宋" w:hAnsi="仿宋"/>
          <w:sz w:val="28"/>
        </w:rPr>
      </w:pPr>
      <w:r w:rsidRPr="0002254E">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02254E" w:rsidRPr="0002254E" w:rsidP="0002254E" w14:paraId="1C8D361D" w14:textId="77777777">
      <w:pPr>
        <w:ind w:firstLine="560" w:firstLineChars="200"/>
        <w:rPr>
          <w:rFonts w:ascii="仿宋" w:eastAsia="仿宋" w:hAnsi="仿宋"/>
          <w:sz w:val="28"/>
        </w:rPr>
      </w:pPr>
      <w:r w:rsidRPr="0002254E">
        <w:rPr>
          <w:rFonts w:ascii="仿宋" w:eastAsia="仿宋" w:hAnsi="仿宋"/>
          <w:sz w:val="28"/>
        </w:rPr>
        <w:t>5. 持续监测和培训： 包装测试设备项目应定期监测工作场所的安全性，确保符合最新的安全标准和法规。员工应接受持续的安全培训，以提高他们的安全意识和应</w:t>
      </w:r>
      <w:r w:rsidRPr="0002254E">
        <w:rPr>
          <w:rFonts w:ascii="仿宋" w:eastAsia="仿宋" w:hAnsi="仿宋" w:hint="eastAsia"/>
          <w:sz w:val="28"/>
        </w:rPr>
        <w:t>对紧急情况的能力。</w:t>
      </w:r>
    </w:p>
    <w:p w:rsidR="0002254E" w:rsidP="0002254E" w14:paraId="571BF2B5" w14:textId="7061C91A">
      <w:pPr>
        <w:ind w:firstLine="560" w:firstLineChars="200"/>
        <w:rPr>
          <w:rFonts w:ascii="仿宋" w:eastAsia="仿宋" w:hAnsi="仿宋" w:hint="eastAsia"/>
          <w:sz w:val="28"/>
        </w:rPr>
      </w:pPr>
      <w:r w:rsidRPr="0002254E">
        <w:rPr>
          <w:rFonts w:ascii="仿宋" w:eastAsia="仿宋" w:hAnsi="仿宋" w:hint="eastAsia"/>
          <w:sz w:val="28"/>
        </w:rPr>
        <w:t>这些扩展和修改的措施将有助于确保包装测试设备项目在设计、施工和运营阶段都符合最高的安全标准，以保障员工和工作场所的安全。政策的执行和监督将是确保这些措施有效的关键。</w:t>
      </w:r>
    </w:p>
    <w:p w:rsidR="0002254E" w:rsidP="0002254E" w14:paraId="5869E8EE" w14:textId="7219C9C0">
      <w:pPr>
        <w:pStyle w:val="Heading2"/>
      </w:pPr>
      <w:bookmarkStart w:id="25" w:name="_Toc157003804"/>
      <w:r w:rsidRPr="0002254E">
        <w:t>(十)、劳动安全卫生机构设置及教育制度</w:t>
      </w:r>
      <w:bookmarkEnd w:id="25"/>
    </w:p>
    <w:p w:rsidR="0002254E" w:rsidRPr="0002254E" w:rsidP="0002254E" w14:paraId="2F5A7A04" w14:textId="77777777">
      <w:pPr>
        <w:ind w:firstLine="560" w:firstLineChars="200"/>
        <w:rPr>
          <w:rFonts w:ascii="仿宋" w:eastAsia="仿宋" w:hAnsi="仿宋"/>
          <w:sz w:val="28"/>
        </w:rPr>
      </w:pPr>
    </w:p>
    <w:p w:rsidR="0002254E" w:rsidRPr="0002254E" w:rsidP="0002254E" w14:paraId="6D96068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2254E">
        <w:rPr>
          <w:rFonts w:ascii="仿宋" w:eastAsia="仿宋" w:hAnsi="仿宋"/>
          <w:sz w:val="28"/>
        </w:rPr>
        <w:t>1.</w:t>
      </w:r>
    </w:p>
    <w:p w:rsidR="0002254E" w:rsidRPr="0002254E" w:rsidP="0002254E" w14:textId="77777777">
      <w:pPr>
        <w:ind w:firstLine="560" w:firstLineChars="200"/>
        <w:rPr>
          <w:rFonts w:ascii="仿宋" w:eastAsia="仿宋" w:hAnsi="仿宋"/>
          <w:sz w:val="28"/>
        </w:rPr>
      </w:pPr>
      <w:r w:rsidRPr="0002254E">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2254E" w:rsidRPr="0002254E" w:rsidP="0002254E" w14:paraId="1213B3E0" w14:textId="77777777">
      <w:pPr>
        <w:ind w:firstLine="560" w:firstLineChars="200"/>
        <w:rPr>
          <w:rFonts w:ascii="仿宋" w:eastAsia="仿宋" w:hAnsi="仿宋"/>
          <w:sz w:val="28"/>
        </w:rPr>
      </w:pPr>
      <w:r w:rsidRPr="0002254E">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02254E" w:rsidRPr="0002254E" w:rsidP="0002254E" w14:paraId="0317BD39" w14:textId="77777777">
      <w:pPr>
        <w:ind w:firstLine="560" w:firstLineChars="200"/>
        <w:rPr>
          <w:rFonts w:ascii="仿宋" w:eastAsia="仿宋" w:hAnsi="仿宋"/>
          <w:sz w:val="28"/>
        </w:rPr>
      </w:pPr>
      <w:r w:rsidRPr="0002254E">
        <w:rPr>
          <w:rFonts w:ascii="仿宋" w:eastAsia="仿宋" w:hAnsi="仿宋"/>
          <w:sz w:val="28"/>
        </w:rPr>
        <w:t>3. 裸露部分和可动零部</w:t>
      </w:r>
      <w:r w:rsidRPr="0002254E">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02254E" w:rsidRPr="0002254E" w:rsidP="0002254E" w14:paraId="0EE6F65E" w14:textId="77777777">
      <w:pPr>
        <w:ind w:firstLine="560" w:firstLineChars="200"/>
        <w:rPr>
          <w:rFonts w:ascii="仿宋" w:eastAsia="仿宋" w:hAnsi="仿宋"/>
          <w:sz w:val="28"/>
        </w:rPr>
      </w:pPr>
      <w:r w:rsidRPr="0002254E">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02254E">
        <w:rPr>
          <w:rFonts w:ascii="仿宋" w:eastAsia="仿宋" w:hAnsi="仿宋"/>
          <w:sz w:val="28"/>
        </w:rPr>
        <w:t>况时迅速采取适当的行动。</w:t>
      </w:r>
    </w:p>
    <w:p w:rsidR="0002254E" w:rsidP="0002254E" w14:paraId="4103BE0C" w14:textId="2D1888E7">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2254E">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02254E">
        <w:rPr>
          <w:rFonts w:ascii="仿宋" w:eastAsia="仿宋" w:hAnsi="仿宋" w:hint="eastAsia"/>
          <w:sz w:val="28"/>
        </w:rPr>
        <w:t>检查设备的运行状况，并在发现问题时及时报告给相关部门。</w:t>
      </w:r>
    </w:p>
    <w:p w:rsidR="0002254E" w:rsidP="0002254E" w14:paraId="03E52558" w14:textId="08D640AB">
      <w:pPr>
        <w:pStyle w:val="Heading2"/>
      </w:pPr>
      <w:bookmarkStart w:id="26" w:name="_Toc157003805"/>
      <w:r w:rsidRPr="0002254E">
        <w:t>(十一)、劳动安全预期效果评价</w:t>
      </w:r>
      <w:bookmarkEnd w:id="26"/>
    </w:p>
    <w:p w:rsidR="0002254E" w:rsidRPr="0002254E" w:rsidP="0002254E" w14:paraId="1FD2DB52" w14:textId="77777777">
      <w:pPr>
        <w:ind w:firstLine="560" w:firstLineChars="200"/>
        <w:rPr>
          <w:rFonts w:ascii="仿宋" w:eastAsia="仿宋" w:hAnsi="仿宋"/>
          <w:sz w:val="28"/>
        </w:rPr>
      </w:pPr>
      <w:r w:rsidRPr="0002254E">
        <w:rPr>
          <w:rFonts w:ascii="仿宋" w:eastAsia="仿宋" w:hAnsi="仿宋" w:hint="eastAsia"/>
          <w:sz w:val="28"/>
        </w:rPr>
        <w:t>包装测试设备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02254E" w:rsidRPr="0002254E" w:rsidP="0002254E" w14:paraId="613765C5" w14:textId="77777777">
      <w:pPr>
        <w:ind w:firstLine="560" w:firstLineChars="200"/>
        <w:rPr>
          <w:rFonts w:ascii="仿宋" w:eastAsia="仿宋" w:hAnsi="仿宋"/>
          <w:sz w:val="28"/>
        </w:rPr>
      </w:pPr>
      <w:r w:rsidRPr="0002254E">
        <w:rPr>
          <w:rFonts w:ascii="仿宋" w:eastAsia="仿宋" w:hAnsi="仿宋" w:hint="eastAsia"/>
          <w:sz w:val="28"/>
        </w:rPr>
        <w:t>包装测试设备项目特点的考虑：</w:t>
      </w:r>
      <w:r w:rsidRPr="0002254E">
        <w:rPr>
          <w:rFonts w:ascii="仿宋" w:eastAsia="仿宋" w:hAnsi="仿宋"/>
          <w:sz w:val="28"/>
        </w:rPr>
        <w:t xml:space="preserve"> 包装测试设备项目承办单位深入了解生产工艺的特点，并根据不同部位可能发生的安全和卫生问题，精心设计了相应的防护措施。这些措施将因地制宜，以确保安全和卫生要求得以满足。</w:t>
      </w:r>
    </w:p>
    <w:p w:rsidR="0002254E" w:rsidRPr="0002254E" w:rsidP="0002254E" w14:paraId="66D01234" w14:textId="77777777">
      <w:pPr>
        <w:ind w:firstLine="560" w:firstLineChars="200"/>
        <w:rPr>
          <w:rFonts w:ascii="仿宋" w:eastAsia="仿宋" w:hAnsi="仿宋"/>
          <w:sz w:val="28"/>
        </w:rPr>
      </w:pPr>
      <w:r w:rsidRPr="0002254E">
        <w:rPr>
          <w:rFonts w:ascii="仿宋" w:eastAsia="仿宋" w:hAnsi="仿宋" w:hint="eastAsia"/>
          <w:sz w:val="28"/>
        </w:rPr>
        <w:t>高标准的合规性：</w:t>
      </w:r>
      <w:r w:rsidRPr="0002254E">
        <w:rPr>
          <w:rFonts w:ascii="仿宋" w:eastAsia="仿宋" w:hAnsi="仿宋"/>
          <w:sz w:val="28"/>
        </w:rPr>
        <w:t xml:space="preserve"> 包装测试设备项目的安全和卫生措施严格符合有关标准和规范的</w:t>
      </w:r>
      <w:r w:rsidRPr="0002254E">
        <w:rPr>
          <w:rFonts w:ascii="仿宋" w:eastAsia="仿宋" w:hAnsi="仿宋" w:hint="eastAsia"/>
          <w:sz w:val="28"/>
        </w:rPr>
        <w:t>要求。这包括但不限于建筑结构、材料使用、设备维护等各个方面，以确保安全和卫生条件达到最高水平。</w:t>
      </w:r>
    </w:p>
    <w:p w:rsidR="0002254E" w:rsidRPr="0002254E" w:rsidP="0002254E" w14:paraId="54CFC104" w14:textId="77777777">
      <w:pPr>
        <w:ind w:firstLine="560" w:firstLineChars="200"/>
        <w:rPr>
          <w:rFonts w:ascii="仿宋" w:eastAsia="仿宋" w:hAnsi="仿宋"/>
          <w:sz w:val="28"/>
        </w:rPr>
      </w:pPr>
      <w:r w:rsidRPr="0002254E">
        <w:rPr>
          <w:rFonts w:ascii="仿宋" w:eastAsia="仿宋" w:hAnsi="仿宋" w:hint="eastAsia"/>
          <w:sz w:val="28"/>
        </w:rPr>
        <w:t>操作人员的角色：</w:t>
      </w:r>
      <w:r w:rsidRPr="0002254E">
        <w:rPr>
          <w:rFonts w:ascii="仿宋" w:eastAsia="仿宋" w:hAnsi="仿宋"/>
          <w:sz w:val="28"/>
        </w:rPr>
        <w:t xml:space="preserve"> 包装测试设备项目强调操作人员对安全操作规程的遵守至关重要。他们被视为安全和卫生的关键参与者，需要积极参与并遵守所有相关规定，以确保工作环境的安全性。</w:t>
      </w:r>
    </w:p>
    <w:p w:rsidR="0002254E" w:rsidRPr="0002254E" w:rsidP="0002254E" w14:paraId="65649748" w14:textId="77777777">
      <w:pPr>
        <w:ind w:firstLine="560" w:firstLineChars="200"/>
        <w:rPr>
          <w:rFonts w:ascii="仿宋" w:eastAsia="仿宋" w:hAnsi="仿宋"/>
          <w:sz w:val="28"/>
        </w:rPr>
      </w:pPr>
      <w:r w:rsidRPr="0002254E">
        <w:rPr>
          <w:rFonts w:ascii="仿宋" w:eastAsia="仿宋" w:hAnsi="仿宋" w:hint="eastAsia"/>
          <w:sz w:val="28"/>
        </w:rPr>
        <w:t>持续的监控和改进：</w:t>
      </w:r>
      <w:r w:rsidRPr="0002254E">
        <w:rPr>
          <w:rFonts w:ascii="仿宋" w:eastAsia="仿宋" w:hAnsi="仿宋"/>
          <w:sz w:val="28"/>
        </w:rPr>
        <w:t xml:space="preserve"> 承办单位将建立持续的监控机制，定期审查和改进安全和卫生措施。这包括风险评估、安全巡检和员工反馈等，以确保包装测试设备项目始终维持高水准的安全和卫生条件。</w:t>
      </w:r>
    </w:p>
    <w:p w:rsidR="0002254E" w:rsidP="0002254E" w14:paraId="04E5D140" w14:textId="03084DE9">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02254E" w:rsidP="0002254E" w14:textId="03084DE9">
      <w:pPr>
        <w:ind w:firstLine="560" w:firstLineChars="200"/>
        <w:rPr>
          <w:rFonts w:ascii="仿宋" w:eastAsia="仿宋" w:hAnsi="仿宋" w:hint="eastAsia"/>
          <w:sz w:val="28"/>
        </w:rPr>
      </w:pPr>
      <w:r w:rsidRPr="0002254E">
        <w:rPr>
          <w:rFonts w:ascii="仿宋" w:eastAsia="仿宋" w:hAnsi="仿宋" w:hint="eastAsia"/>
          <w:sz w:val="28"/>
        </w:rPr>
        <w:t>这些措施强调了包装测试设备项目承办单位的承诺，不仅确保合规性，而且提高了员工的参与度，以建立更安全和健康的工作环境。</w:t>
      </w:r>
    </w:p>
    <w:p w:rsidR="0002254E" w:rsidP="0002254E" w14:paraId="7F43F38F" w14:textId="6CE3A2B7">
      <w:pPr>
        <w:pStyle w:val="Heading1"/>
        <w:rPr>
          <w:rFonts w:hint="eastAsia"/>
        </w:rPr>
      </w:pPr>
      <w:bookmarkStart w:id="27" w:name="_Toc157003806"/>
      <w:r w:rsidRPr="0002254E">
        <w:rPr>
          <w:rFonts w:hint="eastAsia"/>
        </w:rPr>
        <w:t>四、环境保护说明</w:t>
      </w:r>
      <w:bookmarkEnd w:id="27"/>
    </w:p>
    <w:p w:rsidR="0002254E" w:rsidP="0002254E" w14:paraId="64CDB256" w14:textId="423F7551">
      <w:pPr>
        <w:pStyle w:val="Heading2"/>
      </w:pPr>
      <w:bookmarkStart w:id="28" w:name="_Toc157003807"/>
      <w:r w:rsidRPr="0002254E">
        <w:t>(一)、建设区域环境质量现状</w:t>
      </w:r>
      <w:bookmarkEnd w:id="28"/>
    </w:p>
    <w:p w:rsidR="0002254E" w:rsidRPr="0002254E" w:rsidP="0002254E" w14:paraId="62ED77AB" w14:textId="77777777">
      <w:pPr>
        <w:ind w:firstLine="560" w:firstLineChars="200"/>
        <w:rPr>
          <w:rFonts w:ascii="仿宋" w:eastAsia="仿宋" w:hAnsi="仿宋"/>
          <w:sz w:val="28"/>
        </w:rPr>
      </w:pPr>
      <w:r w:rsidRPr="0002254E">
        <w:rPr>
          <w:rFonts w:ascii="仿宋" w:eastAsia="仿宋" w:hAnsi="仿宋" w:hint="eastAsia"/>
          <w:sz w:val="28"/>
        </w:rPr>
        <w:t>包装测试设备项目所在地区域内地下水环境质量处于良好状态，各项指标符合功能区划的要求。保证水质达到较高标准。目前，地下水质量状况良好。</w:t>
      </w:r>
    </w:p>
    <w:p w:rsidR="0002254E" w:rsidP="0002254E" w14:paraId="52A49496" w14:textId="4B14C6A5">
      <w:pPr>
        <w:ind w:firstLine="560" w:firstLineChars="200"/>
        <w:rPr>
          <w:rFonts w:ascii="仿宋" w:eastAsia="仿宋" w:hAnsi="仿宋" w:hint="eastAsia"/>
          <w:sz w:val="28"/>
        </w:rPr>
      </w:pPr>
      <w:r w:rsidRPr="0002254E">
        <w:rPr>
          <w:rFonts w:ascii="仿宋" w:eastAsia="仿宋" w:hAnsi="仿宋" w:hint="eastAsia"/>
          <w:sz w:val="28"/>
        </w:rPr>
        <w:t>投资包装测试设备项目所在地的大气环境质量功能区被划分为Ⅱ类区，目前，大气环境质量处于较好状态，符合该功能区划的要求。</w:t>
      </w:r>
    </w:p>
    <w:p w:rsidR="0002254E" w:rsidP="0002254E" w14:paraId="0D23DE39" w14:textId="3410E455">
      <w:pPr>
        <w:pStyle w:val="Heading2"/>
      </w:pPr>
      <w:bookmarkStart w:id="29" w:name="_Toc157003808"/>
      <w:r w:rsidRPr="0002254E">
        <w:t>(二)、建设期环境保护</w:t>
      </w:r>
      <w:bookmarkEnd w:id="29"/>
    </w:p>
    <w:p w:rsidR="0002254E" w:rsidRPr="0002254E" w:rsidP="0002254E" w14:paraId="008F30D0" w14:textId="77777777">
      <w:pPr>
        <w:ind w:firstLine="560" w:firstLineChars="200"/>
        <w:rPr>
          <w:rFonts w:ascii="仿宋" w:eastAsia="仿宋" w:hAnsi="仿宋"/>
          <w:sz w:val="28"/>
        </w:rPr>
      </w:pPr>
      <w:r w:rsidRPr="0002254E">
        <w:rPr>
          <w:rFonts w:ascii="仿宋" w:eastAsia="仿宋" w:hAnsi="仿宋"/>
          <w:sz w:val="28"/>
        </w:rPr>
        <w:t>(一) 建设期大气环境影响防治对策</w:t>
      </w:r>
    </w:p>
    <w:p w:rsidR="0002254E" w:rsidRPr="0002254E" w:rsidP="0002254E" w14:paraId="0A5CCB9D"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2254E">
        <w:rPr>
          <w:rFonts w:ascii="仿宋" w:eastAsia="仿宋" w:hAnsi="仿宋" w:hint="eastAsia"/>
          <w:sz w:val="28"/>
        </w:rPr>
        <w:t>包装测试设备项目建设承包单位应强化施工管理，合理安排施工作业时间，特别是在午间（</w:t>
      </w:r>
      <w:r w:rsidRPr="0002254E">
        <w:rPr>
          <w:rFonts w:ascii="仿宋" w:eastAsia="仿宋" w:hAnsi="仿宋"/>
          <w:sz w:val="28"/>
        </w:rPr>
        <w:t>12:00-14:00）及晚间（22:00-6:00），严禁使用高噪音设备进行施工，以降低人为噪声的影响。同</w:t>
      </w:r>
      <w:r w:rsidRPr="0002254E">
        <w:rPr>
          <w:rFonts w:ascii="仿宋" w:eastAsia="仿宋" w:hAnsi="仿宋"/>
          <w:sz w:val="28"/>
        </w:rPr>
        <w:t>时，要合理规划施工现场布局，严格遵守《建筑施工场界噪声限值》（GB12523）的相关规定，避免施工噪声对周边居民造成干扰和影响。</w:t>
      </w:r>
    </w:p>
    <w:p w:rsidR="0002254E" w:rsidRPr="0002254E" w:rsidP="0002254E" w14:paraId="71102EBA" w14:textId="77777777">
      <w:pPr>
        <w:ind w:firstLine="560" w:firstLineChars="200"/>
        <w:rPr>
          <w:rFonts w:ascii="仿宋" w:eastAsia="仿宋" w:hAnsi="仿宋"/>
          <w:sz w:val="28"/>
        </w:rPr>
      </w:pPr>
      <w:r w:rsidRPr="0002254E">
        <w:rPr>
          <w:rFonts w:ascii="仿宋" w:eastAsia="仿宋" w:hAnsi="仿宋"/>
          <w:sz w:val="28"/>
        </w:rPr>
        <w:t>(二) 建设期噪声环境影响防治对策</w:t>
      </w:r>
    </w:p>
    <w:p w:rsidR="0002254E" w:rsidRPr="0002254E" w:rsidP="0002254E" w14:paraId="4A357FDA" w14:textId="77777777">
      <w:pPr>
        <w:ind w:firstLine="560" w:firstLineChars="200"/>
        <w:rPr>
          <w:rFonts w:ascii="仿宋" w:eastAsia="仿宋" w:hAnsi="仿宋"/>
          <w:sz w:val="28"/>
        </w:rPr>
      </w:pPr>
      <w:r w:rsidRPr="0002254E">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02254E" w:rsidRPr="0002254E" w:rsidP="0002254E" w14:paraId="3EAC235E" w14:textId="77777777">
      <w:pPr>
        <w:ind w:firstLine="560" w:firstLineChars="200"/>
        <w:rPr>
          <w:rFonts w:ascii="仿宋" w:eastAsia="仿宋" w:hAnsi="仿宋"/>
          <w:sz w:val="28"/>
        </w:rPr>
      </w:pPr>
      <w:r w:rsidRPr="0002254E">
        <w:rPr>
          <w:rFonts w:ascii="仿宋" w:eastAsia="仿宋" w:hAnsi="仿宋"/>
          <w:sz w:val="28"/>
        </w:rPr>
        <w:t>(三) 建设期水环境影响防治对策</w:t>
      </w:r>
    </w:p>
    <w:p w:rsidR="0002254E" w:rsidRPr="0002254E" w:rsidP="0002254E" w14:paraId="255C118C" w14:textId="77777777">
      <w:pPr>
        <w:ind w:firstLine="560" w:firstLineChars="200"/>
        <w:rPr>
          <w:rFonts w:ascii="仿宋" w:eastAsia="仿宋" w:hAnsi="仿宋"/>
          <w:sz w:val="28"/>
        </w:rPr>
      </w:pPr>
      <w:r w:rsidRPr="0002254E">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02254E" w:rsidRPr="0002254E" w:rsidP="0002254E" w14:paraId="35DCB52F" w14:textId="77777777">
      <w:pPr>
        <w:ind w:firstLine="560" w:firstLineChars="200"/>
        <w:rPr>
          <w:rFonts w:ascii="仿宋" w:eastAsia="仿宋" w:hAnsi="仿宋"/>
          <w:sz w:val="28"/>
        </w:rPr>
      </w:pPr>
      <w:r w:rsidRPr="0002254E">
        <w:rPr>
          <w:rFonts w:ascii="仿宋" w:eastAsia="仿宋" w:hAnsi="仿宋"/>
          <w:sz w:val="28"/>
        </w:rPr>
        <w:t>(四) 建设期固体废弃物环境影响</w:t>
      </w:r>
      <w:r w:rsidRPr="0002254E">
        <w:rPr>
          <w:rFonts w:ascii="仿宋" w:eastAsia="仿宋" w:hAnsi="仿宋" w:hint="eastAsia"/>
          <w:sz w:val="28"/>
        </w:rPr>
        <w:t>防治对策</w:t>
      </w:r>
    </w:p>
    <w:p w:rsidR="0002254E" w:rsidRPr="0002254E" w:rsidP="0002254E" w14:paraId="1994D15A" w14:textId="77777777">
      <w:pPr>
        <w:ind w:firstLine="560" w:firstLineChars="200"/>
        <w:rPr>
          <w:rFonts w:ascii="仿宋" w:eastAsia="仿宋" w:hAnsi="仿宋"/>
          <w:sz w:val="28"/>
        </w:rPr>
      </w:pPr>
      <w:r w:rsidRPr="0002254E">
        <w:rPr>
          <w:rFonts w:ascii="仿宋" w:eastAsia="仿宋" w:hAnsi="仿宋" w:hint="eastAsia"/>
          <w:sz w:val="28"/>
        </w:rPr>
        <w:t>为避免建设期产生的固体废弃物对周围环境造成不利影响，包装测试设备项目承办单位和施工单位需采取积极有效的措施进行垃圾管理。在主体工程、道路陆续建成的过程中，要注意不渗漏的地面增加，以提高暴雨时的地表径流量，缩短径流时间，同时需要采</w:t>
      </w:r>
      <w:r w:rsidRPr="0002254E">
        <w:rPr>
          <w:rFonts w:ascii="仿宋" w:eastAsia="仿宋" w:hAnsi="仿宋" w:hint="eastAsia"/>
          <w:sz w:val="28"/>
        </w:rPr>
        <w:t>取措施控制水土流失问题，避免造成水体污染负荷的增加。</w:t>
      </w:r>
    </w:p>
    <w:p w:rsidR="0002254E" w:rsidRPr="0002254E" w:rsidP="0002254E" w14:paraId="3954D8BC"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2254E">
        <w:rPr>
          <w:rFonts w:ascii="仿宋" w:eastAsia="仿宋" w:hAnsi="仿宋"/>
          <w:sz w:val="28"/>
        </w:rPr>
        <w:t>(五) 建设期生态环境保护措施</w:t>
      </w:r>
    </w:p>
    <w:p w:rsidR="0002254E" w:rsidP="0002254E" w14:paraId="362C3C8F" w14:textId="5F2C53CC">
      <w:pPr>
        <w:ind w:firstLine="560" w:firstLineChars="200"/>
        <w:rPr>
          <w:rFonts w:ascii="仿宋" w:eastAsia="仿宋" w:hAnsi="仿宋" w:hint="eastAsia"/>
          <w:sz w:val="28"/>
        </w:rPr>
      </w:pPr>
      <w:r w:rsidRPr="0002254E">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02254E" w:rsidP="0002254E" w14:paraId="50C14E57" w14:textId="22E731A7">
      <w:pPr>
        <w:pStyle w:val="Heading2"/>
      </w:pPr>
      <w:bookmarkStart w:id="30" w:name="_Toc157003809"/>
      <w:r w:rsidRPr="0002254E">
        <w:t>(三)、运营期环境保护</w:t>
      </w:r>
      <w:bookmarkEnd w:id="30"/>
    </w:p>
    <w:p w:rsidR="0002254E" w:rsidRPr="0002254E" w:rsidP="0002254E" w14:paraId="0D1F9465" w14:textId="77777777">
      <w:pPr>
        <w:ind w:firstLine="560" w:firstLineChars="200"/>
        <w:rPr>
          <w:rFonts w:ascii="仿宋" w:eastAsia="仿宋" w:hAnsi="仿宋"/>
          <w:sz w:val="28"/>
        </w:rPr>
      </w:pPr>
      <w:r w:rsidRPr="0002254E">
        <w:rPr>
          <w:rFonts w:ascii="仿宋" w:eastAsia="仿宋" w:hAnsi="仿宋"/>
          <w:sz w:val="28"/>
        </w:rPr>
        <w:t>(一) 运营期废水影响分析及防治对策</w:t>
      </w:r>
    </w:p>
    <w:p w:rsidR="0002254E" w:rsidRPr="0002254E" w:rsidP="0002254E" w14:paraId="0E43D1C2" w14:textId="77777777">
      <w:pPr>
        <w:ind w:firstLine="560" w:firstLineChars="200"/>
        <w:rPr>
          <w:rFonts w:ascii="仿宋" w:eastAsia="仿宋" w:hAnsi="仿宋"/>
          <w:sz w:val="28"/>
        </w:rPr>
      </w:pPr>
      <w:r w:rsidRPr="0002254E">
        <w:rPr>
          <w:rFonts w:ascii="仿宋" w:eastAsia="仿宋" w:hAnsi="仿宋" w:hint="eastAsia"/>
          <w:sz w:val="28"/>
        </w:rPr>
        <w:t>在运营期间，废水处理是包装测试设备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02254E" w:rsidRPr="0002254E" w:rsidP="0002254E" w14:paraId="613BFFE5" w14:textId="77777777">
      <w:pPr>
        <w:ind w:firstLine="560" w:firstLineChars="200"/>
        <w:rPr>
          <w:rFonts w:ascii="仿宋" w:eastAsia="仿宋" w:hAnsi="仿宋"/>
          <w:sz w:val="28"/>
        </w:rPr>
      </w:pPr>
      <w:r w:rsidRPr="0002254E">
        <w:rPr>
          <w:rFonts w:ascii="仿宋" w:eastAsia="仿宋" w:hAnsi="仿宋"/>
          <w:sz w:val="28"/>
        </w:rPr>
        <w:t>(二) 运营期废气影响分析及防治对策</w:t>
      </w:r>
    </w:p>
    <w:p w:rsidR="0002254E" w:rsidRPr="0002254E" w:rsidP="0002254E" w14:paraId="6A07E7E9" w14:textId="77777777">
      <w:pPr>
        <w:ind w:firstLine="560" w:firstLineChars="200"/>
        <w:rPr>
          <w:rFonts w:ascii="仿宋" w:eastAsia="仿宋" w:hAnsi="仿宋"/>
          <w:sz w:val="28"/>
        </w:rPr>
      </w:pPr>
      <w:r w:rsidRPr="0002254E">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w:t>
      </w:r>
      <w:r w:rsidRPr="0002254E">
        <w:rPr>
          <w:rFonts w:ascii="仿宋" w:eastAsia="仿宋" w:hAnsi="仿宋" w:hint="eastAsia"/>
          <w:sz w:val="28"/>
        </w:rPr>
        <w:t>音。</w:t>
      </w:r>
    </w:p>
    <w:p w:rsidR="0002254E" w:rsidRPr="0002254E" w:rsidP="0002254E" w14:paraId="0653000B"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02254E">
        <w:rPr>
          <w:rFonts w:ascii="仿宋" w:eastAsia="仿宋" w:hAnsi="仿宋"/>
          <w:sz w:val="28"/>
        </w:rPr>
        <w:t>(三) 运营期噪声影响分析及防治对策</w:t>
      </w:r>
    </w:p>
    <w:p w:rsidR="0002254E" w:rsidP="0002254E" w14:paraId="3C3CCCC1" w14:textId="39355C78">
      <w:pPr>
        <w:ind w:firstLine="560" w:firstLineChars="200"/>
        <w:rPr>
          <w:rFonts w:ascii="仿宋" w:eastAsia="仿宋" w:hAnsi="仿宋" w:hint="eastAsia"/>
          <w:sz w:val="28"/>
        </w:rPr>
      </w:pPr>
      <w:r w:rsidRPr="0002254E">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02254E" w:rsidP="0002254E" w14:paraId="7D0DAD80" w14:textId="10C60B14">
      <w:pPr>
        <w:pStyle w:val="Heading2"/>
      </w:pPr>
      <w:bookmarkStart w:id="31" w:name="_Toc157003810"/>
      <w:r w:rsidRPr="0002254E">
        <w:t>(四)、废弃物处理</w:t>
      </w:r>
      <w:bookmarkEnd w:id="31"/>
    </w:p>
    <w:p w:rsidR="0002254E" w:rsidRPr="0002254E" w:rsidP="0002254E" w14:paraId="7CAB096F" w14:textId="77777777">
      <w:pPr>
        <w:ind w:firstLine="560" w:firstLineChars="200"/>
        <w:rPr>
          <w:rFonts w:ascii="仿宋" w:eastAsia="仿宋" w:hAnsi="仿宋"/>
          <w:sz w:val="28"/>
        </w:rPr>
      </w:pPr>
      <w:r w:rsidRPr="0002254E">
        <w:rPr>
          <w:rFonts w:ascii="仿宋" w:eastAsia="仿宋" w:hAnsi="仿宋" w:hint="eastAsia"/>
          <w:sz w:val="28"/>
        </w:rPr>
        <w:t>投资包装测试设备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包装测试设备项目的生产过程充分考虑了生态环保与经济效益的平衡。</w:t>
      </w:r>
    </w:p>
    <w:p w:rsidR="0002254E" w:rsidRPr="0002254E" w:rsidP="0002254E" w14:paraId="4D4EBCBE" w14:textId="77777777">
      <w:pPr>
        <w:ind w:firstLine="560" w:firstLineChars="200"/>
        <w:rPr>
          <w:rFonts w:ascii="仿宋" w:eastAsia="仿宋" w:hAnsi="仿宋"/>
          <w:sz w:val="28"/>
        </w:rPr>
      </w:pPr>
      <w:r w:rsidRPr="0002254E">
        <w:rPr>
          <w:rFonts w:ascii="仿宋" w:eastAsia="仿宋" w:hAnsi="仿宋" w:hint="eastAsia"/>
          <w:sz w:val="28"/>
        </w:rPr>
        <w:t>在工艺过程中，投资包装测试设备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02254E" w:rsidRPr="0002254E" w:rsidP="0002254E" w14:paraId="13D1E948"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2254E">
        <w:rPr>
          <w:rFonts w:ascii="仿宋" w:eastAsia="仿宋" w:hAnsi="仿宋" w:hint="eastAsia"/>
          <w:sz w:val="28"/>
        </w:rPr>
        <w:t>为了最大程度减少资源浪费和环境污染，包装测试设备项目承办单位实施了废弃物的回收利用政策。所有包装测试设备项目生产</w:t>
      </w:r>
    </w:p>
    <w:p w:rsidR="0002254E" w:rsidRPr="0002254E" w:rsidP="0002254E" w14:textId="77777777">
      <w:pPr>
        <w:ind w:firstLine="560" w:firstLineChars="200"/>
        <w:rPr>
          <w:rFonts w:ascii="仿宋" w:eastAsia="仿宋" w:hAnsi="仿宋"/>
          <w:sz w:val="28"/>
        </w:rPr>
      </w:pPr>
      <w:r w:rsidRPr="0002254E">
        <w:rPr>
          <w:rFonts w:ascii="仿宋" w:eastAsia="仿宋" w:hAnsi="仿宋" w:hint="eastAsia"/>
          <w:sz w:val="28"/>
        </w:rPr>
        <w:t>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02254E" w:rsidP="0002254E" w14:paraId="5AAD1A48" w14:textId="51B11443">
      <w:pPr>
        <w:ind w:firstLine="560" w:firstLineChars="200"/>
        <w:rPr>
          <w:rFonts w:ascii="仿宋" w:eastAsia="仿宋" w:hAnsi="仿宋" w:hint="eastAsia"/>
          <w:sz w:val="28"/>
        </w:rPr>
      </w:pPr>
      <w:r w:rsidRPr="0002254E">
        <w:rPr>
          <w:rFonts w:ascii="仿宋" w:eastAsia="仿宋" w:hAnsi="仿宋" w:hint="eastAsia"/>
          <w:sz w:val="28"/>
        </w:rPr>
        <w:t>这种以技术创新为基础，兼顾环保、节能、清洁生产的做法不仅符合国家产业政策的要求，也是对未来可持续发展的贡献。通过持续改进和创新，包装测试设备项目能够实现产业发展与生态环保的有机结合，推动产业向绿色、可持续方向发展，对地方经济和社会的可持续发展起到积极作用。</w:t>
      </w:r>
    </w:p>
    <w:p w:rsidR="0002254E" w:rsidP="0002254E" w14:paraId="232EC837" w14:textId="54C39F4D">
      <w:pPr>
        <w:pStyle w:val="Heading2"/>
      </w:pPr>
      <w:bookmarkStart w:id="32" w:name="_Toc157003811"/>
      <w:r w:rsidRPr="0002254E">
        <w:t>(五)、特殊环境影响分析</w:t>
      </w:r>
      <w:bookmarkEnd w:id="32"/>
    </w:p>
    <w:p w:rsidR="0002254E" w:rsidRPr="0002254E" w:rsidP="0002254E" w14:paraId="7B17BEE9" w14:textId="77777777">
      <w:pPr>
        <w:ind w:firstLine="560" w:firstLineChars="200"/>
        <w:rPr>
          <w:rFonts w:ascii="仿宋" w:eastAsia="仿宋" w:hAnsi="仿宋"/>
          <w:sz w:val="28"/>
        </w:rPr>
      </w:pPr>
      <w:r w:rsidRPr="0002254E">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02254E" w:rsidRPr="0002254E" w:rsidP="0002254E" w14:paraId="6E338FE7" w14:textId="77777777">
      <w:pPr>
        <w:ind w:firstLine="560" w:firstLineChars="200"/>
        <w:rPr>
          <w:rFonts w:ascii="仿宋" w:eastAsia="仿宋" w:hAnsi="仿宋"/>
          <w:sz w:val="28"/>
        </w:rPr>
      </w:pPr>
      <w:r w:rsidRPr="0002254E">
        <w:rPr>
          <w:rFonts w:ascii="仿宋" w:eastAsia="仿宋" w:hAnsi="仿宋" w:hint="eastAsia"/>
          <w:sz w:val="28"/>
        </w:rPr>
        <w:t>针对施工结束后，制定了全面覆盖裸土和树穴的方案，确保裸土覆盖率达到</w:t>
      </w:r>
      <w:r w:rsidRPr="0002254E">
        <w:rPr>
          <w:rFonts w:ascii="仿宋" w:eastAsia="仿宋" w:hAnsi="仿宋"/>
          <w:sz w:val="28"/>
        </w:rPr>
        <w:t>100.00%。此举有利于减少扬尘的产生，有效改善周边环境质量，也符合绿色施工的理念。</w:t>
      </w:r>
    </w:p>
    <w:p w:rsidR="0002254E" w:rsidRPr="0002254E" w:rsidP="0002254E" w14:paraId="0ECF86F4" w14:textId="77777777">
      <w:pPr>
        <w:ind w:firstLine="560" w:firstLineChars="200"/>
        <w:rPr>
          <w:rFonts w:ascii="仿宋" w:eastAsia="仿宋" w:hAnsi="仿宋"/>
          <w:sz w:val="28"/>
        </w:rPr>
      </w:pPr>
      <w:r w:rsidRPr="0002254E">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02254E" w:rsidRPr="0002254E" w:rsidP="0002254E" w14:paraId="7199884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02254E">
        <w:rPr>
          <w:rFonts w:ascii="仿宋" w:eastAsia="仿宋" w:hAnsi="仿宋" w:hint="eastAsia"/>
          <w:sz w:val="28"/>
        </w:rPr>
        <w:t>在施工过程中，全面加强道路保洁，实施扬尘污染规范化控制</w:t>
      </w:r>
    </w:p>
    <w:p w:rsidR="0002254E" w:rsidRPr="0002254E" w:rsidP="0002254E" w14:textId="77777777">
      <w:pPr>
        <w:ind w:firstLine="560" w:firstLineChars="200"/>
        <w:rPr>
          <w:rFonts w:ascii="仿宋" w:eastAsia="仿宋" w:hAnsi="仿宋"/>
          <w:sz w:val="28"/>
        </w:rPr>
      </w:pPr>
      <w:r w:rsidRPr="0002254E">
        <w:rPr>
          <w:rFonts w:ascii="仿宋" w:eastAsia="仿宋" w:hAnsi="仿宋" w:hint="eastAsia"/>
          <w:sz w:val="28"/>
        </w:rPr>
        <w:t>措施。通过定期清扫道路和采取湿喷、覆盖等方法，最大限度地减少了施工过程中扬尘对周边环境的影响。</w:t>
      </w:r>
    </w:p>
    <w:p w:rsidR="0002254E" w:rsidP="0002254E" w14:paraId="2C72AE36" w14:textId="2A0E4D7C">
      <w:pPr>
        <w:ind w:firstLine="560" w:firstLineChars="200"/>
        <w:rPr>
          <w:rFonts w:ascii="仿宋" w:eastAsia="仿宋" w:hAnsi="仿宋" w:hint="eastAsia"/>
          <w:sz w:val="28"/>
        </w:rPr>
      </w:pPr>
      <w:r w:rsidRPr="0002254E">
        <w:rPr>
          <w:rFonts w:ascii="仿宋" w:eastAsia="仿宋" w:hAnsi="仿宋" w:hint="eastAsia"/>
          <w:sz w:val="28"/>
        </w:rPr>
        <w:t>同时，包装测试设备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02254E" w:rsidP="0002254E" w14:paraId="24609F67" w14:textId="29CFEAB1">
      <w:pPr>
        <w:pStyle w:val="Heading2"/>
      </w:pPr>
      <w:bookmarkStart w:id="33" w:name="_Toc157003812"/>
      <w:r w:rsidRPr="0002254E">
        <w:t>(六)、清洁生产</w:t>
      </w:r>
      <w:bookmarkEnd w:id="33"/>
    </w:p>
    <w:p w:rsidR="0002254E" w:rsidRPr="0002254E" w:rsidP="0002254E" w14:paraId="32C0F64E" w14:textId="77777777">
      <w:pPr>
        <w:ind w:firstLine="560" w:firstLineChars="200"/>
        <w:rPr>
          <w:rFonts w:ascii="仿宋" w:eastAsia="仿宋" w:hAnsi="仿宋"/>
          <w:sz w:val="28"/>
        </w:rPr>
      </w:pPr>
      <w:r w:rsidRPr="0002254E">
        <w:rPr>
          <w:rFonts w:ascii="仿宋" w:eastAsia="仿宋" w:hAnsi="仿宋" w:hint="eastAsia"/>
          <w:sz w:val="28"/>
        </w:rPr>
        <w:t>投资包装测试设备项目的能源来源主要是电能、新鲜水和天然气，这些能源属于清洁能源，符合清洁生产的要求。在包装测试设备项目建设和运营过程中，重点考虑了对废水、废气和固体废弃物的预防性治理，遵循清洁生产和循环利用的环保理念。</w:t>
      </w:r>
    </w:p>
    <w:p w:rsidR="0002254E" w:rsidRPr="0002254E" w:rsidP="0002254E" w14:paraId="666663E5" w14:textId="77777777">
      <w:pPr>
        <w:ind w:firstLine="560" w:firstLineChars="200"/>
        <w:rPr>
          <w:rFonts w:ascii="仿宋" w:eastAsia="仿宋" w:hAnsi="仿宋"/>
          <w:sz w:val="28"/>
        </w:rPr>
      </w:pPr>
      <w:r w:rsidRPr="0002254E">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02254E" w:rsidRPr="0002254E" w:rsidP="0002254E" w14:paraId="61F88253"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2254E">
        <w:rPr>
          <w:rFonts w:ascii="仿宋" w:eastAsia="仿宋" w:hAnsi="仿宋" w:hint="eastAsia"/>
          <w:sz w:val="28"/>
        </w:rPr>
        <w:t>投资包装测试设备项目在生产过程中，对生活废水采取先进的处理方式，包括经过隔油池、化粪池等处理设施，最终达到城市排污系统的排放标准。此外，包装测试设备项目也注重降低设备噪声，通过选择低噪声设备、厂房隔声降噪、合理布局等措施，确保厂界噪声达到规定的排放标准。</w:t>
      </w:r>
    </w:p>
    <w:p w:rsidR="0002254E" w:rsidP="0002254E" w14:paraId="3AB20FFA" w14:textId="15AC9F0B">
      <w:pPr>
        <w:ind w:firstLine="560" w:firstLineChars="200"/>
        <w:rPr>
          <w:rFonts w:ascii="仿宋" w:eastAsia="仿宋" w:hAnsi="仿宋" w:hint="eastAsia"/>
          <w:sz w:val="28"/>
        </w:rPr>
      </w:pPr>
      <w:r w:rsidRPr="0002254E">
        <w:rPr>
          <w:rFonts w:ascii="仿宋" w:eastAsia="仿宋" w:hAnsi="仿宋" w:hint="eastAsia"/>
          <w:sz w:val="28"/>
        </w:rPr>
        <w:t>为改善室外和室内环境，包装测试设备项目承办单位在场区四周设置了绿化带，并在厂房内安装了排气扇，以提高室内空气质量。这些举措符合现行政策的要求，体现了绿色、清洁生产的理念。</w:t>
      </w:r>
    </w:p>
    <w:p w:rsidR="0002254E" w:rsidP="0002254E" w14:paraId="298807D6" w14:textId="62A158C2">
      <w:pPr>
        <w:pStyle w:val="Heading2"/>
      </w:pPr>
      <w:bookmarkStart w:id="34" w:name="_Toc157003813"/>
      <w:r w:rsidRPr="0002254E">
        <w:t>(七)、包装测试设备项目建设对区域经济的影响</w:t>
      </w:r>
      <w:bookmarkEnd w:id="34"/>
    </w:p>
    <w:p w:rsidR="0002254E" w:rsidRPr="0002254E" w:rsidP="0002254E" w14:paraId="1F3BE3EE" w14:textId="77777777">
      <w:pPr>
        <w:ind w:firstLine="560" w:firstLineChars="200"/>
        <w:rPr>
          <w:rFonts w:ascii="仿宋" w:eastAsia="仿宋" w:hAnsi="仿宋"/>
          <w:sz w:val="28"/>
        </w:rPr>
      </w:pPr>
      <w:r w:rsidRPr="0002254E">
        <w:rPr>
          <w:rFonts w:ascii="仿宋" w:eastAsia="仿宋" w:hAnsi="仿宋" w:hint="eastAsia"/>
          <w:sz w:val="28"/>
        </w:rPr>
        <w:t>根据包装测试设备项目建设地的特定条件、战略地位以及综合宏观经济环境，包装测试设备项目建设区域将充分发挥当地的优势资源，重点吸引高科技、环保型的现代化科技工业产业集群，以推动产业转移与升级。这样的举措旨在使包装测试设备项目建设地成为一、二类工业聚集区和产业创新基地的重要枢纽。</w:t>
      </w:r>
    </w:p>
    <w:p w:rsidR="0002254E" w:rsidRPr="0002254E" w:rsidP="0002254E" w14:paraId="34D57AF6" w14:textId="77777777">
      <w:pPr>
        <w:ind w:firstLine="560" w:firstLineChars="200"/>
        <w:rPr>
          <w:rFonts w:ascii="仿宋" w:eastAsia="仿宋" w:hAnsi="仿宋"/>
          <w:sz w:val="28"/>
        </w:rPr>
      </w:pPr>
      <w:r w:rsidRPr="0002254E">
        <w:rPr>
          <w:rFonts w:ascii="仿宋" w:eastAsia="仿宋" w:hAnsi="仿宋" w:hint="eastAsia"/>
          <w:sz w:val="28"/>
        </w:rPr>
        <w:t>在包装测试设备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02254E" w:rsidP="0002254E" w14:paraId="6BD90860" w14:textId="7CDB03A8">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02254E">
        <w:rPr>
          <w:rFonts w:ascii="仿宋" w:eastAsia="仿宋" w:hAnsi="仿宋" w:hint="eastAsia"/>
          <w:sz w:val="28"/>
        </w:rPr>
        <w:t>包装测试设备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包装测试设备项目建设地打造智慧型、生态友好型的新型生态包装测试设备项目建设区域。这样的举措将为地方经济的可持续发展奠定</w:t>
      </w:r>
    </w:p>
    <w:p w:rsidR="0002254E" w:rsidP="0002254E" w14:textId="7CDB03A8">
      <w:pPr>
        <w:ind w:firstLine="560" w:firstLineChars="200"/>
        <w:rPr>
          <w:rFonts w:ascii="仿宋" w:eastAsia="仿宋" w:hAnsi="仿宋" w:hint="eastAsia"/>
          <w:sz w:val="28"/>
        </w:rPr>
      </w:pPr>
      <w:r w:rsidRPr="0002254E">
        <w:rPr>
          <w:rFonts w:ascii="仿宋" w:eastAsia="仿宋" w:hAnsi="仿宋" w:hint="eastAsia"/>
          <w:sz w:val="28"/>
        </w:rPr>
        <w:t>坚实基础，为全区域的经济腾飞作出积极贡献。</w:t>
      </w:r>
    </w:p>
    <w:p w:rsidR="0002254E" w:rsidP="0002254E" w14:paraId="1ACB4C95" w14:textId="0445A2B6">
      <w:pPr>
        <w:pStyle w:val="Heading2"/>
      </w:pPr>
      <w:bookmarkStart w:id="35" w:name="_Toc157003814"/>
      <w:r w:rsidRPr="0002254E">
        <w:t>(八)、环境保护综合评价</w:t>
      </w:r>
      <w:bookmarkEnd w:id="35"/>
    </w:p>
    <w:p w:rsidR="0002254E" w:rsidRPr="0002254E" w:rsidP="0002254E" w14:paraId="1B5B04B0" w14:textId="77777777">
      <w:pPr>
        <w:ind w:firstLine="560" w:firstLineChars="200"/>
        <w:rPr>
          <w:rFonts w:ascii="仿宋" w:eastAsia="仿宋" w:hAnsi="仿宋"/>
          <w:sz w:val="28"/>
        </w:rPr>
      </w:pPr>
      <w:r w:rsidRPr="0002254E">
        <w:rPr>
          <w:rFonts w:ascii="仿宋" w:eastAsia="仿宋" w:hAnsi="仿宋"/>
          <w:sz w:val="28"/>
        </w:rPr>
        <w:t>1. 包装测试设备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02254E" w:rsidRPr="0002254E" w:rsidP="0002254E" w14:paraId="29CFEE50" w14:textId="77777777">
      <w:pPr>
        <w:ind w:firstLine="560" w:firstLineChars="200"/>
        <w:rPr>
          <w:rFonts w:ascii="仿宋" w:eastAsia="仿宋" w:hAnsi="仿宋"/>
          <w:sz w:val="28"/>
        </w:rPr>
      </w:pPr>
      <w:r w:rsidRPr="0002254E">
        <w:rPr>
          <w:rFonts w:ascii="仿宋" w:eastAsia="仿宋" w:hAnsi="仿宋"/>
          <w:sz w:val="28"/>
        </w:rPr>
        <w:t>2. 逐步建立健全的典型行业准入规范和绿色制造标准体系。包装测试设备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w:t>
      </w:r>
      <w:r w:rsidRPr="0002254E">
        <w:rPr>
          <w:rFonts w:ascii="仿宋" w:eastAsia="仿宋" w:hAnsi="仿宋" w:hint="eastAsia"/>
          <w:sz w:val="28"/>
        </w:rPr>
        <w:t>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02254E" w:rsidP="0002254E" w14:paraId="06A379E4" w14:textId="0B757128">
      <w:pPr>
        <w:ind w:firstLine="560" w:firstLineChars="200"/>
        <w:rPr>
          <w:rFonts w:ascii="仿宋" w:eastAsia="仿宋" w:hAnsi="仿宋" w:hint="eastAsia"/>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02254E">
        <w:rPr>
          <w:rFonts w:ascii="仿宋" w:eastAsia="仿宋" w:hAnsi="仿宋"/>
          <w:sz w:val="28"/>
        </w:rPr>
        <w:t>3. 在环保方面，包装测试设备项目将以包装测试设备项目的《环境影响评价报告书》为最终依据，确保环境保护措施设计和环境影</w:t>
      </w:r>
      <w:r w:rsidRPr="0002254E">
        <w:rPr>
          <w:rFonts w:ascii="仿宋" w:eastAsia="仿宋" w:hAnsi="仿宋" w:hint="eastAsia"/>
          <w:sz w:val="28"/>
        </w:rPr>
        <w:t>响分析符合法律法规要求。承办单位将尽快委托具备相应资质</w:t>
      </w:r>
    </w:p>
    <w:p w:rsidR="0002254E" w:rsidP="0002254E" w14:textId="0B757128">
      <w:pPr>
        <w:ind w:firstLine="560" w:firstLineChars="200"/>
        <w:rPr>
          <w:rFonts w:ascii="仿宋" w:eastAsia="仿宋" w:hAnsi="仿宋" w:hint="eastAsia"/>
          <w:sz w:val="28"/>
        </w:rPr>
      </w:pPr>
      <w:r w:rsidRPr="0002254E">
        <w:rPr>
          <w:rFonts w:ascii="仿宋" w:eastAsia="仿宋" w:hAnsi="仿宋" w:hint="eastAsia"/>
          <w:sz w:val="28"/>
        </w:rPr>
        <w:t>的单位进行环境影响评价工作，确保包装测试设备项目在环保方面符合相关要求。</w:t>
      </w:r>
    </w:p>
    <w:p w:rsidR="0002254E" w:rsidP="0002254E" w14:paraId="37A4BB65" w14:textId="45B5DB6C">
      <w:pPr>
        <w:pStyle w:val="Heading1"/>
        <w:rPr>
          <w:rFonts w:hint="eastAsia"/>
        </w:rPr>
      </w:pPr>
      <w:bookmarkStart w:id="36" w:name="_Toc157003815"/>
      <w:r w:rsidRPr="0002254E">
        <w:rPr>
          <w:rFonts w:hint="eastAsia"/>
        </w:rPr>
        <w:t>五、建设内容</w:t>
      </w:r>
      <w:bookmarkEnd w:id="36"/>
    </w:p>
    <w:p w:rsidR="0002254E" w:rsidP="0002254E" w14:paraId="25E2F42A" w14:textId="0EBDB9D1">
      <w:pPr>
        <w:pStyle w:val="Heading2"/>
      </w:pPr>
      <w:bookmarkStart w:id="37" w:name="_Toc157003816"/>
      <w:r w:rsidRPr="0002254E">
        <w:t>(一)、产品规划</w:t>
      </w:r>
      <w:bookmarkEnd w:id="37"/>
    </w:p>
    <w:p w:rsidR="0002254E" w:rsidRPr="0002254E" w:rsidP="0002254E" w14:paraId="44A2EBD5" w14:textId="77777777">
      <w:pPr>
        <w:ind w:firstLine="560" w:firstLineChars="200"/>
        <w:rPr>
          <w:rFonts w:ascii="仿宋" w:eastAsia="仿宋" w:hAnsi="仿宋"/>
          <w:sz w:val="28"/>
        </w:rPr>
      </w:pPr>
      <w:r w:rsidRPr="0002254E">
        <w:rPr>
          <w:rFonts w:ascii="仿宋" w:eastAsia="仿宋" w:hAnsi="仿宋"/>
          <w:sz w:val="28"/>
        </w:rPr>
        <w:t>(一) 产品发展方案</w:t>
      </w:r>
    </w:p>
    <w:p w:rsidR="0002254E" w:rsidRPr="0002254E" w:rsidP="0002254E" w14:paraId="5D929724" w14:textId="77777777">
      <w:pPr>
        <w:ind w:firstLine="560" w:firstLineChars="200"/>
        <w:rPr>
          <w:rFonts w:ascii="仿宋" w:eastAsia="仿宋" w:hAnsi="仿宋"/>
          <w:sz w:val="28"/>
        </w:rPr>
      </w:pPr>
      <w:r w:rsidRPr="0002254E">
        <w:rPr>
          <w:rFonts w:ascii="仿宋" w:eastAsia="仿宋" w:hAnsi="仿宋" w:hint="eastAsia"/>
          <w:sz w:val="28"/>
        </w:rPr>
        <w:t>包装测试设备项目的产品选择经过综合考虑国家产业发展政策、市场需求、资源供应、企业资金能力、技术水平等方面。主要产品为</w:t>
      </w:r>
      <w:r w:rsidRPr="0002254E">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02254E" w:rsidRPr="0002254E" w:rsidP="0002254E" w14:paraId="04DC6CE7" w14:textId="77777777">
      <w:pPr>
        <w:ind w:firstLine="560" w:firstLineChars="200"/>
        <w:rPr>
          <w:rFonts w:ascii="仿宋" w:eastAsia="仿宋" w:hAnsi="仿宋"/>
          <w:sz w:val="28"/>
        </w:rPr>
      </w:pPr>
      <w:r w:rsidRPr="0002254E">
        <w:rPr>
          <w:rFonts w:ascii="仿宋" w:eastAsia="仿宋" w:hAnsi="仿宋"/>
          <w:sz w:val="28"/>
        </w:rPr>
        <w:t>(二) 营销战略</w:t>
      </w:r>
    </w:p>
    <w:p w:rsidR="0002254E" w:rsidP="0002254E" w14:paraId="2CD984CF" w14:textId="2316623E">
      <w:pPr>
        <w:ind w:firstLine="560" w:firstLineChars="200"/>
        <w:rPr>
          <w:rFonts w:ascii="仿宋" w:eastAsia="仿宋" w:hAnsi="仿宋" w:hint="eastAsia"/>
          <w:sz w:val="28"/>
        </w:rPr>
      </w:pPr>
      <w:r w:rsidRPr="0002254E">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08" w:history="1">
        <w:r>
          <w:rPr>
            <w:rFonts w:ascii="SimSun" w:eastAsia="SimSun" w:hAnsi="SimSun" w:cs="SimSun"/>
            <w:b/>
            <w:bCs/>
            <w:color w:val="0000EE"/>
            <w:kern w:val="0"/>
            <w:sz w:val="30"/>
            <w:szCs w:val="30"/>
            <w:u w:val="single" w:color="0000EE"/>
            <w14:ligatures w14:val="none"/>
          </w:rPr>
          <w:t>https://d.book118.com/895232210124011102</w:t>
        </w:r>
      </w:hyperlink>
    </w:p>
    <w:p w:rsidR="0002254E" w:rsidP="0002254E">
      <w:pPr>
        <w:ind w:firstLine="560" w:firstLineChars="200"/>
        <w:rPr>
          <w:rFonts w:ascii="仿宋" w:eastAsia="仿宋" w:hAnsi="仿宋" w:hint="eastAsia"/>
          <w:sz w:val="28"/>
        </w:rPr>
      </w:pPr>
    </w:p>
    <w:sectPr>
      <w:headerReference w:type="even" r:id="rId209"/>
      <w:headerReference w:type="default" r:id="rId210"/>
      <w:footerReference w:type="even" r:id="rId211"/>
      <w:footerReference w:type="default" r:id="rId212"/>
      <w:headerReference w:type="first" r:id="rId213"/>
      <w:footerReference w:type="first" r:id="rId214"/>
      <w:type w:val="nextPage"/>
      <w:pgSz w:w="11906" w:h="16838"/>
      <w:pgMar w:top="1440" w:right="1800" w:bottom="1440" w:left="1800" w:header="851" w:footer="992" w:gutter="0"/>
      <w:pgNumType w:start="3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paraId="2CD7666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paraId="3762E71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2254E"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2254E"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2254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2254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2254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paraId="5E801DF0"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2254E" w14:paraId="2720B01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2254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2254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2254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2254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paraId="3839C3D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2254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02254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2254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2254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2254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2254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2254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2254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2254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2254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2254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2254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2254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2254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2254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2254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2254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2254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2254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2254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2254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2254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2254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2254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2254E"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P="00AF5AA9" w14:textId="269197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2254E"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paraId="43BE1F6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paraId="4553CA53"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paraId="29F2FC7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rsidRPr="0002254E" w:rsidP="0002254E" w14:textId="1B1BC6BC">
    <w:pPr>
      <w:pStyle w:val="Header"/>
      <w:rPr>
        <w:rFonts w:ascii="仿宋" w:eastAsia="仿宋" w:hAnsi="仿宋"/>
      </w:rPr>
    </w:pPr>
    <w:r w:rsidRPr="0002254E">
      <w:rPr>
        <w:rFonts w:ascii="仿宋" w:eastAsia="仿宋" w:hAnsi="仿宋" w:hint="eastAsia"/>
      </w:rPr>
      <w:t>包装测试设备行业商业计划书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254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54E"/>
    <w:rsid w:val="0002254E"/>
    <w:rsid w:val="00AF5A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F00D636"/>
  <w15:chartTrackingRefBased/>
  <w15:docId w15:val="{1D9274B8-4F03-486D-856E-ADDDC659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02254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2254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2254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2254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2254E"/>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02254E"/>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2254E"/>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2254E"/>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2254E"/>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2254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2254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2254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2254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2254E"/>
    <w:rPr>
      <w:rFonts w:cstheme="majorBidi"/>
      <w:color w:val="0F4761" w:themeColor="accent1" w:themeShade="BF"/>
      <w:sz w:val="24"/>
    </w:rPr>
  </w:style>
  <w:style w:type="character" w:customStyle="1" w:styleId="6">
    <w:name w:val="标题 6 字符"/>
    <w:basedOn w:val="DefaultParagraphFont"/>
    <w:link w:val="Heading6"/>
    <w:uiPriority w:val="9"/>
    <w:semiHidden/>
    <w:rsid w:val="0002254E"/>
    <w:rPr>
      <w:rFonts w:cstheme="majorBidi"/>
      <w:b/>
      <w:bCs/>
      <w:color w:val="0F4761" w:themeColor="accent1" w:themeShade="BF"/>
    </w:rPr>
  </w:style>
  <w:style w:type="character" w:customStyle="1" w:styleId="7">
    <w:name w:val="标题 7 字符"/>
    <w:basedOn w:val="DefaultParagraphFont"/>
    <w:link w:val="Heading7"/>
    <w:uiPriority w:val="9"/>
    <w:semiHidden/>
    <w:rsid w:val="0002254E"/>
    <w:rPr>
      <w:rFonts w:cstheme="majorBidi"/>
      <w:b/>
      <w:bCs/>
      <w:color w:val="595959" w:themeColor="text1" w:themeTint="A6"/>
    </w:rPr>
  </w:style>
  <w:style w:type="character" w:customStyle="1" w:styleId="8">
    <w:name w:val="标题 8 字符"/>
    <w:basedOn w:val="DefaultParagraphFont"/>
    <w:link w:val="Heading8"/>
    <w:uiPriority w:val="9"/>
    <w:semiHidden/>
    <w:rsid w:val="0002254E"/>
    <w:rPr>
      <w:rFonts w:cstheme="majorBidi"/>
      <w:color w:val="595959" w:themeColor="text1" w:themeTint="A6"/>
    </w:rPr>
  </w:style>
  <w:style w:type="character" w:customStyle="1" w:styleId="9">
    <w:name w:val="标题 9 字符"/>
    <w:basedOn w:val="DefaultParagraphFont"/>
    <w:link w:val="Heading9"/>
    <w:uiPriority w:val="9"/>
    <w:semiHidden/>
    <w:rsid w:val="0002254E"/>
    <w:rPr>
      <w:rFonts w:eastAsiaTheme="majorEastAsia" w:cstheme="majorBidi"/>
      <w:color w:val="595959" w:themeColor="text1" w:themeTint="A6"/>
    </w:rPr>
  </w:style>
  <w:style w:type="paragraph" w:styleId="Title">
    <w:name w:val="Title"/>
    <w:basedOn w:val="Normal"/>
    <w:next w:val="Normal"/>
    <w:link w:val="a"/>
    <w:uiPriority w:val="10"/>
    <w:qFormat/>
    <w:rsid w:val="0002254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2254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2254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2254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2254E"/>
    <w:pPr>
      <w:spacing w:before="160"/>
      <w:jc w:val="center"/>
    </w:pPr>
    <w:rPr>
      <w:i/>
      <w:iCs/>
      <w:color w:val="404040" w:themeColor="text1" w:themeTint="BF"/>
    </w:rPr>
  </w:style>
  <w:style w:type="character" w:customStyle="1" w:styleId="a1">
    <w:name w:val="引用 字符"/>
    <w:basedOn w:val="DefaultParagraphFont"/>
    <w:link w:val="Quote"/>
    <w:uiPriority w:val="29"/>
    <w:rsid w:val="0002254E"/>
    <w:rPr>
      <w:i/>
      <w:iCs/>
      <w:color w:val="404040" w:themeColor="text1" w:themeTint="BF"/>
    </w:rPr>
  </w:style>
  <w:style w:type="paragraph" w:styleId="ListParagraph">
    <w:name w:val="List Paragraph"/>
    <w:basedOn w:val="Normal"/>
    <w:uiPriority w:val="34"/>
    <w:qFormat/>
    <w:rsid w:val="0002254E"/>
    <w:pPr>
      <w:ind w:left="720"/>
      <w:contextualSpacing/>
    </w:pPr>
  </w:style>
  <w:style w:type="character" w:styleId="IntenseEmphasis">
    <w:name w:val="Intense Emphasis"/>
    <w:basedOn w:val="DefaultParagraphFont"/>
    <w:uiPriority w:val="21"/>
    <w:qFormat/>
    <w:rsid w:val="0002254E"/>
    <w:rPr>
      <w:i/>
      <w:iCs/>
      <w:color w:val="0F4761" w:themeColor="accent1" w:themeShade="BF"/>
    </w:rPr>
  </w:style>
  <w:style w:type="paragraph" w:styleId="IntenseQuote">
    <w:name w:val="Intense Quote"/>
    <w:basedOn w:val="Normal"/>
    <w:next w:val="Normal"/>
    <w:link w:val="a2"/>
    <w:uiPriority w:val="30"/>
    <w:qFormat/>
    <w:rsid w:val="000225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2254E"/>
    <w:rPr>
      <w:i/>
      <w:iCs/>
      <w:color w:val="0F4761" w:themeColor="accent1" w:themeShade="BF"/>
    </w:rPr>
  </w:style>
  <w:style w:type="character" w:styleId="IntenseReference">
    <w:name w:val="Intense Reference"/>
    <w:basedOn w:val="DefaultParagraphFont"/>
    <w:uiPriority w:val="32"/>
    <w:qFormat/>
    <w:rsid w:val="0002254E"/>
    <w:rPr>
      <w:b/>
      <w:bCs/>
      <w:smallCaps/>
      <w:color w:val="0F4761" w:themeColor="accent1" w:themeShade="BF"/>
      <w:spacing w:val="5"/>
    </w:rPr>
  </w:style>
  <w:style w:type="paragraph" w:styleId="Header">
    <w:name w:val="header"/>
    <w:basedOn w:val="Normal"/>
    <w:link w:val="a3"/>
    <w:uiPriority w:val="99"/>
    <w:unhideWhenUsed/>
    <w:rsid w:val="0002254E"/>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02254E"/>
    <w:rPr>
      <w:sz w:val="18"/>
      <w:szCs w:val="18"/>
    </w:rPr>
  </w:style>
  <w:style w:type="paragraph" w:styleId="Footer">
    <w:name w:val="footer"/>
    <w:basedOn w:val="Normal"/>
    <w:link w:val="a4"/>
    <w:uiPriority w:val="99"/>
    <w:unhideWhenUsed/>
    <w:rsid w:val="0002254E"/>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02254E"/>
    <w:rPr>
      <w:sz w:val="18"/>
      <w:szCs w:val="18"/>
    </w:rPr>
  </w:style>
  <w:style w:type="character" w:styleId="PageNumber">
    <w:name w:val="page number"/>
    <w:basedOn w:val="DefaultParagraphFont"/>
    <w:uiPriority w:val="99"/>
    <w:semiHidden/>
    <w:unhideWhenUsed/>
    <w:rsid w:val="0002254E"/>
  </w:style>
  <w:style w:type="paragraph" w:styleId="TOC1">
    <w:name w:val="toc 1"/>
    <w:basedOn w:val="Normal"/>
    <w:next w:val="Normal"/>
    <w:autoRedefine/>
    <w:uiPriority w:val="39"/>
    <w:unhideWhenUsed/>
    <w:rsid w:val="0002254E"/>
  </w:style>
  <w:style w:type="paragraph" w:styleId="TOC2">
    <w:name w:val="toc 2"/>
    <w:basedOn w:val="Normal"/>
    <w:next w:val="Normal"/>
    <w:autoRedefine/>
    <w:uiPriority w:val="39"/>
    <w:unhideWhenUsed/>
    <w:rsid w:val="0002254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yperlink" Target="https://d.book118.com/895232210124011102" TargetMode="External" /><Relationship Id="rId209" Type="http://schemas.openxmlformats.org/officeDocument/2006/relationships/header" Target="header103.xml" /><Relationship Id="rId21" Type="http://schemas.openxmlformats.org/officeDocument/2006/relationships/footer" Target="footer9.xml" /><Relationship Id="rId210" Type="http://schemas.openxmlformats.org/officeDocument/2006/relationships/header" Target="header104.xml" /><Relationship Id="rId211" Type="http://schemas.openxmlformats.org/officeDocument/2006/relationships/footer" Target="footer103.xml" /><Relationship Id="rId212" Type="http://schemas.openxmlformats.org/officeDocument/2006/relationships/footer" Target="footer104.xml" /><Relationship Id="rId213" Type="http://schemas.openxmlformats.org/officeDocument/2006/relationships/header" Target="header105.xml" /><Relationship Id="rId214" Type="http://schemas.openxmlformats.org/officeDocument/2006/relationships/footer" Target="footer105.xml" /><Relationship Id="rId215" Type="http://schemas.openxmlformats.org/officeDocument/2006/relationships/theme" Target="theme/theme1.xml" /><Relationship Id="rId216" Type="http://schemas.openxmlformats.org/officeDocument/2006/relationships/styles" Target="styles.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5616</Words>
  <Characters>32017</Characters>
  <Application>Microsoft Office Word</Application>
  <DocSecurity>0</DocSecurity>
  <Lines>266</Lines>
  <Paragraphs>75</Paragraphs>
  <ScaleCrop>false</ScaleCrop>
  <Company/>
  <LinksUpToDate>false</LinksUpToDate>
  <CharactersWithSpaces>37558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2024-01-24T07:48:00Z</dcterms:created>
  <dcterms:modified xsi:type="dcterms:W3CDTF">2024-01-24T07:49:00Z</dcterms:modified>
</cp:coreProperties>
</file>