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布展装修项目计划设计方案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 w:history="1">
        <w:r>
          <w:rPr>
            <w:rFonts w:ascii="仿宋" w:eastAsia="仿宋" w:hAnsi="仿宋" w:cs="仿宋" w:hint="eastAsia"/>
            <w:lang w:eastAsia="zh-CN"/>
          </w:rPr>
          <w:t>前言</w:t>
        </w:r>
        <w:r>
          <w:tab/>
        </w:r>
        <w:r>
          <w:fldChar w:fldCharType="begin"/>
        </w:r>
        <w:r>
          <w:instrText xml:space="preserve"> PAGEREF _Toc3216 \h </w:instrText>
        </w:r>
        <w:r>
          <w:fldChar w:fldCharType="separate"/>
        </w:r>
        <w:r>
          <w:t>3</w:t>
        </w:r>
        <w:r>
          <w:fldChar w:fldCharType="end"/>
        </w:r>
      </w:hyperlink>
    </w:p>
    <w:p>
      <w:pPr>
        <w:pStyle w:val="TOC1"/>
        <w:tabs>
          <w:tab w:val="right" w:leader="dot" w:pos="8306"/>
        </w:tabs>
      </w:pPr>
      <w:hyperlink w:anchor="_Toc26864" w:history="1">
        <w:r>
          <w:rPr>
            <w:rFonts w:ascii="仿宋" w:eastAsia="仿宋" w:hAnsi="仿宋" w:cs="仿宋" w:hint="eastAsia"/>
            <w:lang w:eastAsia="zh-CN"/>
          </w:rPr>
          <w:t>一、工艺说明</w:t>
        </w:r>
        <w:r>
          <w:tab/>
        </w:r>
        <w:r>
          <w:fldChar w:fldCharType="begin"/>
        </w:r>
        <w:r>
          <w:instrText xml:space="preserve"> PAGEREF _Toc26864 \h </w:instrText>
        </w:r>
        <w:r>
          <w:fldChar w:fldCharType="separate"/>
        </w:r>
        <w:r>
          <w:t>3</w:t>
        </w:r>
        <w:r>
          <w:fldChar w:fldCharType="end"/>
        </w:r>
      </w:hyperlink>
    </w:p>
    <w:p>
      <w:pPr>
        <w:pStyle w:val="TOC2"/>
        <w:tabs>
          <w:tab w:val="right" w:leader="dot" w:pos="8306"/>
        </w:tabs>
      </w:pPr>
      <w:hyperlink w:anchor="_Toc10313" w:history="1">
        <w:r>
          <w:rPr>
            <w:rFonts w:ascii="仿宋" w:eastAsia="仿宋" w:hAnsi="仿宋" w:cs="仿宋" w:hint="eastAsia"/>
            <w:lang w:eastAsia="zh-CN"/>
          </w:rPr>
          <w:t>(一)、技术管理特点</w:t>
        </w:r>
        <w:r>
          <w:tab/>
        </w:r>
        <w:r>
          <w:fldChar w:fldCharType="begin"/>
        </w:r>
        <w:r>
          <w:instrText xml:space="preserve"> PAGEREF _Toc10313 \h </w:instrText>
        </w:r>
        <w:r>
          <w:fldChar w:fldCharType="separate"/>
        </w:r>
        <w:r>
          <w:t>3</w:t>
        </w:r>
        <w:r>
          <w:fldChar w:fldCharType="end"/>
        </w:r>
      </w:hyperlink>
    </w:p>
    <w:p>
      <w:pPr>
        <w:pStyle w:val="TOC2"/>
        <w:tabs>
          <w:tab w:val="right" w:leader="dot" w:pos="8306"/>
        </w:tabs>
      </w:pPr>
      <w:hyperlink w:anchor="_Toc22342" w:history="1">
        <w:r>
          <w:rPr>
            <w:rFonts w:ascii="仿宋" w:eastAsia="仿宋" w:hAnsi="仿宋" w:cs="仿宋" w:hint="eastAsia"/>
            <w:lang w:eastAsia="zh-CN"/>
          </w:rPr>
          <w:t>(二)、布展装修项目工艺技术设计方案</w:t>
        </w:r>
        <w:r>
          <w:tab/>
        </w:r>
        <w:r>
          <w:fldChar w:fldCharType="begin"/>
        </w:r>
        <w:r>
          <w:instrText xml:space="preserve"> PAGEREF _Toc22342 \h </w:instrText>
        </w:r>
        <w:r>
          <w:fldChar w:fldCharType="separate"/>
        </w:r>
        <w:r>
          <w:t>4</w:t>
        </w:r>
        <w:r>
          <w:fldChar w:fldCharType="end"/>
        </w:r>
      </w:hyperlink>
    </w:p>
    <w:p>
      <w:pPr>
        <w:pStyle w:val="TOC2"/>
        <w:tabs>
          <w:tab w:val="right" w:leader="dot" w:pos="8306"/>
        </w:tabs>
      </w:pPr>
      <w:hyperlink w:anchor="_Toc996" w:history="1">
        <w:r>
          <w:rPr>
            <w:rFonts w:ascii="仿宋" w:eastAsia="仿宋" w:hAnsi="仿宋" w:cs="仿宋" w:hint="eastAsia"/>
            <w:lang w:eastAsia="zh-CN"/>
          </w:rPr>
          <w:t>(三)、设备选型方案</w:t>
        </w:r>
        <w:r>
          <w:tab/>
        </w:r>
        <w:r>
          <w:fldChar w:fldCharType="begin"/>
        </w:r>
        <w:r>
          <w:instrText xml:space="preserve"> PAGEREF _Toc996 \h </w:instrText>
        </w:r>
        <w:r>
          <w:fldChar w:fldCharType="separate"/>
        </w:r>
        <w:r>
          <w:t>5</w:t>
        </w:r>
        <w:r>
          <w:fldChar w:fldCharType="end"/>
        </w:r>
      </w:hyperlink>
    </w:p>
    <w:p>
      <w:pPr>
        <w:pStyle w:val="TOC1"/>
        <w:tabs>
          <w:tab w:val="right" w:leader="dot" w:pos="8306"/>
        </w:tabs>
      </w:pPr>
      <w:hyperlink w:anchor="_Toc3894" w:history="1">
        <w:r>
          <w:rPr>
            <w:rFonts w:ascii="仿宋" w:eastAsia="仿宋" w:hAnsi="仿宋" w:cs="仿宋" w:hint="eastAsia"/>
            <w:lang w:eastAsia="zh-CN"/>
          </w:rPr>
          <w:t>二、布展装修项目文档管理</w:t>
        </w:r>
        <w:r>
          <w:tab/>
        </w:r>
        <w:r>
          <w:fldChar w:fldCharType="begin"/>
        </w:r>
        <w:r>
          <w:instrText xml:space="preserve"> PAGEREF _Toc3894 \h </w:instrText>
        </w:r>
        <w:r>
          <w:fldChar w:fldCharType="separate"/>
        </w:r>
        <w:r>
          <w:t>7</w:t>
        </w:r>
        <w:r>
          <w:fldChar w:fldCharType="end"/>
        </w:r>
      </w:hyperlink>
    </w:p>
    <w:p>
      <w:pPr>
        <w:pStyle w:val="TOC2"/>
        <w:tabs>
          <w:tab w:val="right" w:leader="dot" w:pos="8306"/>
        </w:tabs>
      </w:pPr>
      <w:hyperlink w:anchor="_Toc16364" w:history="1">
        <w:r>
          <w:rPr>
            <w:rFonts w:ascii="仿宋" w:eastAsia="仿宋" w:hAnsi="仿宋" w:cs="仿宋" w:hint="eastAsia"/>
            <w:lang w:eastAsia="zh-CN"/>
          </w:rPr>
          <w:t>(一)、文档编制与审查</w:t>
        </w:r>
        <w:r>
          <w:tab/>
        </w:r>
        <w:r>
          <w:fldChar w:fldCharType="begin"/>
        </w:r>
        <w:r>
          <w:instrText xml:space="preserve"> PAGEREF _Toc16364 \h </w:instrText>
        </w:r>
        <w:r>
          <w:fldChar w:fldCharType="separate"/>
        </w:r>
        <w:r>
          <w:t>7</w:t>
        </w:r>
        <w:r>
          <w:fldChar w:fldCharType="end"/>
        </w:r>
      </w:hyperlink>
    </w:p>
    <w:p>
      <w:pPr>
        <w:pStyle w:val="TOC2"/>
        <w:tabs>
          <w:tab w:val="right" w:leader="dot" w:pos="8306"/>
        </w:tabs>
      </w:pPr>
      <w:hyperlink w:anchor="_Toc25396" w:history="1">
        <w:r>
          <w:rPr>
            <w:rFonts w:ascii="仿宋" w:eastAsia="仿宋" w:hAnsi="仿宋" w:cs="仿宋" w:hint="eastAsia"/>
            <w:lang w:eastAsia="zh-CN"/>
          </w:rPr>
          <w:t>(二)、文档发布与分发</w:t>
        </w:r>
        <w:r>
          <w:tab/>
        </w:r>
        <w:r>
          <w:fldChar w:fldCharType="begin"/>
        </w:r>
        <w:r>
          <w:instrText xml:space="preserve"> PAGEREF _Toc25396 \h </w:instrText>
        </w:r>
        <w:r>
          <w:fldChar w:fldCharType="separate"/>
        </w:r>
        <w:r>
          <w:t>8</w:t>
        </w:r>
        <w:r>
          <w:fldChar w:fldCharType="end"/>
        </w:r>
      </w:hyperlink>
    </w:p>
    <w:p>
      <w:pPr>
        <w:pStyle w:val="TOC2"/>
        <w:tabs>
          <w:tab w:val="right" w:leader="dot" w:pos="8306"/>
        </w:tabs>
      </w:pPr>
      <w:hyperlink w:anchor="_Toc4302" w:history="1">
        <w:r>
          <w:rPr>
            <w:rFonts w:ascii="仿宋" w:eastAsia="仿宋" w:hAnsi="仿宋" w:cs="仿宋" w:hint="eastAsia"/>
            <w:lang w:eastAsia="zh-CN"/>
          </w:rPr>
          <w:t>(三)、文档存档与归档</w:t>
        </w:r>
        <w:r>
          <w:tab/>
        </w:r>
        <w:r>
          <w:fldChar w:fldCharType="begin"/>
        </w:r>
        <w:r>
          <w:instrText xml:space="preserve"> PAGEREF _Toc4302 \h </w:instrText>
        </w:r>
        <w:r>
          <w:fldChar w:fldCharType="separate"/>
        </w:r>
        <w:r>
          <w:t>9</w:t>
        </w:r>
        <w:r>
          <w:fldChar w:fldCharType="end"/>
        </w:r>
      </w:hyperlink>
    </w:p>
    <w:p>
      <w:pPr>
        <w:pStyle w:val="TOC1"/>
        <w:tabs>
          <w:tab w:val="right" w:leader="dot" w:pos="8306"/>
        </w:tabs>
      </w:pPr>
      <w:hyperlink w:anchor="_Toc23196" w:history="1">
        <w:r>
          <w:rPr>
            <w:rFonts w:ascii="仿宋" w:eastAsia="仿宋" w:hAnsi="仿宋" w:cs="仿宋" w:hint="eastAsia"/>
            <w:lang w:eastAsia="zh-CN"/>
          </w:rPr>
          <w:t>三、布展装修项目土建工程</w:t>
        </w:r>
        <w:r>
          <w:tab/>
        </w:r>
        <w:r>
          <w:fldChar w:fldCharType="begin"/>
        </w:r>
        <w:r>
          <w:instrText xml:space="preserve"> PAGEREF _Toc23196 \h </w:instrText>
        </w:r>
        <w:r>
          <w:fldChar w:fldCharType="separate"/>
        </w:r>
        <w:r>
          <w:t>10</w:t>
        </w:r>
        <w:r>
          <w:fldChar w:fldCharType="end"/>
        </w:r>
      </w:hyperlink>
    </w:p>
    <w:p>
      <w:pPr>
        <w:pStyle w:val="TOC2"/>
        <w:tabs>
          <w:tab w:val="right" w:leader="dot" w:pos="8306"/>
        </w:tabs>
      </w:pPr>
      <w:hyperlink w:anchor="_Toc31376" w:history="1">
        <w:r>
          <w:rPr>
            <w:rFonts w:ascii="仿宋" w:eastAsia="仿宋" w:hAnsi="仿宋" w:cs="仿宋" w:hint="eastAsia"/>
            <w:lang w:eastAsia="zh-CN"/>
          </w:rPr>
          <w:t>(一)、建筑工程设计原则</w:t>
        </w:r>
        <w:r>
          <w:tab/>
        </w:r>
        <w:r>
          <w:fldChar w:fldCharType="begin"/>
        </w:r>
        <w:r>
          <w:instrText xml:space="preserve"> PAGEREF _Toc31376 \h </w:instrText>
        </w:r>
        <w:r>
          <w:fldChar w:fldCharType="separate"/>
        </w:r>
        <w:r>
          <w:t>10</w:t>
        </w:r>
        <w:r>
          <w:fldChar w:fldCharType="end"/>
        </w:r>
      </w:hyperlink>
    </w:p>
    <w:p>
      <w:pPr>
        <w:pStyle w:val="TOC2"/>
        <w:tabs>
          <w:tab w:val="right" w:leader="dot" w:pos="8306"/>
        </w:tabs>
      </w:pPr>
      <w:hyperlink w:anchor="_Toc779" w:history="1">
        <w:r>
          <w:rPr>
            <w:rFonts w:ascii="仿宋" w:eastAsia="仿宋" w:hAnsi="仿宋" w:cs="仿宋" w:hint="eastAsia"/>
            <w:lang w:eastAsia="zh-CN"/>
          </w:rPr>
          <w:t>(二)、土建工程设计年限及安全等级</w:t>
        </w:r>
        <w:r>
          <w:tab/>
        </w:r>
        <w:r>
          <w:fldChar w:fldCharType="begin"/>
        </w:r>
        <w:r>
          <w:instrText xml:space="preserve"> PAGEREF _Toc779 \h </w:instrText>
        </w:r>
        <w:r>
          <w:fldChar w:fldCharType="separate"/>
        </w:r>
        <w:r>
          <w:t>11</w:t>
        </w:r>
        <w:r>
          <w:fldChar w:fldCharType="end"/>
        </w:r>
      </w:hyperlink>
    </w:p>
    <w:p>
      <w:pPr>
        <w:pStyle w:val="TOC2"/>
        <w:tabs>
          <w:tab w:val="right" w:leader="dot" w:pos="8306"/>
        </w:tabs>
      </w:pPr>
      <w:hyperlink w:anchor="_Toc20292" w:history="1">
        <w:r>
          <w:rPr>
            <w:rFonts w:ascii="仿宋" w:eastAsia="仿宋" w:hAnsi="仿宋" w:cs="仿宋" w:hint="eastAsia"/>
            <w:lang w:eastAsia="zh-CN"/>
          </w:rPr>
          <w:t>(三)、建筑工程设计总体要求</w:t>
        </w:r>
        <w:r>
          <w:tab/>
        </w:r>
        <w:r>
          <w:fldChar w:fldCharType="begin"/>
        </w:r>
        <w:r>
          <w:instrText xml:space="preserve"> PAGEREF _Toc20292 \h </w:instrText>
        </w:r>
        <w:r>
          <w:fldChar w:fldCharType="separate"/>
        </w:r>
        <w:r>
          <w:t>12</w:t>
        </w:r>
        <w:r>
          <w:fldChar w:fldCharType="end"/>
        </w:r>
      </w:hyperlink>
    </w:p>
    <w:p>
      <w:pPr>
        <w:pStyle w:val="TOC2"/>
        <w:tabs>
          <w:tab w:val="right" w:leader="dot" w:pos="8306"/>
        </w:tabs>
      </w:pPr>
      <w:hyperlink w:anchor="_Toc7568" w:history="1">
        <w:r>
          <w:rPr>
            <w:rFonts w:ascii="仿宋" w:eastAsia="仿宋" w:hAnsi="仿宋" w:cs="仿宋" w:hint="eastAsia"/>
            <w:lang w:eastAsia="zh-CN"/>
          </w:rPr>
          <w:t>(四)、土建工程建设指标</w:t>
        </w:r>
        <w:r>
          <w:tab/>
        </w:r>
        <w:r>
          <w:fldChar w:fldCharType="begin"/>
        </w:r>
        <w:r>
          <w:instrText xml:space="preserve"> PAGEREF _Toc7568 \h </w:instrText>
        </w:r>
        <w:r>
          <w:fldChar w:fldCharType="separate"/>
        </w:r>
        <w:r>
          <w:t>13</w:t>
        </w:r>
        <w:r>
          <w:fldChar w:fldCharType="end"/>
        </w:r>
      </w:hyperlink>
    </w:p>
    <w:p>
      <w:pPr>
        <w:pStyle w:val="TOC1"/>
        <w:tabs>
          <w:tab w:val="right" w:leader="dot" w:pos="8306"/>
        </w:tabs>
      </w:pPr>
      <w:hyperlink w:anchor="_Toc11764" w:history="1">
        <w:r>
          <w:rPr>
            <w:rFonts w:ascii="仿宋" w:eastAsia="仿宋" w:hAnsi="仿宋" w:cs="仿宋" w:hint="eastAsia"/>
            <w:lang w:eastAsia="zh-CN"/>
          </w:rPr>
          <w:t>四、布展装修项目选址可行性分析</w:t>
        </w:r>
        <w:r>
          <w:tab/>
        </w:r>
        <w:r>
          <w:fldChar w:fldCharType="begin"/>
        </w:r>
        <w:r>
          <w:instrText xml:space="preserve"> PAGEREF _Toc11764 \h </w:instrText>
        </w:r>
        <w:r>
          <w:fldChar w:fldCharType="separate"/>
        </w:r>
        <w:r>
          <w:t>13</w:t>
        </w:r>
        <w:r>
          <w:fldChar w:fldCharType="end"/>
        </w:r>
      </w:hyperlink>
    </w:p>
    <w:p>
      <w:pPr>
        <w:pStyle w:val="TOC2"/>
        <w:tabs>
          <w:tab w:val="right" w:leader="dot" w:pos="8306"/>
        </w:tabs>
      </w:pPr>
      <w:hyperlink w:anchor="_Toc3674" w:history="1">
        <w:r>
          <w:rPr>
            <w:rFonts w:ascii="仿宋" w:eastAsia="仿宋" w:hAnsi="仿宋" w:cs="仿宋" w:hint="eastAsia"/>
            <w:lang w:eastAsia="zh-CN"/>
          </w:rPr>
          <w:t>(一)、布展装修项目选址</w:t>
        </w:r>
        <w:r>
          <w:tab/>
        </w:r>
        <w:r>
          <w:fldChar w:fldCharType="begin"/>
        </w:r>
        <w:r>
          <w:instrText xml:space="preserve"> PAGEREF _Toc3674 \h </w:instrText>
        </w:r>
        <w:r>
          <w:fldChar w:fldCharType="separate"/>
        </w:r>
        <w:r>
          <w:t>13</w:t>
        </w:r>
        <w:r>
          <w:fldChar w:fldCharType="end"/>
        </w:r>
      </w:hyperlink>
    </w:p>
    <w:p>
      <w:pPr>
        <w:pStyle w:val="TOC2"/>
        <w:tabs>
          <w:tab w:val="right" w:leader="dot" w:pos="8306"/>
        </w:tabs>
      </w:pPr>
      <w:hyperlink w:anchor="_Toc28196" w:history="1">
        <w:r>
          <w:rPr>
            <w:rFonts w:ascii="仿宋" w:eastAsia="仿宋" w:hAnsi="仿宋" w:cs="仿宋" w:hint="eastAsia"/>
            <w:lang w:eastAsia="zh-CN"/>
          </w:rPr>
          <w:t>(二)、用地控制指标</w:t>
        </w:r>
        <w:r>
          <w:tab/>
        </w:r>
        <w:r>
          <w:fldChar w:fldCharType="begin"/>
        </w:r>
        <w:r>
          <w:instrText xml:space="preserve"> PAGEREF _Toc28196 \h </w:instrText>
        </w:r>
        <w:r>
          <w:fldChar w:fldCharType="separate"/>
        </w:r>
        <w:r>
          <w:t>13</w:t>
        </w:r>
        <w:r>
          <w:fldChar w:fldCharType="end"/>
        </w:r>
      </w:hyperlink>
    </w:p>
    <w:p>
      <w:pPr>
        <w:pStyle w:val="TOC2"/>
        <w:tabs>
          <w:tab w:val="right" w:leader="dot" w:pos="8306"/>
        </w:tabs>
      </w:pPr>
      <w:hyperlink w:anchor="_Toc27333" w:history="1">
        <w:r>
          <w:rPr>
            <w:rFonts w:ascii="仿宋" w:eastAsia="仿宋" w:hAnsi="仿宋" w:cs="仿宋" w:hint="eastAsia"/>
            <w:lang w:eastAsia="zh-CN"/>
          </w:rPr>
          <w:t>(三)、节约用地措施</w:t>
        </w:r>
        <w:r>
          <w:tab/>
        </w:r>
        <w:r>
          <w:fldChar w:fldCharType="begin"/>
        </w:r>
        <w:r>
          <w:instrText xml:space="preserve"> PAGEREF _Toc27333 \h </w:instrText>
        </w:r>
        <w:r>
          <w:fldChar w:fldCharType="separate"/>
        </w:r>
        <w:r>
          <w:t>15</w:t>
        </w:r>
        <w:r>
          <w:fldChar w:fldCharType="end"/>
        </w:r>
      </w:hyperlink>
    </w:p>
    <w:p>
      <w:pPr>
        <w:pStyle w:val="TOC2"/>
        <w:tabs>
          <w:tab w:val="right" w:leader="dot" w:pos="8306"/>
        </w:tabs>
      </w:pPr>
      <w:hyperlink w:anchor="_Toc1045" w:history="1">
        <w:r>
          <w:rPr>
            <w:rFonts w:ascii="仿宋" w:eastAsia="仿宋" w:hAnsi="仿宋" w:cs="仿宋" w:hint="eastAsia"/>
            <w:lang w:eastAsia="zh-CN"/>
          </w:rPr>
          <w:t>(四)、总图布置方案</w:t>
        </w:r>
        <w:r>
          <w:tab/>
        </w:r>
        <w:r>
          <w:fldChar w:fldCharType="begin"/>
        </w:r>
        <w:r>
          <w:instrText xml:space="preserve"> PAGEREF _Toc1045 \h </w:instrText>
        </w:r>
        <w:r>
          <w:fldChar w:fldCharType="separate"/>
        </w:r>
        <w:r>
          <w:t>16</w:t>
        </w:r>
        <w:r>
          <w:fldChar w:fldCharType="end"/>
        </w:r>
      </w:hyperlink>
    </w:p>
    <w:p>
      <w:pPr>
        <w:pStyle w:val="TOC2"/>
        <w:tabs>
          <w:tab w:val="right" w:leader="dot" w:pos="8306"/>
        </w:tabs>
      </w:pPr>
      <w:hyperlink w:anchor="_Toc8445" w:history="1">
        <w:r>
          <w:rPr>
            <w:rFonts w:ascii="仿宋" w:eastAsia="仿宋" w:hAnsi="仿宋" w:cs="仿宋" w:hint="eastAsia"/>
            <w:lang w:eastAsia="zh-CN"/>
          </w:rPr>
          <w:t>(五)、选址综合评价</w:t>
        </w:r>
        <w:r>
          <w:tab/>
        </w:r>
        <w:r>
          <w:fldChar w:fldCharType="begin"/>
        </w:r>
        <w:r>
          <w:instrText xml:space="preserve"> PAGEREF _Toc8445 \h </w:instrText>
        </w:r>
        <w:r>
          <w:fldChar w:fldCharType="separate"/>
        </w:r>
        <w:r>
          <w:t>17</w:t>
        </w:r>
        <w:r>
          <w:fldChar w:fldCharType="end"/>
        </w:r>
      </w:hyperlink>
    </w:p>
    <w:p>
      <w:pPr>
        <w:pStyle w:val="TOC1"/>
        <w:tabs>
          <w:tab w:val="right" w:leader="dot" w:pos="8306"/>
        </w:tabs>
      </w:pPr>
      <w:hyperlink w:anchor="_Toc3181" w:history="1">
        <w:r>
          <w:rPr>
            <w:rFonts w:ascii="仿宋" w:eastAsia="仿宋" w:hAnsi="仿宋" w:cs="仿宋" w:hint="eastAsia"/>
            <w:lang w:eastAsia="zh-CN"/>
          </w:rPr>
          <w:t>五、市场分析、调研</w:t>
        </w:r>
        <w:r>
          <w:tab/>
        </w:r>
        <w:r>
          <w:fldChar w:fldCharType="begin"/>
        </w:r>
        <w:r>
          <w:instrText xml:space="preserve"> PAGEREF _Toc3181 \h </w:instrText>
        </w:r>
        <w:r>
          <w:fldChar w:fldCharType="separate"/>
        </w:r>
        <w:r>
          <w:t>19</w:t>
        </w:r>
        <w:r>
          <w:fldChar w:fldCharType="end"/>
        </w:r>
      </w:hyperlink>
    </w:p>
    <w:p>
      <w:pPr>
        <w:pStyle w:val="TOC2"/>
        <w:tabs>
          <w:tab w:val="right" w:leader="dot" w:pos="8306"/>
        </w:tabs>
      </w:pPr>
      <w:hyperlink w:anchor="_Toc19857" w:history="1">
        <w:r>
          <w:rPr>
            <w:rFonts w:ascii="仿宋" w:eastAsia="仿宋" w:hAnsi="仿宋" w:cs="仿宋" w:hint="eastAsia"/>
            <w:lang w:eastAsia="zh-CN"/>
          </w:rPr>
          <w:t>(一)、布展装修行业分析</w:t>
        </w:r>
        <w:r>
          <w:tab/>
        </w:r>
        <w:r>
          <w:fldChar w:fldCharType="begin"/>
        </w:r>
        <w:r>
          <w:instrText xml:space="preserve"> PAGEREF _Toc19857 \h </w:instrText>
        </w:r>
        <w:r>
          <w:fldChar w:fldCharType="separate"/>
        </w:r>
        <w:r>
          <w:t>19</w:t>
        </w:r>
        <w:r>
          <w:fldChar w:fldCharType="end"/>
        </w:r>
      </w:hyperlink>
    </w:p>
    <w:p>
      <w:pPr>
        <w:pStyle w:val="TOC2"/>
        <w:tabs>
          <w:tab w:val="right" w:leader="dot" w:pos="8306"/>
        </w:tabs>
      </w:pPr>
      <w:hyperlink w:anchor="_Toc25086" w:history="1">
        <w:r>
          <w:rPr>
            <w:rFonts w:ascii="仿宋" w:eastAsia="仿宋" w:hAnsi="仿宋" w:cs="仿宋" w:hint="eastAsia"/>
            <w:lang w:eastAsia="zh-CN"/>
          </w:rPr>
          <w:t>(二)、布展装修市场分析预测</w:t>
        </w:r>
        <w:r>
          <w:tab/>
        </w:r>
        <w:r>
          <w:fldChar w:fldCharType="begin"/>
        </w:r>
        <w:r>
          <w:instrText xml:space="preserve"> PAGEREF _Toc25086 \h </w:instrText>
        </w:r>
        <w:r>
          <w:fldChar w:fldCharType="separate"/>
        </w:r>
        <w:r>
          <w:t>19</w:t>
        </w:r>
        <w:r>
          <w:fldChar w:fldCharType="end"/>
        </w:r>
      </w:hyperlink>
    </w:p>
    <w:p>
      <w:pPr>
        <w:pStyle w:val="TOC1"/>
        <w:tabs>
          <w:tab w:val="right" w:leader="dot" w:pos="8306"/>
        </w:tabs>
      </w:pPr>
      <w:hyperlink w:anchor="_Toc13983" w:history="1">
        <w:r>
          <w:rPr>
            <w:rFonts w:ascii="仿宋" w:eastAsia="仿宋" w:hAnsi="仿宋" w:cs="仿宋" w:hint="eastAsia"/>
            <w:lang w:eastAsia="zh-CN"/>
          </w:rPr>
          <w:t>六、布展装修项目可持续发展</w:t>
        </w:r>
        <w:r>
          <w:tab/>
        </w:r>
        <w:r>
          <w:fldChar w:fldCharType="begin"/>
        </w:r>
        <w:r>
          <w:instrText xml:space="preserve"> PAGEREF _Toc13983 \h </w:instrText>
        </w:r>
        <w:r>
          <w:fldChar w:fldCharType="separate"/>
        </w:r>
        <w:r>
          <w:t>20</w:t>
        </w:r>
        <w:r>
          <w:fldChar w:fldCharType="end"/>
        </w:r>
      </w:hyperlink>
    </w:p>
    <w:p>
      <w:pPr>
        <w:pStyle w:val="TOC2"/>
        <w:tabs>
          <w:tab w:val="right" w:leader="dot" w:pos="8306"/>
        </w:tabs>
      </w:pPr>
      <w:hyperlink w:anchor="_Toc30383" w:history="1">
        <w:r>
          <w:rPr>
            <w:rFonts w:ascii="仿宋" w:eastAsia="仿宋" w:hAnsi="仿宋" w:cs="仿宋" w:hint="eastAsia"/>
            <w:lang w:eastAsia="zh-CN"/>
          </w:rPr>
          <w:t>(一)、可持续战略与实践</w:t>
        </w:r>
        <w:r>
          <w:tab/>
        </w:r>
        <w:r>
          <w:fldChar w:fldCharType="begin"/>
        </w:r>
        <w:r>
          <w:instrText xml:space="preserve"> PAGEREF _Toc30383 \h </w:instrText>
        </w:r>
        <w:r>
          <w:fldChar w:fldCharType="separate"/>
        </w:r>
        <w:r>
          <w:t>20</w:t>
        </w:r>
        <w:r>
          <w:fldChar w:fldCharType="end"/>
        </w:r>
      </w:hyperlink>
    </w:p>
    <w:p>
      <w:pPr>
        <w:pStyle w:val="TOC2"/>
        <w:tabs>
          <w:tab w:val="right" w:leader="dot" w:pos="8306"/>
        </w:tabs>
      </w:pPr>
      <w:hyperlink w:anchor="_Toc24979" w:history="1">
        <w:r>
          <w:rPr>
            <w:rFonts w:ascii="仿宋" w:eastAsia="仿宋" w:hAnsi="仿宋" w:cs="仿宋" w:hint="eastAsia"/>
            <w:lang w:eastAsia="zh-CN"/>
          </w:rPr>
          <w:t>(二)、环保与社会责任</w:t>
        </w:r>
        <w:r>
          <w:tab/>
        </w:r>
        <w:r>
          <w:fldChar w:fldCharType="begin"/>
        </w:r>
        <w:r>
          <w:instrText xml:space="preserve"> PAGEREF _Toc24979 \h </w:instrText>
        </w:r>
        <w:r>
          <w:fldChar w:fldCharType="separate"/>
        </w:r>
        <w:r>
          <w:t>21</w:t>
        </w:r>
        <w:r>
          <w:fldChar w:fldCharType="end"/>
        </w:r>
      </w:hyperlink>
    </w:p>
    <w:p>
      <w:pPr>
        <w:pStyle w:val="TOC1"/>
        <w:tabs>
          <w:tab w:val="right" w:leader="dot" w:pos="8306"/>
        </w:tabs>
      </w:pPr>
      <w:hyperlink w:anchor="_Toc12512" w:history="1">
        <w:r>
          <w:rPr>
            <w:rFonts w:ascii="仿宋" w:eastAsia="仿宋" w:hAnsi="仿宋" w:cs="仿宋" w:hint="eastAsia"/>
            <w:lang w:eastAsia="zh-CN"/>
          </w:rPr>
          <w:t>七、布展装修项目人力资源管理</w:t>
        </w:r>
        <w:r>
          <w:tab/>
        </w:r>
        <w:r>
          <w:fldChar w:fldCharType="begin"/>
        </w:r>
        <w:r>
          <w:instrText xml:space="preserve"> PAGEREF _Toc12512 \h </w:instrText>
        </w:r>
        <w:r>
          <w:fldChar w:fldCharType="separate"/>
        </w:r>
        <w:r>
          <w:t>22</w:t>
        </w:r>
        <w:r>
          <w:fldChar w:fldCharType="end"/>
        </w:r>
      </w:hyperlink>
    </w:p>
    <w:p>
      <w:pPr>
        <w:pStyle w:val="TOC2"/>
        <w:tabs>
          <w:tab w:val="right" w:leader="dot" w:pos="8306"/>
        </w:tabs>
      </w:pPr>
      <w:hyperlink w:anchor="_Toc8062" w:history="1">
        <w:r>
          <w:rPr>
            <w:rFonts w:ascii="仿宋" w:eastAsia="仿宋" w:hAnsi="仿宋" w:cs="仿宋" w:hint="eastAsia"/>
            <w:lang w:eastAsia="zh-CN"/>
          </w:rPr>
          <w:t>(一)、建立健全的预算管理制度</w:t>
        </w:r>
        <w:r>
          <w:tab/>
        </w:r>
        <w:r>
          <w:fldChar w:fldCharType="begin"/>
        </w:r>
        <w:r>
          <w:instrText xml:space="preserve"> PAGEREF _Toc8062 \h </w:instrText>
        </w:r>
        <w:r>
          <w:fldChar w:fldCharType="separate"/>
        </w:r>
        <w:r>
          <w:t>22</w:t>
        </w:r>
        <w:r>
          <w:fldChar w:fldCharType="end"/>
        </w:r>
      </w:hyperlink>
    </w:p>
    <w:p>
      <w:pPr>
        <w:pStyle w:val="TOC2"/>
        <w:tabs>
          <w:tab w:val="right" w:leader="dot" w:pos="8306"/>
        </w:tabs>
      </w:pPr>
      <w:hyperlink w:anchor="_Toc22720" w:history="1">
        <w:r>
          <w:rPr>
            <w:rFonts w:ascii="仿宋" w:eastAsia="仿宋" w:hAnsi="仿宋" w:cs="仿宋" w:hint="eastAsia"/>
            <w:lang w:eastAsia="zh-CN"/>
          </w:rPr>
          <w:t>(二)、加强资金流动监控</w:t>
        </w:r>
        <w:r>
          <w:tab/>
        </w:r>
        <w:r>
          <w:fldChar w:fldCharType="begin"/>
        </w:r>
        <w:r>
          <w:instrText xml:space="preserve"> PAGEREF _Toc22720 \h </w:instrText>
        </w:r>
        <w:r>
          <w:fldChar w:fldCharType="separate"/>
        </w:r>
        <w:r>
          <w:t>24</w:t>
        </w:r>
        <w:r>
          <w:fldChar w:fldCharType="end"/>
        </w:r>
      </w:hyperlink>
    </w:p>
    <w:p>
      <w:pPr>
        <w:pStyle w:val="TOC2"/>
        <w:tabs>
          <w:tab w:val="right" w:leader="dot" w:pos="8306"/>
        </w:tabs>
      </w:pPr>
      <w:hyperlink w:anchor="_Toc3480" w:history="1">
        <w:r>
          <w:rPr>
            <w:rFonts w:ascii="仿宋" w:eastAsia="仿宋" w:hAnsi="仿宋" w:cs="仿宋" w:hint="eastAsia"/>
            <w:lang w:eastAsia="zh-CN"/>
          </w:rPr>
          <w:t>(三)、制定完善的风险控制机制</w:t>
        </w:r>
        <w:r>
          <w:tab/>
        </w:r>
        <w:r>
          <w:fldChar w:fldCharType="begin"/>
        </w:r>
        <w:r>
          <w:instrText xml:space="preserve"> PAGEREF _Toc3480 \h </w:instrText>
        </w:r>
        <w:r>
          <w:fldChar w:fldCharType="separate"/>
        </w:r>
        <w:r>
          <w:t>25</w:t>
        </w:r>
        <w:r>
          <w:fldChar w:fldCharType="end"/>
        </w:r>
      </w:hyperlink>
    </w:p>
    <w:p>
      <w:pPr>
        <w:pStyle w:val="TOC2"/>
        <w:tabs>
          <w:tab w:val="right" w:leader="dot" w:pos="8306"/>
        </w:tabs>
      </w:pPr>
      <w:hyperlink w:anchor="_Toc15717" w:history="1">
        <w:r>
          <w:rPr>
            <w:rFonts w:ascii="仿宋" w:eastAsia="仿宋" w:hAnsi="仿宋" w:cs="仿宋" w:hint="eastAsia"/>
            <w:lang w:eastAsia="zh-CN"/>
          </w:rPr>
          <w:t>(四)、优化成本管理</w:t>
        </w:r>
        <w:r>
          <w:tab/>
        </w:r>
        <w:r>
          <w:fldChar w:fldCharType="begin"/>
        </w:r>
        <w:r>
          <w:instrText xml:space="preserve"> PAGEREF _Toc15717 \h </w:instrText>
        </w:r>
        <w:r>
          <w:fldChar w:fldCharType="separate"/>
        </w:r>
        <w:r>
          <w:t>26</w:t>
        </w:r>
        <w:r>
          <w:fldChar w:fldCharType="end"/>
        </w:r>
      </w:hyperlink>
    </w:p>
    <w:p>
      <w:pPr>
        <w:pStyle w:val="TOC1"/>
        <w:tabs>
          <w:tab w:val="right" w:leader="dot" w:pos="8306"/>
        </w:tabs>
      </w:pPr>
      <w:hyperlink w:anchor="_Toc12910" w:history="1">
        <w:r>
          <w:rPr>
            <w:rFonts w:ascii="仿宋" w:eastAsia="仿宋" w:hAnsi="仿宋" w:cs="仿宋" w:hint="eastAsia"/>
            <w:lang w:eastAsia="zh-CN"/>
          </w:rPr>
          <w:t>八、布展装修项目创新与研发</w:t>
        </w:r>
        <w:r>
          <w:tab/>
        </w:r>
        <w:r>
          <w:fldChar w:fldCharType="begin"/>
        </w:r>
        <w:r>
          <w:instrText xml:space="preserve"> PAGEREF _Toc12910 \h </w:instrText>
        </w:r>
        <w:r>
          <w:fldChar w:fldCharType="separate"/>
        </w:r>
        <w:r>
          <w:t>27</w:t>
        </w:r>
        <w:r>
          <w:fldChar w:fldCharType="end"/>
        </w:r>
      </w:hyperlink>
    </w:p>
    <w:p>
      <w:pPr>
        <w:pStyle w:val="TOC2"/>
        <w:tabs>
          <w:tab w:val="right" w:leader="dot" w:pos="8306"/>
        </w:tabs>
      </w:pPr>
      <w:hyperlink w:anchor="_Toc14257" w:history="1">
        <w:r>
          <w:rPr>
            <w:rFonts w:ascii="仿宋" w:eastAsia="仿宋" w:hAnsi="仿宋" w:cs="仿宋" w:hint="eastAsia"/>
            <w:lang w:eastAsia="zh-CN"/>
          </w:rPr>
          <w:t>(一)、创新策略与方向</w:t>
        </w:r>
        <w:r>
          <w:tab/>
        </w:r>
        <w:r>
          <w:fldChar w:fldCharType="begin"/>
        </w:r>
        <w:r>
          <w:instrText xml:space="preserve"> PAGEREF _Toc14257 \h </w:instrText>
        </w:r>
        <w:r>
          <w:fldChar w:fldCharType="separate"/>
        </w:r>
        <w:r>
          <w:t>27</w:t>
        </w:r>
        <w:r>
          <w:fldChar w:fldCharType="end"/>
        </w:r>
      </w:hyperlink>
    </w:p>
    <w:p>
      <w:pPr>
        <w:pStyle w:val="TOC2"/>
        <w:tabs>
          <w:tab w:val="right" w:leader="dot" w:pos="8306"/>
        </w:tabs>
      </w:pPr>
      <w:hyperlink w:anchor="_Toc26047" w:history="1">
        <w:r>
          <w:rPr>
            <w:rFonts w:ascii="仿宋" w:eastAsia="仿宋" w:hAnsi="仿宋" w:cs="仿宋" w:hint="eastAsia"/>
            <w:lang w:eastAsia="zh-CN"/>
          </w:rPr>
          <w:t>(二)、研发规划与投入</w:t>
        </w:r>
        <w:r>
          <w:tab/>
        </w:r>
        <w:r>
          <w:fldChar w:fldCharType="begin"/>
        </w:r>
        <w:r>
          <w:instrText xml:space="preserve"> PAGEREF _Toc26047 \h </w:instrText>
        </w:r>
        <w:r>
          <w:fldChar w:fldCharType="separate"/>
        </w:r>
        <w:r>
          <w:t>29</w:t>
        </w:r>
        <w:r>
          <w:fldChar w:fldCharType="end"/>
        </w:r>
      </w:hyperlink>
    </w:p>
    <w:p>
      <w:pPr>
        <w:pStyle w:val="TOC1"/>
        <w:tabs>
          <w:tab w:val="right" w:leader="dot" w:pos="8306"/>
        </w:tabs>
      </w:pPr>
      <w:hyperlink w:anchor="_Toc8514" w:history="1">
        <w:r>
          <w:rPr>
            <w:rFonts w:ascii="仿宋" w:eastAsia="仿宋" w:hAnsi="仿宋" w:cs="仿宋" w:hint="eastAsia"/>
            <w:lang w:eastAsia="zh-CN"/>
          </w:rPr>
          <w:t>九、布展装修项目环境影响分析</w:t>
        </w:r>
        <w:r>
          <w:tab/>
        </w:r>
        <w:r>
          <w:fldChar w:fldCharType="begin"/>
        </w:r>
        <w:r>
          <w:instrText xml:space="preserve"> PAGEREF _Toc8514 \h </w:instrText>
        </w:r>
        <w:r>
          <w:fldChar w:fldCharType="separate"/>
        </w:r>
        <w:r>
          <w:t>30</w:t>
        </w:r>
        <w:r>
          <w:fldChar w:fldCharType="end"/>
        </w:r>
      </w:hyperlink>
    </w:p>
    <w:p>
      <w:pPr>
        <w:pStyle w:val="TOC2"/>
        <w:tabs>
          <w:tab w:val="right" w:leader="dot" w:pos="8306"/>
        </w:tabs>
      </w:pPr>
      <w:hyperlink w:anchor="_Toc24609" w:history="1">
        <w:r>
          <w:rPr>
            <w:rFonts w:ascii="仿宋" w:eastAsia="仿宋" w:hAnsi="仿宋" w:cs="仿宋" w:hint="eastAsia"/>
            <w:lang w:eastAsia="zh-CN"/>
          </w:rPr>
          <w:t>(一)、建设区域环境质量现状</w:t>
        </w:r>
        <w:r>
          <w:tab/>
        </w:r>
        <w:r>
          <w:fldChar w:fldCharType="begin"/>
        </w:r>
        <w:r>
          <w:instrText xml:space="preserve"> PAGEREF _Toc24609 \h </w:instrText>
        </w:r>
        <w:r>
          <w:fldChar w:fldCharType="separate"/>
        </w:r>
        <w:r>
          <w:t>30</w:t>
        </w:r>
        <w:r>
          <w:fldChar w:fldCharType="end"/>
        </w:r>
      </w:hyperlink>
    </w:p>
    <w:p>
      <w:pPr>
        <w:pStyle w:val="TOC2"/>
        <w:tabs>
          <w:tab w:val="right" w:leader="dot" w:pos="8306"/>
        </w:tabs>
      </w:pPr>
      <w:hyperlink w:anchor="_Toc18432" w:history="1">
        <w:r>
          <w:rPr>
            <w:rFonts w:ascii="仿宋" w:eastAsia="仿宋" w:hAnsi="仿宋" w:cs="仿宋" w:hint="eastAsia"/>
            <w:lang w:eastAsia="zh-CN"/>
          </w:rPr>
          <w:t>(二)、建设期环境保护</w:t>
        </w:r>
        <w:r>
          <w:tab/>
        </w:r>
        <w:r>
          <w:fldChar w:fldCharType="begin"/>
        </w:r>
        <w:r>
          <w:instrText xml:space="preserve"> PAGEREF _Toc18432 \h </w:instrText>
        </w:r>
        <w:r>
          <w:fldChar w:fldCharType="separate"/>
        </w:r>
        <w:r>
          <w:t>32</w:t>
        </w:r>
        <w:r>
          <w:fldChar w:fldCharType="end"/>
        </w:r>
      </w:hyperlink>
    </w:p>
    <w:p>
      <w:pPr>
        <w:pStyle w:val="TOC2"/>
        <w:tabs>
          <w:tab w:val="right" w:leader="dot" w:pos="8306"/>
        </w:tabs>
      </w:pPr>
      <w:hyperlink w:anchor="_Toc30940" w:history="1">
        <w:r>
          <w:rPr>
            <w:rFonts w:ascii="仿宋" w:eastAsia="仿宋" w:hAnsi="仿宋" w:cs="仿宋" w:hint="eastAsia"/>
            <w:lang w:eastAsia="zh-CN"/>
          </w:rPr>
          <w:t>(三)、运营期环境保护</w:t>
        </w:r>
        <w:r>
          <w:tab/>
        </w:r>
        <w:r>
          <w:fldChar w:fldCharType="begin"/>
        </w:r>
        <w:r>
          <w:instrText xml:space="preserve"> PAGEREF _Toc30940 \h </w:instrText>
        </w:r>
        <w:r>
          <w:fldChar w:fldCharType="separate"/>
        </w:r>
        <w:r>
          <w:t>33</w:t>
        </w:r>
        <w:r>
          <w:fldChar w:fldCharType="end"/>
        </w:r>
      </w:hyperlink>
    </w:p>
    <w:p>
      <w:pPr>
        <w:pStyle w:val="TOC2"/>
        <w:tabs>
          <w:tab w:val="right" w:leader="dot" w:pos="8306"/>
        </w:tabs>
      </w:pPr>
      <w:hyperlink w:anchor="_Toc27404" w:history="1">
        <w:r>
          <w:rPr>
            <w:rFonts w:ascii="仿宋" w:eastAsia="仿宋" w:hAnsi="仿宋" w:cs="仿宋" w:hint="eastAsia"/>
            <w:lang w:eastAsia="zh-CN"/>
          </w:rPr>
          <w:t>(四)、布展装修项目建设对区域经济的影响</w:t>
        </w:r>
        <w:r>
          <w:tab/>
        </w:r>
        <w:r>
          <w:fldChar w:fldCharType="begin"/>
        </w:r>
        <w:r>
          <w:instrText xml:space="preserve"> PAGEREF _Toc27404 \h </w:instrText>
        </w:r>
        <w:r>
          <w:fldChar w:fldCharType="separate"/>
        </w:r>
        <w:r>
          <w:t>34</w:t>
        </w:r>
        <w:r>
          <w:fldChar w:fldCharType="end"/>
        </w:r>
      </w:hyperlink>
    </w:p>
    <w:p>
      <w:pPr>
        <w:pStyle w:val="TOC2"/>
        <w:tabs>
          <w:tab w:val="right" w:leader="dot" w:pos="8306"/>
        </w:tabs>
      </w:pPr>
      <w:hyperlink w:anchor="_Toc2981" w:history="1">
        <w:r>
          <w:rPr>
            <w:rFonts w:ascii="仿宋" w:eastAsia="仿宋" w:hAnsi="仿宋" w:cs="仿宋" w:hint="eastAsia"/>
            <w:lang w:eastAsia="zh-CN"/>
          </w:rPr>
          <w:t>(五)、废弃物处理</w:t>
        </w:r>
        <w:r>
          <w:tab/>
        </w:r>
        <w:r>
          <w:fldChar w:fldCharType="begin"/>
        </w:r>
        <w:r>
          <w:instrText xml:space="preserve"> PAGEREF _Toc2981 \h </w:instrText>
        </w:r>
        <w:r>
          <w:fldChar w:fldCharType="separate"/>
        </w:r>
        <w:r>
          <w:t>36</w:t>
        </w:r>
        <w:r>
          <w:fldChar w:fldCharType="end"/>
        </w:r>
      </w:hyperlink>
    </w:p>
    <w:p>
      <w:pPr>
        <w:pStyle w:val="TOC2"/>
        <w:tabs>
          <w:tab w:val="right" w:leader="dot" w:pos="8306"/>
        </w:tabs>
      </w:pPr>
      <w:hyperlink w:anchor="_Toc29711" w:history="1">
        <w:r>
          <w:rPr>
            <w:rFonts w:ascii="仿宋" w:eastAsia="仿宋" w:hAnsi="仿宋" w:cs="仿宋" w:hint="eastAsia"/>
            <w:lang w:eastAsia="zh-CN"/>
          </w:rPr>
          <w:t>(六)、特殊环境影响分析</w:t>
        </w:r>
        <w:r>
          <w:tab/>
        </w:r>
        <w:r>
          <w:fldChar w:fldCharType="begin"/>
        </w:r>
        <w:r>
          <w:instrText xml:space="preserve"> PAGEREF _Toc29711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5" w:history="1">
        <w:r>
          <w:rPr>
            <w:rFonts w:ascii="仿宋" w:eastAsia="仿宋" w:hAnsi="仿宋" w:cs="仿宋" w:hint="eastAsia"/>
            <w:lang w:eastAsia="zh-CN"/>
          </w:rPr>
          <w:t>(七)、清洁生产</w:t>
        </w:r>
        <w:r>
          <w:tab/>
        </w:r>
        <w:r>
          <w:fldChar w:fldCharType="begin"/>
        </w:r>
        <w:r>
          <w:instrText xml:space="preserve"> PAGEREF _Toc3355 \h </w:instrText>
        </w:r>
        <w:r>
          <w:fldChar w:fldCharType="separate"/>
        </w:r>
        <w:r>
          <w:t>38</w:t>
        </w:r>
        <w:r>
          <w:fldChar w:fldCharType="end"/>
        </w:r>
      </w:hyperlink>
    </w:p>
    <w:p>
      <w:pPr>
        <w:pStyle w:val="TOC2"/>
        <w:tabs>
          <w:tab w:val="right" w:leader="dot" w:pos="8306"/>
        </w:tabs>
      </w:pPr>
      <w:hyperlink w:anchor="_Toc30796" w:history="1">
        <w:r>
          <w:rPr>
            <w:rFonts w:ascii="仿宋" w:eastAsia="仿宋" w:hAnsi="仿宋" w:cs="仿宋" w:hint="eastAsia"/>
            <w:lang w:eastAsia="zh-CN"/>
          </w:rPr>
          <w:t>(八)、环境保护综合评价</w:t>
        </w:r>
        <w:r>
          <w:tab/>
        </w:r>
        <w:r>
          <w:fldChar w:fldCharType="begin"/>
        </w:r>
        <w:r>
          <w:instrText xml:space="preserve"> PAGEREF _Toc30796 \h </w:instrText>
        </w:r>
        <w:r>
          <w:fldChar w:fldCharType="separate"/>
        </w:r>
        <w:r>
          <w:t>40</w:t>
        </w:r>
        <w:r>
          <w:fldChar w:fldCharType="end"/>
        </w:r>
      </w:hyperlink>
    </w:p>
    <w:p>
      <w:pPr>
        <w:pStyle w:val="TOC1"/>
        <w:tabs>
          <w:tab w:val="right" w:leader="dot" w:pos="8306"/>
        </w:tabs>
      </w:pPr>
      <w:hyperlink w:anchor="_Toc19502" w:history="1">
        <w:r>
          <w:rPr>
            <w:rFonts w:ascii="仿宋" w:eastAsia="仿宋" w:hAnsi="仿宋" w:cs="仿宋" w:hint="eastAsia"/>
            <w:lang w:eastAsia="zh-CN"/>
          </w:rPr>
          <w:t>十、布展装修项目风险管理</w:t>
        </w:r>
        <w:r>
          <w:tab/>
        </w:r>
        <w:r>
          <w:fldChar w:fldCharType="begin"/>
        </w:r>
        <w:r>
          <w:instrText xml:space="preserve"> PAGEREF _Toc19502 \h </w:instrText>
        </w:r>
        <w:r>
          <w:fldChar w:fldCharType="separate"/>
        </w:r>
        <w:r>
          <w:t>41</w:t>
        </w:r>
        <w:r>
          <w:fldChar w:fldCharType="end"/>
        </w:r>
      </w:hyperlink>
    </w:p>
    <w:p>
      <w:pPr>
        <w:pStyle w:val="TOC2"/>
        <w:tabs>
          <w:tab w:val="right" w:leader="dot" w:pos="8306"/>
        </w:tabs>
      </w:pPr>
      <w:hyperlink w:anchor="_Toc9941" w:history="1">
        <w:r>
          <w:rPr>
            <w:rFonts w:ascii="仿宋" w:eastAsia="仿宋" w:hAnsi="仿宋" w:cs="仿宋" w:hint="eastAsia"/>
            <w:lang w:eastAsia="zh-CN"/>
          </w:rPr>
          <w:t>(一)、风险识别与评估</w:t>
        </w:r>
        <w:r>
          <w:tab/>
        </w:r>
        <w:r>
          <w:fldChar w:fldCharType="begin"/>
        </w:r>
        <w:r>
          <w:instrText xml:space="preserve"> PAGEREF _Toc9941 \h </w:instrText>
        </w:r>
        <w:r>
          <w:fldChar w:fldCharType="separate"/>
        </w:r>
        <w:r>
          <w:t>41</w:t>
        </w:r>
        <w:r>
          <w:fldChar w:fldCharType="end"/>
        </w:r>
      </w:hyperlink>
    </w:p>
    <w:p>
      <w:pPr>
        <w:pStyle w:val="TOC2"/>
        <w:tabs>
          <w:tab w:val="right" w:leader="dot" w:pos="8306"/>
        </w:tabs>
      </w:pPr>
      <w:hyperlink w:anchor="_Toc4070" w:history="1">
        <w:r>
          <w:rPr>
            <w:rFonts w:ascii="仿宋" w:eastAsia="仿宋" w:hAnsi="仿宋" w:cs="仿宋" w:hint="eastAsia"/>
            <w:lang w:eastAsia="zh-CN"/>
          </w:rPr>
          <w:t>(二)、风险应对策略</w:t>
        </w:r>
        <w:r>
          <w:tab/>
        </w:r>
        <w:r>
          <w:fldChar w:fldCharType="begin"/>
        </w:r>
        <w:r>
          <w:instrText xml:space="preserve"> PAGEREF _Toc4070 \h </w:instrText>
        </w:r>
        <w:r>
          <w:fldChar w:fldCharType="separate"/>
        </w:r>
        <w:r>
          <w:t>42</w:t>
        </w:r>
        <w:r>
          <w:fldChar w:fldCharType="end"/>
        </w:r>
      </w:hyperlink>
    </w:p>
    <w:p>
      <w:pPr>
        <w:pStyle w:val="TOC2"/>
        <w:tabs>
          <w:tab w:val="right" w:leader="dot" w:pos="8306"/>
        </w:tabs>
      </w:pPr>
      <w:hyperlink w:anchor="_Toc13781" w:history="1">
        <w:r>
          <w:rPr>
            <w:rFonts w:ascii="仿宋" w:eastAsia="仿宋" w:hAnsi="仿宋" w:cs="仿宋" w:hint="eastAsia"/>
            <w:lang w:eastAsia="zh-CN"/>
          </w:rPr>
          <w:t>(三)、风险监控与控制</w:t>
        </w:r>
        <w:r>
          <w:tab/>
        </w:r>
        <w:r>
          <w:fldChar w:fldCharType="begin"/>
        </w:r>
        <w:r>
          <w:instrText xml:space="preserve"> PAGEREF _Toc13781 \h </w:instrText>
        </w:r>
        <w:r>
          <w:fldChar w:fldCharType="separate"/>
        </w:r>
        <w:r>
          <w:t>44</w:t>
        </w:r>
        <w:r>
          <w:fldChar w:fldCharType="end"/>
        </w:r>
      </w:hyperlink>
    </w:p>
    <w:p>
      <w:pPr>
        <w:pStyle w:val="TOC1"/>
        <w:tabs>
          <w:tab w:val="right" w:leader="dot" w:pos="8306"/>
        </w:tabs>
      </w:pPr>
      <w:hyperlink w:anchor="_Toc31766" w:history="1">
        <w:r>
          <w:rPr>
            <w:rFonts w:ascii="仿宋" w:eastAsia="仿宋" w:hAnsi="仿宋" w:cs="仿宋" w:hint="eastAsia"/>
            <w:lang w:eastAsia="zh-CN"/>
          </w:rPr>
          <w:t>十一、生产安全保护</w:t>
        </w:r>
        <w:r>
          <w:tab/>
        </w:r>
        <w:r>
          <w:fldChar w:fldCharType="begin"/>
        </w:r>
        <w:r>
          <w:instrText xml:space="preserve"> PAGEREF _Toc31766 \h </w:instrText>
        </w:r>
        <w:r>
          <w:fldChar w:fldCharType="separate"/>
        </w:r>
        <w:r>
          <w:t>45</w:t>
        </w:r>
        <w:r>
          <w:fldChar w:fldCharType="end"/>
        </w:r>
      </w:hyperlink>
    </w:p>
    <w:p>
      <w:pPr>
        <w:pStyle w:val="TOC2"/>
        <w:tabs>
          <w:tab w:val="right" w:leader="dot" w:pos="8306"/>
        </w:tabs>
      </w:pPr>
      <w:hyperlink w:anchor="_Toc11988" w:history="1">
        <w:r>
          <w:rPr>
            <w:rFonts w:ascii="仿宋" w:eastAsia="仿宋" w:hAnsi="仿宋" w:cs="仿宋" w:hint="eastAsia"/>
            <w:lang w:eastAsia="zh-CN"/>
          </w:rPr>
          <w:t>(一)、消防安全</w:t>
        </w:r>
        <w:r>
          <w:tab/>
        </w:r>
        <w:r>
          <w:fldChar w:fldCharType="begin"/>
        </w:r>
        <w:r>
          <w:instrText xml:space="preserve"> PAGEREF _Toc11988 \h </w:instrText>
        </w:r>
        <w:r>
          <w:fldChar w:fldCharType="separate"/>
        </w:r>
        <w:r>
          <w:t>45</w:t>
        </w:r>
        <w:r>
          <w:fldChar w:fldCharType="end"/>
        </w:r>
      </w:hyperlink>
    </w:p>
    <w:p>
      <w:pPr>
        <w:pStyle w:val="TOC2"/>
        <w:tabs>
          <w:tab w:val="right" w:leader="dot" w:pos="8306"/>
        </w:tabs>
      </w:pPr>
      <w:hyperlink w:anchor="_Toc15624" w:history="1">
        <w:r>
          <w:rPr>
            <w:rFonts w:ascii="仿宋" w:eastAsia="仿宋" w:hAnsi="仿宋" w:cs="仿宋" w:hint="eastAsia"/>
            <w:lang w:eastAsia="zh-CN"/>
          </w:rPr>
          <w:t>(二)、防火防爆总图布置措施</w:t>
        </w:r>
        <w:r>
          <w:tab/>
        </w:r>
        <w:r>
          <w:fldChar w:fldCharType="begin"/>
        </w:r>
        <w:r>
          <w:instrText xml:space="preserve"> PAGEREF _Toc15624 \h </w:instrText>
        </w:r>
        <w:r>
          <w:fldChar w:fldCharType="separate"/>
        </w:r>
        <w:r>
          <w:t>46</w:t>
        </w:r>
        <w:r>
          <w:fldChar w:fldCharType="end"/>
        </w:r>
      </w:hyperlink>
    </w:p>
    <w:p>
      <w:pPr>
        <w:pStyle w:val="TOC2"/>
        <w:tabs>
          <w:tab w:val="right" w:leader="dot" w:pos="8306"/>
        </w:tabs>
      </w:pPr>
      <w:hyperlink w:anchor="_Toc14933" w:history="1">
        <w:r>
          <w:rPr>
            <w:rFonts w:ascii="仿宋" w:eastAsia="仿宋" w:hAnsi="仿宋" w:cs="仿宋" w:hint="eastAsia"/>
            <w:lang w:eastAsia="zh-CN"/>
          </w:rPr>
          <w:t>(三)、自然灾害防范措施</w:t>
        </w:r>
        <w:r>
          <w:tab/>
        </w:r>
        <w:r>
          <w:fldChar w:fldCharType="begin"/>
        </w:r>
        <w:r>
          <w:instrText xml:space="preserve"> PAGEREF _Toc14933 \h </w:instrText>
        </w:r>
        <w:r>
          <w:fldChar w:fldCharType="separate"/>
        </w:r>
        <w:r>
          <w:t>47</w:t>
        </w:r>
        <w:r>
          <w:fldChar w:fldCharType="end"/>
        </w:r>
      </w:hyperlink>
    </w:p>
    <w:p>
      <w:pPr>
        <w:pStyle w:val="TOC2"/>
        <w:tabs>
          <w:tab w:val="right" w:leader="dot" w:pos="8306"/>
        </w:tabs>
      </w:pPr>
      <w:hyperlink w:anchor="_Toc14626" w:history="1">
        <w:r>
          <w:rPr>
            <w:rFonts w:ascii="仿宋" w:eastAsia="仿宋" w:hAnsi="仿宋" w:cs="仿宋" w:hint="eastAsia"/>
            <w:lang w:eastAsia="zh-CN"/>
          </w:rPr>
          <w:t>(四)、安全色及安全标志使用要求</w:t>
        </w:r>
        <w:r>
          <w:tab/>
        </w:r>
        <w:r>
          <w:fldChar w:fldCharType="begin"/>
        </w:r>
        <w:r>
          <w:instrText xml:space="preserve"> PAGEREF _Toc14626 \h </w:instrText>
        </w:r>
        <w:r>
          <w:fldChar w:fldCharType="separate"/>
        </w:r>
        <w:r>
          <w:t>48</w:t>
        </w:r>
        <w:r>
          <w:fldChar w:fldCharType="end"/>
        </w:r>
      </w:hyperlink>
    </w:p>
    <w:p>
      <w:pPr>
        <w:pStyle w:val="TOC2"/>
        <w:tabs>
          <w:tab w:val="right" w:leader="dot" w:pos="8306"/>
        </w:tabs>
      </w:pPr>
      <w:hyperlink w:anchor="_Toc19787" w:history="1">
        <w:r>
          <w:rPr>
            <w:rFonts w:ascii="仿宋" w:eastAsia="仿宋" w:hAnsi="仿宋" w:cs="仿宋" w:hint="eastAsia"/>
            <w:lang w:eastAsia="zh-CN"/>
          </w:rPr>
          <w:t>(五)、防尘防毒措施</w:t>
        </w:r>
        <w:r>
          <w:tab/>
        </w:r>
        <w:r>
          <w:fldChar w:fldCharType="begin"/>
        </w:r>
        <w:r>
          <w:instrText xml:space="preserve"> PAGEREF _Toc19787 \h </w:instrText>
        </w:r>
        <w:r>
          <w:fldChar w:fldCharType="separate"/>
        </w:r>
        <w:r>
          <w:t>49</w:t>
        </w:r>
        <w:r>
          <w:fldChar w:fldCharType="end"/>
        </w:r>
      </w:hyperlink>
    </w:p>
    <w:p>
      <w:pPr>
        <w:pStyle w:val="TOC2"/>
        <w:tabs>
          <w:tab w:val="right" w:leader="dot" w:pos="8306"/>
        </w:tabs>
      </w:pPr>
      <w:hyperlink w:anchor="_Toc16658" w:history="1">
        <w:r>
          <w:rPr>
            <w:rFonts w:ascii="仿宋" w:eastAsia="仿宋" w:hAnsi="仿宋" w:cs="仿宋" w:hint="eastAsia"/>
            <w:lang w:eastAsia="zh-CN"/>
          </w:rPr>
          <w:t>(六)、防静电、触电防护及防雷措施</w:t>
        </w:r>
        <w:r>
          <w:tab/>
        </w:r>
        <w:r>
          <w:fldChar w:fldCharType="begin"/>
        </w:r>
        <w:r>
          <w:instrText xml:space="preserve"> PAGEREF _Toc16658 \h </w:instrText>
        </w:r>
        <w:r>
          <w:fldChar w:fldCharType="separate"/>
        </w:r>
        <w:r>
          <w:t>50</w:t>
        </w:r>
        <w:r>
          <w:fldChar w:fldCharType="end"/>
        </w:r>
      </w:hyperlink>
    </w:p>
    <w:p>
      <w:pPr>
        <w:pStyle w:val="TOC2"/>
        <w:tabs>
          <w:tab w:val="right" w:leader="dot" w:pos="8306"/>
        </w:tabs>
      </w:pPr>
      <w:hyperlink w:anchor="_Toc28459" w:history="1">
        <w:r>
          <w:rPr>
            <w:rFonts w:ascii="仿宋" w:eastAsia="仿宋" w:hAnsi="仿宋" w:cs="仿宋" w:hint="eastAsia"/>
            <w:lang w:eastAsia="zh-CN"/>
          </w:rPr>
          <w:t>(七)、机械设备安全保障措施</w:t>
        </w:r>
        <w:r>
          <w:tab/>
        </w:r>
        <w:r>
          <w:fldChar w:fldCharType="begin"/>
        </w:r>
        <w:r>
          <w:instrText xml:space="preserve"> PAGEREF _Toc28459 \h </w:instrText>
        </w:r>
        <w:r>
          <w:fldChar w:fldCharType="separate"/>
        </w:r>
        <w:r>
          <w:t>51</w:t>
        </w:r>
        <w:r>
          <w:fldChar w:fldCharType="end"/>
        </w:r>
      </w:hyperlink>
    </w:p>
    <w:p>
      <w:pPr>
        <w:pStyle w:val="TOC1"/>
        <w:tabs>
          <w:tab w:val="right" w:leader="dot" w:pos="8306"/>
        </w:tabs>
      </w:pPr>
      <w:hyperlink w:anchor="_Toc14855" w:history="1">
        <w:r>
          <w:rPr>
            <w:rFonts w:ascii="仿宋" w:eastAsia="仿宋" w:hAnsi="仿宋" w:cs="仿宋" w:hint="eastAsia"/>
            <w:lang w:eastAsia="zh-CN"/>
          </w:rPr>
          <w:t>十二、布展装修项目社会影响</w:t>
        </w:r>
        <w:r>
          <w:tab/>
        </w:r>
        <w:r>
          <w:fldChar w:fldCharType="begin"/>
        </w:r>
        <w:r>
          <w:instrText xml:space="preserve"> PAGEREF _Toc14855 \h </w:instrText>
        </w:r>
        <w:r>
          <w:fldChar w:fldCharType="separate"/>
        </w:r>
        <w:r>
          <w:t>52</w:t>
        </w:r>
        <w:r>
          <w:fldChar w:fldCharType="end"/>
        </w:r>
      </w:hyperlink>
    </w:p>
    <w:p>
      <w:pPr>
        <w:pStyle w:val="TOC2"/>
        <w:tabs>
          <w:tab w:val="right" w:leader="dot" w:pos="8306"/>
        </w:tabs>
      </w:pPr>
      <w:hyperlink w:anchor="_Toc17836" w:history="1">
        <w:r>
          <w:rPr>
            <w:rFonts w:ascii="仿宋" w:eastAsia="仿宋" w:hAnsi="仿宋" w:cs="仿宋" w:hint="eastAsia"/>
            <w:lang w:eastAsia="zh-CN"/>
          </w:rPr>
          <w:t>(一)、社会责任与义务</w:t>
        </w:r>
        <w:r>
          <w:tab/>
        </w:r>
        <w:r>
          <w:fldChar w:fldCharType="begin"/>
        </w:r>
        <w:r>
          <w:instrText xml:space="preserve"> PAGEREF _Toc17836 \h </w:instrText>
        </w:r>
        <w:r>
          <w:fldChar w:fldCharType="separate"/>
        </w:r>
        <w:r>
          <w:t>52</w:t>
        </w:r>
        <w:r>
          <w:fldChar w:fldCharType="end"/>
        </w:r>
      </w:hyperlink>
    </w:p>
    <w:p>
      <w:pPr>
        <w:pStyle w:val="TOC2"/>
        <w:tabs>
          <w:tab w:val="right" w:leader="dot" w:pos="8306"/>
        </w:tabs>
      </w:pPr>
      <w:hyperlink w:anchor="_Toc23293" w:history="1">
        <w:r>
          <w:rPr>
            <w:rFonts w:ascii="仿宋" w:eastAsia="仿宋" w:hAnsi="仿宋" w:cs="仿宋" w:hint="eastAsia"/>
            <w:lang w:eastAsia="zh-CN"/>
          </w:rPr>
          <w:t>(二)、社会参与与沟通</w:t>
        </w:r>
        <w:r>
          <w:tab/>
        </w:r>
        <w:r>
          <w:fldChar w:fldCharType="begin"/>
        </w:r>
        <w:r>
          <w:instrText xml:space="preserve"> PAGEREF _Toc23293 \h </w:instrText>
        </w:r>
        <w:r>
          <w:fldChar w:fldCharType="separate"/>
        </w:r>
        <w:r>
          <w:t>53</w:t>
        </w:r>
        <w:r>
          <w:fldChar w:fldCharType="end"/>
        </w:r>
      </w:hyperlink>
    </w:p>
    <w:p>
      <w:pPr>
        <w:pStyle w:val="TOC1"/>
        <w:tabs>
          <w:tab w:val="right" w:leader="dot" w:pos="8306"/>
        </w:tabs>
      </w:pPr>
      <w:hyperlink w:anchor="_Toc15224" w:history="1">
        <w:r>
          <w:rPr>
            <w:rFonts w:ascii="仿宋" w:eastAsia="仿宋" w:hAnsi="仿宋" w:cs="仿宋" w:hint="eastAsia"/>
            <w:lang w:eastAsia="zh-CN"/>
          </w:rPr>
          <w:t>十三、营销与推广策略</w:t>
        </w:r>
        <w:r>
          <w:tab/>
        </w:r>
        <w:r>
          <w:fldChar w:fldCharType="begin"/>
        </w:r>
        <w:r>
          <w:instrText xml:space="preserve"> PAGEREF _Toc15224 \h </w:instrText>
        </w:r>
        <w:r>
          <w:fldChar w:fldCharType="separate"/>
        </w:r>
        <w:r>
          <w:t>54</w:t>
        </w:r>
        <w:r>
          <w:fldChar w:fldCharType="end"/>
        </w:r>
      </w:hyperlink>
    </w:p>
    <w:p>
      <w:pPr>
        <w:pStyle w:val="TOC2"/>
        <w:tabs>
          <w:tab w:val="right" w:leader="dot" w:pos="8306"/>
        </w:tabs>
      </w:pPr>
      <w:hyperlink w:anchor="_Toc7469" w:history="1">
        <w:r>
          <w:rPr>
            <w:rFonts w:ascii="仿宋" w:eastAsia="仿宋" w:hAnsi="仿宋" w:cs="仿宋" w:hint="eastAsia"/>
            <w:lang w:eastAsia="zh-CN"/>
          </w:rPr>
          <w:t>(一)、产品/服务定位与特点</w:t>
        </w:r>
        <w:r>
          <w:tab/>
        </w:r>
        <w:r>
          <w:fldChar w:fldCharType="begin"/>
        </w:r>
        <w:r>
          <w:instrText xml:space="preserve"> PAGEREF _Toc7469 \h </w:instrText>
        </w:r>
        <w:r>
          <w:fldChar w:fldCharType="separate"/>
        </w:r>
        <w:r>
          <w:t>54</w:t>
        </w:r>
        <w:r>
          <w:fldChar w:fldCharType="end"/>
        </w:r>
      </w:hyperlink>
    </w:p>
    <w:p>
      <w:pPr>
        <w:pStyle w:val="TOC2"/>
        <w:tabs>
          <w:tab w:val="right" w:leader="dot" w:pos="8306"/>
        </w:tabs>
      </w:pPr>
      <w:hyperlink w:anchor="_Toc336" w:history="1">
        <w:r>
          <w:rPr>
            <w:rFonts w:ascii="仿宋" w:eastAsia="仿宋" w:hAnsi="仿宋" w:cs="仿宋" w:hint="eastAsia"/>
            <w:lang w:eastAsia="zh-CN"/>
          </w:rPr>
          <w:t>(二)、市场定位与竞争分析</w:t>
        </w:r>
        <w:r>
          <w:tab/>
        </w:r>
        <w:r>
          <w:fldChar w:fldCharType="begin"/>
        </w:r>
        <w:r>
          <w:instrText xml:space="preserve"> PAGEREF _Toc336 \h </w:instrText>
        </w:r>
        <w:r>
          <w:fldChar w:fldCharType="separate"/>
        </w:r>
        <w:r>
          <w:t>55</w:t>
        </w:r>
        <w:r>
          <w:fldChar w:fldCharType="end"/>
        </w:r>
      </w:hyperlink>
    </w:p>
    <w:p>
      <w:pPr>
        <w:pStyle w:val="TOC2"/>
        <w:tabs>
          <w:tab w:val="right" w:leader="dot" w:pos="8306"/>
        </w:tabs>
      </w:pPr>
      <w:hyperlink w:anchor="_Toc25977" w:history="1">
        <w:r>
          <w:rPr>
            <w:rFonts w:ascii="仿宋" w:eastAsia="仿宋" w:hAnsi="仿宋" w:cs="仿宋" w:hint="eastAsia"/>
            <w:lang w:eastAsia="zh-CN"/>
          </w:rPr>
          <w:t>(三)、营销渠道与策略</w:t>
        </w:r>
        <w:r>
          <w:tab/>
        </w:r>
        <w:r>
          <w:fldChar w:fldCharType="begin"/>
        </w:r>
        <w:r>
          <w:instrText xml:space="preserve"> PAGEREF _Toc25977 \h </w:instrText>
        </w:r>
        <w:r>
          <w:fldChar w:fldCharType="separate"/>
        </w:r>
        <w:r>
          <w:t>57</w:t>
        </w:r>
        <w:r>
          <w:fldChar w:fldCharType="end"/>
        </w:r>
      </w:hyperlink>
    </w:p>
    <w:p>
      <w:pPr>
        <w:pStyle w:val="TOC2"/>
        <w:tabs>
          <w:tab w:val="right" w:leader="dot" w:pos="8306"/>
        </w:tabs>
      </w:pPr>
      <w:hyperlink w:anchor="_Toc5298" w:history="1">
        <w:r>
          <w:rPr>
            <w:rFonts w:ascii="仿宋" w:eastAsia="仿宋" w:hAnsi="仿宋" w:cs="仿宋" w:hint="eastAsia"/>
            <w:lang w:eastAsia="zh-CN"/>
          </w:rPr>
          <w:t>(四)、推广与宣传活动</w:t>
        </w:r>
        <w:r>
          <w:tab/>
        </w:r>
        <w:r>
          <w:fldChar w:fldCharType="begin"/>
        </w:r>
        <w:r>
          <w:instrText xml:space="preserve"> PAGEREF _Toc5298 \h </w:instrText>
        </w:r>
        <w:r>
          <w:fldChar w:fldCharType="separate"/>
        </w:r>
        <w:r>
          <w:t>58</w:t>
        </w:r>
        <w:r>
          <w:fldChar w:fldCharType="end"/>
        </w:r>
      </w:hyperlink>
    </w:p>
    <w:p>
      <w:pPr>
        <w:pStyle w:val="TOC1"/>
        <w:tabs>
          <w:tab w:val="right" w:leader="dot" w:pos="8306"/>
        </w:tabs>
      </w:pPr>
      <w:hyperlink w:anchor="_Toc7018" w:history="1">
        <w:r>
          <w:rPr>
            <w:rFonts w:ascii="仿宋" w:eastAsia="仿宋" w:hAnsi="仿宋" w:cs="仿宋" w:hint="eastAsia"/>
            <w:lang w:eastAsia="zh-CN"/>
          </w:rPr>
          <w:t>十四、布展装修项目变更管理</w:t>
        </w:r>
        <w:r>
          <w:tab/>
        </w:r>
        <w:r>
          <w:fldChar w:fldCharType="begin"/>
        </w:r>
        <w:r>
          <w:instrText xml:space="preserve"> PAGEREF _Toc7018 \h </w:instrText>
        </w:r>
        <w:r>
          <w:fldChar w:fldCharType="separate"/>
        </w:r>
        <w:r>
          <w:t>63</w:t>
        </w:r>
        <w:r>
          <w:fldChar w:fldCharType="end"/>
        </w:r>
      </w:hyperlink>
    </w:p>
    <w:p>
      <w:pPr>
        <w:pStyle w:val="TOC2"/>
        <w:tabs>
          <w:tab w:val="right" w:leader="dot" w:pos="8306"/>
        </w:tabs>
      </w:pPr>
      <w:hyperlink w:anchor="_Toc19719" w:history="1">
        <w:r>
          <w:rPr>
            <w:rFonts w:ascii="仿宋" w:eastAsia="仿宋" w:hAnsi="仿宋" w:cs="仿宋" w:hint="eastAsia"/>
            <w:lang w:eastAsia="zh-CN"/>
          </w:rPr>
          <w:t>(一)、变更申请与评估</w:t>
        </w:r>
        <w:r>
          <w:tab/>
        </w:r>
        <w:r>
          <w:fldChar w:fldCharType="begin"/>
        </w:r>
        <w:r>
          <w:instrText xml:space="preserve"> PAGEREF _Toc19719 \h </w:instrText>
        </w:r>
        <w:r>
          <w:fldChar w:fldCharType="separate"/>
        </w:r>
        <w:r>
          <w:t>63</w:t>
        </w:r>
        <w:r>
          <w:fldChar w:fldCharType="end"/>
        </w:r>
      </w:hyperlink>
    </w:p>
    <w:p>
      <w:pPr>
        <w:pStyle w:val="TOC2"/>
        <w:tabs>
          <w:tab w:val="right" w:leader="dot" w:pos="8306"/>
        </w:tabs>
      </w:pPr>
      <w:hyperlink w:anchor="_Toc7700" w:history="1">
        <w:r>
          <w:rPr>
            <w:rFonts w:ascii="仿宋" w:eastAsia="仿宋" w:hAnsi="仿宋" w:cs="仿宋" w:hint="eastAsia"/>
            <w:lang w:eastAsia="zh-CN"/>
          </w:rPr>
          <w:t>(二)、变更实施与控制</w:t>
        </w:r>
        <w:r>
          <w:tab/>
        </w:r>
        <w:r>
          <w:fldChar w:fldCharType="begin"/>
        </w:r>
        <w:r>
          <w:instrText xml:space="preserve"> PAGEREF _Toc7700 \h </w:instrText>
        </w:r>
        <w:r>
          <w:fldChar w:fldCharType="separate"/>
        </w:r>
        <w:r>
          <w:t>64</w:t>
        </w:r>
        <w:r>
          <w:fldChar w:fldCharType="end"/>
        </w:r>
      </w:hyperlink>
    </w:p>
    <w:p>
      <w:pPr>
        <w:pStyle w:val="TOC1"/>
        <w:tabs>
          <w:tab w:val="right" w:leader="dot" w:pos="8306"/>
        </w:tabs>
      </w:pPr>
      <w:hyperlink w:anchor="_Toc5042" w:history="1">
        <w:r>
          <w:rPr>
            <w:rFonts w:ascii="仿宋" w:eastAsia="仿宋" w:hAnsi="仿宋" w:cs="仿宋" w:hint="eastAsia"/>
            <w:lang w:eastAsia="zh-CN"/>
          </w:rPr>
          <w:t>十五、供应链管理</w:t>
        </w:r>
        <w:r>
          <w:tab/>
        </w:r>
        <w:r>
          <w:fldChar w:fldCharType="begin"/>
        </w:r>
        <w:r>
          <w:instrText xml:space="preserve"> PAGEREF _Toc5042 \h </w:instrText>
        </w:r>
        <w:r>
          <w:fldChar w:fldCharType="separate"/>
        </w:r>
        <w:r>
          <w:t>64</w:t>
        </w:r>
        <w:r>
          <w:fldChar w:fldCharType="end"/>
        </w:r>
      </w:hyperlink>
    </w:p>
    <w:p>
      <w:pPr>
        <w:pStyle w:val="TOC2"/>
        <w:tabs>
          <w:tab w:val="right" w:leader="dot" w:pos="8306"/>
        </w:tabs>
      </w:pPr>
      <w:hyperlink w:anchor="_Toc26938" w:history="1">
        <w:r>
          <w:rPr>
            <w:rFonts w:ascii="仿宋" w:eastAsia="仿宋" w:hAnsi="仿宋" w:cs="仿宋" w:hint="eastAsia"/>
            <w:lang w:eastAsia="zh-CN"/>
          </w:rPr>
          <w:t>(一)、供应链战略规划</w:t>
        </w:r>
        <w:r>
          <w:tab/>
        </w:r>
        <w:r>
          <w:fldChar w:fldCharType="begin"/>
        </w:r>
        <w:r>
          <w:instrText xml:space="preserve"> PAGEREF _Toc26938 \h </w:instrText>
        </w:r>
        <w:r>
          <w:fldChar w:fldCharType="separate"/>
        </w:r>
        <w:r>
          <w:t>64</w:t>
        </w:r>
        <w:r>
          <w:fldChar w:fldCharType="end"/>
        </w:r>
      </w:hyperlink>
    </w:p>
    <w:p>
      <w:pPr>
        <w:pStyle w:val="TOC2"/>
        <w:tabs>
          <w:tab w:val="right" w:leader="dot" w:pos="8306"/>
        </w:tabs>
      </w:pPr>
      <w:hyperlink w:anchor="_Toc13163" w:history="1">
        <w:r>
          <w:rPr>
            <w:rFonts w:ascii="仿宋" w:eastAsia="仿宋" w:hAnsi="仿宋" w:cs="仿宋" w:hint="eastAsia"/>
            <w:lang w:eastAsia="zh-CN"/>
          </w:rPr>
          <w:t>(二)、供应商选择与合作</w:t>
        </w:r>
        <w:r>
          <w:tab/>
        </w:r>
        <w:r>
          <w:fldChar w:fldCharType="begin"/>
        </w:r>
        <w:r>
          <w:instrText xml:space="preserve"> PAGEREF _Toc13163 \h </w:instrText>
        </w:r>
        <w:r>
          <w:fldChar w:fldCharType="separate"/>
        </w:r>
        <w:r>
          <w:t>66</w:t>
        </w:r>
        <w:r>
          <w:fldChar w:fldCharType="end"/>
        </w:r>
      </w:hyperlink>
    </w:p>
    <w:p>
      <w:pPr>
        <w:pStyle w:val="TOC2"/>
        <w:tabs>
          <w:tab w:val="right" w:leader="dot" w:pos="8306"/>
        </w:tabs>
      </w:pPr>
      <w:hyperlink w:anchor="_Toc27312" w:history="1">
        <w:r>
          <w:rPr>
            <w:rFonts w:ascii="仿宋" w:eastAsia="仿宋" w:hAnsi="仿宋" w:cs="仿宋" w:hint="eastAsia"/>
            <w:lang w:eastAsia="zh-CN"/>
          </w:rPr>
          <w:t>(三)、物流与库存管理</w:t>
        </w:r>
        <w:r>
          <w:tab/>
        </w:r>
        <w:r>
          <w:fldChar w:fldCharType="begin"/>
        </w:r>
        <w:r>
          <w:instrText xml:space="preserve"> PAGEREF _Toc27312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3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的技术管理特点体现在其创新导向。通过引入最先进的技术趋势和解决方案，布展装修项目致力于提升科技含量、提高质量和效率水平。这意味着我们将采用最新的工具和方法，确保布展装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布展装修项目技术管理的显著特征。通过整合不同领域的技术资源，我们实现了跨学科的协同工作。这有助于优化技术架构，提高整体效能。此外，整合性策略还促进了不同技术团队之间的紧密沟通和高效合作，确保布展装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布展装修项目所采用的技术。通过不断优化技术方案，布展装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布展装修项目团队将在布展装修项目初期识别可能的技术风险，并采取相应的预防和应对措施。通过建立健全的风险评估机制，布展装修项目能够在实施过程中及时发现并解决潜在的技术问题，保障布展装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布展装修项目中，技术将成为布展装修项目成功的有力支持。这一深度剖析揭示了技术管理在布展装修项目实施中的关键作用，为布展装修项目的技术基础奠定了坚实的基础。</w:t>
      </w:r>
    </w:p>
    <w:p>
      <w:pPr>
        <w:pStyle w:val="Heading2"/>
        <w:ind w:firstLine="560" w:firstLineChars="200"/>
        <w:rPr>
          <w:rFonts w:ascii="仿宋" w:eastAsia="仿宋" w:hAnsi="仿宋" w:cs="仿宋" w:hint="eastAsia"/>
          <w:sz w:val="28"/>
          <w:lang w:eastAsia="zh-CN"/>
        </w:rPr>
      </w:pPr>
      <w:bookmarkStart w:id="4" w:name="_Toc22342"/>
      <w:r>
        <w:rPr>
          <w:rFonts w:ascii="仿宋" w:eastAsia="仿宋" w:hAnsi="仿宋" w:cs="仿宋" w:hint="eastAsia"/>
          <w:sz w:val="28"/>
          <w:lang w:eastAsia="zh-CN"/>
        </w:rPr>
        <w:t>(二)、布展装修项目工艺技术设计方案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布展装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布展装修项目将严格按照相关行业规范要求进行组织。通过有效控制产品质量，布展装修项目将致力于为顾客提供优质的布展装修项目产品和良好的服务。这体现了布展装修项目对于生产活动合规性和质量标准的高度重视，为布展装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布展装修项目注重生态效益和清洁生产原则。布展装修项目建设将紧密结合地方特色经济发展，与社会经济发展规划和区域环境保护规划方案相协调一致。通过与当地区域自然生态系统的结合，布展装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布展装修项目产品具有多样化的客户需求和个性化的特点。因此，布展装修项目产品规格品种多样，且单批生产数量较小。为满足这一特点，布展装修项目承办单位将建设先进的柔性制造生产线。通过广泛应用柔性制造技术，布展装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布展装修项目采用的技术具有较高的技术含量和自动化水平，处于国内先进水平。这一技术选用不仅体现了对生产效率、质量和环境友好性的高标准要求，同时为布展装修项目的可持续发展奠定了坚实的基础。</w:t>
      </w:r>
    </w:p>
    <w:p>
      <w:pPr>
        <w:pStyle w:val="Heading2"/>
        <w:ind w:firstLine="560" w:firstLineChars="200"/>
        <w:rPr>
          <w:rFonts w:ascii="仿宋" w:eastAsia="仿宋" w:hAnsi="仿宋" w:cs="仿宋" w:hint="eastAsia"/>
          <w:sz w:val="28"/>
          <w:lang w:eastAsia="zh-CN"/>
        </w:rPr>
      </w:pPr>
      <w:bookmarkStart w:id="5" w:name="_Toc9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为确保布展装修项目的高效生产和技术实施，我们制定了一套精心设计的设备选型方案，以满足布展装修项目生产、质量和环保的要求。该方案的主要特点如下：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布展装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针对布展装修项目产品的多样性和小批量生产的特点，我们将建设柔性制造生产线。通过在设备选型中考虑柔性制造技术，可以灵活应对不同产品规格和生产需求，实现生产线的高度灵活性和适应性。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894"/>
      <w:r>
        <w:rPr>
          <w:rFonts w:ascii="仿宋" w:eastAsia="仿宋" w:hAnsi="仿宋" w:cs="仿宋" w:hint="eastAsia"/>
          <w:sz w:val="28"/>
          <w:lang w:eastAsia="zh-CN"/>
        </w:rPr>
        <w:t>二、布展装修项目文档管理</w:t>
      </w:r>
      <w:bookmarkEnd w:id="6"/>
    </w:p>
    <w:p>
      <w:pPr>
        <w:pStyle w:val="Heading2"/>
        <w:rPr>
          <w:rFonts w:ascii="仿宋" w:eastAsia="仿宋" w:hAnsi="仿宋" w:cs="仿宋" w:hint="eastAsia"/>
          <w:lang w:eastAsia="zh-CN"/>
        </w:rPr>
      </w:pPr>
      <w:bookmarkStart w:id="7" w:name="_Toc1636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布展装修项目高度重视文档的质量和准确性，以支持布展装修项目的各项活动和决策。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文档的编制始于布展装修项目计划的初期，我们制定了详细的文档编制计划，明确了每个文档的内容、格式和编写责任人。在布展装修项目启动阶段，我们首先编制了布展装修项目章程，明确定义了布展装修项目的目标、范围、风险等关键要素。随后，布展装修项目团队根据计划陆续编制了需求文档、设计文档、测试文档等各类文档，确保布展装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布展装修项目管理中的重要环节，旨在确保布展装修项目文档符合质量标准和布展装修项目需求。在布展装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除了内部审查，我们还进行了外部审查，邀请布展装修项目相关利益方和专业领域的专家对文档进行独立审查。这有助于获取更全面、客观的反馈，确保布展装修项目文档不仅符合内部标准，也满足外部需求。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布展装修项目在文档编制与审查方面建立了严格的管理机制，通过规范的流程和多维度的审查，确保布展装修项目文档的质量、准确性和可靠性，为布展装修项目的顺利推进提供了有力支持。</w:t>
      </w:r>
    </w:p>
    <w:p>
      <w:pPr>
        <w:pStyle w:val="Heading2"/>
        <w:ind w:firstLine="560" w:firstLineChars="200"/>
        <w:rPr>
          <w:rFonts w:ascii="仿宋" w:eastAsia="仿宋" w:hAnsi="仿宋" w:cs="仿宋" w:hint="eastAsia"/>
          <w:sz w:val="28"/>
          <w:lang w:eastAsia="zh-CN"/>
        </w:rPr>
      </w:pPr>
      <w:bookmarkStart w:id="8" w:name="_Toc2539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我们通过多渠道发布文档，包括电子邮件、布展装修项目管理平台、内部网站等，以满足不同团队成员的偏好和需求。多渠道发布确保了信息的全面覆盖。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我们采用了精细的权限控制，确保只有授权人员可以访问敏感信息。这种安全措施保护了布展装修项目文档的机密性，防止了未经授权的信息泄露。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30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文档存档与归档是布展装修项目生命周期中一个至关重要的环节，直接关系到布展装修项目信息的长期保存和历史记录的完整性。在布展装修项目中，我们实施了一系列有效的文档存档与归档管理策略：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196"/>
      <w:r>
        <w:rPr>
          <w:rFonts w:ascii="仿宋" w:eastAsia="仿宋" w:hAnsi="仿宋" w:cs="仿宋" w:hint="eastAsia"/>
          <w:sz w:val="28"/>
          <w:lang w:eastAsia="zh-CN"/>
        </w:rPr>
        <w:t>三、布展装修项目土建工程</w:t>
      </w:r>
      <w:bookmarkEnd w:id="10"/>
    </w:p>
    <w:p>
      <w:pPr>
        <w:pStyle w:val="Heading2"/>
        <w:rPr>
          <w:rFonts w:ascii="仿宋" w:eastAsia="仿宋" w:hAnsi="仿宋" w:cs="仿宋" w:hint="eastAsia"/>
          <w:lang w:eastAsia="zh-CN"/>
        </w:rPr>
      </w:pPr>
      <w:bookmarkStart w:id="11" w:name="_Toc31376"/>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在布展装修项目的建筑工程设计中，我们将秉承一系列重要的设计原则，以确保布展装修项目建筑在功能、美观、可持续性等方面达到最佳效果。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首要原则是确保建筑的功能性得到最大化的发挥。我们将充分理解布展装修项目的实际需求，合理布局各个功能区域，保证建筑在满足业务需求的同时，提供高效的工作环境。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在建筑设计中，我们将综合考虑建设和运营成本。通过精细的经济效益分析，确保设计方案在高效利用资源的同时，对布展装修项目的长期盈利能力有积极的贡献。</w:t>
      </w:r>
    </w:p>
    <w:p>
      <w:pPr>
        <w:pStyle w:val="Heading2"/>
        <w:ind w:firstLine="560" w:firstLineChars="200"/>
        <w:rPr>
          <w:rFonts w:ascii="仿宋" w:eastAsia="仿宋" w:hAnsi="仿宋" w:cs="仿宋" w:hint="eastAsia"/>
          <w:sz w:val="28"/>
          <w:lang w:eastAsia="zh-CN"/>
        </w:rPr>
      </w:pPr>
      <w:bookmarkStart w:id="12" w:name="_Toc77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的土建工程设计中，我们将精准设定设计年限，结合布展装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布展装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0292"/>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布展装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布展装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布展装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568"/>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本期工程布展装修项目预计总建筑面积XXX平方米，其中：计容建筑面积XXX平方米，计划建筑工程投资XX万元，占布展装修项目总投资的XX%。</w:t>
      </w:r>
    </w:p>
    <w:p>
      <w:pPr>
        <w:pStyle w:val="Heading1"/>
        <w:ind w:firstLine="560" w:firstLineChars="200"/>
        <w:rPr>
          <w:rFonts w:ascii="仿宋" w:eastAsia="仿宋" w:hAnsi="仿宋" w:cs="仿宋" w:hint="eastAsia"/>
          <w:sz w:val="28"/>
          <w:lang w:eastAsia="zh-CN"/>
        </w:rPr>
      </w:pPr>
      <w:bookmarkStart w:id="15" w:name="_Toc11764"/>
      <w:r>
        <w:rPr>
          <w:rFonts w:ascii="仿宋" w:eastAsia="仿宋" w:hAnsi="仿宋" w:cs="仿宋" w:hint="eastAsia"/>
          <w:sz w:val="28"/>
          <w:lang w:eastAsia="zh-CN"/>
        </w:rPr>
        <w:t>四、布展装修项目选址可行性分析</w:t>
      </w:r>
      <w:bookmarkEnd w:id="15"/>
    </w:p>
    <w:p>
      <w:pPr>
        <w:pStyle w:val="Heading2"/>
        <w:rPr>
          <w:rFonts w:ascii="仿宋" w:eastAsia="仿宋" w:hAnsi="仿宋" w:cs="仿宋" w:hint="eastAsia"/>
          <w:lang w:eastAsia="zh-CN"/>
        </w:rPr>
      </w:pPr>
      <w:bookmarkStart w:id="16" w:name="_Toc3674"/>
      <w:r>
        <w:rPr>
          <w:rFonts w:ascii="仿宋" w:eastAsia="仿宋" w:hAnsi="仿宋" w:cs="仿宋" w:hint="eastAsia"/>
          <w:lang w:eastAsia="zh-CN"/>
        </w:rPr>
        <w:t>(一)、布展装修项目选址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该布展装修项目选址位于XX省XX市XX区XXX街道</w:t>
      </w:r>
    </w:p>
    <w:p>
      <w:pPr>
        <w:pStyle w:val="Heading2"/>
        <w:ind w:firstLine="560" w:firstLineChars="200"/>
        <w:rPr>
          <w:rFonts w:ascii="仿宋" w:eastAsia="仿宋" w:hAnsi="仿宋" w:cs="仿宋" w:hint="eastAsia"/>
          <w:sz w:val="28"/>
          <w:lang w:eastAsia="zh-CN"/>
        </w:rPr>
      </w:pPr>
      <w:bookmarkStart w:id="17" w:name="_Toc2819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布展装修项目的征地面积将根据布展装修项目的实际规模和需求进行精确规划。具体面积XXX平方米，旨在确保布展装修项目不仅能够满足当前的发展需求，还能够预留空间以适应未来的扩展。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净用地面积是在征地面积基础上去除不可利用面积后的实际可开发用地。具体面积XXX平方米，考虑到环保、交通、安全等多方面因素，以确保布展装修项目在整体利用效率上达到最优。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布展装修项目计划建设的建筑总规模具体面积XXX平方米。这一规模的确定综合考虑了布展装修项目的性质、规模，以及城市规划的相关要求，确保建筑布局与周边环境协调一致。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绿地率是布展装修项目用地中被规划为绿地的比例。具体面积XXX平方米，旨在通过合理规划绿地，改善布展装修项目周边环境，提升居民生活质量，并符合城市整体绿化规划。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容积率是用地上可以建设的建筑总体积与用地面积之比。具体面积XXX，通过合理的容积率规划，确保布展装修项目建筑规模与周边环境和谐共生。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确保布展装修项目选址与当地城市规划相一致，具体面积XXX平方米。通过与城市规划部门深入沟通，确保布展装修项目不仅符合城市的整体发展方向，还能够融入城市的发展布局，为城市的长远发展贡献力量。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布展装修项目选址符合当地产业政策，具体面积XXX平方米。这包括布展装修项目对当地经济的促进作用，以及对相关产业的带动效应，确保布展装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用地总体要求必须符合环保和可持续发展的原则，具体面积XXX平方米。通过采用绿色建筑设计、节能减排等措施，确保布展装修项目在建设和运营过程中对环境的影响最小化，达到可持续发展的要求。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确保布展装修项目选址具备必要的公共设施配套，具体面积XXX平方米。这包括交通便利性、教育、医疗等基础设施，以提高居民生活品质，使得布展装修项目选址更具吸引力。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考虑用地总体要求对当地社会稳定性的影响，具体面积XXX平方米。通过深入了解当地社区反馈，确保布展装修项目的选址和建设过程对当地社会和谐稳定产生积极作用。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布展装修项目选址不仅符合法规和规划，还在实际操作中具有可行性。这一全面规划将为布展装修项目的成功实施提供坚实的基础，确保布展装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33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布展装修项目的设备规划和空间设计中，我们将采取灵活设备布局的措施。设备布局将根据实际需求进行灵活设计，避免不必要的浪费。通过合理规划设备摆放位置，我们将提高设备的利用率，减少设备间距，以确保布展装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布展装修项目内部引入共享设施的概念，例如共享会议室、办公区等。通过这种方式，我们可以减少对资源的重复建设，提高资源共享效率，从而减小布展装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4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https://d.book118.com/895243241242011101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24EB2"/>
    <w:rsid w:val="42C24E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43241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2024-01-30T03:20:00Z</dcterms:created>
  <dcterms:modified xsi:type="dcterms:W3CDTF">2024-01-30T03:20:59Z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3741C97913074A72BB7113B61C552AD8_11</vt:lpwstr>
  </property>
  <property fmtid="{D5CDD505-2E9C-101B-9397-08002B2CF9AE}" pid="3" name="KSOProductBuildVer">
    <vt:lpwstr>2052-12.1.0.16250</vt:lpwstr>
  </property>
</Properties>
</file>