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遮阳棚项目规划设计蓝图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65" w:history="1">
        <w:r>
          <w:rPr>
            <w:rFonts w:ascii="仿宋" w:eastAsia="仿宋" w:hAnsi="仿宋" w:cs="仿宋" w:hint="eastAsia"/>
            <w:lang w:eastAsia="zh-CN"/>
          </w:rPr>
          <w:t>概论</w:t>
        </w:r>
        <w:r>
          <w:tab/>
        </w:r>
        <w:r>
          <w:fldChar w:fldCharType="begin"/>
        </w:r>
        <w:r>
          <w:instrText xml:space="preserve"> PAGEREF _Toc11765 \h </w:instrText>
        </w:r>
        <w:r>
          <w:fldChar w:fldCharType="separate"/>
        </w:r>
        <w:r>
          <w:t>3</w:t>
        </w:r>
        <w:r>
          <w:fldChar w:fldCharType="end"/>
        </w:r>
      </w:hyperlink>
    </w:p>
    <w:p>
      <w:pPr>
        <w:pStyle w:val="TOC1"/>
        <w:tabs>
          <w:tab w:val="right" w:leader="dot" w:pos="8306"/>
        </w:tabs>
      </w:pPr>
      <w:hyperlink w:anchor="_Toc11107" w:history="1">
        <w:r>
          <w:rPr>
            <w:rFonts w:ascii="仿宋" w:eastAsia="仿宋" w:hAnsi="仿宋" w:cs="仿宋" w:hint="eastAsia"/>
            <w:lang w:eastAsia="zh-CN"/>
          </w:rPr>
          <w:t>一、遮阳棚项目危机管理</w:t>
        </w:r>
        <w:r>
          <w:tab/>
        </w:r>
        <w:r>
          <w:fldChar w:fldCharType="begin"/>
        </w:r>
        <w:r>
          <w:instrText xml:space="preserve"> PAGEREF _Toc11107 \h </w:instrText>
        </w:r>
        <w:r>
          <w:fldChar w:fldCharType="separate"/>
        </w:r>
        <w:r>
          <w:t>3</w:t>
        </w:r>
        <w:r>
          <w:fldChar w:fldCharType="end"/>
        </w:r>
      </w:hyperlink>
    </w:p>
    <w:p>
      <w:pPr>
        <w:pStyle w:val="TOC2"/>
        <w:tabs>
          <w:tab w:val="right" w:leader="dot" w:pos="8306"/>
        </w:tabs>
      </w:pPr>
      <w:hyperlink w:anchor="_Toc19942" w:history="1">
        <w:r>
          <w:rPr>
            <w:rFonts w:ascii="仿宋" w:eastAsia="仿宋" w:hAnsi="仿宋" w:cs="仿宋" w:hint="eastAsia"/>
            <w:lang w:eastAsia="zh-CN"/>
          </w:rPr>
          <w:t>(一)、危机预警与识别</w:t>
        </w:r>
        <w:r>
          <w:tab/>
        </w:r>
        <w:r>
          <w:fldChar w:fldCharType="begin"/>
        </w:r>
        <w:r>
          <w:instrText xml:space="preserve"> PAGEREF _Toc19942 \h </w:instrText>
        </w:r>
        <w:r>
          <w:fldChar w:fldCharType="separate"/>
        </w:r>
        <w:r>
          <w:t>3</w:t>
        </w:r>
        <w:r>
          <w:fldChar w:fldCharType="end"/>
        </w:r>
      </w:hyperlink>
    </w:p>
    <w:p>
      <w:pPr>
        <w:pStyle w:val="TOC2"/>
        <w:tabs>
          <w:tab w:val="right" w:leader="dot" w:pos="8306"/>
        </w:tabs>
      </w:pPr>
      <w:hyperlink w:anchor="_Toc31974" w:history="1">
        <w:r>
          <w:rPr>
            <w:rFonts w:ascii="仿宋" w:eastAsia="仿宋" w:hAnsi="仿宋" w:cs="仿宋" w:hint="eastAsia"/>
            <w:lang w:eastAsia="zh-CN"/>
          </w:rPr>
          <w:t>(二)、危机应对与恢复</w:t>
        </w:r>
        <w:r>
          <w:tab/>
        </w:r>
        <w:r>
          <w:fldChar w:fldCharType="begin"/>
        </w:r>
        <w:r>
          <w:instrText xml:space="preserve"> PAGEREF _Toc31974 \h </w:instrText>
        </w:r>
        <w:r>
          <w:fldChar w:fldCharType="separate"/>
        </w:r>
        <w:r>
          <w:t>4</w:t>
        </w:r>
        <w:r>
          <w:fldChar w:fldCharType="end"/>
        </w:r>
      </w:hyperlink>
    </w:p>
    <w:p>
      <w:pPr>
        <w:pStyle w:val="TOC1"/>
        <w:tabs>
          <w:tab w:val="right" w:leader="dot" w:pos="8306"/>
        </w:tabs>
      </w:pPr>
      <w:hyperlink w:anchor="_Toc14204" w:history="1">
        <w:r>
          <w:rPr>
            <w:rFonts w:ascii="仿宋" w:eastAsia="仿宋" w:hAnsi="仿宋" w:cs="仿宋" w:hint="eastAsia"/>
            <w:lang w:eastAsia="zh-CN"/>
          </w:rPr>
          <w:t>二、遮阳棚项目文档管理</w:t>
        </w:r>
        <w:r>
          <w:tab/>
        </w:r>
        <w:r>
          <w:fldChar w:fldCharType="begin"/>
        </w:r>
        <w:r>
          <w:instrText xml:space="preserve"> PAGEREF _Toc14204 \h </w:instrText>
        </w:r>
        <w:r>
          <w:fldChar w:fldCharType="separate"/>
        </w:r>
        <w:r>
          <w:t>5</w:t>
        </w:r>
        <w:r>
          <w:fldChar w:fldCharType="end"/>
        </w:r>
      </w:hyperlink>
    </w:p>
    <w:p>
      <w:pPr>
        <w:pStyle w:val="TOC2"/>
        <w:tabs>
          <w:tab w:val="right" w:leader="dot" w:pos="8306"/>
        </w:tabs>
      </w:pPr>
      <w:hyperlink w:anchor="_Toc20332" w:history="1">
        <w:r>
          <w:rPr>
            <w:rFonts w:ascii="仿宋" w:eastAsia="仿宋" w:hAnsi="仿宋" w:cs="仿宋" w:hint="eastAsia"/>
            <w:lang w:eastAsia="zh-CN"/>
          </w:rPr>
          <w:t>(一)、文档编制与审查</w:t>
        </w:r>
        <w:r>
          <w:tab/>
        </w:r>
        <w:r>
          <w:fldChar w:fldCharType="begin"/>
        </w:r>
        <w:r>
          <w:instrText xml:space="preserve"> PAGEREF _Toc20332 \h </w:instrText>
        </w:r>
        <w:r>
          <w:fldChar w:fldCharType="separate"/>
        </w:r>
        <w:r>
          <w:t>5</w:t>
        </w:r>
        <w:r>
          <w:fldChar w:fldCharType="end"/>
        </w:r>
      </w:hyperlink>
    </w:p>
    <w:p>
      <w:pPr>
        <w:pStyle w:val="TOC2"/>
        <w:tabs>
          <w:tab w:val="right" w:leader="dot" w:pos="8306"/>
        </w:tabs>
      </w:pPr>
      <w:hyperlink w:anchor="_Toc5430" w:history="1">
        <w:r>
          <w:rPr>
            <w:rFonts w:ascii="仿宋" w:eastAsia="仿宋" w:hAnsi="仿宋" w:cs="仿宋" w:hint="eastAsia"/>
            <w:lang w:eastAsia="zh-CN"/>
          </w:rPr>
          <w:t>(二)、文档发布与分发</w:t>
        </w:r>
        <w:r>
          <w:tab/>
        </w:r>
        <w:r>
          <w:fldChar w:fldCharType="begin"/>
        </w:r>
        <w:r>
          <w:instrText xml:space="preserve"> PAGEREF _Toc5430 \h </w:instrText>
        </w:r>
        <w:r>
          <w:fldChar w:fldCharType="separate"/>
        </w:r>
        <w:r>
          <w:t>7</w:t>
        </w:r>
        <w:r>
          <w:fldChar w:fldCharType="end"/>
        </w:r>
      </w:hyperlink>
    </w:p>
    <w:p>
      <w:pPr>
        <w:pStyle w:val="TOC2"/>
        <w:tabs>
          <w:tab w:val="right" w:leader="dot" w:pos="8306"/>
        </w:tabs>
      </w:pPr>
      <w:hyperlink w:anchor="_Toc11511" w:history="1">
        <w:r>
          <w:rPr>
            <w:rFonts w:ascii="仿宋" w:eastAsia="仿宋" w:hAnsi="仿宋" w:cs="仿宋" w:hint="eastAsia"/>
            <w:lang w:eastAsia="zh-CN"/>
          </w:rPr>
          <w:t>(三)、文档存档与归档</w:t>
        </w:r>
        <w:r>
          <w:tab/>
        </w:r>
        <w:r>
          <w:fldChar w:fldCharType="begin"/>
        </w:r>
        <w:r>
          <w:instrText xml:space="preserve"> PAGEREF _Toc11511 \h </w:instrText>
        </w:r>
        <w:r>
          <w:fldChar w:fldCharType="separate"/>
        </w:r>
        <w:r>
          <w:t>7</w:t>
        </w:r>
        <w:r>
          <w:fldChar w:fldCharType="end"/>
        </w:r>
      </w:hyperlink>
    </w:p>
    <w:p>
      <w:pPr>
        <w:pStyle w:val="TOC1"/>
        <w:tabs>
          <w:tab w:val="right" w:leader="dot" w:pos="8306"/>
        </w:tabs>
      </w:pPr>
      <w:hyperlink w:anchor="_Toc13452" w:history="1">
        <w:r>
          <w:rPr>
            <w:rFonts w:ascii="仿宋" w:eastAsia="仿宋" w:hAnsi="仿宋" w:cs="仿宋" w:hint="eastAsia"/>
            <w:lang w:eastAsia="zh-CN"/>
          </w:rPr>
          <w:t>三、遮阳棚项目土建工程</w:t>
        </w:r>
        <w:r>
          <w:tab/>
        </w:r>
        <w:r>
          <w:fldChar w:fldCharType="begin"/>
        </w:r>
        <w:r>
          <w:instrText xml:space="preserve"> PAGEREF _Toc13452 \h </w:instrText>
        </w:r>
        <w:r>
          <w:fldChar w:fldCharType="separate"/>
        </w:r>
        <w:r>
          <w:t>9</w:t>
        </w:r>
        <w:r>
          <w:fldChar w:fldCharType="end"/>
        </w:r>
      </w:hyperlink>
    </w:p>
    <w:p>
      <w:pPr>
        <w:pStyle w:val="TOC2"/>
        <w:tabs>
          <w:tab w:val="right" w:leader="dot" w:pos="8306"/>
        </w:tabs>
      </w:pPr>
      <w:hyperlink w:anchor="_Toc21167" w:history="1">
        <w:r>
          <w:rPr>
            <w:rFonts w:ascii="仿宋" w:eastAsia="仿宋" w:hAnsi="仿宋" w:cs="仿宋" w:hint="eastAsia"/>
            <w:lang w:eastAsia="zh-CN"/>
          </w:rPr>
          <w:t>(一)、建筑工程设计原则</w:t>
        </w:r>
        <w:r>
          <w:tab/>
        </w:r>
        <w:r>
          <w:fldChar w:fldCharType="begin"/>
        </w:r>
        <w:r>
          <w:instrText xml:space="preserve"> PAGEREF _Toc21167 \h </w:instrText>
        </w:r>
        <w:r>
          <w:fldChar w:fldCharType="separate"/>
        </w:r>
        <w:r>
          <w:t>9</w:t>
        </w:r>
        <w:r>
          <w:fldChar w:fldCharType="end"/>
        </w:r>
      </w:hyperlink>
    </w:p>
    <w:p>
      <w:pPr>
        <w:pStyle w:val="TOC2"/>
        <w:tabs>
          <w:tab w:val="right" w:leader="dot" w:pos="8306"/>
        </w:tabs>
      </w:pPr>
      <w:hyperlink w:anchor="_Toc13647" w:history="1">
        <w:r>
          <w:rPr>
            <w:rFonts w:ascii="仿宋" w:eastAsia="仿宋" w:hAnsi="仿宋" w:cs="仿宋" w:hint="eastAsia"/>
            <w:lang w:eastAsia="zh-CN"/>
          </w:rPr>
          <w:t>(二)、土建工程设计年限及安全等级</w:t>
        </w:r>
        <w:r>
          <w:tab/>
        </w:r>
        <w:r>
          <w:fldChar w:fldCharType="begin"/>
        </w:r>
        <w:r>
          <w:instrText xml:space="preserve"> PAGEREF _Toc13647 \h </w:instrText>
        </w:r>
        <w:r>
          <w:fldChar w:fldCharType="separate"/>
        </w:r>
        <w:r>
          <w:t>10</w:t>
        </w:r>
        <w:r>
          <w:fldChar w:fldCharType="end"/>
        </w:r>
      </w:hyperlink>
    </w:p>
    <w:p>
      <w:pPr>
        <w:pStyle w:val="TOC2"/>
        <w:tabs>
          <w:tab w:val="right" w:leader="dot" w:pos="8306"/>
        </w:tabs>
      </w:pPr>
      <w:hyperlink w:anchor="_Toc844" w:history="1">
        <w:r>
          <w:rPr>
            <w:rFonts w:ascii="仿宋" w:eastAsia="仿宋" w:hAnsi="仿宋" w:cs="仿宋" w:hint="eastAsia"/>
            <w:lang w:eastAsia="zh-CN"/>
          </w:rPr>
          <w:t>(三)、建筑工程设计总体要求</w:t>
        </w:r>
        <w:r>
          <w:tab/>
        </w:r>
        <w:r>
          <w:fldChar w:fldCharType="begin"/>
        </w:r>
        <w:r>
          <w:instrText xml:space="preserve"> PAGEREF _Toc844 \h </w:instrText>
        </w:r>
        <w:r>
          <w:fldChar w:fldCharType="separate"/>
        </w:r>
        <w:r>
          <w:t>11</w:t>
        </w:r>
        <w:r>
          <w:fldChar w:fldCharType="end"/>
        </w:r>
      </w:hyperlink>
    </w:p>
    <w:p>
      <w:pPr>
        <w:pStyle w:val="TOC2"/>
        <w:tabs>
          <w:tab w:val="right" w:leader="dot" w:pos="8306"/>
        </w:tabs>
      </w:pPr>
      <w:hyperlink w:anchor="_Toc28911" w:history="1">
        <w:r>
          <w:rPr>
            <w:rFonts w:ascii="仿宋" w:eastAsia="仿宋" w:hAnsi="仿宋" w:cs="仿宋" w:hint="eastAsia"/>
            <w:lang w:eastAsia="zh-CN"/>
          </w:rPr>
          <w:t>(四)、土建工程建设指标</w:t>
        </w:r>
        <w:r>
          <w:tab/>
        </w:r>
        <w:r>
          <w:fldChar w:fldCharType="begin"/>
        </w:r>
        <w:r>
          <w:instrText xml:space="preserve"> PAGEREF _Toc28911 \h </w:instrText>
        </w:r>
        <w:r>
          <w:fldChar w:fldCharType="separate"/>
        </w:r>
        <w:r>
          <w:t>12</w:t>
        </w:r>
        <w:r>
          <w:fldChar w:fldCharType="end"/>
        </w:r>
      </w:hyperlink>
    </w:p>
    <w:p>
      <w:pPr>
        <w:pStyle w:val="TOC1"/>
        <w:tabs>
          <w:tab w:val="right" w:leader="dot" w:pos="8306"/>
        </w:tabs>
      </w:pPr>
      <w:hyperlink w:anchor="_Toc13734" w:history="1">
        <w:r>
          <w:rPr>
            <w:rFonts w:ascii="仿宋" w:eastAsia="仿宋" w:hAnsi="仿宋" w:cs="仿宋" w:hint="eastAsia"/>
            <w:lang w:eastAsia="zh-CN"/>
          </w:rPr>
          <w:t>四、遮阳棚项目建设单位说明</w:t>
        </w:r>
        <w:r>
          <w:tab/>
        </w:r>
        <w:r>
          <w:fldChar w:fldCharType="begin"/>
        </w:r>
        <w:r>
          <w:instrText xml:space="preserve"> PAGEREF _Toc13734 \h </w:instrText>
        </w:r>
        <w:r>
          <w:fldChar w:fldCharType="separate"/>
        </w:r>
        <w:r>
          <w:t>12</w:t>
        </w:r>
        <w:r>
          <w:fldChar w:fldCharType="end"/>
        </w:r>
      </w:hyperlink>
    </w:p>
    <w:p>
      <w:pPr>
        <w:pStyle w:val="TOC2"/>
        <w:tabs>
          <w:tab w:val="right" w:leader="dot" w:pos="8306"/>
        </w:tabs>
      </w:pPr>
      <w:hyperlink w:anchor="_Toc16718" w:history="1">
        <w:r>
          <w:rPr>
            <w:rFonts w:ascii="仿宋" w:eastAsia="仿宋" w:hAnsi="仿宋" w:cs="仿宋" w:hint="eastAsia"/>
            <w:lang w:eastAsia="zh-CN"/>
          </w:rPr>
          <w:t>(一)、遮阳棚项目承办单位基本情况</w:t>
        </w:r>
        <w:r>
          <w:tab/>
        </w:r>
        <w:r>
          <w:fldChar w:fldCharType="begin"/>
        </w:r>
        <w:r>
          <w:instrText xml:space="preserve"> PAGEREF _Toc16718 \h </w:instrText>
        </w:r>
        <w:r>
          <w:fldChar w:fldCharType="separate"/>
        </w:r>
        <w:r>
          <w:t>12</w:t>
        </w:r>
        <w:r>
          <w:fldChar w:fldCharType="end"/>
        </w:r>
      </w:hyperlink>
    </w:p>
    <w:p>
      <w:pPr>
        <w:pStyle w:val="TOC2"/>
        <w:tabs>
          <w:tab w:val="right" w:leader="dot" w:pos="8306"/>
        </w:tabs>
      </w:pPr>
      <w:hyperlink w:anchor="_Toc18655" w:history="1">
        <w:r>
          <w:rPr>
            <w:rFonts w:ascii="仿宋" w:eastAsia="仿宋" w:hAnsi="仿宋" w:cs="仿宋" w:hint="eastAsia"/>
            <w:lang w:eastAsia="zh-CN"/>
          </w:rPr>
          <w:t>(二)、公司经济效益分析</w:t>
        </w:r>
        <w:r>
          <w:tab/>
        </w:r>
        <w:r>
          <w:fldChar w:fldCharType="begin"/>
        </w:r>
        <w:r>
          <w:instrText xml:space="preserve"> PAGEREF _Toc18655 \h </w:instrText>
        </w:r>
        <w:r>
          <w:fldChar w:fldCharType="separate"/>
        </w:r>
        <w:r>
          <w:t>13</w:t>
        </w:r>
        <w:r>
          <w:fldChar w:fldCharType="end"/>
        </w:r>
      </w:hyperlink>
    </w:p>
    <w:p>
      <w:pPr>
        <w:pStyle w:val="TOC1"/>
        <w:tabs>
          <w:tab w:val="right" w:leader="dot" w:pos="8306"/>
        </w:tabs>
      </w:pPr>
      <w:hyperlink w:anchor="_Toc19137" w:history="1">
        <w:r>
          <w:rPr>
            <w:rFonts w:ascii="仿宋" w:eastAsia="仿宋" w:hAnsi="仿宋" w:cs="仿宋" w:hint="eastAsia"/>
            <w:lang w:eastAsia="zh-CN"/>
          </w:rPr>
          <w:t>五、遮阳棚项目建设背景及必要性分析</w:t>
        </w:r>
        <w:r>
          <w:tab/>
        </w:r>
        <w:r>
          <w:fldChar w:fldCharType="begin"/>
        </w:r>
        <w:r>
          <w:instrText xml:space="preserve"> PAGEREF _Toc19137 \h </w:instrText>
        </w:r>
        <w:r>
          <w:fldChar w:fldCharType="separate"/>
        </w:r>
        <w:r>
          <w:t>14</w:t>
        </w:r>
        <w:r>
          <w:fldChar w:fldCharType="end"/>
        </w:r>
      </w:hyperlink>
    </w:p>
    <w:p>
      <w:pPr>
        <w:pStyle w:val="TOC2"/>
        <w:tabs>
          <w:tab w:val="right" w:leader="dot" w:pos="8306"/>
        </w:tabs>
      </w:pPr>
      <w:hyperlink w:anchor="_Toc29382" w:history="1">
        <w:r>
          <w:rPr>
            <w:rFonts w:ascii="仿宋" w:eastAsia="仿宋" w:hAnsi="仿宋" w:cs="仿宋" w:hint="eastAsia"/>
            <w:lang w:eastAsia="zh-CN"/>
          </w:rPr>
          <w:t>(一)、遮阳棚项目背景分析</w:t>
        </w:r>
        <w:r>
          <w:tab/>
        </w:r>
        <w:r>
          <w:fldChar w:fldCharType="begin"/>
        </w:r>
        <w:r>
          <w:instrText xml:space="preserve"> PAGEREF _Toc29382 \h </w:instrText>
        </w:r>
        <w:r>
          <w:fldChar w:fldCharType="separate"/>
        </w:r>
        <w:r>
          <w:t>14</w:t>
        </w:r>
        <w:r>
          <w:fldChar w:fldCharType="end"/>
        </w:r>
      </w:hyperlink>
    </w:p>
    <w:p>
      <w:pPr>
        <w:pStyle w:val="TOC2"/>
        <w:tabs>
          <w:tab w:val="right" w:leader="dot" w:pos="8306"/>
        </w:tabs>
      </w:pPr>
      <w:hyperlink w:anchor="_Toc19305" w:history="1">
        <w:r>
          <w:rPr>
            <w:rFonts w:ascii="仿宋" w:eastAsia="仿宋" w:hAnsi="仿宋" w:cs="仿宋" w:hint="eastAsia"/>
            <w:lang w:eastAsia="zh-CN"/>
          </w:rPr>
          <w:t>(二)、遮阳棚项目建设必要性分析</w:t>
        </w:r>
        <w:r>
          <w:tab/>
        </w:r>
        <w:r>
          <w:fldChar w:fldCharType="begin"/>
        </w:r>
        <w:r>
          <w:instrText xml:space="preserve"> PAGEREF _Toc19305 \h </w:instrText>
        </w:r>
        <w:r>
          <w:fldChar w:fldCharType="separate"/>
        </w:r>
        <w:r>
          <w:t>15</w:t>
        </w:r>
        <w:r>
          <w:fldChar w:fldCharType="end"/>
        </w:r>
      </w:hyperlink>
    </w:p>
    <w:p>
      <w:pPr>
        <w:pStyle w:val="TOC1"/>
        <w:tabs>
          <w:tab w:val="right" w:leader="dot" w:pos="8306"/>
        </w:tabs>
      </w:pPr>
      <w:hyperlink w:anchor="_Toc606" w:history="1">
        <w:r>
          <w:rPr>
            <w:rFonts w:ascii="仿宋" w:eastAsia="仿宋" w:hAnsi="仿宋" w:cs="仿宋" w:hint="eastAsia"/>
            <w:lang w:eastAsia="zh-CN"/>
          </w:rPr>
          <w:t>六、遮阳棚项目绩效评估</w:t>
        </w:r>
        <w:r>
          <w:tab/>
        </w:r>
        <w:r>
          <w:fldChar w:fldCharType="begin"/>
        </w:r>
        <w:r>
          <w:instrText xml:space="preserve"> PAGEREF _Toc606 \h </w:instrText>
        </w:r>
        <w:r>
          <w:fldChar w:fldCharType="separate"/>
        </w:r>
        <w:r>
          <w:t>17</w:t>
        </w:r>
        <w:r>
          <w:fldChar w:fldCharType="end"/>
        </w:r>
      </w:hyperlink>
    </w:p>
    <w:p>
      <w:pPr>
        <w:pStyle w:val="TOC2"/>
        <w:tabs>
          <w:tab w:val="right" w:leader="dot" w:pos="8306"/>
        </w:tabs>
      </w:pPr>
      <w:hyperlink w:anchor="_Toc16912" w:history="1">
        <w:r>
          <w:rPr>
            <w:rFonts w:ascii="仿宋" w:eastAsia="仿宋" w:hAnsi="仿宋" w:cs="仿宋" w:hint="eastAsia"/>
            <w:lang w:eastAsia="zh-CN"/>
          </w:rPr>
          <w:t>(一)、绩效评估指标</w:t>
        </w:r>
        <w:r>
          <w:tab/>
        </w:r>
        <w:r>
          <w:fldChar w:fldCharType="begin"/>
        </w:r>
        <w:r>
          <w:instrText xml:space="preserve"> PAGEREF _Toc16912 \h </w:instrText>
        </w:r>
        <w:r>
          <w:fldChar w:fldCharType="separate"/>
        </w:r>
        <w:r>
          <w:t>17</w:t>
        </w:r>
        <w:r>
          <w:fldChar w:fldCharType="end"/>
        </w:r>
      </w:hyperlink>
    </w:p>
    <w:p>
      <w:pPr>
        <w:pStyle w:val="TOC2"/>
        <w:tabs>
          <w:tab w:val="right" w:leader="dot" w:pos="8306"/>
        </w:tabs>
      </w:pPr>
      <w:hyperlink w:anchor="_Toc8124" w:history="1">
        <w:r>
          <w:rPr>
            <w:rFonts w:ascii="仿宋" w:eastAsia="仿宋" w:hAnsi="仿宋" w:cs="仿宋" w:hint="eastAsia"/>
            <w:lang w:eastAsia="zh-CN"/>
          </w:rPr>
          <w:t>(二)、绩效评估方法</w:t>
        </w:r>
        <w:r>
          <w:tab/>
        </w:r>
        <w:r>
          <w:fldChar w:fldCharType="begin"/>
        </w:r>
        <w:r>
          <w:instrText xml:space="preserve"> PAGEREF _Toc8124 \h </w:instrText>
        </w:r>
        <w:r>
          <w:fldChar w:fldCharType="separate"/>
        </w:r>
        <w:r>
          <w:t>18</w:t>
        </w:r>
        <w:r>
          <w:fldChar w:fldCharType="end"/>
        </w:r>
      </w:hyperlink>
    </w:p>
    <w:p>
      <w:pPr>
        <w:pStyle w:val="TOC2"/>
        <w:tabs>
          <w:tab w:val="right" w:leader="dot" w:pos="8306"/>
        </w:tabs>
      </w:pPr>
      <w:hyperlink w:anchor="_Toc4390" w:history="1">
        <w:r>
          <w:rPr>
            <w:rFonts w:ascii="仿宋" w:eastAsia="仿宋" w:hAnsi="仿宋" w:cs="仿宋" w:hint="eastAsia"/>
            <w:lang w:eastAsia="zh-CN"/>
          </w:rPr>
          <w:t>(三)、绩效评估周期</w:t>
        </w:r>
        <w:r>
          <w:tab/>
        </w:r>
        <w:r>
          <w:fldChar w:fldCharType="begin"/>
        </w:r>
        <w:r>
          <w:instrText xml:space="preserve"> PAGEREF _Toc4390 \h </w:instrText>
        </w:r>
        <w:r>
          <w:fldChar w:fldCharType="separate"/>
        </w:r>
        <w:r>
          <w:t>19</w:t>
        </w:r>
        <w:r>
          <w:fldChar w:fldCharType="end"/>
        </w:r>
      </w:hyperlink>
    </w:p>
    <w:p>
      <w:pPr>
        <w:pStyle w:val="TOC1"/>
        <w:tabs>
          <w:tab w:val="right" w:leader="dot" w:pos="8306"/>
        </w:tabs>
      </w:pPr>
      <w:hyperlink w:anchor="_Toc15242" w:history="1">
        <w:r>
          <w:rPr>
            <w:rFonts w:ascii="仿宋" w:eastAsia="仿宋" w:hAnsi="仿宋" w:cs="仿宋" w:hint="eastAsia"/>
            <w:lang w:eastAsia="zh-CN"/>
          </w:rPr>
          <w:t>七、遮阳棚项目环境影响分析</w:t>
        </w:r>
        <w:r>
          <w:tab/>
        </w:r>
        <w:r>
          <w:fldChar w:fldCharType="begin"/>
        </w:r>
        <w:r>
          <w:instrText xml:space="preserve"> PAGEREF _Toc15242 \h </w:instrText>
        </w:r>
        <w:r>
          <w:fldChar w:fldCharType="separate"/>
        </w:r>
        <w:r>
          <w:t>20</w:t>
        </w:r>
        <w:r>
          <w:fldChar w:fldCharType="end"/>
        </w:r>
      </w:hyperlink>
    </w:p>
    <w:p>
      <w:pPr>
        <w:pStyle w:val="TOC2"/>
        <w:tabs>
          <w:tab w:val="right" w:leader="dot" w:pos="8306"/>
        </w:tabs>
      </w:pPr>
      <w:hyperlink w:anchor="_Toc9893" w:history="1">
        <w:r>
          <w:rPr>
            <w:rFonts w:ascii="仿宋" w:eastAsia="仿宋" w:hAnsi="仿宋" w:cs="仿宋" w:hint="eastAsia"/>
            <w:lang w:eastAsia="zh-CN"/>
          </w:rPr>
          <w:t>(一)、建设区域环境质量现状</w:t>
        </w:r>
        <w:r>
          <w:tab/>
        </w:r>
        <w:r>
          <w:fldChar w:fldCharType="begin"/>
        </w:r>
        <w:r>
          <w:instrText xml:space="preserve"> PAGEREF _Toc9893 \h </w:instrText>
        </w:r>
        <w:r>
          <w:fldChar w:fldCharType="separate"/>
        </w:r>
        <w:r>
          <w:t>20</w:t>
        </w:r>
        <w:r>
          <w:fldChar w:fldCharType="end"/>
        </w:r>
      </w:hyperlink>
    </w:p>
    <w:p>
      <w:pPr>
        <w:pStyle w:val="TOC2"/>
        <w:tabs>
          <w:tab w:val="right" w:leader="dot" w:pos="8306"/>
        </w:tabs>
      </w:pPr>
      <w:hyperlink w:anchor="_Toc13302" w:history="1">
        <w:r>
          <w:rPr>
            <w:rFonts w:ascii="仿宋" w:eastAsia="仿宋" w:hAnsi="仿宋" w:cs="仿宋" w:hint="eastAsia"/>
            <w:lang w:eastAsia="zh-CN"/>
          </w:rPr>
          <w:t>(二)、建设期环境保护</w:t>
        </w:r>
        <w:r>
          <w:tab/>
        </w:r>
        <w:r>
          <w:fldChar w:fldCharType="begin"/>
        </w:r>
        <w:r>
          <w:instrText xml:space="preserve"> PAGEREF _Toc13302 \h </w:instrText>
        </w:r>
        <w:r>
          <w:fldChar w:fldCharType="separate"/>
        </w:r>
        <w:r>
          <w:t>21</w:t>
        </w:r>
        <w:r>
          <w:fldChar w:fldCharType="end"/>
        </w:r>
      </w:hyperlink>
    </w:p>
    <w:p>
      <w:pPr>
        <w:pStyle w:val="TOC2"/>
        <w:tabs>
          <w:tab w:val="right" w:leader="dot" w:pos="8306"/>
        </w:tabs>
      </w:pPr>
      <w:hyperlink w:anchor="_Toc14284" w:history="1">
        <w:r>
          <w:rPr>
            <w:rFonts w:ascii="仿宋" w:eastAsia="仿宋" w:hAnsi="仿宋" w:cs="仿宋" w:hint="eastAsia"/>
            <w:lang w:eastAsia="zh-CN"/>
          </w:rPr>
          <w:t>(三)、运营期环境保护</w:t>
        </w:r>
        <w:r>
          <w:tab/>
        </w:r>
        <w:r>
          <w:fldChar w:fldCharType="begin"/>
        </w:r>
        <w:r>
          <w:instrText xml:space="preserve"> PAGEREF _Toc14284 \h </w:instrText>
        </w:r>
        <w:r>
          <w:fldChar w:fldCharType="separate"/>
        </w:r>
        <w:r>
          <w:t>23</w:t>
        </w:r>
        <w:r>
          <w:fldChar w:fldCharType="end"/>
        </w:r>
      </w:hyperlink>
    </w:p>
    <w:p>
      <w:pPr>
        <w:pStyle w:val="TOC2"/>
        <w:tabs>
          <w:tab w:val="right" w:leader="dot" w:pos="8306"/>
        </w:tabs>
      </w:pPr>
      <w:hyperlink w:anchor="_Toc8669" w:history="1">
        <w:r>
          <w:rPr>
            <w:rFonts w:ascii="仿宋" w:eastAsia="仿宋" w:hAnsi="仿宋" w:cs="仿宋" w:hint="eastAsia"/>
            <w:lang w:eastAsia="zh-CN"/>
          </w:rPr>
          <w:t>(四)、遮阳棚项目建设对区域经济的影响</w:t>
        </w:r>
        <w:r>
          <w:tab/>
        </w:r>
        <w:r>
          <w:fldChar w:fldCharType="begin"/>
        </w:r>
        <w:r>
          <w:instrText xml:space="preserve"> PAGEREF _Toc8669 \h </w:instrText>
        </w:r>
        <w:r>
          <w:fldChar w:fldCharType="separate"/>
        </w:r>
        <w:r>
          <w:t>24</w:t>
        </w:r>
        <w:r>
          <w:fldChar w:fldCharType="end"/>
        </w:r>
      </w:hyperlink>
    </w:p>
    <w:p>
      <w:pPr>
        <w:pStyle w:val="TOC2"/>
        <w:tabs>
          <w:tab w:val="right" w:leader="dot" w:pos="8306"/>
        </w:tabs>
      </w:pPr>
      <w:hyperlink w:anchor="_Toc22560" w:history="1">
        <w:r>
          <w:rPr>
            <w:rFonts w:ascii="仿宋" w:eastAsia="仿宋" w:hAnsi="仿宋" w:cs="仿宋" w:hint="eastAsia"/>
            <w:lang w:eastAsia="zh-CN"/>
          </w:rPr>
          <w:t>(五)、废弃物处理</w:t>
        </w:r>
        <w:r>
          <w:tab/>
        </w:r>
        <w:r>
          <w:fldChar w:fldCharType="begin"/>
        </w:r>
        <w:r>
          <w:instrText xml:space="preserve"> PAGEREF _Toc22560 \h </w:instrText>
        </w:r>
        <w:r>
          <w:fldChar w:fldCharType="separate"/>
        </w:r>
        <w:r>
          <w:t>26</w:t>
        </w:r>
        <w:r>
          <w:fldChar w:fldCharType="end"/>
        </w:r>
      </w:hyperlink>
    </w:p>
    <w:p>
      <w:pPr>
        <w:pStyle w:val="TOC2"/>
        <w:tabs>
          <w:tab w:val="right" w:leader="dot" w:pos="8306"/>
        </w:tabs>
      </w:pPr>
      <w:hyperlink w:anchor="_Toc6245" w:history="1">
        <w:r>
          <w:rPr>
            <w:rFonts w:ascii="仿宋" w:eastAsia="仿宋" w:hAnsi="仿宋" w:cs="仿宋" w:hint="eastAsia"/>
            <w:lang w:eastAsia="zh-CN"/>
          </w:rPr>
          <w:t>(六)、特殊环境影响分析</w:t>
        </w:r>
        <w:r>
          <w:tab/>
        </w:r>
        <w:r>
          <w:fldChar w:fldCharType="begin"/>
        </w:r>
        <w:r>
          <w:instrText xml:space="preserve"> PAGEREF _Toc6245 \h </w:instrText>
        </w:r>
        <w:r>
          <w:fldChar w:fldCharType="separate"/>
        </w:r>
        <w:r>
          <w:t>27</w:t>
        </w:r>
        <w:r>
          <w:fldChar w:fldCharType="end"/>
        </w:r>
      </w:hyperlink>
    </w:p>
    <w:p>
      <w:pPr>
        <w:pStyle w:val="TOC2"/>
        <w:tabs>
          <w:tab w:val="right" w:leader="dot" w:pos="8306"/>
        </w:tabs>
      </w:pPr>
      <w:hyperlink w:anchor="_Toc11543" w:history="1">
        <w:r>
          <w:rPr>
            <w:rFonts w:ascii="仿宋" w:eastAsia="仿宋" w:hAnsi="仿宋" w:cs="仿宋" w:hint="eastAsia"/>
            <w:lang w:eastAsia="zh-CN"/>
          </w:rPr>
          <w:t>(七)、清洁生产</w:t>
        </w:r>
        <w:r>
          <w:tab/>
        </w:r>
        <w:r>
          <w:fldChar w:fldCharType="begin"/>
        </w:r>
        <w:r>
          <w:instrText xml:space="preserve"> PAGEREF _Toc11543 \h </w:instrText>
        </w:r>
        <w:r>
          <w:fldChar w:fldCharType="separate"/>
        </w:r>
        <w:r>
          <w:t>28</w:t>
        </w:r>
        <w:r>
          <w:fldChar w:fldCharType="end"/>
        </w:r>
      </w:hyperlink>
    </w:p>
    <w:p>
      <w:pPr>
        <w:pStyle w:val="TOC2"/>
        <w:tabs>
          <w:tab w:val="right" w:leader="dot" w:pos="8306"/>
        </w:tabs>
      </w:pPr>
      <w:hyperlink w:anchor="_Toc12911" w:history="1">
        <w:r>
          <w:rPr>
            <w:rFonts w:ascii="仿宋" w:eastAsia="仿宋" w:hAnsi="仿宋" w:cs="仿宋" w:hint="eastAsia"/>
            <w:lang w:eastAsia="zh-CN"/>
          </w:rPr>
          <w:t>(八)、环境保护综合评价</w:t>
        </w:r>
        <w:r>
          <w:tab/>
        </w:r>
        <w:r>
          <w:fldChar w:fldCharType="begin"/>
        </w:r>
        <w:r>
          <w:instrText xml:space="preserve"> PAGEREF _Toc12911 \h </w:instrText>
        </w:r>
        <w:r>
          <w:fldChar w:fldCharType="separate"/>
        </w:r>
        <w:r>
          <w:t>29</w:t>
        </w:r>
        <w:r>
          <w:fldChar w:fldCharType="end"/>
        </w:r>
      </w:hyperlink>
    </w:p>
    <w:p>
      <w:pPr>
        <w:pStyle w:val="TOC1"/>
        <w:tabs>
          <w:tab w:val="right" w:leader="dot" w:pos="8306"/>
        </w:tabs>
      </w:pPr>
      <w:hyperlink w:anchor="_Toc19531" w:history="1">
        <w:r>
          <w:rPr>
            <w:rFonts w:ascii="仿宋" w:eastAsia="仿宋" w:hAnsi="仿宋" w:cs="仿宋" w:hint="eastAsia"/>
            <w:lang w:eastAsia="zh-CN"/>
          </w:rPr>
          <w:t>八、遮阳棚项目技术管理</w:t>
        </w:r>
        <w:r>
          <w:tab/>
        </w:r>
        <w:r>
          <w:fldChar w:fldCharType="begin"/>
        </w:r>
        <w:r>
          <w:instrText xml:space="preserve"> PAGEREF _Toc19531 \h </w:instrText>
        </w:r>
        <w:r>
          <w:fldChar w:fldCharType="separate"/>
        </w:r>
        <w:r>
          <w:t>30</w:t>
        </w:r>
        <w:r>
          <w:fldChar w:fldCharType="end"/>
        </w:r>
      </w:hyperlink>
    </w:p>
    <w:p>
      <w:pPr>
        <w:pStyle w:val="TOC2"/>
        <w:tabs>
          <w:tab w:val="right" w:leader="dot" w:pos="8306"/>
        </w:tabs>
      </w:pPr>
      <w:hyperlink w:anchor="_Toc25729" w:history="1">
        <w:r>
          <w:rPr>
            <w:rFonts w:ascii="仿宋" w:eastAsia="仿宋" w:hAnsi="仿宋" w:cs="仿宋" w:hint="eastAsia"/>
            <w:lang w:eastAsia="zh-CN"/>
          </w:rPr>
          <w:t>(一)、技术方案选用方向</w:t>
        </w:r>
        <w:r>
          <w:tab/>
        </w:r>
        <w:r>
          <w:fldChar w:fldCharType="begin"/>
        </w:r>
        <w:r>
          <w:instrText xml:space="preserve"> PAGEREF _Toc25729 \h </w:instrText>
        </w:r>
        <w:r>
          <w:fldChar w:fldCharType="separate"/>
        </w:r>
        <w:r>
          <w:t>30</w:t>
        </w:r>
        <w:r>
          <w:fldChar w:fldCharType="end"/>
        </w:r>
      </w:hyperlink>
    </w:p>
    <w:p>
      <w:pPr>
        <w:pStyle w:val="TOC2"/>
        <w:tabs>
          <w:tab w:val="right" w:leader="dot" w:pos="8306"/>
        </w:tabs>
      </w:pPr>
      <w:hyperlink w:anchor="_Toc48" w:history="1">
        <w:r>
          <w:rPr>
            <w:rFonts w:ascii="仿宋" w:eastAsia="仿宋" w:hAnsi="仿宋" w:cs="仿宋" w:hint="eastAsia"/>
            <w:lang w:eastAsia="zh-CN"/>
          </w:rPr>
          <w:t>(二)、工艺技术方案选用原则</w:t>
        </w:r>
        <w:r>
          <w:tab/>
        </w:r>
        <w:r>
          <w:fldChar w:fldCharType="begin"/>
        </w:r>
        <w:r>
          <w:instrText xml:space="preserve"> PAGEREF _Toc48 \h </w:instrText>
        </w:r>
        <w:r>
          <w:fldChar w:fldCharType="separate"/>
        </w:r>
        <w:r>
          <w:t>32</w:t>
        </w:r>
        <w:r>
          <w:fldChar w:fldCharType="end"/>
        </w:r>
      </w:hyperlink>
    </w:p>
    <w:p>
      <w:pPr>
        <w:pStyle w:val="TOC2"/>
        <w:tabs>
          <w:tab w:val="right" w:leader="dot" w:pos="8306"/>
        </w:tabs>
      </w:pPr>
      <w:hyperlink w:anchor="_Toc32538" w:history="1">
        <w:r>
          <w:rPr>
            <w:rFonts w:ascii="仿宋" w:eastAsia="仿宋" w:hAnsi="仿宋" w:cs="仿宋" w:hint="eastAsia"/>
            <w:lang w:eastAsia="zh-CN"/>
          </w:rPr>
          <w:t>(三)、工艺技术方案要求</w:t>
        </w:r>
        <w:r>
          <w:tab/>
        </w:r>
        <w:r>
          <w:fldChar w:fldCharType="begin"/>
        </w:r>
        <w:r>
          <w:instrText xml:space="preserve"> PAGEREF _Toc32538 \h </w:instrText>
        </w:r>
        <w:r>
          <w:fldChar w:fldCharType="separate"/>
        </w:r>
        <w:r>
          <w:t>34</w:t>
        </w:r>
        <w:r>
          <w:fldChar w:fldCharType="end"/>
        </w:r>
      </w:hyperlink>
    </w:p>
    <w:p>
      <w:pPr>
        <w:pStyle w:val="TOC1"/>
        <w:tabs>
          <w:tab w:val="right" w:leader="dot" w:pos="8306"/>
        </w:tabs>
      </w:pPr>
      <w:hyperlink w:anchor="_Toc20392" w:history="1">
        <w:r>
          <w:rPr>
            <w:rFonts w:ascii="仿宋" w:eastAsia="仿宋" w:hAnsi="仿宋" w:cs="仿宋" w:hint="eastAsia"/>
            <w:lang w:eastAsia="zh-CN"/>
          </w:rPr>
          <w:t>九、遮阳棚项目人力资源管理</w:t>
        </w:r>
        <w:r>
          <w:tab/>
        </w:r>
        <w:r>
          <w:fldChar w:fldCharType="begin"/>
        </w:r>
        <w:r>
          <w:instrText xml:space="preserve"> PAGEREF _Toc20392 \h </w:instrText>
        </w:r>
        <w:r>
          <w:fldChar w:fldCharType="separate"/>
        </w:r>
        <w:r>
          <w:t>36</w:t>
        </w:r>
        <w:r>
          <w:fldChar w:fldCharType="end"/>
        </w:r>
      </w:hyperlink>
    </w:p>
    <w:p>
      <w:pPr>
        <w:pStyle w:val="TOC2"/>
        <w:tabs>
          <w:tab w:val="right" w:leader="dot" w:pos="8306"/>
        </w:tabs>
      </w:pPr>
      <w:hyperlink w:anchor="_Toc27790" w:history="1">
        <w:r>
          <w:rPr>
            <w:rFonts w:ascii="仿宋" w:eastAsia="仿宋" w:hAnsi="仿宋" w:cs="仿宋" w:hint="eastAsia"/>
            <w:lang w:eastAsia="zh-CN"/>
          </w:rPr>
          <w:t>(一)、建立健全的预算管理制度</w:t>
        </w:r>
        <w:r>
          <w:tab/>
        </w:r>
        <w:r>
          <w:fldChar w:fldCharType="begin"/>
        </w:r>
        <w:r>
          <w:instrText xml:space="preserve"> PAGEREF _Toc27790 \h </w:instrText>
        </w:r>
        <w:r>
          <w:fldChar w:fldCharType="separate"/>
        </w:r>
        <w:r>
          <w:t>36</w:t>
        </w:r>
        <w:r>
          <w:fldChar w:fldCharType="end"/>
        </w:r>
      </w:hyperlink>
    </w:p>
    <w:p>
      <w:pPr>
        <w:pStyle w:val="TOC2"/>
        <w:tabs>
          <w:tab w:val="right" w:leader="dot" w:pos="8306"/>
        </w:tabs>
      </w:pPr>
      <w:hyperlink w:anchor="_Toc18140" w:history="1">
        <w:r>
          <w:rPr>
            <w:rFonts w:ascii="仿宋" w:eastAsia="仿宋" w:hAnsi="仿宋" w:cs="仿宋" w:hint="eastAsia"/>
            <w:lang w:eastAsia="zh-CN"/>
          </w:rPr>
          <w:t>(二)、加强资金流动监控</w:t>
        </w:r>
        <w:r>
          <w:tab/>
        </w:r>
        <w:r>
          <w:fldChar w:fldCharType="begin"/>
        </w:r>
        <w:r>
          <w:instrText xml:space="preserve"> PAGEREF _Toc18140 \h </w:instrText>
        </w:r>
        <w:r>
          <w:fldChar w:fldCharType="separate"/>
        </w:r>
        <w:r>
          <w:t>38</w:t>
        </w:r>
        <w:r>
          <w:fldChar w:fldCharType="end"/>
        </w:r>
      </w:hyperlink>
    </w:p>
    <w:p>
      <w:pPr>
        <w:pStyle w:val="TOC2"/>
        <w:tabs>
          <w:tab w:val="right" w:leader="dot" w:pos="8306"/>
        </w:tabs>
      </w:pPr>
      <w:hyperlink w:anchor="_Toc20188" w:history="1">
        <w:r>
          <w:rPr>
            <w:rFonts w:ascii="仿宋" w:eastAsia="仿宋" w:hAnsi="仿宋" w:cs="仿宋" w:hint="eastAsia"/>
            <w:lang w:eastAsia="zh-CN"/>
          </w:rPr>
          <w:t>(三)、制定完善的风险控制机制</w:t>
        </w:r>
        <w:r>
          <w:tab/>
        </w:r>
        <w:r>
          <w:fldChar w:fldCharType="begin"/>
        </w:r>
        <w:r>
          <w:instrText xml:space="preserve"> PAGEREF _Toc20188 \h </w:instrText>
        </w:r>
        <w:r>
          <w:fldChar w:fldCharType="separate"/>
        </w:r>
        <w:r>
          <w:t>39</w:t>
        </w:r>
        <w:r>
          <w:fldChar w:fldCharType="end"/>
        </w:r>
      </w:hyperlink>
    </w:p>
    <w:p>
      <w:pPr>
        <w:pStyle w:val="TOC2"/>
        <w:tabs>
          <w:tab w:val="right" w:leader="dot" w:pos="8306"/>
        </w:tabs>
      </w:pPr>
      <w:hyperlink w:anchor="_Toc13388" w:history="1">
        <w:r>
          <w:rPr>
            <w:rFonts w:ascii="仿宋" w:eastAsia="仿宋" w:hAnsi="仿宋" w:cs="仿宋" w:hint="eastAsia"/>
            <w:lang w:eastAsia="zh-CN"/>
          </w:rPr>
          <w:t>(四)、优化成本管理</w:t>
        </w:r>
        <w:r>
          <w:tab/>
        </w:r>
        <w:r>
          <w:fldChar w:fldCharType="begin"/>
        </w:r>
        <w:r>
          <w:instrText xml:space="preserve"> PAGEREF _Toc13388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0" w:history="1">
        <w:r>
          <w:rPr>
            <w:rFonts w:ascii="仿宋" w:eastAsia="仿宋" w:hAnsi="仿宋" w:cs="仿宋" w:hint="eastAsia"/>
            <w:lang w:eastAsia="zh-CN"/>
          </w:rPr>
          <w:t>十、遮阳棚项目投资规划</w:t>
        </w:r>
        <w:r>
          <w:tab/>
        </w:r>
        <w:r>
          <w:fldChar w:fldCharType="begin"/>
        </w:r>
        <w:r>
          <w:instrText xml:space="preserve"> PAGEREF _Toc1310 \h </w:instrText>
        </w:r>
        <w:r>
          <w:fldChar w:fldCharType="separate"/>
        </w:r>
        <w:r>
          <w:t>42</w:t>
        </w:r>
        <w:r>
          <w:fldChar w:fldCharType="end"/>
        </w:r>
      </w:hyperlink>
    </w:p>
    <w:p>
      <w:pPr>
        <w:pStyle w:val="TOC2"/>
        <w:tabs>
          <w:tab w:val="right" w:leader="dot" w:pos="8306"/>
        </w:tabs>
      </w:pPr>
      <w:hyperlink w:anchor="_Toc25332" w:history="1">
        <w:r>
          <w:rPr>
            <w:rFonts w:ascii="仿宋" w:eastAsia="仿宋" w:hAnsi="仿宋" w:cs="仿宋" w:hint="eastAsia"/>
            <w:lang w:eastAsia="zh-CN"/>
          </w:rPr>
          <w:t>(一)、遮阳棚项目总投资估算</w:t>
        </w:r>
        <w:r>
          <w:tab/>
        </w:r>
        <w:r>
          <w:fldChar w:fldCharType="begin"/>
        </w:r>
        <w:r>
          <w:instrText xml:space="preserve"> PAGEREF _Toc25332 \h </w:instrText>
        </w:r>
        <w:r>
          <w:fldChar w:fldCharType="separate"/>
        </w:r>
        <w:r>
          <w:t>42</w:t>
        </w:r>
        <w:r>
          <w:fldChar w:fldCharType="end"/>
        </w:r>
      </w:hyperlink>
    </w:p>
    <w:p>
      <w:pPr>
        <w:pStyle w:val="TOC2"/>
        <w:tabs>
          <w:tab w:val="right" w:leader="dot" w:pos="8306"/>
        </w:tabs>
      </w:pPr>
      <w:hyperlink w:anchor="_Toc7550" w:history="1">
        <w:r>
          <w:rPr>
            <w:rFonts w:ascii="仿宋" w:eastAsia="仿宋" w:hAnsi="仿宋" w:cs="仿宋" w:hint="eastAsia"/>
            <w:lang w:eastAsia="zh-CN"/>
          </w:rPr>
          <w:t>(二)、资金筹措</w:t>
        </w:r>
        <w:r>
          <w:tab/>
        </w:r>
        <w:r>
          <w:fldChar w:fldCharType="begin"/>
        </w:r>
        <w:r>
          <w:instrText xml:space="preserve"> PAGEREF _Toc7550 \h </w:instrText>
        </w:r>
        <w:r>
          <w:fldChar w:fldCharType="separate"/>
        </w:r>
        <w:r>
          <w:t>43</w:t>
        </w:r>
        <w:r>
          <w:fldChar w:fldCharType="end"/>
        </w:r>
      </w:hyperlink>
    </w:p>
    <w:p>
      <w:pPr>
        <w:pStyle w:val="TOC1"/>
        <w:tabs>
          <w:tab w:val="right" w:leader="dot" w:pos="8306"/>
        </w:tabs>
      </w:pPr>
      <w:hyperlink w:anchor="_Toc25328" w:history="1">
        <w:r>
          <w:rPr>
            <w:rFonts w:ascii="仿宋" w:eastAsia="仿宋" w:hAnsi="仿宋" w:cs="仿宋" w:hint="eastAsia"/>
            <w:lang w:eastAsia="zh-CN"/>
          </w:rPr>
          <w:t>十一、遮阳棚项目经营效益</w:t>
        </w:r>
        <w:r>
          <w:tab/>
        </w:r>
        <w:r>
          <w:fldChar w:fldCharType="begin"/>
        </w:r>
        <w:r>
          <w:instrText xml:space="preserve"> PAGEREF _Toc25328 \h </w:instrText>
        </w:r>
        <w:r>
          <w:fldChar w:fldCharType="separate"/>
        </w:r>
        <w:r>
          <w:t>44</w:t>
        </w:r>
        <w:r>
          <w:fldChar w:fldCharType="end"/>
        </w:r>
      </w:hyperlink>
    </w:p>
    <w:p>
      <w:pPr>
        <w:pStyle w:val="TOC2"/>
        <w:tabs>
          <w:tab w:val="right" w:leader="dot" w:pos="8306"/>
        </w:tabs>
      </w:pPr>
      <w:hyperlink w:anchor="_Toc8152" w:history="1">
        <w:r>
          <w:rPr>
            <w:rFonts w:ascii="仿宋" w:eastAsia="仿宋" w:hAnsi="仿宋" w:cs="仿宋" w:hint="eastAsia"/>
            <w:lang w:eastAsia="zh-CN"/>
          </w:rPr>
          <w:t>(一)、经济评价财务测算</w:t>
        </w:r>
        <w:r>
          <w:tab/>
        </w:r>
        <w:r>
          <w:fldChar w:fldCharType="begin"/>
        </w:r>
        <w:r>
          <w:instrText xml:space="preserve"> PAGEREF _Toc8152 \h </w:instrText>
        </w:r>
        <w:r>
          <w:fldChar w:fldCharType="separate"/>
        </w:r>
        <w:r>
          <w:t>44</w:t>
        </w:r>
        <w:r>
          <w:fldChar w:fldCharType="end"/>
        </w:r>
      </w:hyperlink>
    </w:p>
    <w:p>
      <w:pPr>
        <w:pStyle w:val="TOC2"/>
        <w:tabs>
          <w:tab w:val="right" w:leader="dot" w:pos="8306"/>
        </w:tabs>
      </w:pPr>
      <w:hyperlink w:anchor="_Toc15381" w:history="1">
        <w:r>
          <w:rPr>
            <w:rFonts w:ascii="仿宋" w:eastAsia="仿宋" w:hAnsi="仿宋" w:cs="仿宋" w:hint="eastAsia"/>
            <w:lang w:eastAsia="zh-CN"/>
          </w:rPr>
          <w:t>(二)、遮阳棚项目盈利能力分析</w:t>
        </w:r>
        <w:r>
          <w:tab/>
        </w:r>
        <w:r>
          <w:fldChar w:fldCharType="begin"/>
        </w:r>
        <w:r>
          <w:instrText xml:space="preserve"> PAGEREF _Toc15381 \h </w:instrText>
        </w:r>
        <w:r>
          <w:fldChar w:fldCharType="separate"/>
        </w:r>
        <w:r>
          <w:t>45</w:t>
        </w:r>
        <w:r>
          <w:fldChar w:fldCharType="end"/>
        </w:r>
      </w:hyperlink>
    </w:p>
    <w:p>
      <w:pPr>
        <w:pStyle w:val="TOC1"/>
        <w:tabs>
          <w:tab w:val="right" w:leader="dot" w:pos="8306"/>
        </w:tabs>
      </w:pPr>
      <w:hyperlink w:anchor="_Toc15987" w:history="1">
        <w:r>
          <w:rPr>
            <w:rFonts w:ascii="仿宋" w:eastAsia="仿宋" w:hAnsi="仿宋" w:cs="仿宋" w:hint="eastAsia"/>
            <w:lang w:eastAsia="zh-CN"/>
          </w:rPr>
          <w:t>十二、遮阳棚项目风险管理</w:t>
        </w:r>
        <w:r>
          <w:tab/>
        </w:r>
        <w:r>
          <w:fldChar w:fldCharType="begin"/>
        </w:r>
        <w:r>
          <w:instrText xml:space="preserve"> PAGEREF _Toc15987 \h </w:instrText>
        </w:r>
        <w:r>
          <w:fldChar w:fldCharType="separate"/>
        </w:r>
        <w:r>
          <w:t>46</w:t>
        </w:r>
        <w:r>
          <w:fldChar w:fldCharType="end"/>
        </w:r>
      </w:hyperlink>
    </w:p>
    <w:p>
      <w:pPr>
        <w:pStyle w:val="TOC2"/>
        <w:tabs>
          <w:tab w:val="right" w:leader="dot" w:pos="8306"/>
        </w:tabs>
      </w:pPr>
      <w:hyperlink w:anchor="_Toc582" w:history="1">
        <w:r>
          <w:rPr>
            <w:rFonts w:ascii="仿宋" w:eastAsia="仿宋" w:hAnsi="仿宋" w:cs="仿宋" w:hint="eastAsia"/>
            <w:lang w:eastAsia="zh-CN"/>
          </w:rPr>
          <w:t>(一)、风险识别与评估</w:t>
        </w:r>
        <w:r>
          <w:tab/>
        </w:r>
        <w:r>
          <w:fldChar w:fldCharType="begin"/>
        </w:r>
        <w:r>
          <w:instrText xml:space="preserve"> PAGEREF _Toc582 \h </w:instrText>
        </w:r>
        <w:r>
          <w:fldChar w:fldCharType="separate"/>
        </w:r>
        <w:r>
          <w:t>46</w:t>
        </w:r>
        <w:r>
          <w:fldChar w:fldCharType="end"/>
        </w:r>
      </w:hyperlink>
    </w:p>
    <w:p>
      <w:pPr>
        <w:pStyle w:val="TOC2"/>
        <w:tabs>
          <w:tab w:val="right" w:leader="dot" w:pos="8306"/>
        </w:tabs>
      </w:pPr>
      <w:hyperlink w:anchor="_Toc9591" w:history="1">
        <w:r>
          <w:rPr>
            <w:rFonts w:ascii="仿宋" w:eastAsia="仿宋" w:hAnsi="仿宋" w:cs="仿宋" w:hint="eastAsia"/>
            <w:lang w:eastAsia="zh-CN"/>
          </w:rPr>
          <w:t>(二)、风险应对策略</w:t>
        </w:r>
        <w:r>
          <w:tab/>
        </w:r>
        <w:r>
          <w:fldChar w:fldCharType="begin"/>
        </w:r>
        <w:r>
          <w:instrText xml:space="preserve"> PAGEREF _Toc9591 \h </w:instrText>
        </w:r>
        <w:r>
          <w:fldChar w:fldCharType="separate"/>
        </w:r>
        <w:r>
          <w:t>47</w:t>
        </w:r>
        <w:r>
          <w:fldChar w:fldCharType="end"/>
        </w:r>
      </w:hyperlink>
    </w:p>
    <w:p>
      <w:pPr>
        <w:pStyle w:val="TOC2"/>
        <w:tabs>
          <w:tab w:val="right" w:leader="dot" w:pos="8306"/>
        </w:tabs>
      </w:pPr>
      <w:hyperlink w:anchor="_Toc16792" w:history="1">
        <w:r>
          <w:rPr>
            <w:rFonts w:ascii="仿宋" w:eastAsia="仿宋" w:hAnsi="仿宋" w:cs="仿宋" w:hint="eastAsia"/>
            <w:lang w:eastAsia="zh-CN"/>
          </w:rPr>
          <w:t>(三)、风险监控与控制</w:t>
        </w:r>
        <w:r>
          <w:tab/>
        </w:r>
        <w:r>
          <w:fldChar w:fldCharType="begin"/>
        </w:r>
        <w:r>
          <w:instrText xml:space="preserve"> PAGEREF _Toc16792 \h </w:instrText>
        </w:r>
        <w:r>
          <w:fldChar w:fldCharType="separate"/>
        </w:r>
        <w:r>
          <w:t>49</w:t>
        </w:r>
        <w:r>
          <w:fldChar w:fldCharType="end"/>
        </w:r>
      </w:hyperlink>
    </w:p>
    <w:p>
      <w:pPr>
        <w:pStyle w:val="TOC1"/>
        <w:tabs>
          <w:tab w:val="right" w:leader="dot" w:pos="8306"/>
        </w:tabs>
      </w:pPr>
      <w:hyperlink w:anchor="_Toc9987" w:history="1">
        <w:r>
          <w:rPr>
            <w:rFonts w:ascii="仿宋" w:eastAsia="仿宋" w:hAnsi="仿宋" w:cs="仿宋" w:hint="eastAsia"/>
            <w:lang w:eastAsia="zh-CN"/>
          </w:rPr>
          <w:t>十三、供应链管理</w:t>
        </w:r>
        <w:r>
          <w:tab/>
        </w:r>
        <w:r>
          <w:fldChar w:fldCharType="begin"/>
        </w:r>
        <w:r>
          <w:instrText xml:space="preserve"> PAGEREF _Toc9987 \h </w:instrText>
        </w:r>
        <w:r>
          <w:fldChar w:fldCharType="separate"/>
        </w:r>
        <w:r>
          <w:t>50</w:t>
        </w:r>
        <w:r>
          <w:fldChar w:fldCharType="end"/>
        </w:r>
      </w:hyperlink>
    </w:p>
    <w:p>
      <w:pPr>
        <w:pStyle w:val="TOC2"/>
        <w:tabs>
          <w:tab w:val="right" w:leader="dot" w:pos="8306"/>
        </w:tabs>
      </w:pPr>
      <w:hyperlink w:anchor="_Toc10377" w:history="1">
        <w:r>
          <w:rPr>
            <w:rFonts w:ascii="仿宋" w:eastAsia="仿宋" w:hAnsi="仿宋" w:cs="仿宋" w:hint="eastAsia"/>
            <w:lang w:eastAsia="zh-CN"/>
          </w:rPr>
          <w:t>(一)、供应链战略规划</w:t>
        </w:r>
        <w:r>
          <w:tab/>
        </w:r>
        <w:r>
          <w:fldChar w:fldCharType="begin"/>
        </w:r>
        <w:r>
          <w:instrText xml:space="preserve"> PAGEREF _Toc10377 \h </w:instrText>
        </w:r>
        <w:r>
          <w:fldChar w:fldCharType="separate"/>
        </w:r>
        <w:r>
          <w:t>50</w:t>
        </w:r>
        <w:r>
          <w:fldChar w:fldCharType="end"/>
        </w:r>
      </w:hyperlink>
    </w:p>
    <w:p>
      <w:pPr>
        <w:pStyle w:val="TOC2"/>
        <w:tabs>
          <w:tab w:val="right" w:leader="dot" w:pos="8306"/>
        </w:tabs>
      </w:pPr>
      <w:hyperlink w:anchor="_Toc12566" w:history="1">
        <w:r>
          <w:rPr>
            <w:rFonts w:ascii="仿宋" w:eastAsia="仿宋" w:hAnsi="仿宋" w:cs="仿宋" w:hint="eastAsia"/>
            <w:lang w:eastAsia="zh-CN"/>
          </w:rPr>
          <w:t>(二)、供应商选择与合作</w:t>
        </w:r>
        <w:r>
          <w:tab/>
        </w:r>
        <w:r>
          <w:fldChar w:fldCharType="begin"/>
        </w:r>
        <w:r>
          <w:instrText xml:space="preserve"> PAGEREF _Toc12566 \h </w:instrText>
        </w:r>
        <w:r>
          <w:fldChar w:fldCharType="separate"/>
        </w:r>
        <w:r>
          <w:t>51</w:t>
        </w:r>
        <w:r>
          <w:fldChar w:fldCharType="end"/>
        </w:r>
      </w:hyperlink>
    </w:p>
    <w:p>
      <w:pPr>
        <w:pStyle w:val="TOC2"/>
        <w:tabs>
          <w:tab w:val="right" w:leader="dot" w:pos="8306"/>
        </w:tabs>
      </w:pPr>
      <w:hyperlink w:anchor="_Toc18629" w:history="1">
        <w:r>
          <w:rPr>
            <w:rFonts w:ascii="仿宋" w:eastAsia="仿宋" w:hAnsi="仿宋" w:cs="仿宋" w:hint="eastAsia"/>
            <w:lang w:eastAsia="zh-CN"/>
          </w:rPr>
          <w:t>(三)、物流与库存管理</w:t>
        </w:r>
        <w:r>
          <w:tab/>
        </w:r>
        <w:r>
          <w:fldChar w:fldCharType="begin"/>
        </w:r>
        <w:r>
          <w:instrText xml:space="preserve"> PAGEREF _Toc18629 \h </w:instrText>
        </w:r>
        <w:r>
          <w:fldChar w:fldCharType="separate"/>
        </w:r>
        <w:r>
          <w:t>52</w:t>
        </w:r>
        <w:r>
          <w:fldChar w:fldCharType="end"/>
        </w:r>
      </w:hyperlink>
    </w:p>
    <w:p>
      <w:pPr>
        <w:pStyle w:val="TOC1"/>
        <w:tabs>
          <w:tab w:val="right" w:leader="dot" w:pos="8306"/>
        </w:tabs>
      </w:pPr>
      <w:hyperlink w:anchor="_Toc9129" w:history="1">
        <w:r>
          <w:rPr>
            <w:rFonts w:ascii="仿宋" w:eastAsia="仿宋" w:hAnsi="仿宋" w:cs="仿宋" w:hint="eastAsia"/>
            <w:lang w:eastAsia="zh-CN"/>
          </w:rPr>
          <w:t>十四、遮阳棚项目工程方案分析</w:t>
        </w:r>
        <w:r>
          <w:tab/>
        </w:r>
        <w:r>
          <w:fldChar w:fldCharType="begin"/>
        </w:r>
        <w:r>
          <w:instrText xml:space="preserve"> PAGEREF _Toc9129 \h </w:instrText>
        </w:r>
        <w:r>
          <w:fldChar w:fldCharType="separate"/>
        </w:r>
        <w:r>
          <w:t>54</w:t>
        </w:r>
        <w:r>
          <w:fldChar w:fldCharType="end"/>
        </w:r>
      </w:hyperlink>
    </w:p>
    <w:p>
      <w:pPr>
        <w:pStyle w:val="TOC2"/>
        <w:tabs>
          <w:tab w:val="right" w:leader="dot" w:pos="8306"/>
        </w:tabs>
      </w:pPr>
      <w:hyperlink w:anchor="_Toc19288" w:history="1">
        <w:r>
          <w:rPr>
            <w:rFonts w:ascii="仿宋" w:eastAsia="仿宋" w:hAnsi="仿宋" w:cs="仿宋" w:hint="eastAsia"/>
            <w:lang w:eastAsia="zh-CN"/>
          </w:rPr>
          <w:t>(一)、建筑工程设计原则</w:t>
        </w:r>
        <w:r>
          <w:tab/>
        </w:r>
        <w:r>
          <w:fldChar w:fldCharType="begin"/>
        </w:r>
        <w:r>
          <w:instrText xml:space="preserve"> PAGEREF _Toc19288 \h </w:instrText>
        </w:r>
        <w:r>
          <w:fldChar w:fldCharType="separate"/>
        </w:r>
        <w:r>
          <w:t>54</w:t>
        </w:r>
        <w:r>
          <w:fldChar w:fldCharType="end"/>
        </w:r>
      </w:hyperlink>
    </w:p>
    <w:p>
      <w:pPr>
        <w:pStyle w:val="TOC2"/>
        <w:tabs>
          <w:tab w:val="right" w:leader="dot" w:pos="8306"/>
        </w:tabs>
      </w:pPr>
      <w:hyperlink w:anchor="_Toc4266" w:history="1">
        <w:r>
          <w:rPr>
            <w:rFonts w:ascii="仿宋" w:eastAsia="仿宋" w:hAnsi="仿宋" w:cs="仿宋" w:hint="eastAsia"/>
            <w:lang w:eastAsia="zh-CN"/>
          </w:rPr>
          <w:t>(二)、土建工程建设指标</w:t>
        </w:r>
        <w:r>
          <w:tab/>
        </w:r>
        <w:r>
          <w:fldChar w:fldCharType="begin"/>
        </w:r>
        <w:r>
          <w:instrText xml:space="preserve"> PAGEREF _Toc4266 \h </w:instrText>
        </w:r>
        <w:r>
          <w:fldChar w:fldCharType="separate"/>
        </w:r>
        <w:r>
          <w:t>57</w:t>
        </w:r>
        <w:r>
          <w:fldChar w:fldCharType="end"/>
        </w:r>
      </w:hyperlink>
    </w:p>
    <w:p>
      <w:pPr>
        <w:pStyle w:val="TOC1"/>
        <w:tabs>
          <w:tab w:val="right" w:leader="dot" w:pos="8306"/>
        </w:tabs>
      </w:pPr>
      <w:hyperlink w:anchor="_Toc6979" w:history="1">
        <w:r>
          <w:rPr>
            <w:rFonts w:ascii="仿宋" w:eastAsia="仿宋" w:hAnsi="仿宋" w:cs="仿宋" w:hint="eastAsia"/>
            <w:lang w:eastAsia="zh-CN"/>
          </w:rPr>
          <w:t>十五、营销与推广策略</w:t>
        </w:r>
        <w:r>
          <w:tab/>
        </w:r>
        <w:r>
          <w:fldChar w:fldCharType="begin"/>
        </w:r>
        <w:r>
          <w:instrText xml:space="preserve"> PAGEREF _Toc6979 \h </w:instrText>
        </w:r>
        <w:r>
          <w:fldChar w:fldCharType="separate"/>
        </w:r>
        <w:r>
          <w:t>59</w:t>
        </w:r>
        <w:r>
          <w:fldChar w:fldCharType="end"/>
        </w:r>
      </w:hyperlink>
    </w:p>
    <w:p>
      <w:pPr>
        <w:pStyle w:val="TOC2"/>
        <w:tabs>
          <w:tab w:val="right" w:leader="dot" w:pos="8306"/>
        </w:tabs>
      </w:pPr>
      <w:hyperlink w:anchor="_Toc31929" w:history="1">
        <w:r>
          <w:rPr>
            <w:rFonts w:ascii="仿宋" w:eastAsia="仿宋" w:hAnsi="仿宋" w:cs="仿宋" w:hint="eastAsia"/>
            <w:lang w:eastAsia="zh-CN"/>
          </w:rPr>
          <w:t>(一)、产品/服务定位与特点</w:t>
        </w:r>
        <w:r>
          <w:tab/>
        </w:r>
        <w:r>
          <w:fldChar w:fldCharType="begin"/>
        </w:r>
        <w:r>
          <w:instrText xml:space="preserve"> PAGEREF _Toc31929 \h </w:instrText>
        </w:r>
        <w:r>
          <w:fldChar w:fldCharType="separate"/>
        </w:r>
        <w:r>
          <w:t>59</w:t>
        </w:r>
        <w:r>
          <w:fldChar w:fldCharType="end"/>
        </w:r>
      </w:hyperlink>
    </w:p>
    <w:p>
      <w:pPr>
        <w:pStyle w:val="TOC2"/>
        <w:tabs>
          <w:tab w:val="right" w:leader="dot" w:pos="8306"/>
        </w:tabs>
      </w:pPr>
      <w:hyperlink w:anchor="_Toc25028" w:history="1">
        <w:r>
          <w:rPr>
            <w:rFonts w:ascii="仿宋" w:eastAsia="仿宋" w:hAnsi="仿宋" w:cs="仿宋" w:hint="eastAsia"/>
            <w:lang w:eastAsia="zh-CN"/>
          </w:rPr>
          <w:t>(二)、市场定位与竞争分析</w:t>
        </w:r>
        <w:r>
          <w:tab/>
        </w:r>
        <w:r>
          <w:fldChar w:fldCharType="begin"/>
        </w:r>
        <w:r>
          <w:instrText xml:space="preserve"> PAGEREF _Toc25028 \h </w:instrText>
        </w:r>
        <w:r>
          <w:fldChar w:fldCharType="separate"/>
        </w:r>
        <w:r>
          <w:t>60</w:t>
        </w:r>
        <w:r>
          <w:fldChar w:fldCharType="end"/>
        </w:r>
      </w:hyperlink>
    </w:p>
    <w:p>
      <w:pPr>
        <w:pStyle w:val="TOC2"/>
        <w:tabs>
          <w:tab w:val="right" w:leader="dot" w:pos="8306"/>
        </w:tabs>
      </w:pPr>
      <w:hyperlink w:anchor="_Toc11984" w:history="1">
        <w:r>
          <w:rPr>
            <w:rFonts w:ascii="仿宋" w:eastAsia="仿宋" w:hAnsi="仿宋" w:cs="仿宋" w:hint="eastAsia"/>
            <w:lang w:eastAsia="zh-CN"/>
          </w:rPr>
          <w:t>(三)、营销渠道与策略</w:t>
        </w:r>
        <w:r>
          <w:tab/>
        </w:r>
        <w:r>
          <w:fldChar w:fldCharType="begin"/>
        </w:r>
        <w:r>
          <w:instrText xml:space="preserve"> PAGEREF _Toc11984 \h </w:instrText>
        </w:r>
        <w:r>
          <w:fldChar w:fldCharType="separate"/>
        </w:r>
        <w:r>
          <w:t>61</w:t>
        </w:r>
        <w:r>
          <w:fldChar w:fldCharType="end"/>
        </w:r>
      </w:hyperlink>
    </w:p>
    <w:p>
      <w:pPr>
        <w:pStyle w:val="TOC2"/>
        <w:tabs>
          <w:tab w:val="right" w:leader="dot" w:pos="8306"/>
        </w:tabs>
      </w:pPr>
      <w:hyperlink w:anchor="_Toc18899" w:history="1">
        <w:r>
          <w:rPr>
            <w:rFonts w:ascii="仿宋" w:eastAsia="仿宋" w:hAnsi="仿宋" w:cs="仿宋" w:hint="eastAsia"/>
            <w:lang w:eastAsia="zh-CN"/>
          </w:rPr>
          <w:t>(四)、推广与宣传活动</w:t>
        </w:r>
        <w:r>
          <w:tab/>
        </w:r>
        <w:r>
          <w:fldChar w:fldCharType="begin"/>
        </w:r>
        <w:r>
          <w:instrText xml:space="preserve"> PAGEREF _Toc18899 \h </w:instrText>
        </w:r>
        <w:r>
          <w:fldChar w:fldCharType="separate"/>
        </w:r>
        <w:r>
          <w:t>62</w:t>
        </w:r>
        <w:r>
          <w:fldChar w:fldCharType="end"/>
        </w:r>
      </w:hyperlink>
    </w:p>
    <w:p>
      <w:pPr>
        <w:pStyle w:val="TOC1"/>
        <w:tabs>
          <w:tab w:val="right" w:leader="dot" w:pos="8306"/>
        </w:tabs>
      </w:pPr>
      <w:hyperlink w:anchor="_Toc20037" w:history="1">
        <w:r>
          <w:rPr>
            <w:rFonts w:ascii="仿宋" w:eastAsia="仿宋" w:hAnsi="仿宋" w:cs="仿宋" w:hint="eastAsia"/>
            <w:lang w:eastAsia="zh-CN"/>
          </w:rPr>
          <w:t>十六、遮阳棚项目变更管理</w:t>
        </w:r>
        <w:r>
          <w:tab/>
        </w:r>
        <w:r>
          <w:fldChar w:fldCharType="begin"/>
        </w:r>
        <w:r>
          <w:instrText xml:space="preserve"> PAGEREF _Toc20037 \h </w:instrText>
        </w:r>
        <w:r>
          <w:fldChar w:fldCharType="separate"/>
        </w:r>
        <w:r>
          <w:t>68</w:t>
        </w:r>
        <w:r>
          <w:fldChar w:fldCharType="end"/>
        </w:r>
      </w:hyperlink>
    </w:p>
    <w:p>
      <w:pPr>
        <w:pStyle w:val="TOC2"/>
        <w:tabs>
          <w:tab w:val="right" w:leader="dot" w:pos="8306"/>
        </w:tabs>
      </w:pPr>
      <w:hyperlink w:anchor="_Toc27816" w:history="1">
        <w:r>
          <w:rPr>
            <w:rFonts w:ascii="仿宋" w:eastAsia="仿宋" w:hAnsi="仿宋" w:cs="仿宋" w:hint="eastAsia"/>
            <w:lang w:eastAsia="zh-CN"/>
          </w:rPr>
          <w:t>(一)、变更申请与评估</w:t>
        </w:r>
        <w:r>
          <w:tab/>
        </w:r>
        <w:r>
          <w:fldChar w:fldCharType="begin"/>
        </w:r>
        <w:r>
          <w:instrText xml:space="preserve"> PAGEREF _Toc27816 \h </w:instrText>
        </w:r>
        <w:r>
          <w:fldChar w:fldCharType="separate"/>
        </w:r>
        <w:r>
          <w:t>68</w:t>
        </w:r>
        <w:r>
          <w:fldChar w:fldCharType="end"/>
        </w:r>
      </w:hyperlink>
    </w:p>
    <w:p>
      <w:pPr>
        <w:pStyle w:val="TOC2"/>
        <w:tabs>
          <w:tab w:val="right" w:leader="dot" w:pos="8306"/>
        </w:tabs>
      </w:pPr>
      <w:hyperlink w:anchor="_Toc18889" w:history="1">
        <w:r>
          <w:rPr>
            <w:rFonts w:ascii="仿宋" w:eastAsia="仿宋" w:hAnsi="仿宋" w:cs="仿宋" w:hint="eastAsia"/>
            <w:lang w:eastAsia="zh-CN"/>
          </w:rPr>
          <w:t>(二)、变更实施与控制</w:t>
        </w:r>
        <w:r>
          <w:tab/>
        </w:r>
        <w:r>
          <w:fldChar w:fldCharType="begin"/>
        </w:r>
        <w:r>
          <w:instrText xml:space="preserve"> PAGEREF _Toc18889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6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107"/>
      <w:r>
        <w:rPr>
          <w:rFonts w:ascii="仿宋" w:eastAsia="仿宋" w:hAnsi="仿宋" w:cs="仿宋" w:hint="eastAsia"/>
          <w:sz w:val="28"/>
          <w:lang w:eastAsia="zh-CN"/>
        </w:rPr>
        <w:t>一、遮阳棚项目危机管理</w:t>
      </w:r>
      <w:bookmarkEnd w:id="2"/>
    </w:p>
    <w:p>
      <w:pPr>
        <w:pStyle w:val="Heading2"/>
        <w:rPr>
          <w:rFonts w:ascii="仿宋" w:eastAsia="仿宋" w:hAnsi="仿宋" w:cs="仿宋" w:hint="eastAsia"/>
          <w:lang w:eastAsia="zh-CN"/>
        </w:rPr>
      </w:pPr>
      <w:bookmarkStart w:id="3" w:name="_Toc1994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遮阳棚项目危机管理中，危机预警与识别是确保遮阳棚项目稳健运行的核心步骤。通过建立全面的监测机制，遮阳棚项目团队旨在及时发现和理解潜在的风险和危机因素，以便采取及时的预防和应对措施，确保遮阳棚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首先，通过深入的风险评估，遮阳棚项目团队全面分析了整个遮阳棚项目和各个阶段可能存在的威胁。这包括准确评估每个潜在风险的发生概率和可能影响的程度，为后续危机预警提供了有力支持。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遮阳棚项目团队着重于明确定义遮阳棚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遮阳棚项目进展的持续监控，团队能够及时发现潜在问题并作出迅速反应。遮阳棚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在这一阶段，团队的专业素养和反应速度将发挥至关重要的作用，以确保潜在危机能够在初期得到有效的处理，最大程度地减轻负面影响。通过危机预警与识别，遮阳棚项目得以更有序、可控地推进。</w:t>
      </w:r>
    </w:p>
    <w:p>
      <w:pPr>
        <w:pStyle w:val="Heading2"/>
        <w:ind w:firstLine="560" w:firstLineChars="200"/>
        <w:rPr>
          <w:rFonts w:ascii="仿宋" w:eastAsia="仿宋" w:hAnsi="仿宋" w:cs="仿宋" w:hint="eastAsia"/>
          <w:sz w:val="28"/>
          <w:lang w:eastAsia="zh-CN"/>
        </w:rPr>
      </w:pPr>
      <w:bookmarkStart w:id="4" w:name="_Toc3197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在危机发生时，遮阳棚项目团队立即行动，成立了应急小组。该小组的任务是迅速制定并实施紧急应对措施，以最小化潜在损失。以下是采取的主要措施：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暂停遮阳棚项目进度：为遏制危机蔓延，遮阳棚项目暂时停止进行，以便全面评估当前状况。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资源重新分配：重新评估遮阳棚项目资源的分配，确保最大限度地减小损失。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实时沟通：与关键利益相关者建立实时沟通机制，向他们传递遮阳棚项目危机的实际状况，保障遮阳棚项目核心利益。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在紧急应对的同时，遮阳棚项目团队强调了团队协作和有效沟通的重要性。以下是团队协作的关键举措：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信息共享机制：建立了信息共享平台，确保团队成员能够及时获取遮阳棚项目危机的实时信息。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领导者沟通：遮阳棚项目领导者通过定期会议和即时沟通工具，指导团队应对危机，保持团队稳定运行。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随着危机得到初步控制，遮阳棚项目团队转向制定恢复计划，以确保遮阳棚项目能够从中迅速恢复。主要恢复计划包括：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修复受损的进度计划：重新评估遮阳棚项目进度，制定修复计划，确保遮阳棚项目尽快回归正常进程。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重新调整资源分配：优化资源分配，确保遮阳棚项目在有限资源下高效运转。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风险管理机制加强：对遮阳棚项目风险进行全面评估，制定更强化的风险管理策略，以预防未来可能的危机。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4204"/>
      <w:r>
        <w:rPr>
          <w:rFonts w:ascii="仿宋" w:eastAsia="仿宋" w:hAnsi="仿宋" w:cs="仿宋" w:hint="eastAsia"/>
          <w:sz w:val="28"/>
          <w:lang w:eastAsia="zh-CN"/>
        </w:rPr>
        <w:t>二、遮阳棚项目文档管理</w:t>
      </w:r>
      <w:bookmarkEnd w:id="5"/>
    </w:p>
    <w:p>
      <w:pPr>
        <w:pStyle w:val="Heading2"/>
        <w:rPr>
          <w:rFonts w:ascii="仿宋" w:eastAsia="仿宋" w:hAnsi="仿宋" w:cs="仿宋" w:hint="eastAsia"/>
          <w:lang w:eastAsia="zh-CN"/>
        </w:rPr>
      </w:pPr>
      <w:bookmarkStart w:id="6" w:name="_Toc2033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遮阳棚项目高度重视文档的质量和准确性，以支持遮阳棚项目的各项活动和决策。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遮阳棚项目文档的编制始于遮阳棚项目计划的初期，我们制定了详细的文档编制计划，明确了每个文档的内容、格式和编写责任人。在遮阳棚项目启动阶段，我们首先编制了遮阳棚项目章程，明确定义了遮阳棚项目的目标、范围、风险等关键要素。随后，遮阳棚项目团队根据计划陆续编制了需求文档、设计文档、测试文档等各类文档，确保遮阳棚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遮阳棚项目管理中的重要环节，旨在确保遮阳棚项目文档符合质量标准和遮阳棚项目需求。在遮阳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除了内部审查，我们还进行了外部审查，邀请遮阳棚项目相关利益方和专业领域的专家对文档进行独立审查。这有助于获取更全面、客观的反馈，确保遮阳棚项目文档不仅符合内部标准，也满足外部需求。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遮阳棚项目在文档编制与审查方面建立了严格的管理机制，通过规范的流程和多维度的审查，确保遮阳棚项目文档的质量、准确性和可靠性，为遮阳棚项目的顺利推进提供了有力支持。</w:t>
      </w:r>
    </w:p>
    <w:p>
      <w:pPr>
        <w:pStyle w:val="Heading2"/>
        <w:ind w:firstLine="560" w:firstLineChars="200"/>
        <w:rPr>
          <w:rFonts w:ascii="仿宋" w:eastAsia="仿宋" w:hAnsi="仿宋" w:cs="仿宋" w:hint="eastAsia"/>
          <w:sz w:val="28"/>
          <w:lang w:eastAsia="zh-CN"/>
        </w:rPr>
      </w:pPr>
      <w:bookmarkStart w:id="7" w:name="_Toc543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在遮阳棚项目中，我们致力于优化文档发布与分发过程，以确保信息的高效传递和团队间协作的顺畅进行。以下是我们采取的关键优化策略：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我们通过多渠道发布文档，包括电子邮件、遮阳棚项目管理平台、内部网站等，以满足不同团队成员的偏好和需求。多渠道发布确保了信息的全面覆盖。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我们采用了精细的权限控制，确保只有授权人员可以访问敏感信息。这种安全措施保护了遮阳棚项目文档的机密性，防止了未经授权的信息泄露。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151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文档存档与归档是遮阳棚项目生命周期中一个至关重要的环节，直接关系到遮阳棚项目信息的长期保存和历史记录的完整性。在遮阳棚项目中，我们实施了一系列有效的文档存档与归档管理策略：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3452"/>
      <w:r>
        <w:rPr>
          <w:rFonts w:ascii="仿宋" w:eastAsia="仿宋" w:hAnsi="仿宋" w:cs="仿宋" w:hint="eastAsia"/>
          <w:sz w:val="28"/>
          <w:lang w:eastAsia="zh-CN"/>
        </w:rPr>
        <w:t>三、遮阳棚项目土建工程</w:t>
      </w:r>
      <w:bookmarkEnd w:id="9"/>
    </w:p>
    <w:p>
      <w:pPr>
        <w:pStyle w:val="Heading2"/>
        <w:rPr>
          <w:rFonts w:ascii="仿宋" w:eastAsia="仿宋" w:hAnsi="仿宋" w:cs="仿宋" w:hint="eastAsia"/>
          <w:lang w:eastAsia="zh-CN"/>
        </w:rPr>
      </w:pPr>
      <w:bookmarkStart w:id="10" w:name="_Toc21167"/>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在遮阳棚项目的建筑工程设计中，我们将秉承一系列重要的设计原则，以确保遮阳棚项目建筑在功能、美观、可持续性等方面达到最佳效果。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首要原则是确保建筑的功能性得到最大化的发挥。我们将充分理解遮阳棚项目的实际需求，合理布局各个功能区域，保证建筑在满足业务需求的同时，提供高效的工作环境。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在建筑设计中，我们将综合考虑建设和运营成本。通过精细的经济效益分析，确保设计方案在高效利用资源的同时，对遮阳棚项目的长期盈利能力有积极的贡献。</w:t>
      </w:r>
    </w:p>
    <w:p>
      <w:pPr>
        <w:pStyle w:val="Heading2"/>
        <w:ind w:firstLine="560" w:firstLineChars="200"/>
        <w:rPr>
          <w:rFonts w:ascii="仿宋" w:eastAsia="仿宋" w:hAnsi="仿宋" w:cs="仿宋" w:hint="eastAsia"/>
          <w:sz w:val="28"/>
          <w:lang w:eastAsia="zh-CN"/>
        </w:rPr>
      </w:pPr>
      <w:bookmarkStart w:id="11" w:name="_Toc13647"/>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遮阳棚项目的土建工程设计中，我们将精准设定设计年限，结合遮阳棚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遮阳棚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844"/>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遮阳棚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遮阳棚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遮阳棚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8911"/>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本期工程遮阳棚项目预计总建筑面积XXX平方米，其中：计容建筑面积XXX平方米，计划建筑工程投资XX万元，占遮阳棚项目总投资的XX%。</w:t>
      </w:r>
    </w:p>
    <w:p>
      <w:pPr>
        <w:pStyle w:val="Heading1"/>
        <w:ind w:firstLine="560" w:firstLineChars="200"/>
        <w:rPr>
          <w:rFonts w:ascii="仿宋" w:eastAsia="仿宋" w:hAnsi="仿宋" w:cs="仿宋" w:hint="eastAsia"/>
          <w:sz w:val="28"/>
          <w:lang w:eastAsia="zh-CN"/>
        </w:rPr>
      </w:pPr>
      <w:bookmarkStart w:id="14" w:name="_Toc13734"/>
      <w:r>
        <w:rPr>
          <w:rFonts w:ascii="仿宋" w:eastAsia="仿宋" w:hAnsi="仿宋" w:cs="仿宋" w:hint="eastAsia"/>
          <w:sz w:val="28"/>
          <w:lang w:eastAsia="zh-CN"/>
        </w:rPr>
        <w:t>四、遮阳棚项目建设单位说明</w:t>
      </w:r>
      <w:bookmarkEnd w:id="14"/>
    </w:p>
    <w:p>
      <w:pPr>
        <w:pStyle w:val="Heading2"/>
        <w:rPr>
          <w:rFonts w:ascii="仿宋" w:eastAsia="仿宋" w:hAnsi="仿宋" w:cs="仿宋" w:hint="eastAsia"/>
          <w:lang w:eastAsia="zh-CN"/>
        </w:rPr>
      </w:pPr>
      <w:bookmarkStart w:id="15" w:name="_Toc16718"/>
      <w:r>
        <w:rPr>
          <w:rFonts w:ascii="仿宋" w:eastAsia="仿宋" w:hAnsi="仿宋" w:cs="仿宋" w:hint="eastAsia"/>
          <w:lang w:eastAsia="zh-CN"/>
        </w:rPr>
        <w:t>(一)、遮阳棚项目承办单位基本情况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8655"/>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遮阳棚项目承办单位的XXXX，我们着眼于实现可持续的经济效益。通过技术创新和解决方案的提供，公司预计在遮阳棚项目执行期间将获得可观的收入增长。这一收入来源主要包括遮阳棚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同时，我们注重成本控制和效率提升，以确保遮阳棚项目的可持续盈利。透过精细的管理和资源优化，公司期望实现遮阳棚项目利润最大化。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遮阳棚项目实施进行全面的投资评估，包括遮阳棚项目启动阶段的资金投入和后续运营成本。通过对遮阳棚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遮阳棚项目实施过程中具备足够的资金流动性，公司将进行详尽的现金流分析。这包括资金需求的合理预测、遮阳棚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9137"/>
      <w:r>
        <w:rPr>
          <w:rFonts w:ascii="仿宋" w:eastAsia="仿宋" w:hAnsi="仿宋" w:cs="仿宋" w:hint="eastAsia"/>
          <w:sz w:val="28"/>
          <w:lang w:eastAsia="zh-CN"/>
        </w:rPr>
        <w:t>五、遮阳棚项目建设背景及必要性分析</w:t>
      </w:r>
      <w:bookmarkEnd w:id="17"/>
    </w:p>
    <w:p>
      <w:pPr>
        <w:pStyle w:val="Heading2"/>
        <w:rPr>
          <w:rFonts w:ascii="仿宋" w:eastAsia="仿宋" w:hAnsi="仿宋" w:cs="仿宋" w:hint="eastAsia"/>
          <w:lang w:eastAsia="zh-CN"/>
        </w:rPr>
      </w:pPr>
      <w:bookmarkStart w:id="18" w:name="_Toc29382"/>
      <w:r>
        <w:rPr>
          <w:rFonts w:ascii="仿宋" w:eastAsia="仿宋" w:hAnsi="仿宋" w:cs="仿宋" w:hint="eastAsia"/>
          <w:lang w:eastAsia="zh-CN"/>
        </w:rPr>
        <w:t>(一)、遮阳棚项目背景分析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遮阳棚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遮阳棚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我们的背景分析将深入挖掘当前行业的发展趋势，通过对竞争态势的全面审视，找到遮阳棚项目在这个潮流中的定位。同时，我们将关注行业内涌现的新兴机遇，以便遮阳棚项目更好地融入行业发展的潮流中。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遮阳棚项目提供了强大的发展动力。我们将聚焦于行业内最新的技术发展趋势，包括但不限于人工智能、大数据分析、物联网等领域。通过深度的技术研究，我们将确保遮阳棚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遮阳棚项目发展的源泉。我们将投入更多的精力对市场需求进行深入剖析，超越表面的需求，深入挖掘潜在的市场痛点和机遇。通过对市场需求的细致了解，遮阳棚项目将更有针对性地设计解决方案，满足市场的多样化需求，从而更好地促进遮阳棚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遮阳棚项目战略至关重要。我们将对竞争态势进行更为深入的分析，包括但不限于市场份额、产品特点、客户满意度等多个维度。通过深度的竞争分析，遮阳棚项目将能够更准确地把握市场脉搏，制定具有竞争力的遮阳棚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遮阳棚项目的发展具有直接的影响。我们将进行更为全面的法规和政策分析，了解行业发展中的潜在法律风险和合规挑战。通过充分了解和遵守相关法规，遮阳棚项目将确保在法律框架内合法合规运营，为遮阳棚项目的稳健发展提供有力支持。</w:t>
      </w:r>
    </w:p>
    <w:p>
      <w:pPr>
        <w:pStyle w:val="Heading2"/>
        <w:ind w:firstLine="560" w:firstLineChars="200"/>
        <w:rPr>
          <w:rFonts w:ascii="仿宋" w:eastAsia="仿宋" w:hAnsi="仿宋" w:cs="仿宋" w:hint="eastAsia"/>
          <w:sz w:val="28"/>
          <w:lang w:eastAsia="zh-CN"/>
        </w:rPr>
      </w:pPr>
      <w:bookmarkStart w:id="19" w:name="_Toc19305"/>
      <w:r>
        <w:rPr>
          <w:rFonts w:ascii="仿宋" w:eastAsia="仿宋" w:hAnsi="仿宋" w:cs="仿宋" w:hint="eastAsia"/>
          <w:sz w:val="28"/>
          <w:lang w:eastAsia="zh-CN"/>
        </w:rPr>
        <w:t>(二)、遮阳棚项目建设必要性分析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遮阳棚项目建设的迫切性源于对行业发展趋势的深刻洞察。我们正处于一个行业变革的时代，科技创新、数字化转型成为企业发展的关键动力。遮阳棚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遮阳棚项目建设不仅仅是为了跟上潮流，更是为了通过技术创新推动企业的持续发展。通过引入先进的技术和解决方案，遮阳棚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遮阳棚项目的建设成为必然选择，通过提高产品质量、拓展服务领域，从而在竞争中获得更多的机会。遮阳棚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遮阳棚项目建设的必要性体现在对客户需求更精准的满足。通过遮阳棚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遮阳棚项目建设的背后是对企业持续创新的追求。只有通过不断创新，企业才能在竞争中立于不败之地。遮阳棚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https://d.book118.com/895302002101011044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遮阳棚项目规划设计蓝图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遮阳棚项目规划设计蓝图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遮阳棚项目规划设计蓝图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遮阳棚项目规划设计蓝图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遮阳棚项目规划设计蓝图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遮阳棚项目规划设计蓝图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遮阳棚项目规划设计蓝图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遮阳棚项目规划设计蓝图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遮阳棚项目规划设计蓝图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遮阳棚项目规划设计蓝图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遮阳棚项目规划设计蓝图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遮阳棚项目规划设计蓝图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遮阳棚项目规划设计蓝图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遮阳棚项目规划设计蓝图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遮阳棚项目规划设计蓝图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遮阳棚项目规划设计蓝图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遮阳棚项目规划设计蓝图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CD2C8F"/>
    <w:rsid w:val="15CD2C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5302002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2024-01-20T12:43:00Z</dcterms:created>
  <dcterms:modified xsi:type="dcterms:W3CDTF">2024-01-20T12:43:45Z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FA2645413991420F842E8D19E4026445_11</vt:lpwstr>
  </property>
  <property fmtid="{D5CDD505-2E9C-101B-9397-08002B2CF9AE}" pid="3" name="KSOProductBuildVer">
    <vt:lpwstr>2052-12.1.0.16120</vt:lpwstr>
  </property>
</Properties>
</file>