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数控精密滚齿机或蜗杆砂轮磨齿机相关行业项目成效实现方案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7" w:history="1">
        <w:r>
          <w:rPr>
            <w:rFonts w:ascii="仿宋" w:eastAsia="仿宋" w:hAnsi="仿宋" w:cs="仿宋" w:hint="eastAsia"/>
            <w:lang w:eastAsia="zh-CN"/>
          </w:rPr>
          <w:t>前言</w:t>
        </w:r>
        <w:r>
          <w:tab/>
        </w:r>
        <w:r>
          <w:fldChar w:fldCharType="begin"/>
        </w:r>
        <w:r>
          <w:instrText xml:space="preserve"> PAGEREF _Toc8297 \h </w:instrText>
        </w:r>
        <w:r>
          <w:fldChar w:fldCharType="separate"/>
        </w:r>
        <w:r>
          <w:t>3</w:t>
        </w:r>
        <w:r>
          <w:fldChar w:fldCharType="end"/>
        </w:r>
      </w:hyperlink>
    </w:p>
    <w:p>
      <w:pPr>
        <w:pStyle w:val="TOC1"/>
        <w:tabs>
          <w:tab w:val="right" w:leader="dot" w:pos="8306"/>
        </w:tabs>
      </w:pPr>
      <w:hyperlink w:anchor="_Toc28194" w:history="1">
        <w:r>
          <w:rPr>
            <w:rFonts w:ascii="仿宋" w:eastAsia="仿宋" w:hAnsi="仿宋" w:cs="仿宋" w:hint="eastAsia"/>
            <w:lang w:eastAsia="zh-CN"/>
          </w:rPr>
          <w:t>一、背景和必要性研究</w:t>
        </w:r>
        <w:r>
          <w:tab/>
        </w:r>
        <w:r>
          <w:fldChar w:fldCharType="begin"/>
        </w:r>
        <w:r>
          <w:instrText xml:space="preserve"> PAGEREF _Toc28194 \h </w:instrText>
        </w:r>
        <w:r>
          <w:fldChar w:fldCharType="separate"/>
        </w:r>
        <w:r>
          <w:t>3</w:t>
        </w:r>
        <w:r>
          <w:fldChar w:fldCharType="end"/>
        </w:r>
      </w:hyperlink>
    </w:p>
    <w:p>
      <w:pPr>
        <w:pStyle w:val="TOC2"/>
        <w:tabs>
          <w:tab w:val="right" w:leader="dot" w:pos="8306"/>
        </w:tabs>
      </w:pPr>
      <w:hyperlink w:anchor="_Toc26076" w:history="1">
        <w:r>
          <w:rPr>
            <w:rFonts w:ascii="仿宋" w:eastAsia="仿宋" w:hAnsi="仿宋" w:cs="仿宋" w:hint="eastAsia"/>
            <w:lang w:eastAsia="zh-CN"/>
          </w:rPr>
          <w:t>(一)、数控精密滚齿机或蜗杆砂轮磨齿机项目承办单位背景分析</w:t>
        </w:r>
        <w:r>
          <w:tab/>
        </w:r>
        <w:r>
          <w:fldChar w:fldCharType="begin"/>
        </w:r>
        <w:r>
          <w:instrText xml:space="preserve"> PAGEREF _Toc26076 \h </w:instrText>
        </w:r>
        <w:r>
          <w:fldChar w:fldCharType="separate"/>
        </w:r>
        <w:r>
          <w:t>3</w:t>
        </w:r>
        <w:r>
          <w:fldChar w:fldCharType="end"/>
        </w:r>
      </w:hyperlink>
    </w:p>
    <w:p>
      <w:pPr>
        <w:pStyle w:val="TOC2"/>
        <w:tabs>
          <w:tab w:val="right" w:leader="dot" w:pos="8306"/>
        </w:tabs>
      </w:pPr>
      <w:hyperlink w:anchor="_Toc2284" w:history="1">
        <w:r>
          <w:rPr>
            <w:rFonts w:ascii="仿宋" w:eastAsia="仿宋" w:hAnsi="仿宋" w:cs="仿宋" w:hint="eastAsia"/>
            <w:lang w:eastAsia="zh-CN"/>
          </w:rPr>
          <w:t>(二)、产业政策及发展规划</w:t>
        </w:r>
        <w:r>
          <w:tab/>
        </w:r>
        <w:r>
          <w:fldChar w:fldCharType="begin"/>
        </w:r>
        <w:r>
          <w:instrText xml:space="preserve"> PAGEREF _Toc2284 \h </w:instrText>
        </w:r>
        <w:r>
          <w:fldChar w:fldCharType="separate"/>
        </w:r>
        <w:r>
          <w:t>5</w:t>
        </w:r>
        <w:r>
          <w:fldChar w:fldCharType="end"/>
        </w:r>
      </w:hyperlink>
    </w:p>
    <w:p>
      <w:pPr>
        <w:pStyle w:val="TOC2"/>
        <w:tabs>
          <w:tab w:val="right" w:leader="dot" w:pos="8306"/>
        </w:tabs>
      </w:pPr>
      <w:hyperlink w:anchor="_Toc14902" w:history="1">
        <w:r>
          <w:rPr>
            <w:rFonts w:ascii="仿宋" w:eastAsia="仿宋" w:hAnsi="仿宋" w:cs="仿宋" w:hint="eastAsia"/>
            <w:lang w:eastAsia="zh-CN"/>
          </w:rPr>
          <w:t>(三)、鼓励中小企业发展</w:t>
        </w:r>
        <w:r>
          <w:tab/>
        </w:r>
        <w:r>
          <w:fldChar w:fldCharType="begin"/>
        </w:r>
        <w:r>
          <w:instrText xml:space="preserve"> PAGEREF _Toc14902 \h </w:instrText>
        </w:r>
        <w:r>
          <w:fldChar w:fldCharType="separate"/>
        </w:r>
        <w:r>
          <w:t>6</w:t>
        </w:r>
        <w:r>
          <w:fldChar w:fldCharType="end"/>
        </w:r>
      </w:hyperlink>
    </w:p>
    <w:p>
      <w:pPr>
        <w:pStyle w:val="TOC2"/>
        <w:tabs>
          <w:tab w:val="right" w:leader="dot" w:pos="8306"/>
        </w:tabs>
      </w:pPr>
      <w:hyperlink w:anchor="_Toc27482" w:history="1">
        <w:r>
          <w:rPr>
            <w:rFonts w:ascii="仿宋" w:eastAsia="仿宋" w:hAnsi="仿宋" w:cs="仿宋" w:hint="eastAsia"/>
            <w:lang w:eastAsia="zh-CN"/>
          </w:rPr>
          <w:t>(四)、宏观经济形势分析</w:t>
        </w:r>
        <w:r>
          <w:tab/>
        </w:r>
        <w:r>
          <w:fldChar w:fldCharType="begin"/>
        </w:r>
        <w:r>
          <w:instrText xml:space="preserve"> PAGEREF _Toc27482 \h </w:instrText>
        </w:r>
        <w:r>
          <w:fldChar w:fldCharType="separate"/>
        </w:r>
        <w:r>
          <w:t>7</w:t>
        </w:r>
        <w:r>
          <w:fldChar w:fldCharType="end"/>
        </w:r>
      </w:hyperlink>
    </w:p>
    <w:p>
      <w:pPr>
        <w:pStyle w:val="TOC2"/>
        <w:tabs>
          <w:tab w:val="right" w:leader="dot" w:pos="8306"/>
        </w:tabs>
      </w:pPr>
      <w:hyperlink w:anchor="_Toc2970" w:history="1">
        <w:r>
          <w:rPr>
            <w:rFonts w:ascii="仿宋" w:eastAsia="仿宋" w:hAnsi="仿宋" w:cs="仿宋" w:hint="eastAsia"/>
            <w:lang w:eastAsia="zh-CN"/>
          </w:rPr>
          <w:t>(五)、区域经济发展概况</w:t>
        </w:r>
        <w:r>
          <w:tab/>
        </w:r>
        <w:r>
          <w:fldChar w:fldCharType="begin"/>
        </w:r>
        <w:r>
          <w:instrText xml:space="preserve"> PAGEREF _Toc2970 \h </w:instrText>
        </w:r>
        <w:r>
          <w:fldChar w:fldCharType="separate"/>
        </w:r>
        <w:r>
          <w:t>7</w:t>
        </w:r>
        <w:r>
          <w:fldChar w:fldCharType="end"/>
        </w:r>
      </w:hyperlink>
    </w:p>
    <w:p>
      <w:pPr>
        <w:pStyle w:val="TOC2"/>
        <w:tabs>
          <w:tab w:val="right" w:leader="dot" w:pos="8306"/>
        </w:tabs>
      </w:pPr>
      <w:hyperlink w:anchor="_Toc18369" w:history="1">
        <w:r>
          <w:rPr>
            <w:rFonts w:ascii="仿宋" w:eastAsia="仿宋" w:hAnsi="仿宋" w:cs="仿宋" w:hint="eastAsia"/>
            <w:lang w:eastAsia="zh-CN"/>
          </w:rPr>
          <w:t>(六)、数控精密滚齿机或蜗杆砂轮磨齿机项目必要性分析</w:t>
        </w:r>
        <w:r>
          <w:tab/>
        </w:r>
        <w:r>
          <w:fldChar w:fldCharType="begin"/>
        </w:r>
        <w:r>
          <w:instrText xml:space="preserve"> PAGEREF _Toc18369 \h </w:instrText>
        </w:r>
        <w:r>
          <w:fldChar w:fldCharType="separate"/>
        </w:r>
        <w:r>
          <w:t>8</w:t>
        </w:r>
        <w:r>
          <w:fldChar w:fldCharType="end"/>
        </w:r>
      </w:hyperlink>
    </w:p>
    <w:p>
      <w:pPr>
        <w:pStyle w:val="TOC1"/>
        <w:tabs>
          <w:tab w:val="right" w:leader="dot" w:pos="8306"/>
        </w:tabs>
      </w:pPr>
      <w:hyperlink w:anchor="_Toc21701" w:history="1">
        <w:r>
          <w:rPr>
            <w:rFonts w:ascii="仿宋" w:eastAsia="仿宋" w:hAnsi="仿宋" w:cs="仿宋" w:hint="eastAsia"/>
            <w:lang w:eastAsia="zh-CN"/>
          </w:rPr>
          <w:t>二、数控精密滚齿机或蜗杆砂轮磨齿机项目建设地方案</w:t>
        </w:r>
        <w:r>
          <w:tab/>
        </w:r>
        <w:r>
          <w:fldChar w:fldCharType="begin"/>
        </w:r>
        <w:r>
          <w:instrText xml:space="preserve"> PAGEREF _Toc21701 \h </w:instrText>
        </w:r>
        <w:r>
          <w:fldChar w:fldCharType="separate"/>
        </w:r>
        <w:r>
          <w:t>9</w:t>
        </w:r>
        <w:r>
          <w:fldChar w:fldCharType="end"/>
        </w:r>
      </w:hyperlink>
    </w:p>
    <w:p>
      <w:pPr>
        <w:pStyle w:val="TOC2"/>
        <w:tabs>
          <w:tab w:val="right" w:leader="dot" w:pos="8306"/>
        </w:tabs>
      </w:pPr>
      <w:hyperlink w:anchor="_Toc24771" w:history="1">
        <w:r>
          <w:rPr>
            <w:rFonts w:ascii="仿宋" w:eastAsia="仿宋" w:hAnsi="仿宋" w:cs="仿宋" w:hint="eastAsia"/>
            <w:lang w:eastAsia="zh-CN"/>
          </w:rPr>
          <w:t>(一)、数控精密滚齿机或蜗杆砂轮磨齿机项目选址原则</w:t>
        </w:r>
        <w:r>
          <w:tab/>
        </w:r>
        <w:r>
          <w:fldChar w:fldCharType="begin"/>
        </w:r>
        <w:r>
          <w:instrText xml:space="preserve"> PAGEREF _Toc24771 \h </w:instrText>
        </w:r>
        <w:r>
          <w:fldChar w:fldCharType="separate"/>
        </w:r>
        <w:r>
          <w:t>9</w:t>
        </w:r>
        <w:r>
          <w:fldChar w:fldCharType="end"/>
        </w:r>
      </w:hyperlink>
    </w:p>
    <w:p>
      <w:pPr>
        <w:pStyle w:val="TOC2"/>
        <w:tabs>
          <w:tab w:val="right" w:leader="dot" w:pos="8306"/>
        </w:tabs>
      </w:pPr>
      <w:hyperlink w:anchor="_Toc32088" w:history="1">
        <w:r>
          <w:rPr>
            <w:rFonts w:ascii="仿宋" w:eastAsia="仿宋" w:hAnsi="仿宋" w:cs="仿宋" w:hint="eastAsia"/>
            <w:lang w:eastAsia="zh-CN"/>
          </w:rPr>
          <w:t>(二)、数控精密滚齿机或蜗杆砂轮磨齿机项目选址</w:t>
        </w:r>
        <w:r>
          <w:tab/>
        </w:r>
        <w:r>
          <w:fldChar w:fldCharType="begin"/>
        </w:r>
        <w:r>
          <w:instrText xml:space="preserve"> PAGEREF _Toc32088 \h </w:instrText>
        </w:r>
        <w:r>
          <w:fldChar w:fldCharType="separate"/>
        </w:r>
        <w:r>
          <w:t>10</w:t>
        </w:r>
        <w:r>
          <w:fldChar w:fldCharType="end"/>
        </w:r>
      </w:hyperlink>
    </w:p>
    <w:p>
      <w:pPr>
        <w:pStyle w:val="TOC2"/>
        <w:tabs>
          <w:tab w:val="right" w:leader="dot" w:pos="8306"/>
        </w:tabs>
      </w:pPr>
      <w:hyperlink w:anchor="_Toc6363" w:history="1">
        <w:r>
          <w:rPr>
            <w:rFonts w:ascii="仿宋" w:eastAsia="仿宋" w:hAnsi="仿宋" w:cs="仿宋" w:hint="eastAsia"/>
            <w:lang w:eastAsia="zh-CN"/>
          </w:rPr>
          <w:t>(三)、建设条件分析</w:t>
        </w:r>
        <w:r>
          <w:tab/>
        </w:r>
        <w:r>
          <w:fldChar w:fldCharType="begin"/>
        </w:r>
        <w:r>
          <w:instrText xml:space="preserve"> PAGEREF _Toc6363 \h </w:instrText>
        </w:r>
        <w:r>
          <w:fldChar w:fldCharType="separate"/>
        </w:r>
        <w:r>
          <w:t>11</w:t>
        </w:r>
        <w:r>
          <w:fldChar w:fldCharType="end"/>
        </w:r>
      </w:hyperlink>
    </w:p>
    <w:p>
      <w:pPr>
        <w:pStyle w:val="TOC2"/>
        <w:tabs>
          <w:tab w:val="right" w:leader="dot" w:pos="8306"/>
        </w:tabs>
      </w:pPr>
      <w:hyperlink w:anchor="_Toc6594" w:history="1">
        <w:r>
          <w:rPr>
            <w:rFonts w:ascii="仿宋" w:eastAsia="仿宋" w:hAnsi="仿宋" w:cs="仿宋" w:hint="eastAsia"/>
            <w:lang w:eastAsia="zh-CN"/>
          </w:rPr>
          <w:t>(四)、用地控制指标</w:t>
        </w:r>
        <w:r>
          <w:tab/>
        </w:r>
        <w:r>
          <w:fldChar w:fldCharType="begin"/>
        </w:r>
        <w:r>
          <w:instrText xml:space="preserve"> PAGEREF _Toc6594 \h </w:instrText>
        </w:r>
        <w:r>
          <w:fldChar w:fldCharType="separate"/>
        </w:r>
        <w:r>
          <w:t>12</w:t>
        </w:r>
        <w:r>
          <w:fldChar w:fldCharType="end"/>
        </w:r>
      </w:hyperlink>
    </w:p>
    <w:p>
      <w:pPr>
        <w:pStyle w:val="TOC2"/>
        <w:tabs>
          <w:tab w:val="right" w:leader="dot" w:pos="8306"/>
        </w:tabs>
      </w:pPr>
      <w:hyperlink w:anchor="_Toc26413" w:history="1">
        <w:r>
          <w:rPr>
            <w:rFonts w:ascii="仿宋" w:eastAsia="仿宋" w:hAnsi="仿宋" w:cs="仿宋" w:hint="eastAsia"/>
            <w:lang w:eastAsia="zh-CN"/>
          </w:rPr>
          <w:t>(五)、用地总体要求</w:t>
        </w:r>
        <w:r>
          <w:tab/>
        </w:r>
        <w:r>
          <w:fldChar w:fldCharType="begin"/>
        </w:r>
        <w:r>
          <w:instrText xml:space="preserve"> PAGEREF _Toc26413 \h </w:instrText>
        </w:r>
        <w:r>
          <w:fldChar w:fldCharType="separate"/>
        </w:r>
        <w:r>
          <w:t>12</w:t>
        </w:r>
        <w:r>
          <w:fldChar w:fldCharType="end"/>
        </w:r>
      </w:hyperlink>
    </w:p>
    <w:p>
      <w:pPr>
        <w:pStyle w:val="TOC2"/>
        <w:tabs>
          <w:tab w:val="right" w:leader="dot" w:pos="8306"/>
        </w:tabs>
      </w:pPr>
      <w:hyperlink w:anchor="_Toc28472" w:history="1">
        <w:r>
          <w:rPr>
            <w:rFonts w:ascii="仿宋" w:eastAsia="仿宋" w:hAnsi="仿宋" w:cs="仿宋" w:hint="eastAsia"/>
            <w:lang w:eastAsia="zh-CN"/>
          </w:rPr>
          <w:t>(六)、节约用地措施</w:t>
        </w:r>
        <w:r>
          <w:tab/>
        </w:r>
        <w:r>
          <w:fldChar w:fldCharType="begin"/>
        </w:r>
        <w:r>
          <w:instrText xml:space="preserve"> PAGEREF _Toc28472 \h </w:instrText>
        </w:r>
        <w:r>
          <w:fldChar w:fldCharType="separate"/>
        </w:r>
        <w:r>
          <w:t>13</w:t>
        </w:r>
        <w:r>
          <w:fldChar w:fldCharType="end"/>
        </w:r>
      </w:hyperlink>
    </w:p>
    <w:p>
      <w:pPr>
        <w:pStyle w:val="TOC2"/>
        <w:tabs>
          <w:tab w:val="right" w:leader="dot" w:pos="8306"/>
        </w:tabs>
      </w:pPr>
      <w:hyperlink w:anchor="_Toc9243" w:history="1">
        <w:r>
          <w:rPr>
            <w:rFonts w:ascii="仿宋" w:eastAsia="仿宋" w:hAnsi="仿宋" w:cs="仿宋" w:hint="eastAsia"/>
            <w:lang w:eastAsia="zh-CN"/>
          </w:rPr>
          <w:t>(七)、总图布置方案</w:t>
        </w:r>
        <w:r>
          <w:tab/>
        </w:r>
        <w:r>
          <w:fldChar w:fldCharType="begin"/>
        </w:r>
        <w:r>
          <w:instrText xml:space="preserve"> PAGEREF _Toc9243 \h </w:instrText>
        </w:r>
        <w:r>
          <w:fldChar w:fldCharType="separate"/>
        </w:r>
        <w:r>
          <w:t>13</w:t>
        </w:r>
        <w:r>
          <w:fldChar w:fldCharType="end"/>
        </w:r>
      </w:hyperlink>
    </w:p>
    <w:p>
      <w:pPr>
        <w:pStyle w:val="TOC2"/>
        <w:tabs>
          <w:tab w:val="right" w:leader="dot" w:pos="8306"/>
        </w:tabs>
      </w:pPr>
      <w:hyperlink w:anchor="_Toc1175" w:history="1">
        <w:r>
          <w:rPr>
            <w:rFonts w:ascii="仿宋" w:eastAsia="仿宋" w:hAnsi="仿宋" w:cs="仿宋" w:hint="eastAsia"/>
            <w:lang w:eastAsia="zh-CN"/>
          </w:rPr>
          <w:t>(八)、运输组成</w:t>
        </w:r>
        <w:r>
          <w:tab/>
        </w:r>
        <w:r>
          <w:fldChar w:fldCharType="begin"/>
        </w:r>
        <w:r>
          <w:instrText xml:space="preserve"> PAGEREF _Toc1175 \h </w:instrText>
        </w:r>
        <w:r>
          <w:fldChar w:fldCharType="separate"/>
        </w:r>
        <w:r>
          <w:t>15</w:t>
        </w:r>
        <w:r>
          <w:fldChar w:fldCharType="end"/>
        </w:r>
      </w:hyperlink>
    </w:p>
    <w:p>
      <w:pPr>
        <w:pStyle w:val="TOC2"/>
        <w:tabs>
          <w:tab w:val="right" w:leader="dot" w:pos="8306"/>
        </w:tabs>
      </w:pPr>
      <w:hyperlink w:anchor="_Toc29478" w:history="1">
        <w:r>
          <w:rPr>
            <w:rFonts w:ascii="仿宋" w:eastAsia="仿宋" w:hAnsi="仿宋" w:cs="仿宋" w:hint="eastAsia"/>
            <w:lang w:eastAsia="zh-CN"/>
          </w:rPr>
          <w:t>(九)、选址综合评价</w:t>
        </w:r>
        <w:r>
          <w:tab/>
        </w:r>
        <w:r>
          <w:fldChar w:fldCharType="begin"/>
        </w:r>
        <w:r>
          <w:instrText xml:space="preserve"> PAGEREF _Toc29478 \h </w:instrText>
        </w:r>
        <w:r>
          <w:fldChar w:fldCharType="separate"/>
        </w:r>
        <w:r>
          <w:t>16</w:t>
        </w:r>
        <w:r>
          <w:fldChar w:fldCharType="end"/>
        </w:r>
      </w:hyperlink>
    </w:p>
    <w:p>
      <w:pPr>
        <w:pStyle w:val="TOC1"/>
        <w:tabs>
          <w:tab w:val="right" w:leader="dot" w:pos="8306"/>
        </w:tabs>
      </w:pPr>
      <w:hyperlink w:anchor="_Toc3876" w:history="1">
        <w:r>
          <w:rPr>
            <w:rFonts w:ascii="仿宋" w:eastAsia="仿宋" w:hAnsi="仿宋" w:cs="仿宋" w:hint="eastAsia"/>
            <w:lang w:eastAsia="zh-CN"/>
          </w:rPr>
          <w:t>三、发展规划、产业政策和行业准入分析</w:t>
        </w:r>
        <w:r>
          <w:tab/>
        </w:r>
        <w:r>
          <w:fldChar w:fldCharType="begin"/>
        </w:r>
        <w:r>
          <w:instrText xml:space="preserve"> PAGEREF _Toc3876 \h </w:instrText>
        </w:r>
        <w:r>
          <w:fldChar w:fldCharType="separate"/>
        </w:r>
        <w:r>
          <w:t>17</w:t>
        </w:r>
        <w:r>
          <w:fldChar w:fldCharType="end"/>
        </w:r>
      </w:hyperlink>
    </w:p>
    <w:p>
      <w:pPr>
        <w:pStyle w:val="TOC2"/>
        <w:tabs>
          <w:tab w:val="right" w:leader="dot" w:pos="8306"/>
        </w:tabs>
      </w:pPr>
      <w:hyperlink w:anchor="_Toc32029" w:history="1">
        <w:r>
          <w:rPr>
            <w:rFonts w:ascii="仿宋" w:eastAsia="仿宋" w:hAnsi="仿宋" w:cs="仿宋" w:hint="eastAsia"/>
            <w:lang w:eastAsia="zh-CN"/>
          </w:rPr>
          <w:t>(一)、发展规划分析</w:t>
        </w:r>
        <w:r>
          <w:tab/>
        </w:r>
        <w:r>
          <w:fldChar w:fldCharType="begin"/>
        </w:r>
        <w:r>
          <w:instrText xml:space="preserve"> PAGEREF _Toc32029 \h </w:instrText>
        </w:r>
        <w:r>
          <w:fldChar w:fldCharType="separate"/>
        </w:r>
        <w:r>
          <w:t>17</w:t>
        </w:r>
        <w:r>
          <w:fldChar w:fldCharType="end"/>
        </w:r>
      </w:hyperlink>
    </w:p>
    <w:p>
      <w:pPr>
        <w:pStyle w:val="TOC2"/>
        <w:tabs>
          <w:tab w:val="right" w:leader="dot" w:pos="8306"/>
        </w:tabs>
      </w:pPr>
      <w:hyperlink w:anchor="_Toc17030" w:history="1">
        <w:r>
          <w:rPr>
            <w:rFonts w:ascii="仿宋" w:eastAsia="仿宋" w:hAnsi="仿宋" w:cs="仿宋" w:hint="eastAsia"/>
            <w:lang w:eastAsia="zh-CN"/>
          </w:rPr>
          <w:t>(二)、产业政策分析</w:t>
        </w:r>
        <w:r>
          <w:tab/>
        </w:r>
        <w:r>
          <w:fldChar w:fldCharType="begin"/>
        </w:r>
        <w:r>
          <w:instrText xml:space="preserve"> PAGEREF _Toc17030 \h </w:instrText>
        </w:r>
        <w:r>
          <w:fldChar w:fldCharType="separate"/>
        </w:r>
        <w:r>
          <w:t>19</w:t>
        </w:r>
        <w:r>
          <w:fldChar w:fldCharType="end"/>
        </w:r>
      </w:hyperlink>
    </w:p>
    <w:p>
      <w:pPr>
        <w:pStyle w:val="TOC2"/>
        <w:tabs>
          <w:tab w:val="right" w:leader="dot" w:pos="8306"/>
        </w:tabs>
      </w:pPr>
      <w:hyperlink w:anchor="_Toc1213" w:history="1">
        <w:r>
          <w:rPr>
            <w:rFonts w:ascii="仿宋" w:eastAsia="仿宋" w:hAnsi="仿宋" w:cs="仿宋" w:hint="eastAsia"/>
            <w:lang w:eastAsia="zh-CN"/>
          </w:rPr>
          <w:t>(三)、行业准入分析</w:t>
        </w:r>
        <w:r>
          <w:tab/>
        </w:r>
        <w:r>
          <w:fldChar w:fldCharType="begin"/>
        </w:r>
        <w:r>
          <w:instrText xml:space="preserve"> PAGEREF _Toc1213 \h </w:instrText>
        </w:r>
        <w:r>
          <w:fldChar w:fldCharType="separate"/>
        </w:r>
        <w:r>
          <w:t>21</w:t>
        </w:r>
        <w:r>
          <w:fldChar w:fldCharType="end"/>
        </w:r>
      </w:hyperlink>
    </w:p>
    <w:p>
      <w:pPr>
        <w:pStyle w:val="TOC1"/>
        <w:tabs>
          <w:tab w:val="right" w:leader="dot" w:pos="8306"/>
        </w:tabs>
      </w:pPr>
      <w:hyperlink w:anchor="_Toc1399" w:history="1">
        <w:r>
          <w:rPr>
            <w:rFonts w:ascii="仿宋" w:eastAsia="仿宋" w:hAnsi="仿宋" w:cs="仿宋" w:hint="eastAsia"/>
            <w:lang w:eastAsia="zh-CN"/>
          </w:rPr>
          <w:t>四、投资方案计划</w:t>
        </w:r>
        <w:r>
          <w:tab/>
        </w:r>
        <w:r>
          <w:fldChar w:fldCharType="begin"/>
        </w:r>
        <w:r>
          <w:instrText xml:space="preserve"> PAGEREF _Toc1399 \h </w:instrText>
        </w:r>
        <w:r>
          <w:fldChar w:fldCharType="separate"/>
        </w:r>
        <w:r>
          <w:t>23</w:t>
        </w:r>
        <w:r>
          <w:fldChar w:fldCharType="end"/>
        </w:r>
      </w:hyperlink>
    </w:p>
    <w:p>
      <w:pPr>
        <w:pStyle w:val="TOC2"/>
        <w:tabs>
          <w:tab w:val="right" w:leader="dot" w:pos="8306"/>
        </w:tabs>
      </w:pPr>
      <w:hyperlink w:anchor="_Toc28953" w:history="1">
        <w:r>
          <w:rPr>
            <w:rFonts w:ascii="仿宋" w:eastAsia="仿宋" w:hAnsi="仿宋" w:cs="仿宋" w:hint="eastAsia"/>
            <w:lang w:eastAsia="zh-CN"/>
          </w:rPr>
          <w:t>(一)、数控精密滚齿机或蜗杆砂轮磨齿机项目估算说明</w:t>
        </w:r>
        <w:r>
          <w:tab/>
        </w:r>
        <w:r>
          <w:fldChar w:fldCharType="begin"/>
        </w:r>
        <w:r>
          <w:instrText xml:space="preserve"> PAGEREF _Toc28953 \h </w:instrText>
        </w:r>
        <w:r>
          <w:fldChar w:fldCharType="separate"/>
        </w:r>
        <w:r>
          <w:t>23</w:t>
        </w:r>
        <w:r>
          <w:fldChar w:fldCharType="end"/>
        </w:r>
      </w:hyperlink>
    </w:p>
    <w:p>
      <w:pPr>
        <w:pStyle w:val="TOC2"/>
        <w:tabs>
          <w:tab w:val="right" w:leader="dot" w:pos="8306"/>
        </w:tabs>
      </w:pPr>
      <w:hyperlink w:anchor="_Toc22772" w:history="1">
        <w:r>
          <w:rPr>
            <w:rFonts w:ascii="仿宋" w:eastAsia="仿宋" w:hAnsi="仿宋" w:cs="仿宋" w:hint="eastAsia"/>
            <w:lang w:eastAsia="zh-CN"/>
          </w:rPr>
          <w:t>(二)、数控精密滚齿机或蜗杆砂轮磨齿机项目总投资估算</w:t>
        </w:r>
        <w:r>
          <w:tab/>
        </w:r>
        <w:r>
          <w:fldChar w:fldCharType="begin"/>
        </w:r>
        <w:r>
          <w:instrText xml:space="preserve"> PAGEREF _Toc22772 \h </w:instrText>
        </w:r>
        <w:r>
          <w:fldChar w:fldCharType="separate"/>
        </w:r>
        <w:r>
          <w:t>25</w:t>
        </w:r>
        <w:r>
          <w:fldChar w:fldCharType="end"/>
        </w:r>
      </w:hyperlink>
    </w:p>
    <w:p>
      <w:pPr>
        <w:pStyle w:val="TOC2"/>
        <w:tabs>
          <w:tab w:val="right" w:leader="dot" w:pos="8306"/>
        </w:tabs>
      </w:pPr>
      <w:hyperlink w:anchor="_Toc1164" w:history="1">
        <w:r>
          <w:rPr>
            <w:rFonts w:ascii="仿宋" w:eastAsia="仿宋" w:hAnsi="仿宋" w:cs="仿宋" w:hint="eastAsia"/>
            <w:lang w:eastAsia="zh-CN"/>
          </w:rPr>
          <w:t>(三)、资金筹措</w:t>
        </w:r>
        <w:r>
          <w:tab/>
        </w:r>
        <w:r>
          <w:fldChar w:fldCharType="begin"/>
        </w:r>
        <w:r>
          <w:instrText xml:space="preserve"> PAGEREF _Toc1164 \h </w:instrText>
        </w:r>
        <w:r>
          <w:fldChar w:fldCharType="separate"/>
        </w:r>
        <w:r>
          <w:t>26</w:t>
        </w:r>
        <w:r>
          <w:fldChar w:fldCharType="end"/>
        </w:r>
      </w:hyperlink>
    </w:p>
    <w:p>
      <w:pPr>
        <w:pStyle w:val="TOC1"/>
        <w:tabs>
          <w:tab w:val="right" w:leader="dot" w:pos="8306"/>
        </w:tabs>
      </w:pPr>
      <w:hyperlink w:anchor="_Toc28153" w:history="1">
        <w:r>
          <w:rPr>
            <w:rFonts w:ascii="仿宋" w:eastAsia="仿宋" w:hAnsi="仿宋" w:cs="仿宋" w:hint="eastAsia"/>
            <w:lang w:eastAsia="zh-CN"/>
          </w:rPr>
          <w:t>五、数控精密滚齿机或蜗杆砂轮磨齿机项目风险概况</w:t>
        </w:r>
        <w:r>
          <w:tab/>
        </w:r>
        <w:r>
          <w:fldChar w:fldCharType="begin"/>
        </w:r>
        <w:r>
          <w:instrText xml:space="preserve"> PAGEREF _Toc28153 \h </w:instrText>
        </w:r>
        <w:r>
          <w:fldChar w:fldCharType="separate"/>
        </w:r>
        <w:r>
          <w:t>27</w:t>
        </w:r>
        <w:r>
          <w:fldChar w:fldCharType="end"/>
        </w:r>
      </w:hyperlink>
    </w:p>
    <w:p>
      <w:pPr>
        <w:pStyle w:val="TOC2"/>
        <w:tabs>
          <w:tab w:val="right" w:leader="dot" w:pos="8306"/>
        </w:tabs>
      </w:pPr>
      <w:hyperlink w:anchor="_Toc27655" w:history="1">
        <w:r>
          <w:rPr>
            <w:rFonts w:ascii="仿宋" w:eastAsia="仿宋" w:hAnsi="仿宋" w:cs="仿宋" w:hint="eastAsia"/>
            <w:lang w:eastAsia="zh-CN"/>
          </w:rPr>
          <w:t>(一)、政策风险分析</w:t>
        </w:r>
        <w:r>
          <w:tab/>
        </w:r>
        <w:r>
          <w:fldChar w:fldCharType="begin"/>
        </w:r>
        <w:r>
          <w:instrText xml:space="preserve"> PAGEREF _Toc27655 \h </w:instrText>
        </w:r>
        <w:r>
          <w:fldChar w:fldCharType="separate"/>
        </w:r>
        <w:r>
          <w:t>27</w:t>
        </w:r>
        <w:r>
          <w:fldChar w:fldCharType="end"/>
        </w:r>
      </w:hyperlink>
    </w:p>
    <w:p>
      <w:pPr>
        <w:pStyle w:val="TOC2"/>
        <w:tabs>
          <w:tab w:val="right" w:leader="dot" w:pos="8306"/>
        </w:tabs>
      </w:pPr>
      <w:hyperlink w:anchor="_Toc1544" w:history="1">
        <w:r>
          <w:rPr>
            <w:rFonts w:ascii="仿宋" w:eastAsia="仿宋" w:hAnsi="仿宋" w:cs="仿宋" w:hint="eastAsia"/>
            <w:lang w:eastAsia="zh-CN"/>
          </w:rPr>
          <w:t>(二)、社会风险分析</w:t>
        </w:r>
        <w:r>
          <w:tab/>
        </w:r>
        <w:r>
          <w:fldChar w:fldCharType="begin"/>
        </w:r>
        <w:r>
          <w:instrText xml:space="preserve"> PAGEREF _Toc1544 \h </w:instrText>
        </w:r>
        <w:r>
          <w:fldChar w:fldCharType="separate"/>
        </w:r>
        <w:r>
          <w:t>28</w:t>
        </w:r>
        <w:r>
          <w:fldChar w:fldCharType="end"/>
        </w:r>
      </w:hyperlink>
    </w:p>
    <w:p>
      <w:pPr>
        <w:pStyle w:val="TOC2"/>
        <w:tabs>
          <w:tab w:val="right" w:leader="dot" w:pos="8306"/>
        </w:tabs>
      </w:pPr>
      <w:hyperlink w:anchor="_Toc29173" w:history="1">
        <w:r>
          <w:rPr>
            <w:rFonts w:ascii="仿宋" w:eastAsia="仿宋" w:hAnsi="仿宋" w:cs="仿宋" w:hint="eastAsia"/>
            <w:lang w:eastAsia="zh-CN"/>
          </w:rPr>
          <w:t>(三)、市场风险分析</w:t>
        </w:r>
        <w:r>
          <w:tab/>
        </w:r>
        <w:r>
          <w:fldChar w:fldCharType="begin"/>
        </w:r>
        <w:r>
          <w:instrText xml:space="preserve"> PAGEREF _Toc29173 \h </w:instrText>
        </w:r>
        <w:r>
          <w:fldChar w:fldCharType="separate"/>
        </w:r>
        <w:r>
          <w:t>29</w:t>
        </w:r>
        <w:r>
          <w:fldChar w:fldCharType="end"/>
        </w:r>
      </w:hyperlink>
    </w:p>
    <w:p>
      <w:pPr>
        <w:pStyle w:val="TOC2"/>
        <w:tabs>
          <w:tab w:val="right" w:leader="dot" w:pos="8306"/>
        </w:tabs>
      </w:pPr>
      <w:hyperlink w:anchor="_Toc23825" w:history="1">
        <w:r>
          <w:rPr>
            <w:rFonts w:ascii="仿宋" w:eastAsia="仿宋" w:hAnsi="仿宋" w:cs="仿宋" w:hint="eastAsia"/>
            <w:lang w:eastAsia="zh-CN"/>
          </w:rPr>
          <w:t>(四)、资金风险分析</w:t>
        </w:r>
        <w:r>
          <w:tab/>
        </w:r>
        <w:r>
          <w:fldChar w:fldCharType="begin"/>
        </w:r>
        <w:r>
          <w:instrText xml:space="preserve"> PAGEREF _Toc23825 \h </w:instrText>
        </w:r>
        <w:r>
          <w:fldChar w:fldCharType="separate"/>
        </w:r>
        <w:r>
          <w:t>30</w:t>
        </w:r>
        <w:r>
          <w:fldChar w:fldCharType="end"/>
        </w:r>
      </w:hyperlink>
    </w:p>
    <w:p>
      <w:pPr>
        <w:pStyle w:val="TOC2"/>
        <w:tabs>
          <w:tab w:val="right" w:leader="dot" w:pos="8306"/>
        </w:tabs>
      </w:pPr>
      <w:hyperlink w:anchor="_Toc14599" w:history="1">
        <w:r>
          <w:rPr>
            <w:rFonts w:ascii="仿宋" w:eastAsia="仿宋" w:hAnsi="仿宋" w:cs="仿宋" w:hint="eastAsia"/>
            <w:lang w:eastAsia="zh-CN"/>
          </w:rPr>
          <w:t>(五)、技术风险分析</w:t>
        </w:r>
        <w:r>
          <w:tab/>
        </w:r>
        <w:r>
          <w:fldChar w:fldCharType="begin"/>
        </w:r>
        <w:r>
          <w:instrText xml:space="preserve"> PAGEREF _Toc14599 \h </w:instrText>
        </w:r>
        <w:r>
          <w:fldChar w:fldCharType="separate"/>
        </w:r>
        <w:r>
          <w:t>31</w:t>
        </w:r>
        <w:r>
          <w:fldChar w:fldCharType="end"/>
        </w:r>
      </w:hyperlink>
    </w:p>
    <w:p>
      <w:pPr>
        <w:pStyle w:val="TOC2"/>
        <w:tabs>
          <w:tab w:val="right" w:leader="dot" w:pos="8306"/>
        </w:tabs>
      </w:pPr>
      <w:hyperlink w:anchor="_Toc3957" w:history="1">
        <w:r>
          <w:rPr>
            <w:rFonts w:ascii="仿宋" w:eastAsia="仿宋" w:hAnsi="仿宋" w:cs="仿宋" w:hint="eastAsia"/>
            <w:lang w:eastAsia="zh-CN"/>
          </w:rPr>
          <w:t>(六)、财务风险分析</w:t>
        </w:r>
        <w:r>
          <w:tab/>
        </w:r>
        <w:r>
          <w:fldChar w:fldCharType="begin"/>
        </w:r>
        <w:r>
          <w:instrText xml:space="preserve"> PAGEREF _Toc3957 \h </w:instrText>
        </w:r>
        <w:r>
          <w:fldChar w:fldCharType="separate"/>
        </w:r>
        <w:r>
          <w:t>32</w:t>
        </w:r>
        <w:r>
          <w:fldChar w:fldCharType="end"/>
        </w:r>
      </w:hyperlink>
    </w:p>
    <w:p>
      <w:pPr>
        <w:pStyle w:val="TOC2"/>
        <w:tabs>
          <w:tab w:val="right" w:leader="dot" w:pos="8306"/>
        </w:tabs>
      </w:pPr>
      <w:hyperlink w:anchor="_Toc18091" w:history="1">
        <w:r>
          <w:rPr>
            <w:rFonts w:ascii="仿宋" w:eastAsia="仿宋" w:hAnsi="仿宋" w:cs="仿宋" w:hint="eastAsia"/>
            <w:lang w:eastAsia="zh-CN"/>
          </w:rPr>
          <w:t>(七)、管理风险分析</w:t>
        </w:r>
        <w:r>
          <w:tab/>
        </w:r>
        <w:r>
          <w:fldChar w:fldCharType="begin"/>
        </w:r>
        <w:r>
          <w:instrText xml:space="preserve"> PAGEREF _Toc18091 \h </w:instrText>
        </w:r>
        <w:r>
          <w:fldChar w:fldCharType="separate"/>
        </w:r>
        <w:r>
          <w:t>34</w:t>
        </w:r>
        <w:r>
          <w:fldChar w:fldCharType="end"/>
        </w:r>
      </w:hyperlink>
    </w:p>
    <w:p>
      <w:pPr>
        <w:pStyle w:val="TOC2"/>
        <w:tabs>
          <w:tab w:val="right" w:leader="dot" w:pos="8306"/>
        </w:tabs>
      </w:pPr>
      <w:hyperlink w:anchor="_Toc17718" w:history="1">
        <w:r>
          <w:rPr>
            <w:rFonts w:ascii="仿宋" w:eastAsia="仿宋" w:hAnsi="仿宋" w:cs="仿宋" w:hint="eastAsia"/>
            <w:lang w:eastAsia="zh-CN"/>
          </w:rPr>
          <w:t>(八)、其它风险分析</w:t>
        </w:r>
        <w:r>
          <w:tab/>
        </w:r>
        <w:r>
          <w:fldChar w:fldCharType="begin"/>
        </w:r>
        <w:r>
          <w:instrText xml:space="preserve"> PAGEREF _Toc17718 \h </w:instrText>
        </w:r>
        <w:r>
          <w:fldChar w:fldCharType="separate"/>
        </w:r>
        <w:r>
          <w:t>35</w:t>
        </w:r>
        <w:r>
          <w:fldChar w:fldCharType="end"/>
        </w:r>
      </w:hyperlink>
    </w:p>
    <w:p>
      <w:pPr>
        <w:pStyle w:val="TOC2"/>
        <w:tabs>
          <w:tab w:val="right" w:leader="dot" w:pos="8306"/>
        </w:tabs>
      </w:pPr>
      <w:hyperlink w:anchor="_Toc8703" w:history="1">
        <w:r>
          <w:rPr>
            <w:rFonts w:ascii="仿宋" w:eastAsia="仿宋" w:hAnsi="仿宋" w:cs="仿宋" w:hint="eastAsia"/>
            <w:lang w:eastAsia="zh-CN"/>
          </w:rPr>
          <w:t>(九)、社会影响评估</w:t>
        </w:r>
        <w:r>
          <w:tab/>
        </w:r>
        <w:r>
          <w:fldChar w:fldCharType="begin"/>
        </w:r>
        <w:r>
          <w:instrText xml:space="preserve"> PAGEREF _Toc8703 \h </w:instrText>
        </w:r>
        <w:r>
          <w:fldChar w:fldCharType="separate"/>
        </w:r>
        <w:r>
          <w:t>36</w:t>
        </w:r>
        <w:r>
          <w:fldChar w:fldCharType="end"/>
        </w:r>
      </w:hyperlink>
    </w:p>
    <w:p>
      <w:pPr>
        <w:pStyle w:val="TOC1"/>
        <w:tabs>
          <w:tab w:val="right" w:leader="dot" w:pos="8306"/>
        </w:tabs>
      </w:pPr>
      <w:hyperlink w:anchor="_Toc29588" w:history="1">
        <w:r>
          <w:rPr>
            <w:rFonts w:ascii="仿宋" w:eastAsia="仿宋" w:hAnsi="仿宋" w:cs="仿宋" w:hint="eastAsia"/>
            <w:lang w:eastAsia="zh-CN"/>
          </w:rPr>
          <w:t>六、工艺技术分析</w:t>
        </w:r>
        <w:r>
          <w:tab/>
        </w:r>
        <w:r>
          <w:fldChar w:fldCharType="begin"/>
        </w:r>
        <w:r>
          <w:instrText xml:space="preserve"> PAGEREF _Toc29588 \h </w:instrText>
        </w:r>
        <w:r>
          <w:fldChar w:fldCharType="separate"/>
        </w:r>
        <w:r>
          <w:t>39</w:t>
        </w:r>
        <w:r>
          <w:fldChar w:fldCharType="end"/>
        </w:r>
      </w:hyperlink>
    </w:p>
    <w:p>
      <w:pPr>
        <w:pStyle w:val="TOC2"/>
        <w:tabs>
          <w:tab w:val="right" w:leader="dot" w:pos="8306"/>
        </w:tabs>
      </w:pPr>
      <w:hyperlink w:anchor="_Toc13172" w:history="1">
        <w:r>
          <w:rPr>
            <w:rFonts w:ascii="仿宋" w:eastAsia="仿宋" w:hAnsi="仿宋" w:cs="仿宋" w:hint="eastAsia"/>
            <w:lang w:eastAsia="zh-CN"/>
          </w:rPr>
          <w:t>(一)、数控精密滚齿机或蜗杆砂轮磨齿机项目建设期原辅材料供应情况</w:t>
        </w:r>
        <w:r>
          <w:tab/>
        </w:r>
        <w:r>
          <w:fldChar w:fldCharType="begin"/>
        </w:r>
        <w:r>
          <w:instrText xml:space="preserve"> PAGEREF _Toc13172 \h </w:instrText>
        </w:r>
        <w:r>
          <w:fldChar w:fldCharType="separate"/>
        </w:r>
        <w:r>
          <w:t>39</w:t>
        </w:r>
        <w:r>
          <w:fldChar w:fldCharType="end"/>
        </w:r>
      </w:hyperlink>
    </w:p>
    <w:p>
      <w:pPr>
        <w:pStyle w:val="TOC2"/>
        <w:tabs>
          <w:tab w:val="right" w:leader="dot" w:pos="8306"/>
        </w:tabs>
      </w:pPr>
      <w:hyperlink w:anchor="_Toc20647" w:history="1">
        <w:r>
          <w:rPr>
            <w:rFonts w:ascii="仿宋" w:eastAsia="仿宋" w:hAnsi="仿宋" w:cs="仿宋" w:hint="eastAsia"/>
            <w:lang w:eastAsia="zh-CN"/>
          </w:rPr>
          <w:t>(二)、数控精密滚齿机或蜗杆砂轮磨齿机项目运营期原辅材料采购及管理</w:t>
        </w:r>
        <w:r>
          <w:tab/>
        </w:r>
        <w:r>
          <w:fldChar w:fldCharType="begin"/>
        </w:r>
        <w:r>
          <w:instrText xml:space="preserve"> PAGEREF _Toc20647 \h </w:instrText>
        </w:r>
        <w:r>
          <w:fldChar w:fldCharType="separate"/>
        </w:r>
        <w:r>
          <w:t>40</w:t>
        </w:r>
        <w:r>
          <w:fldChar w:fldCharType="end"/>
        </w:r>
      </w:hyperlink>
    </w:p>
    <w:p>
      <w:pPr>
        <w:pStyle w:val="TOC2"/>
        <w:tabs>
          <w:tab w:val="right" w:leader="dot" w:pos="8306"/>
        </w:tabs>
      </w:pPr>
      <w:hyperlink w:anchor="_Toc12934" w:history="1">
        <w:r>
          <w:rPr>
            <w:rFonts w:ascii="仿宋" w:eastAsia="仿宋" w:hAnsi="仿宋" w:cs="仿宋" w:hint="eastAsia"/>
            <w:lang w:eastAsia="zh-CN"/>
          </w:rPr>
          <w:t>(三)、数控精密滚齿机或蜗杆砂轮磨齿机项目工艺技术设计方案</w:t>
        </w:r>
        <w:r>
          <w:tab/>
        </w:r>
        <w:r>
          <w:fldChar w:fldCharType="begin"/>
        </w:r>
        <w:r>
          <w:instrText xml:space="preserve"> PAGEREF _Toc12934 \h </w:instrText>
        </w:r>
        <w:r>
          <w:fldChar w:fldCharType="separate"/>
        </w:r>
        <w:r>
          <w:t>41</w:t>
        </w:r>
        <w:r>
          <w:fldChar w:fldCharType="end"/>
        </w:r>
      </w:hyperlink>
    </w:p>
    <w:p>
      <w:pPr>
        <w:pStyle w:val="TOC2"/>
        <w:tabs>
          <w:tab w:val="right" w:leader="dot" w:pos="8306"/>
        </w:tabs>
      </w:pPr>
      <w:hyperlink w:anchor="_Toc12470" w:history="1">
        <w:r>
          <w:rPr>
            <w:rFonts w:ascii="仿宋" w:eastAsia="仿宋" w:hAnsi="仿宋" w:cs="仿宋" w:hint="eastAsia"/>
            <w:lang w:eastAsia="zh-CN"/>
          </w:rPr>
          <w:t>(四)、设备选型方案</w:t>
        </w:r>
        <w:r>
          <w:tab/>
        </w:r>
        <w:r>
          <w:fldChar w:fldCharType="begin"/>
        </w:r>
        <w:r>
          <w:instrText xml:space="preserve"> PAGEREF _Toc12470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02" w:history="1">
        <w:r>
          <w:rPr>
            <w:rFonts w:ascii="仿宋" w:eastAsia="仿宋" w:hAnsi="仿宋" w:cs="仿宋" w:hint="eastAsia"/>
            <w:lang w:eastAsia="zh-CN"/>
          </w:rPr>
          <w:t>七、环境保护概况</w:t>
        </w:r>
        <w:r>
          <w:tab/>
        </w:r>
        <w:r>
          <w:fldChar w:fldCharType="begin"/>
        </w:r>
        <w:r>
          <w:instrText xml:space="preserve"> PAGEREF _Toc6702 \h </w:instrText>
        </w:r>
        <w:r>
          <w:fldChar w:fldCharType="separate"/>
        </w:r>
        <w:r>
          <w:t>44</w:t>
        </w:r>
        <w:r>
          <w:fldChar w:fldCharType="end"/>
        </w:r>
      </w:hyperlink>
    </w:p>
    <w:p>
      <w:pPr>
        <w:pStyle w:val="TOC2"/>
        <w:tabs>
          <w:tab w:val="right" w:leader="dot" w:pos="8306"/>
        </w:tabs>
      </w:pPr>
      <w:hyperlink w:anchor="_Toc860" w:history="1">
        <w:r>
          <w:rPr>
            <w:rFonts w:ascii="仿宋" w:eastAsia="仿宋" w:hAnsi="仿宋" w:cs="仿宋" w:hint="eastAsia"/>
            <w:lang w:eastAsia="zh-CN"/>
          </w:rPr>
          <w:t>(一)、建设区域环境质量现状</w:t>
        </w:r>
        <w:r>
          <w:tab/>
        </w:r>
        <w:r>
          <w:fldChar w:fldCharType="begin"/>
        </w:r>
        <w:r>
          <w:instrText xml:space="preserve"> PAGEREF _Toc860 \h </w:instrText>
        </w:r>
        <w:r>
          <w:fldChar w:fldCharType="separate"/>
        </w:r>
        <w:r>
          <w:t>44</w:t>
        </w:r>
        <w:r>
          <w:fldChar w:fldCharType="end"/>
        </w:r>
      </w:hyperlink>
    </w:p>
    <w:p>
      <w:pPr>
        <w:pStyle w:val="TOC2"/>
        <w:tabs>
          <w:tab w:val="right" w:leader="dot" w:pos="8306"/>
        </w:tabs>
      </w:pPr>
      <w:hyperlink w:anchor="_Toc8705" w:history="1">
        <w:r>
          <w:rPr>
            <w:rFonts w:ascii="仿宋" w:eastAsia="仿宋" w:hAnsi="仿宋" w:cs="仿宋" w:hint="eastAsia"/>
            <w:lang w:eastAsia="zh-CN"/>
          </w:rPr>
          <w:t>(二)、建设期环境保护</w:t>
        </w:r>
        <w:r>
          <w:tab/>
        </w:r>
        <w:r>
          <w:fldChar w:fldCharType="begin"/>
        </w:r>
        <w:r>
          <w:instrText xml:space="preserve"> PAGEREF _Toc8705 \h </w:instrText>
        </w:r>
        <w:r>
          <w:fldChar w:fldCharType="separate"/>
        </w:r>
        <w:r>
          <w:t>45</w:t>
        </w:r>
        <w:r>
          <w:fldChar w:fldCharType="end"/>
        </w:r>
      </w:hyperlink>
    </w:p>
    <w:p>
      <w:pPr>
        <w:pStyle w:val="TOC2"/>
        <w:tabs>
          <w:tab w:val="right" w:leader="dot" w:pos="8306"/>
        </w:tabs>
      </w:pPr>
      <w:hyperlink w:anchor="_Toc5816" w:history="1">
        <w:r>
          <w:rPr>
            <w:rFonts w:ascii="仿宋" w:eastAsia="仿宋" w:hAnsi="仿宋" w:cs="仿宋" w:hint="eastAsia"/>
            <w:lang w:eastAsia="zh-CN"/>
          </w:rPr>
          <w:t>(三)、运营期环境保护</w:t>
        </w:r>
        <w:r>
          <w:tab/>
        </w:r>
        <w:r>
          <w:fldChar w:fldCharType="begin"/>
        </w:r>
        <w:r>
          <w:instrText xml:space="preserve"> PAGEREF _Toc5816 \h </w:instrText>
        </w:r>
        <w:r>
          <w:fldChar w:fldCharType="separate"/>
        </w:r>
        <w:r>
          <w:t>47</w:t>
        </w:r>
        <w:r>
          <w:fldChar w:fldCharType="end"/>
        </w:r>
      </w:hyperlink>
    </w:p>
    <w:p>
      <w:pPr>
        <w:pStyle w:val="TOC2"/>
        <w:tabs>
          <w:tab w:val="right" w:leader="dot" w:pos="8306"/>
        </w:tabs>
      </w:pPr>
      <w:hyperlink w:anchor="_Toc26896" w:history="1">
        <w:r>
          <w:rPr>
            <w:rFonts w:ascii="仿宋" w:eastAsia="仿宋" w:hAnsi="仿宋" w:cs="仿宋" w:hint="eastAsia"/>
            <w:lang w:eastAsia="zh-CN"/>
          </w:rPr>
          <w:t>(四)、数控精密滚齿机或蜗杆砂轮磨齿机项目建设对区域经济的影响</w:t>
        </w:r>
        <w:r>
          <w:tab/>
        </w:r>
        <w:r>
          <w:fldChar w:fldCharType="begin"/>
        </w:r>
        <w:r>
          <w:instrText xml:space="preserve"> PAGEREF _Toc26896 \h </w:instrText>
        </w:r>
        <w:r>
          <w:fldChar w:fldCharType="separate"/>
        </w:r>
        <w:r>
          <w:t>48</w:t>
        </w:r>
        <w:r>
          <w:fldChar w:fldCharType="end"/>
        </w:r>
      </w:hyperlink>
    </w:p>
    <w:p>
      <w:pPr>
        <w:pStyle w:val="TOC2"/>
        <w:tabs>
          <w:tab w:val="right" w:leader="dot" w:pos="8306"/>
        </w:tabs>
      </w:pPr>
      <w:hyperlink w:anchor="_Toc14652" w:history="1">
        <w:r>
          <w:rPr>
            <w:rFonts w:ascii="仿宋" w:eastAsia="仿宋" w:hAnsi="仿宋" w:cs="仿宋" w:hint="eastAsia"/>
            <w:lang w:eastAsia="zh-CN"/>
          </w:rPr>
          <w:t>(五)、废弃物处理</w:t>
        </w:r>
        <w:r>
          <w:tab/>
        </w:r>
        <w:r>
          <w:fldChar w:fldCharType="begin"/>
        </w:r>
        <w:r>
          <w:instrText xml:space="preserve"> PAGEREF _Toc14652 \h </w:instrText>
        </w:r>
        <w:r>
          <w:fldChar w:fldCharType="separate"/>
        </w:r>
        <w:r>
          <w:t>50</w:t>
        </w:r>
        <w:r>
          <w:fldChar w:fldCharType="end"/>
        </w:r>
      </w:hyperlink>
    </w:p>
    <w:p>
      <w:pPr>
        <w:pStyle w:val="TOC2"/>
        <w:tabs>
          <w:tab w:val="right" w:leader="dot" w:pos="8306"/>
        </w:tabs>
      </w:pPr>
      <w:hyperlink w:anchor="_Toc10507" w:history="1">
        <w:r>
          <w:rPr>
            <w:rFonts w:ascii="仿宋" w:eastAsia="仿宋" w:hAnsi="仿宋" w:cs="仿宋" w:hint="eastAsia"/>
            <w:lang w:eastAsia="zh-CN"/>
          </w:rPr>
          <w:t>(六)、特殊环境影响分析</w:t>
        </w:r>
        <w:r>
          <w:tab/>
        </w:r>
        <w:r>
          <w:fldChar w:fldCharType="begin"/>
        </w:r>
        <w:r>
          <w:instrText xml:space="preserve"> PAGEREF _Toc10507 \h </w:instrText>
        </w:r>
        <w:r>
          <w:fldChar w:fldCharType="separate"/>
        </w:r>
        <w:r>
          <w:t>50</w:t>
        </w:r>
        <w:r>
          <w:fldChar w:fldCharType="end"/>
        </w:r>
      </w:hyperlink>
    </w:p>
    <w:p>
      <w:pPr>
        <w:pStyle w:val="TOC2"/>
        <w:tabs>
          <w:tab w:val="right" w:leader="dot" w:pos="8306"/>
        </w:tabs>
      </w:pPr>
      <w:hyperlink w:anchor="_Toc22232" w:history="1">
        <w:r>
          <w:rPr>
            <w:rFonts w:ascii="仿宋" w:eastAsia="仿宋" w:hAnsi="仿宋" w:cs="仿宋" w:hint="eastAsia"/>
            <w:lang w:eastAsia="zh-CN"/>
          </w:rPr>
          <w:t>(七)、清洁生产</w:t>
        </w:r>
        <w:r>
          <w:tab/>
        </w:r>
        <w:r>
          <w:fldChar w:fldCharType="begin"/>
        </w:r>
        <w:r>
          <w:instrText xml:space="preserve"> PAGEREF _Toc22232 \h </w:instrText>
        </w:r>
        <w:r>
          <w:fldChar w:fldCharType="separate"/>
        </w:r>
        <w:r>
          <w:t>51</w:t>
        </w:r>
        <w:r>
          <w:fldChar w:fldCharType="end"/>
        </w:r>
      </w:hyperlink>
    </w:p>
    <w:p>
      <w:pPr>
        <w:pStyle w:val="TOC2"/>
        <w:tabs>
          <w:tab w:val="right" w:leader="dot" w:pos="8306"/>
        </w:tabs>
      </w:pPr>
      <w:hyperlink w:anchor="_Toc15155" w:history="1">
        <w:r>
          <w:rPr>
            <w:rFonts w:ascii="仿宋" w:eastAsia="仿宋" w:hAnsi="仿宋" w:cs="仿宋" w:hint="eastAsia"/>
            <w:lang w:eastAsia="zh-CN"/>
          </w:rPr>
          <w:t>(八)、数控精密滚齿机或蜗杆砂轮磨齿机项目建设对区域经济的影响</w:t>
        </w:r>
        <w:r>
          <w:tab/>
        </w:r>
        <w:r>
          <w:fldChar w:fldCharType="begin"/>
        </w:r>
        <w:r>
          <w:instrText xml:space="preserve"> PAGEREF _Toc15155 \h </w:instrText>
        </w:r>
        <w:r>
          <w:fldChar w:fldCharType="separate"/>
        </w:r>
        <w:r>
          <w:t>52</w:t>
        </w:r>
        <w:r>
          <w:fldChar w:fldCharType="end"/>
        </w:r>
      </w:hyperlink>
    </w:p>
    <w:p>
      <w:pPr>
        <w:pStyle w:val="TOC2"/>
        <w:tabs>
          <w:tab w:val="right" w:leader="dot" w:pos="8306"/>
        </w:tabs>
      </w:pPr>
      <w:hyperlink w:anchor="_Toc21648" w:history="1">
        <w:r>
          <w:rPr>
            <w:rFonts w:ascii="仿宋" w:eastAsia="仿宋" w:hAnsi="仿宋" w:cs="仿宋" w:hint="eastAsia"/>
            <w:lang w:eastAsia="zh-CN"/>
          </w:rPr>
          <w:t>(九)、环境保护综合评价</w:t>
        </w:r>
        <w:r>
          <w:tab/>
        </w:r>
        <w:r>
          <w:fldChar w:fldCharType="begin"/>
        </w:r>
        <w:r>
          <w:instrText xml:space="preserve"> PAGEREF _Toc21648 \h </w:instrText>
        </w:r>
        <w:r>
          <w:fldChar w:fldCharType="separate"/>
        </w:r>
        <w:r>
          <w:t>53</w:t>
        </w:r>
        <w:r>
          <w:fldChar w:fldCharType="end"/>
        </w:r>
      </w:hyperlink>
    </w:p>
    <w:p>
      <w:pPr>
        <w:pStyle w:val="TOC1"/>
        <w:tabs>
          <w:tab w:val="right" w:leader="dot" w:pos="8306"/>
        </w:tabs>
      </w:pPr>
      <w:hyperlink w:anchor="_Toc17947" w:history="1">
        <w:r>
          <w:rPr>
            <w:rFonts w:ascii="仿宋" w:eastAsia="仿宋" w:hAnsi="仿宋" w:cs="仿宋" w:hint="eastAsia"/>
            <w:lang w:eastAsia="zh-CN"/>
          </w:rPr>
          <w:t>八、环境和生态影响分析</w:t>
        </w:r>
        <w:r>
          <w:tab/>
        </w:r>
        <w:r>
          <w:fldChar w:fldCharType="begin"/>
        </w:r>
        <w:r>
          <w:instrText xml:space="preserve"> PAGEREF _Toc17947 \h </w:instrText>
        </w:r>
        <w:r>
          <w:fldChar w:fldCharType="separate"/>
        </w:r>
        <w:r>
          <w:t>55</w:t>
        </w:r>
        <w:r>
          <w:fldChar w:fldCharType="end"/>
        </w:r>
      </w:hyperlink>
    </w:p>
    <w:p>
      <w:pPr>
        <w:pStyle w:val="TOC2"/>
        <w:tabs>
          <w:tab w:val="right" w:leader="dot" w:pos="8306"/>
        </w:tabs>
      </w:pPr>
      <w:hyperlink w:anchor="_Toc17862" w:history="1">
        <w:r>
          <w:rPr>
            <w:rFonts w:ascii="仿宋" w:eastAsia="仿宋" w:hAnsi="仿宋" w:cs="仿宋" w:hint="eastAsia"/>
            <w:lang w:eastAsia="zh-CN"/>
          </w:rPr>
          <w:t>(一)、环境和生态现状</w:t>
        </w:r>
        <w:r>
          <w:tab/>
        </w:r>
        <w:r>
          <w:fldChar w:fldCharType="begin"/>
        </w:r>
        <w:r>
          <w:instrText xml:space="preserve"> PAGEREF _Toc17862 \h </w:instrText>
        </w:r>
        <w:r>
          <w:fldChar w:fldCharType="separate"/>
        </w:r>
        <w:r>
          <w:t>55</w:t>
        </w:r>
        <w:r>
          <w:fldChar w:fldCharType="end"/>
        </w:r>
      </w:hyperlink>
    </w:p>
    <w:p>
      <w:pPr>
        <w:pStyle w:val="TOC2"/>
        <w:tabs>
          <w:tab w:val="right" w:leader="dot" w:pos="8306"/>
        </w:tabs>
      </w:pPr>
      <w:hyperlink w:anchor="_Toc25169" w:history="1">
        <w:r>
          <w:rPr>
            <w:rFonts w:ascii="仿宋" w:eastAsia="仿宋" w:hAnsi="仿宋" w:cs="仿宋" w:hint="eastAsia"/>
            <w:lang w:eastAsia="zh-CN"/>
          </w:rPr>
          <w:t>(二)、生态环境影响分析</w:t>
        </w:r>
        <w:r>
          <w:tab/>
        </w:r>
        <w:r>
          <w:fldChar w:fldCharType="begin"/>
        </w:r>
        <w:r>
          <w:instrText xml:space="preserve"> PAGEREF _Toc25169 \h </w:instrText>
        </w:r>
        <w:r>
          <w:fldChar w:fldCharType="separate"/>
        </w:r>
        <w:r>
          <w:t>56</w:t>
        </w:r>
        <w:r>
          <w:fldChar w:fldCharType="end"/>
        </w:r>
      </w:hyperlink>
    </w:p>
    <w:p>
      <w:pPr>
        <w:pStyle w:val="TOC2"/>
        <w:tabs>
          <w:tab w:val="right" w:leader="dot" w:pos="8306"/>
        </w:tabs>
      </w:pPr>
      <w:hyperlink w:anchor="_Toc12472" w:history="1">
        <w:r>
          <w:rPr>
            <w:rFonts w:ascii="仿宋" w:eastAsia="仿宋" w:hAnsi="仿宋" w:cs="仿宋" w:hint="eastAsia"/>
            <w:lang w:eastAsia="zh-CN"/>
          </w:rPr>
          <w:t>(三)、生态环境保护措施</w:t>
        </w:r>
        <w:r>
          <w:tab/>
        </w:r>
        <w:r>
          <w:fldChar w:fldCharType="begin"/>
        </w:r>
        <w:r>
          <w:instrText xml:space="preserve"> PAGEREF _Toc12472 \h </w:instrText>
        </w:r>
        <w:r>
          <w:fldChar w:fldCharType="separate"/>
        </w:r>
        <w:r>
          <w:t>57</w:t>
        </w:r>
        <w:r>
          <w:fldChar w:fldCharType="end"/>
        </w:r>
      </w:hyperlink>
    </w:p>
    <w:p>
      <w:pPr>
        <w:pStyle w:val="TOC2"/>
        <w:tabs>
          <w:tab w:val="right" w:leader="dot" w:pos="8306"/>
        </w:tabs>
      </w:pPr>
      <w:hyperlink w:anchor="_Toc13664" w:history="1">
        <w:r>
          <w:rPr>
            <w:rFonts w:ascii="仿宋" w:eastAsia="仿宋" w:hAnsi="仿宋" w:cs="仿宋" w:hint="eastAsia"/>
            <w:lang w:eastAsia="zh-CN"/>
          </w:rPr>
          <w:t>(四)、地质灾害影响分析</w:t>
        </w:r>
        <w:r>
          <w:tab/>
        </w:r>
        <w:r>
          <w:fldChar w:fldCharType="begin"/>
        </w:r>
        <w:r>
          <w:instrText xml:space="preserve"> PAGEREF _Toc13664 \h </w:instrText>
        </w:r>
        <w:r>
          <w:fldChar w:fldCharType="separate"/>
        </w:r>
        <w:r>
          <w:t>60</w:t>
        </w:r>
        <w:r>
          <w:fldChar w:fldCharType="end"/>
        </w:r>
      </w:hyperlink>
    </w:p>
    <w:p>
      <w:pPr>
        <w:pStyle w:val="TOC2"/>
        <w:tabs>
          <w:tab w:val="right" w:leader="dot" w:pos="8306"/>
        </w:tabs>
      </w:pPr>
      <w:hyperlink w:anchor="_Toc1023" w:history="1">
        <w:r>
          <w:rPr>
            <w:rFonts w:ascii="仿宋" w:eastAsia="仿宋" w:hAnsi="仿宋" w:cs="仿宋" w:hint="eastAsia"/>
            <w:lang w:eastAsia="zh-CN"/>
          </w:rPr>
          <w:t>(五)、特殊环境影响</w:t>
        </w:r>
        <w:r>
          <w:tab/>
        </w:r>
        <w:r>
          <w:fldChar w:fldCharType="begin"/>
        </w:r>
        <w:r>
          <w:instrText xml:space="preserve"> PAGEREF _Toc1023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819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6076"/>
      <w:r>
        <w:rPr>
          <w:rFonts w:ascii="仿宋" w:eastAsia="仿宋" w:hAnsi="仿宋" w:cs="仿宋" w:hint="eastAsia"/>
          <w:lang w:eastAsia="zh-CN"/>
        </w:rPr>
        <w:t>(一)、数控精密滚齿机或蜗杆砂轮磨齿机项目承办单位背景分析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(集团)有限公司实现营业收入XX万元，同比增长XX%。其中，主营业业务数控精密滚齿机或蜗杆砂轮磨齿机生产及销售收入为XX万元，占营业总收入的XX%。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https://d.book118.com/895302243322011033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数控精密滚齿机或蜗杆砂轮磨齿机相关行业项目成效实现方案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数控精密滚齿机或蜗杆砂轮磨齿机相关行业项目成效实现方案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数控精密滚齿机或蜗杆砂轮磨齿机相关行业项目成效实现方案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数控精密滚齿机或蜗杆砂轮磨齿机相关行业项目成效实现方案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数控精密滚齿机或蜗杆砂轮磨齿机相关行业项目成效实现方案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76339"/>
    <w:rsid w:val="18B763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530224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2023-12-30T23:04:00Z</dcterms:created>
  <dcterms:modified xsi:type="dcterms:W3CDTF">2023-12-30T23:04:32Z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EA9002C3F6894C2A87DBA9656500D741_11</vt:lpwstr>
  </property>
  <property fmtid="{D5CDD505-2E9C-101B-9397-08002B2CF9AE}" pid="3" name="KSOProductBuildVer">
    <vt:lpwstr>2052-12.1.0.16120</vt:lpwstr>
  </property>
</Properties>
</file>