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Γ-球蛋白项目建设方案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 w:history="1">
        <w:r>
          <w:rPr>
            <w:rFonts w:ascii="仿宋" w:eastAsia="仿宋" w:hAnsi="仿宋" w:cs="仿宋" w:hint="eastAsia"/>
            <w:lang w:eastAsia="zh-CN"/>
          </w:rPr>
          <w:t>序言</w:t>
        </w:r>
        <w:r>
          <w:tab/>
        </w:r>
        <w:r>
          <w:fldChar w:fldCharType="begin"/>
        </w:r>
        <w:r>
          <w:instrText xml:space="preserve"> PAGEREF _Toc17 \h </w:instrText>
        </w:r>
        <w:r>
          <w:fldChar w:fldCharType="separate"/>
        </w:r>
        <w:r>
          <w:t>3</w:t>
        </w:r>
        <w:r>
          <w:fldChar w:fldCharType="end"/>
        </w:r>
      </w:hyperlink>
    </w:p>
    <w:p>
      <w:pPr>
        <w:pStyle w:val="TOC1"/>
        <w:tabs>
          <w:tab w:val="right" w:leader="dot" w:pos="8306"/>
        </w:tabs>
      </w:pPr>
      <w:hyperlink w:anchor="_Toc13799" w:history="1">
        <w:r>
          <w:rPr>
            <w:rFonts w:ascii="仿宋" w:eastAsia="仿宋" w:hAnsi="仿宋" w:cs="仿宋" w:hint="eastAsia"/>
            <w:lang w:eastAsia="zh-CN"/>
          </w:rPr>
          <w:t>一、社会影响分析</w:t>
        </w:r>
        <w:r>
          <w:tab/>
        </w:r>
        <w:r>
          <w:fldChar w:fldCharType="begin"/>
        </w:r>
        <w:r>
          <w:instrText xml:space="preserve"> PAGEREF _Toc13799 \h </w:instrText>
        </w:r>
        <w:r>
          <w:fldChar w:fldCharType="separate"/>
        </w:r>
        <w:r>
          <w:t>3</w:t>
        </w:r>
        <w:r>
          <w:fldChar w:fldCharType="end"/>
        </w:r>
      </w:hyperlink>
    </w:p>
    <w:p>
      <w:pPr>
        <w:pStyle w:val="TOC2"/>
        <w:tabs>
          <w:tab w:val="right" w:leader="dot" w:pos="8306"/>
        </w:tabs>
      </w:pPr>
      <w:hyperlink w:anchor="_Toc1698" w:history="1">
        <w:r>
          <w:rPr>
            <w:rFonts w:ascii="仿宋" w:eastAsia="仿宋" w:hAnsi="仿宋" w:cs="仿宋" w:hint="eastAsia"/>
            <w:lang w:eastAsia="zh-CN"/>
          </w:rPr>
          <w:t>(一)、社会影响效果分析</w:t>
        </w:r>
        <w:r>
          <w:tab/>
        </w:r>
        <w:r>
          <w:fldChar w:fldCharType="begin"/>
        </w:r>
        <w:r>
          <w:instrText xml:space="preserve"> PAGEREF _Toc1698 \h </w:instrText>
        </w:r>
        <w:r>
          <w:fldChar w:fldCharType="separate"/>
        </w:r>
        <w:r>
          <w:t>3</w:t>
        </w:r>
        <w:r>
          <w:fldChar w:fldCharType="end"/>
        </w:r>
      </w:hyperlink>
    </w:p>
    <w:p>
      <w:pPr>
        <w:pStyle w:val="TOC2"/>
        <w:tabs>
          <w:tab w:val="right" w:leader="dot" w:pos="8306"/>
        </w:tabs>
      </w:pPr>
      <w:hyperlink w:anchor="_Toc31085" w:history="1">
        <w:r>
          <w:rPr>
            <w:rFonts w:ascii="仿宋" w:eastAsia="仿宋" w:hAnsi="仿宋" w:cs="仿宋" w:hint="eastAsia"/>
            <w:lang w:eastAsia="zh-CN"/>
          </w:rPr>
          <w:t>(二)、社会适应性分析</w:t>
        </w:r>
        <w:r>
          <w:tab/>
        </w:r>
        <w:r>
          <w:fldChar w:fldCharType="begin"/>
        </w:r>
        <w:r>
          <w:instrText xml:space="preserve"> PAGEREF _Toc31085 \h </w:instrText>
        </w:r>
        <w:r>
          <w:fldChar w:fldCharType="separate"/>
        </w:r>
        <w:r>
          <w:t>5</w:t>
        </w:r>
        <w:r>
          <w:fldChar w:fldCharType="end"/>
        </w:r>
      </w:hyperlink>
    </w:p>
    <w:p>
      <w:pPr>
        <w:pStyle w:val="TOC2"/>
        <w:tabs>
          <w:tab w:val="right" w:leader="dot" w:pos="8306"/>
        </w:tabs>
      </w:pPr>
      <w:hyperlink w:anchor="_Toc32513" w:history="1">
        <w:r>
          <w:rPr>
            <w:rFonts w:ascii="仿宋" w:eastAsia="仿宋" w:hAnsi="仿宋" w:cs="仿宋" w:hint="eastAsia"/>
            <w:lang w:eastAsia="zh-CN"/>
          </w:rPr>
          <w:t>(三)、社会风险及对策分析</w:t>
        </w:r>
        <w:r>
          <w:tab/>
        </w:r>
        <w:r>
          <w:fldChar w:fldCharType="begin"/>
        </w:r>
        <w:r>
          <w:instrText xml:space="preserve"> PAGEREF _Toc32513 \h </w:instrText>
        </w:r>
        <w:r>
          <w:fldChar w:fldCharType="separate"/>
        </w:r>
        <w:r>
          <w:t>7</w:t>
        </w:r>
        <w:r>
          <w:fldChar w:fldCharType="end"/>
        </w:r>
      </w:hyperlink>
    </w:p>
    <w:p>
      <w:pPr>
        <w:pStyle w:val="TOC1"/>
        <w:tabs>
          <w:tab w:val="right" w:leader="dot" w:pos="8306"/>
        </w:tabs>
      </w:pPr>
      <w:hyperlink w:anchor="_Toc28057" w:history="1">
        <w:r>
          <w:rPr>
            <w:rFonts w:ascii="仿宋" w:eastAsia="仿宋" w:hAnsi="仿宋" w:cs="仿宋" w:hint="eastAsia"/>
            <w:lang w:eastAsia="zh-CN"/>
          </w:rPr>
          <w:t>二、项目选址研究</w:t>
        </w:r>
        <w:r>
          <w:tab/>
        </w:r>
        <w:r>
          <w:fldChar w:fldCharType="begin"/>
        </w:r>
        <w:r>
          <w:instrText xml:space="preserve"> PAGEREF _Toc28057 \h </w:instrText>
        </w:r>
        <w:r>
          <w:fldChar w:fldCharType="separate"/>
        </w:r>
        <w:r>
          <w:t>10</w:t>
        </w:r>
        <w:r>
          <w:fldChar w:fldCharType="end"/>
        </w:r>
      </w:hyperlink>
    </w:p>
    <w:p>
      <w:pPr>
        <w:pStyle w:val="TOC2"/>
        <w:tabs>
          <w:tab w:val="right" w:leader="dot" w:pos="8306"/>
        </w:tabs>
      </w:pPr>
      <w:hyperlink w:anchor="_Toc6219" w:history="1">
        <w:r>
          <w:rPr>
            <w:rFonts w:ascii="仿宋" w:eastAsia="仿宋" w:hAnsi="仿宋" w:cs="仿宋" w:hint="eastAsia"/>
            <w:lang w:eastAsia="zh-CN"/>
          </w:rPr>
          <w:t>(一)、项目选址原则</w:t>
        </w:r>
        <w:r>
          <w:tab/>
        </w:r>
        <w:r>
          <w:fldChar w:fldCharType="begin"/>
        </w:r>
        <w:r>
          <w:instrText xml:space="preserve"> PAGEREF _Toc6219 \h </w:instrText>
        </w:r>
        <w:r>
          <w:fldChar w:fldCharType="separate"/>
        </w:r>
        <w:r>
          <w:t>10</w:t>
        </w:r>
        <w:r>
          <w:fldChar w:fldCharType="end"/>
        </w:r>
      </w:hyperlink>
    </w:p>
    <w:p>
      <w:pPr>
        <w:pStyle w:val="TOC2"/>
        <w:tabs>
          <w:tab w:val="right" w:leader="dot" w:pos="8306"/>
        </w:tabs>
      </w:pPr>
      <w:hyperlink w:anchor="_Toc6009" w:history="1">
        <w:r>
          <w:rPr>
            <w:rFonts w:ascii="仿宋" w:eastAsia="仿宋" w:hAnsi="仿宋" w:cs="仿宋" w:hint="eastAsia"/>
            <w:lang w:eastAsia="zh-CN"/>
          </w:rPr>
          <w:t>(二)、项目选址</w:t>
        </w:r>
        <w:r>
          <w:tab/>
        </w:r>
        <w:r>
          <w:fldChar w:fldCharType="begin"/>
        </w:r>
        <w:r>
          <w:instrText xml:space="preserve"> PAGEREF _Toc6009 \h </w:instrText>
        </w:r>
        <w:r>
          <w:fldChar w:fldCharType="separate"/>
        </w:r>
        <w:r>
          <w:t>14</w:t>
        </w:r>
        <w:r>
          <w:fldChar w:fldCharType="end"/>
        </w:r>
      </w:hyperlink>
    </w:p>
    <w:p>
      <w:pPr>
        <w:pStyle w:val="TOC2"/>
        <w:tabs>
          <w:tab w:val="right" w:leader="dot" w:pos="8306"/>
        </w:tabs>
      </w:pPr>
      <w:hyperlink w:anchor="_Toc13326" w:history="1">
        <w:r>
          <w:rPr>
            <w:rFonts w:ascii="仿宋" w:eastAsia="仿宋" w:hAnsi="仿宋" w:cs="仿宋" w:hint="eastAsia"/>
            <w:lang w:eastAsia="zh-CN"/>
          </w:rPr>
          <w:t>(三)、建设条件分析</w:t>
        </w:r>
        <w:r>
          <w:tab/>
        </w:r>
        <w:r>
          <w:fldChar w:fldCharType="begin"/>
        </w:r>
        <w:r>
          <w:instrText xml:space="preserve"> PAGEREF _Toc13326 \h </w:instrText>
        </w:r>
        <w:r>
          <w:fldChar w:fldCharType="separate"/>
        </w:r>
        <w:r>
          <w:t>16</w:t>
        </w:r>
        <w:r>
          <w:fldChar w:fldCharType="end"/>
        </w:r>
      </w:hyperlink>
    </w:p>
    <w:p>
      <w:pPr>
        <w:pStyle w:val="TOC2"/>
        <w:tabs>
          <w:tab w:val="right" w:leader="dot" w:pos="8306"/>
        </w:tabs>
      </w:pPr>
      <w:hyperlink w:anchor="_Toc2079" w:history="1">
        <w:r>
          <w:rPr>
            <w:rFonts w:ascii="仿宋" w:eastAsia="仿宋" w:hAnsi="仿宋" w:cs="仿宋" w:hint="eastAsia"/>
            <w:lang w:eastAsia="zh-CN"/>
          </w:rPr>
          <w:t>(四)、用地控制指标</w:t>
        </w:r>
        <w:r>
          <w:tab/>
        </w:r>
        <w:r>
          <w:fldChar w:fldCharType="begin"/>
        </w:r>
        <w:r>
          <w:instrText xml:space="preserve"> PAGEREF _Toc2079 \h </w:instrText>
        </w:r>
        <w:r>
          <w:fldChar w:fldCharType="separate"/>
        </w:r>
        <w:r>
          <w:t>17</w:t>
        </w:r>
        <w:r>
          <w:fldChar w:fldCharType="end"/>
        </w:r>
      </w:hyperlink>
    </w:p>
    <w:p>
      <w:pPr>
        <w:pStyle w:val="TOC2"/>
        <w:tabs>
          <w:tab w:val="right" w:leader="dot" w:pos="8306"/>
        </w:tabs>
      </w:pPr>
      <w:hyperlink w:anchor="_Toc26094" w:history="1">
        <w:r>
          <w:rPr>
            <w:rFonts w:ascii="仿宋" w:eastAsia="仿宋" w:hAnsi="仿宋" w:cs="仿宋" w:hint="eastAsia"/>
            <w:lang w:eastAsia="zh-CN"/>
          </w:rPr>
          <w:t>(五)、地总体要求</w:t>
        </w:r>
        <w:r>
          <w:tab/>
        </w:r>
        <w:r>
          <w:fldChar w:fldCharType="begin"/>
        </w:r>
        <w:r>
          <w:instrText xml:space="preserve"> PAGEREF _Toc26094 \h </w:instrText>
        </w:r>
        <w:r>
          <w:fldChar w:fldCharType="separate"/>
        </w:r>
        <w:r>
          <w:t>18</w:t>
        </w:r>
        <w:r>
          <w:fldChar w:fldCharType="end"/>
        </w:r>
      </w:hyperlink>
    </w:p>
    <w:p>
      <w:pPr>
        <w:pStyle w:val="TOC2"/>
        <w:tabs>
          <w:tab w:val="right" w:leader="dot" w:pos="8306"/>
        </w:tabs>
      </w:pPr>
      <w:hyperlink w:anchor="_Toc30762" w:history="1">
        <w:r>
          <w:rPr>
            <w:rFonts w:ascii="仿宋" w:eastAsia="仿宋" w:hAnsi="仿宋" w:cs="仿宋" w:hint="eastAsia"/>
            <w:lang w:eastAsia="zh-CN"/>
          </w:rPr>
          <w:t>(六)、节约用地措施</w:t>
        </w:r>
        <w:r>
          <w:tab/>
        </w:r>
        <w:r>
          <w:fldChar w:fldCharType="begin"/>
        </w:r>
        <w:r>
          <w:instrText xml:space="preserve"> PAGEREF _Toc30762 \h </w:instrText>
        </w:r>
        <w:r>
          <w:fldChar w:fldCharType="separate"/>
        </w:r>
        <w:r>
          <w:t>20</w:t>
        </w:r>
        <w:r>
          <w:fldChar w:fldCharType="end"/>
        </w:r>
      </w:hyperlink>
    </w:p>
    <w:p>
      <w:pPr>
        <w:pStyle w:val="TOC2"/>
        <w:tabs>
          <w:tab w:val="right" w:leader="dot" w:pos="8306"/>
        </w:tabs>
      </w:pPr>
      <w:hyperlink w:anchor="_Toc20845" w:history="1">
        <w:r>
          <w:rPr>
            <w:rFonts w:ascii="仿宋" w:eastAsia="仿宋" w:hAnsi="仿宋" w:cs="仿宋" w:hint="eastAsia"/>
            <w:lang w:eastAsia="zh-CN"/>
          </w:rPr>
          <w:t>(七)、选址综合评价</w:t>
        </w:r>
        <w:r>
          <w:tab/>
        </w:r>
        <w:r>
          <w:fldChar w:fldCharType="begin"/>
        </w:r>
        <w:r>
          <w:instrText xml:space="preserve"> PAGEREF _Toc20845 \h </w:instrText>
        </w:r>
        <w:r>
          <w:fldChar w:fldCharType="separate"/>
        </w:r>
        <w:r>
          <w:t>21</w:t>
        </w:r>
        <w:r>
          <w:fldChar w:fldCharType="end"/>
        </w:r>
      </w:hyperlink>
    </w:p>
    <w:p>
      <w:pPr>
        <w:pStyle w:val="TOC1"/>
        <w:tabs>
          <w:tab w:val="right" w:leader="dot" w:pos="8306"/>
        </w:tabs>
      </w:pPr>
      <w:hyperlink w:anchor="_Toc7406" w:history="1">
        <w:r>
          <w:rPr>
            <w:rFonts w:ascii="仿宋" w:eastAsia="仿宋" w:hAnsi="仿宋" w:cs="仿宋" w:hint="eastAsia"/>
            <w:lang w:eastAsia="zh-CN"/>
          </w:rPr>
          <w:t>三、经济影响分析</w:t>
        </w:r>
        <w:r>
          <w:tab/>
        </w:r>
        <w:r>
          <w:fldChar w:fldCharType="begin"/>
        </w:r>
        <w:r>
          <w:instrText xml:space="preserve"> PAGEREF _Toc7406 \h </w:instrText>
        </w:r>
        <w:r>
          <w:fldChar w:fldCharType="separate"/>
        </w:r>
        <w:r>
          <w:t>22</w:t>
        </w:r>
        <w:r>
          <w:fldChar w:fldCharType="end"/>
        </w:r>
      </w:hyperlink>
    </w:p>
    <w:p>
      <w:pPr>
        <w:pStyle w:val="TOC2"/>
        <w:tabs>
          <w:tab w:val="right" w:leader="dot" w:pos="8306"/>
        </w:tabs>
      </w:pPr>
      <w:hyperlink w:anchor="_Toc24322" w:history="1">
        <w:r>
          <w:rPr>
            <w:rFonts w:ascii="仿宋" w:eastAsia="仿宋" w:hAnsi="仿宋" w:cs="仿宋" w:hint="eastAsia"/>
            <w:lang w:eastAsia="zh-CN"/>
          </w:rPr>
          <w:t>(一)、经济费用效益或费用效果分析</w:t>
        </w:r>
        <w:r>
          <w:tab/>
        </w:r>
        <w:r>
          <w:fldChar w:fldCharType="begin"/>
        </w:r>
        <w:r>
          <w:instrText xml:space="preserve"> PAGEREF _Toc24322 \h </w:instrText>
        </w:r>
        <w:r>
          <w:fldChar w:fldCharType="separate"/>
        </w:r>
        <w:r>
          <w:t>22</w:t>
        </w:r>
        <w:r>
          <w:fldChar w:fldCharType="end"/>
        </w:r>
      </w:hyperlink>
    </w:p>
    <w:p>
      <w:pPr>
        <w:pStyle w:val="TOC2"/>
        <w:tabs>
          <w:tab w:val="right" w:leader="dot" w:pos="8306"/>
        </w:tabs>
      </w:pPr>
      <w:hyperlink w:anchor="_Toc27565" w:history="1">
        <w:r>
          <w:rPr>
            <w:rFonts w:ascii="仿宋" w:eastAsia="仿宋" w:hAnsi="仿宋" w:cs="仿宋" w:hint="eastAsia"/>
            <w:lang w:eastAsia="zh-CN"/>
          </w:rPr>
          <w:t>(二)、行业影响分析</w:t>
        </w:r>
        <w:r>
          <w:tab/>
        </w:r>
        <w:r>
          <w:fldChar w:fldCharType="begin"/>
        </w:r>
        <w:r>
          <w:instrText xml:space="preserve"> PAGEREF _Toc27565 \h </w:instrText>
        </w:r>
        <w:r>
          <w:fldChar w:fldCharType="separate"/>
        </w:r>
        <w:r>
          <w:t>24</w:t>
        </w:r>
        <w:r>
          <w:fldChar w:fldCharType="end"/>
        </w:r>
      </w:hyperlink>
    </w:p>
    <w:p>
      <w:pPr>
        <w:pStyle w:val="TOC2"/>
        <w:tabs>
          <w:tab w:val="right" w:leader="dot" w:pos="8306"/>
        </w:tabs>
      </w:pPr>
      <w:hyperlink w:anchor="_Toc19174" w:history="1">
        <w:r>
          <w:rPr>
            <w:rFonts w:ascii="仿宋" w:eastAsia="仿宋" w:hAnsi="仿宋" w:cs="仿宋" w:hint="eastAsia"/>
            <w:lang w:eastAsia="zh-CN"/>
          </w:rPr>
          <w:t>(三)、区域经济影响分析</w:t>
        </w:r>
        <w:r>
          <w:tab/>
        </w:r>
        <w:r>
          <w:fldChar w:fldCharType="begin"/>
        </w:r>
        <w:r>
          <w:instrText xml:space="preserve"> PAGEREF _Toc19174 \h </w:instrText>
        </w:r>
        <w:r>
          <w:fldChar w:fldCharType="separate"/>
        </w:r>
        <w:r>
          <w:t>26</w:t>
        </w:r>
        <w:r>
          <w:fldChar w:fldCharType="end"/>
        </w:r>
      </w:hyperlink>
    </w:p>
    <w:p>
      <w:pPr>
        <w:pStyle w:val="TOC2"/>
        <w:tabs>
          <w:tab w:val="right" w:leader="dot" w:pos="8306"/>
        </w:tabs>
      </w:pPr>
      <w:hyperlink w:anchor="_Toc25528" w:history="1">
        <w:r>
          <w:rPr>
            <w:rFonts w:ascii="仿宋" w:eastAsia="仿宋" w:hAnsi="仿宋" w:cs="仿宋" w:hint="eastAsia"/>
            <w:lang w:eastAsia="zh-CN"/>
          </w:rPr>
          <w:t>(四)、宏观经济影响分析</w:t>
        </w:r>
        <w:r>
          <w:tab/>
        </w:r>
        <w:r>
          <w:fldChar w:fldCharType="begin"/>
        </w:r>
        <w:r>
          <w:instrText xml:space="preserve"> PAGEREF _Toc25528 \h </w:instrText>
        </w:r>
        <w:r>
          <w:fldChar w:fldCharType="separate"/>
        </w:r>
        <w:r>
          <w:t>27</w:t>
        </w:r>
        <w:r>
          <w:fldChar w:fldCharType="end"/>
        </w:r>
      </w:hyperlink>
    </w:p>
    <w:p>
      <w:pPr>
        <w:pStyle w:val="TOC1"/>
        <w:tabs>
          <w:tab w:val="right" w:leader="dot" w:pos="8306"/>
        </w:tabs>
      </w:pPr>
      <w:hyperlink w:anchor="_Toc25404" w:history="1">
        <w:r>
          <w:rPr>
            <w:rFonts w:ascii="仿宋" w:eastAsia="仿宋" w:hAnsi="仿宋" w:cs="仿宋" w:hint="eastAsia"/>
            <w:lang w:eastAsia="zh-CN"/>
          </w:rPr>
          <w:t>四、背景、必要性分析</w:t>
        </w:r>
        <w:r>
          <w:tab/>
        </w:r>
        <w:r>
          <w:fldChar w:fldCharType="begin"/>
        </w:r>
        <w:r>
          <w:instrText xml:space="preserve"> PAGEREF _Toc25404 \h </w:instrText>
        </w:r>
        <w:r>
          <w:fldChar w:fldCharType="separate"/>
        </w:r>
        <w:r>
          <w:t>28</w:t>
        </w:r>
        <w:r>
          <w:fldChar w:fldCharType="end"/>
        </w:r>
      </w:hyperlink>
    </w:p>
    <w:p>
      <w:pPr>
        <w:pStyle w:val="TOC2"/>
        <w:tabs>
          <w:tab w:val="right" w:leader="dot" w:pos="8306"/>
        </w:tabs>
      </w:pPr>
      <w:hyperlink w:anchor="_Toc32369" w:history="1">
        <w:r>
          <w:rPr>
            <w:rFonts w:ascii="仿宋" w:eastAsia="仿宋" w:hAnsi="仿宋" w:cs="仿宋" w:hint="eastAsia"/>
            <w:lang w:eastAsia="zh-CN"/>
          </w:rPr>
          <w:t>(一)、项目建设背景</w:t>
        </w:r>
        <w:r>
          <w:tab/>
        </w:r>
        <w:r>
          <w:fldChar w:fldCharType="begin"/>
        </w:r>
        <w:r>
          <w:instrText xml:space="preserve"> PAGEREF _Toc32369 \h </w:instrText>
        </w:r>
        <w:r>
          <w:fldChar w:fldCharType="separate"/>
        </w:r>
        <w:r>
          <w:t>28</w:t>
        </w:r>
        <w:r>
          <w:fldChar w:fldCharType="end"/>
        </w:r>
      </w:hyperlink>
    </w:p>
    <w:p>
      <w:pPr>
        <w:pStyle w:val="TOC2"/>
        <w:tabs>
          <w:tab w:val="right" w:leader="dot" w:pos="8306"/>
        </w:tabs>
      </w:pPr>
      <w:hyperlink w:anchor="_Toc14462" w:history="1">
        <w:r>
          <w:rPr>
            <w:rFonts w:ascii="仿宋" w:eastAsia="仿宋" w:hAnsi="仿宋" w:cs="仿宋" w:hint="eastAsia"/>
            <w:lang w:eastAsia="zh-CN"/>
          </w:rPr>
          <w:t>(二)、必要性分析</w:t>
        </w:r>
        <w:r>
          <w:tab/>
        </w:r>
        <w:r>
          <w:fldChar w:fldCharType="begin"/>
        </w:r>
        <w:r>
          <w:instrText xml:space="preserve"> PAGEREF _Toc14462 \h </w:instrText>
        </w:r>
        <w:r>
          <w:fldChar w:fldCharType="separate"/>
        </w:r>
        <w:r>
          <w:t>29</w:t>
        </w:r>
        <w:r>
          <w:fldChar w:fldCharType="end"/>
        </w:r>
      </w:hyperlink>
    </w:p>
    <w:p>
      <w:pPr>
        <w:pStyle w:val="TOC2"/>
        <w:tabs>
          <w:tab w:val="right" w:leader="dot" w:pos="8306"/>
        </w:tabs>
      </w:pPr>
      <w:hyperlink w:anchor="_Toc7302" w:history="1">
        <w:r>
          <w:rPr>
            <w:rFonts w:ascii="仿宋" w:eastAsia="仿宋" w:hAnsi="仿宋" w:cs="仿宋" w:hint="eastAsia"/>
            <w:lang w:eastAsia="zh-CN"/>
          </w:rPr>
          <w:t>(三)、项目建设有利条件</w:t>
        </w:r>
        <w:r>
          <w:tab/>
        </w:r>
        <w:r>
          <w:fldChar w:fldCharType="begin"/>
        </w:r>
        <w:r>
          <w:instrText xml:space="preserve"> PAGEREF _Toc7302 \h </w:instrText>
        </w:r>
        <w:r>
          <w:fldChar w:fldCharType="separate"/>
        </w:r>
        <w:r>
          <w:t>31</w:t>
        </w:r>
        <w:r>
          <w:fldChar w:fldCharType="end"/>
        </w:r>
      </w:hyperlink>
    </w:p>
    <w:p>
      <w:pPr>
        <w:pStyle w:val="TOC1"/>
        <w:tabs>
          <w:tab w:val="right" w:leader="dot" w:pos="8306"/>
        </w:tabs>
      </w:pPr>
      <w:hyperlink w:anchor="_Toc23127" w:history="1">
        <w:r>
          <w:rPr>
            <w:rFonts w:ascii="仿宋" w:eastAsia="仿宋" w:hAnsi="仿宋" w:cs="仿宋" w:hint="eastAsia"/>
            <w:lang w:eastAsia="zh-CN"/>
          </w:rPr>
          <w:t>五、财务管理与成本控制</w:t>
        </w:r>
        <w:r>
          <w:tab/>
        </w:r>
        <w:r>
          <w:fldChar w:fldCharType="begin"/>
        </w:r>
        <w:r>
          <w:instrText xml:space="preserve"> PAGEREF _Toc23127 \h </w:instrText>
        </w:r>
        <w:r>
          <w:fldChar w:fldCharType="separate"/>
        </w:r>
        <w:r>
          <w:t>32</w:t>
        </w:r>
        <w:r>
          <w:fldChar w:fldCharType="end"/>
        </w:r>
      </w:hyperlink>
    </w:p>
    <w:p>
      <w:pPr>
        <w:pStyle w:val="TOC2"/>
        <w:tabs>
          <w:tab w:val="right" w:leader="dot" w:pos="8306"/>
        </w:tabs>
      </w:pPr>
      <w:hyperlink w:anchor="_Toc16860" w:history="1">
        <w:r>
          <w:rPr>
            <w:rFonts w:ascii="仿宋" w:eastAsia="仿宋" w:hAnsi="仿宋" w:cs="仿宋" w:hint="eastAsia"/>
            <w:lang w:eastAsia="zh-CN"/>
          </w:rPr>
          <w:t>(一)、财务管理体系建设</w:t>
        </w:r>
        <w:r>
          <w:tab/>
        </w:r>
        <w:r>
          <w:fldChar w:fldCharType="begin"/>
        </w:r>
        <w:r>
          <w:instrText xml:space="preserve"> PAGEREF _Toc16860 \h </w:instrText>
        </w:r>
        <w:r>
          <w:fldChar w:fldCharType="separate"/>
        </w:r>
        <w:r>
          <w:t>32</w:t>
        </w:r>
        <w:r>
          <w:fldChar w:fldCharType="end"/>
        </w:r>
      </w:hyperlink>
    </w:p>
    <w:p>
      <w:pPr>
        <w:pStyle w:val="TOC2"/>
        <w:tabs>
          <w:tab w:val="right" w:leader="dot" w:pos="8306"/>
        </w:tabs>
      </w:pPr>
      <w:hyperlink w:anchor="_Toc19540" w:history="1">
        <w:r>
          <w:rPr>
            <w:rFonts w:ascii="仿宋" w:eastAsia="仿宋" w:hAnsi="仿宋" w:cs="仿宋" w:hint="eastAsia"/>
            <w:lang w:eastAsia="zh-CN"/>
          </w:rPr>
          <w:t>(二)、成本控制措施</w:t>
        </w:r>
        <w:r>
          <w:tab/>
        </w:r>
        <w:r>
          <w:fldChar w:fldCharType="begin"/>
        </w:r>
        <w:r>
          <w:instrText xml:space="preserve"> PAGEREF _Toc19540 \h </w:instrText>
        </w:r>
        <w:r>
          <w:fldChar w:fldCharType="separate"/>
        </w:r>
        <w:r>
          <w:t>34</w:t>
        </w:r>
        <w:r>
          <w:fldChar w:fldCharType="end"/>
        </w:r>
      </w:hyperlink>
    </w:p>
    <w:p>
      <w:pPr>
        <w:pStyle w:val="TOC1"/>
        <w:tabs>
          <w:tab w:val="right" w:leader="dot" w:pos="8306"/>
        </w:tabs>
      </w:pPr>
      <w:hyperlink w:anchor="_Toc15878" w:history="1">
        <w:r>
          <w:rPr>
            <w:rFonts w:ascii="仿宋" w:eastAsia="仿宋" w:hAnsi="仿宋" w:cs="仿宋" w:hint="eastAsia"/>
            <w:lang w:eastAsia="zh-CN"/>
          </w:rPr>
          <w:t>六、环境和生态影响分析</w:t>
        </w:r>
        <w:r>
          <w:tab/>
        </w:r>
        <w:r>
          <w:fldChar w:fldCharType="begin"/>
        </w:r>
        <w:r>
          <w:instrText xml:space="preserve"> PAGEREF _Toc15878 \h </w:instrText>
        </w:r>
        <w:r>
          <w:fldChar w:fldCharType="separate"/>
        </w:r>
        <w:r>
          <w:t>35</w:t>
        </w:r>
        <w:r>
          <w:fldChar w:fldCharType="end"/>
        </w:r>
      </w:hyperlink>
    </w:p>
    <w:p>
      <w:pPr>
        <w:pStyle w:val="TOC2"/>
        <w:tabs>
          <w:tab w:val="right" w:leader="dot" w:pos="8306"/>
        </w:tabs>
      </w:pPr>
      <w:hyperlink w:anchor="_Toc30993" w:history="1">
        <w:r>
          <w:rPr>
            <w:rFonts w:ascii="仿宋" w:eastAsia="仿宋" w:hAnsi="仿宋" w:cs="仿宋" w:hint="eastAsia"/>
            <w:lang w:eastAsia="zh-CN"/>
          </w:rPr>
          <w:t>(一)、环境和生态现状</w:t>
        </w:r>
        <w:r>
          <w:tab/>
        </w:r>
        <w:r>
          <w:fldChar w:fldCharType="begin"/>
        </w:r>
        <w:r>
          <w:instrText xml:space="preserve"> PAGEREF _Toc30993 \h </w:instrText>
        </w:r>
        <w:r>
          <w:fldChar w:fldCharType="separate"/>
        </w:r>
        <w:r>
          <w:t>35</w:t>
        </w:r>
        <w:r>
          <w:fldChar w:fldCharType="end"/>
        </w:r>
      </w:hyperlink>
    </w:p>
    <w:p>
      <w:pPr>
        <w:pStyle w:val="TOC2"/>
        <w:tabs>
          <w:tab w:val="right" w:leader="dot" w:pos="8306"/>
        </w:tabs>
      </w:pPr>
      <w:hyperlink w:anchor="_Toc3388" w:history="1">
        <w:r>
          <w:rPr>
            <w:rFonts w:ascii="仿宋" w:eastAsia="仿宋" w:hAnsi="仿宋" w:cs="仿宋" w:hint="eastAsia"/>
            <w:lang w:eastAsia="zh-CN"/>
          </w:rPr>
          <w:t>(二)、生态环境影响分析</w:t>
        </w:r>
        <w:r>
          <w:tab/>
        </w:r>
        <w:r>
          <w:fldChar w:fldCharType="begin"/>
        </w:r>
        <w:r>
          <w:instrText xml:space="preserve"> PAGEREF _Toc3388 \h </w:instrText>
        </w:r>
        <w:r>
          <w:fldChar w:fldCharType="separate"/>
        </w:r>
        <w:r>
          <w:t>36</w:t>
        </w:r>
        <w:r>
          <w:fldChar w:fldCharType="end"/>
        </w:r>
      </w:hyperlink>
    </w:p>
    <w:p>
      <w:pPr>
        <w:pStyle w:val="TOC2"/>
        <w:tabs>
          <w:tab w:val="right" w:leader="dot" w:pos="8306"/>
        </w:tabs>
      </w:pPr>
      <w:hyperlink w:anchor="_Toc24521" w:history="1">
        <w:r>
          <w:rPr>
            <w:rFonts w:ascii="仿宋" w:eastAsia="仿宋" w:hAnsi="仿宋" w:cs="仿宋" w:hint="eastAsia"/>
            <w:lang w:eastAsia="zh-CN"/>
          </w:rPr>
          <w:t>(三)、生态环境保护措施</w:t>
        </w:r>
        <w:r>
          <w:tab/>
        </w:r>
        <w:r>
          <w:fldChar w:fldCharType="begin"/>
        </w:r>
        <w:r>
          <w:instrText xml:space="preserve"> PAGEREF _Toc24521 \h </w:instrText>
        </w:r>
        <w:r>
          <w:fldChar w:fldCharType="separate"/>
        </w:r>
        <w:r>
          <w:t>38</w:t>
        </w:r>
        <w:r>
          <w:fldChar w:fldCharType="end"/>
        </w:r>
      </w:hyperlink>
    </w:p>
    <w:p>
      <w:pPr>
        <w:pStyle w:val="TOC2"/>
        <w:tabs>
          <w:tab w:val="right" w:leader="dot" w:pos="8306"/>
        </w:tabs>
      </w:pPr>
      <w:hyperlink w:anchor="_Toc24102" w:history="1">
        <w:r>
          <w:rPr>
            <w:rFonts w:ascii="仿宋" w:eastAsia="仿宋" w:hAnsi="仿宋" w:cs="仿宋" w:hint="eastAsia"/>
            <w:lang w:eastAsia="zh-CN"/>
          </w:rPr>
          <w:t>(四)、地质灾害影响分析</w:t>
        </w:r>
        <w:r>
          <w:tab/>
        </w:r>
        <w:r>
          <w:fldChar w:fldCharType="begin"/>
        </w:r>
        <w:r>
          <w:instrText xml:space="preserve"> PAGEREF _Toc24102 \h </w:instrText>
        </w:r>
        <w:r>
          <w:fldChar w:fldCharType="separate"/>
        </w:r>
        <w:r>
          <w:t>39</w:t>
        </w:r>
        <w:r>
          <w:fldChar w:fldCharType="end"/>
        </w:r>
      </w:hyperlink>
    </w:p>
    <w:p>
      <w:pPr>
        <w:pStyle w:val="TOC2"/>
        <w:tabs>
          <w:tab w:val="right" w:leader="dot" w:pos="8306"/>
        </w:tabs>
      </w:pPr>
      <w:hyperlink w:anchor="_Toc22390" w:history="1">
        <w:r>
          <w:rPr>
            <w:rFonts w:ascii="仿宋" w:eastAsia="仿宋" w:hAnsi="仿宋" w:cs="仿宋" w:hint="eastAsia"/>
            <w:lang w:eastAsia="zh-CN"/>
          </w:rPr>
          <w:t>(五)、特殊环境影响</w:t>
        </w:r>
        <w:r>
          <w:tab/>
        </w:r>
        <w:r>
          <w:fldChar w:fldCharType="begin"/>
        </w:r>
        <w:r>
          <w:instrText xml:space="preserve"> PAGEREF _Toc22390 \h </w:instrText>
        </w:r>
        <w:r>
          <w:fldChar w:fldCharType="separate"/>
        </w:r>
        <w:r>
          <w:t>41</w:t>
        </w:r>
        <w:r>
          <w:fldChar w:fldCharType="end"/>
        </w:r>
      </w:hyperlink>
    </w:p>
    <w:p>
      <w:pPr>
        <w:pStyle w:val="TOC1"/>
        <w:tabs>
          <w:tab w:val="right" w:leader="dot" w:pos="8306"/>
        </w:tabs>
      </w:pPr>
      <w:hyperlink w:anchor="_Toc19200" w:history="1">
        <w:r>
          <w:rPr>
            <w:rFonts w:ascii="仿宋" w:eastAsia="仿宋" w:hAnsi="仿宋" w:cs="仿宋" w:hint="eastAsia"/>
            <w:lang w:eastAsia="zh-CN"/>
          </w:rPr>
          <w:t>七、环境保护与绿色发展</w:t>
        </w:r>
        <w:r>
          <w:tab/>
        </w:r>
        <w:r>
          <w:fldChar w:fldCharType="begin"/>
        </w:r>
        <w:r>
          <w:instrText xml:space="preserve"> PAGEREF _Toc19200 \h </w:instrText>
        </w:r>
        <w:r>
          <w:fldChar w:fldCharType="separate"/>
        </w:r>
        <w:r>
          <w:t>42</w:t>
        </w:r>
        <w:r>
          <w:fldChar w:fldCharType="end"/>
        </w:r>
      </w:hyperlink>
    </w:p>
    <w:p>
      <w:pPr>
        <w:pStyle w:val="TOC2"/>
        <w:tabs>
          <w:tab w:val="right" w:leader="dot" w:pos="8306"/>
        </w:tabs>
      </w:pPr>
      <w:hyperlink w:anchor="_Toc23523" w:history="1">
        <w:r>
          <w:rPr>
            <w:rFonts w:ascii="仿宋" w:eastAsia="仿宋" w:hAnsi="仿宋" w:cs="仿宋" w:hint="eastAsia"/>
            <w:lang w:eastAsia="zh-CN"/>
          </w:rPr>
          <w:t>(一)、环境保护措施</w:t>
        </w:r>
        <w:r>
          <w:tab/>
        </w:r>
        <w:r>
          <w:fldChar w:fldCharType="begin"/>
        </w:r>
        <w:r>
          <w:instrText xml:space="preserve"> PAGEREF _Toc23523 \h </w:instrText>
        </w:r>
        <w:r>
          <w:fldChar w:fldCharType="separate"/>
        </w:r>
        <w:r>
          <w:t>42</w:t>
        </w:r>
        <w:r>
          <w:fldChar w:fldCharType="end"/>
        </w:r>
      </w:hyperlink>
    </w:p>
    <w:p>
      <w:pPr>
        <w:pStyle w:val="TOC2"/>
        <w:tabs>
          <w:tab w:val="right" w:leader="dot" w:pos="8306"/>
        </w:tabs>
      </w:pPr>
      <w:hyperlink w:anchor="_Toc2273" w:history="1">
        <w:r>
          <w:rPr>
            <w:rFonts w:ascii="仿宋" w:eastAsia="仿宋" w:hAnsi="仿宋" w:cs="仿宋" w:hint="eastAsia"/>
            <w:lang w:eastAsia="zh-CN"/>
          </w:rPr>
          <w:t>(二)、绿色发展与可持续发展策略</w:t>
        </w:r>
        <w:r>
          <w:tab/>
        </w:r>
        <w:r>
          <w:fldChar w:fldCharType="begin"/>
        </w:r>
        <w:r>
          <w:instrText xml:space="preserve"> PAGEREF _Toc2273 \h </w:instrText>
        </w:r>
        <w:r>
          <w:fldChar w:fldCharType="separate"/>
        </w:r>
        <w:r>
          <w:t>44</w:t>
        </w:r>
        <w:r>
          <w:fldChar w:fldCharType="end"/>
        </w:r>
      </w:hyperlink>
    </w:p>
    <w:p>
      <w:pPr>
        <w:pStyle w:val="TOC1"/>
        <w:tabs>
          <w:tab w:val="right" w:leader="dot" w:pos="8306"/>
        </w:tabs>
      </w:pPr>
      <w:hyperlink w:anchor="_Toc15456" w:history="1">
        <w:r>
          <w:rPr>
            <w:rFonts w:ascii="仿宋" w:eastAsia="仿宋" w:hAnsi="仿宋" w:cs="仿宋" w:hint="eastAsia"/>
            <w:lang w:eastAsia="zh-CN"/>
          </w:rPr>
          <w:t>八、项目进度计划</w:t>
        </w:r>
        <w:r>
          <w:tab/>
        </w:r>
        <w:r>
          <w:fldChar w:fldCharType="begin"/>
        </w:r>
        <w:r>
          <w:instrText xml:space="preserve"> PAGEREF _Toc15456 \h </w:instrText>
        </w:r>
        <w:r>
          <w:fldChar w:fldCharType="separate"/>
        </w:r>
        <w:r>
          <w:t>45</w:t>
        </w:r>
        <w:r>
          <w:fldChar w:fldCharType="end"/>
        </w:r>
      </w:hyperlink>
    </w:p>
    <w:p>
      <w:pPr>
        <w:pStyle w:val="TOC2"/>
        <w:tabs>
          <w:tab w:val="right" w:leader="dot" w:pos="8306"/>
        </w:tabs>
      </w:pPr>
      <w:hyperlink w:anchor="_Toc9768" w:history="1">
        <w:r>
          <w:rPr>
            <w:rFonts w:ascii="仿宋" w:eastAsia="仿宋" w:hAnsi="仿宋" w:cs="仿宋" w:hint="eastAsia"/>
            <w:lang w:eastAsia="zh-CN"/>
          </w:rPr>
          <w:t>(一)、建设周期</w:t>
        </w:r>
        <w:r>
          <w:tab/>
        </w:r>
        <w:r>
          <w:fldChar w:fldCharType="begin"/>
        </w:r>
        <w:r>
          <w:instrText xml:space="preserve"> PAGEREF _Toc9768 \h </w:instrText>
        </w:r>
        <w:r>
          <w:fldChar w:fldCharType="separate"/>
        </w:r>
        <w:r>
          <w:t>45</w:t>
        </w:r>
        <w:r>
          <w:fldChar w:fldCharType="end"/>
        </w:r>
      </w:hyperlink>
    </w:p>
    <w:p>
      <w:pPr>
        <w:pStyle w:val="TOC2"/>
        <w:tabs>
          <w:tab w:val="right" w:leader="dot" w:pos="8306"/>
        </w:tabs>
      </w:pPr>
      <w:hyperlink w:anchor="_Toc244" w:history="1">
        <w:r>
          <w:rPr>
            <w:rFonts w:ascii="仿宋" w:eastAsia="仿宋" w:hAnsi="仿宋" w:cs="仿宋" w:hint="eastAsia"/>
            <w:lang w:eastAsia="zh-CN"/>
          </w:rPr>
          <w:t>(二)、建设进度</w:t>
        </w:r>
        <w:r>
          <w:tab/>
        </w:r>
        <w:r>
          <w:fldChar w:fldCharType="begin"/>
        </w:r>
        <w:r>
          <w:instrText xml:space="preserve"> PAGEREF _Toc244 \h </w:instrText>
        </w:r>
        <w:r>
          <w:fldChar w:fldCharType="separate"/>
        </w:r>
        <w:r>
          <w:t>45</w:t>
        </w:r>
        <w:r>
          <w:fldChar w:fldCharType="end"/>
        </w:r>
      </w:hyperlink>
    </w:p>
    <w:p>
      <w:pPr>
        <w:pStyle w:val="TOC2"/>
        <w:tabs>
          <w:tab w:val="right" w:leader="dot" w:pos="8306"/>
        </w:tabs>
      </w:pPr>
      <w:hyperlink w:anchor="_Toc31065" w:history="1">
        <w:r>
          <w:rPr>
            <w:rFonts w:ascii="仿宋" w:eastAsia="仿宋" w:hAnsi="仿宋" w:cs="仿宋" w:hint="eastAsia"/>
            <w:lang w:eastAsia="zh-CN"/>
          </w:rPr>
          <w:t>(三)、进度安排注意事项</w:t>
        </w:r>
        <w:r>
          <w:tab/>
        </w:r>
        <w:r>
          <w:fldChar w:fldCharType="begin"/>
        </w:r>
        <w:r>
          <w:instrText xml:space="preserve"> PAGEREF _Toc31065 \h </w:instrText>
        </w:r>
        <w:r>
          <w:fldChar w:fldCharType="separate"/>
        </w:r>
        <w:r>
          <w:t>47</w:t>
        </w:r>
        <w:r>
          <w:fldChar w:fldCharType="end"/>
        </w:r>
      </w:hyperlink>
    </w:p>
    <w:p>
      <w:pPr>
        <w:pStyle w:val="TOC2"/>
        <w:tabs>
          <w:tab w:val="right" w:leader="dot" w:pos="8306"/>
        </w:tabs>
      </w:pPr>
      <w:hyperlink w:anchor="_Toc16959" w:history="1">
        <w:r>
          <w:rPr>
            <w:rFonts w:ascii="仿宋" w:eastAsia="仿宋" w:hAnsi="仿宋" w:cs="仿宋" w:hint="eastAsia"/>
            <w:lang w:eastAsia="zh-CN"/>
          </w:rPr>
          <w:t>(四)、人力资源配置</w:t>
        </w:r>
        <w:r>
          <w:tab/>
        </w:r>
        <w:r>
          <w:fldChar w:fldCharType="begin"/>
        </w:r>
        <w:r>
          <w:instrText xml:space="preserve"> PAGEREF _Toc16959 \h </w:instrText>
        </w:r>
        <w:r>
          <w:fldChar w:fldCharType="separate"/>
        </w:r>
        <w:r>
          <w:t>48</w:t>
        </w:r>
        <w:r>
          <w:fldChar w:fldCharType="end"/>
        </w:r>
      </w:hyperlink>
    </w:p>
    <w:p>
      <w:pPr>
        <w:pStyle w:val="TOC2"/>
        <w:tabs>
          <w:tab w:val="right" w:leader="dot" w:pos="8306"/>
        </w:tabs>
      </w:pPr>
      <w:hyperlink w:anchor="_Toc11258" w:history="1">
        <w:r>
          <w:rPr>
            <w:rFonts w:ascii="仿宋" w:eastAsia="仿宋" w:hAnsi="仿宋" w:cs="仿宋" w:hint="eastAsia"/>
            <w:lang w:eastAsia="zh-CN"/>
          </w:rPr>
          <w:t>(五)、员工培训</w:t>
        </w:r>
        <w:r>
          <w:tab/>
        </w:r>
        <w:r>
          <w:fldChar w:fldCharType="begin"/>
        </w:r>
        <w:r>
          <w:instrText xml:space="preserve"> PAGEREF _Toc11258 \h </w:instrText>
        </w:r>
        <w:r>
          <w:fldChar w:fldCharType="separate"/>
        </w:r>
        <w:r>
          <w:t>50</w:t>
        </w:r>
        <w:r>
          <w:fldChar w:fldCharType="end"/>
        </w:r>
      </w:hyperlink>
    </w:p>
    <w:p>
      <w:pPr>
        <w:pStyle w:val="TOC2"/>
        <w:tabs>
          <w:tab w:val="right" w:leader="dot" w:pos="8306"/>
        </w:tabs>
      </w:pPr>
      <w:hyperlink w:anchor="_Toc20854" w:history="1">
        <w:r>
          <w:rPr>
            <w:rFonts w:ascii="仿宋" w:eastAsia="仿宋" w:hAnsi="仿宋" w:cs="仿宋" w:hint="eastAsia"/>
            <w:lang w:eastAsia="zh-CN"/>
          </w:rPr>
          <w:t>(六)、项目实施保障</w:t>
        </w:r>
        <w:r>
          <w:tab/>
        </w:r>
        <w:r>
          <w:fldChar w:fldCharType="begin"/>
        </w:r>
        <w:r>
          <w:instrText xml:space="preserve"> PAGEREF _Toc20854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19" w:history="1">
        <w:r>
          <w:rPr>
            <w:rFonts w:ascii="仿宋" w:eastAsia="仿宋" w:hAnsi="仿宋" w:cs="仿宋" w:hint="eastAsia"/>
            <w:lang w:eastAsia="zh-CN"/>
          </w:rPr>
          <w:t>(七)、安全规范管理</w:t>
        </w:r>
        <w:r>
          <w:tab/>
        </w:r>
        <w:r>
          <w:fldChar w:fldCharType="begin"/>
        </w:r>
        <w:r>
          <w:instrText xml:space="preserve"> PAGEREF _Toc26919 \h </w:instrText>
        </w:r>
        <w:r>
          <w:fldChar w:fldCharType="separate"/>
        </w:r>
        <w:r>
          <w:t>51</w:t>
        </w:r>
        <w:r>
          <w:fldChar w:fldCharType="end"/>
        </w:r>
      </w:hyperlink>
    </w:p>
    <w:p>
      <w:pPr>
        <w:pStyle w:val="TOC1"/>
        <w:tabs>
          <w:tab w:val="right" w:leader="dot" w:pos="8306"/>
        </w:tabs>
      </w:pPr>
      <w:hyperlink w:anchor="_Toc14614" w:history="1">
        <w:r>
          <w:rPr>
            <w:rFonts w:ascii="仿宋" w:eastAsia="仿宋" w:hAnsi="仿宋" w:cs="仿宋" w:hint="eastAsia"/>
            <w:lang w:eastAsia="zh-CN"/>
          </w:rPr>
          <w:t>九、土地利用与规划方案</w:t>
        </w:r>
        <w:r>
          <w:tab/>
        </w:r>
        <w:r>
          <w:fldChar w:fldCharType="begin"/>
        </w:r>
        <w:r>
          <w:instrText xml:space="preserve"> PAGEREF _Toc14614 \h </w:instrText>
        </w:r>
        <w:r>
          <w:fldChar w:fldCharType="separate"/>
        </w:r>
        <w:r>
          <w:t>53</w:t>
        </w:r>
        <w:r>
          <w:fldChar w:fldCharType="end"/>
        </w:r>
      </w:hyperlink>
    </w:p>
    <w:p>
      <w:pPr>
        <w:pStyle w:val="TOC2"/>
        <w:tabs>
          <w:tab w:val="right" w:leader="dot" w:pos="8306"/>
        </w:tabs>
      </w:pPr>
      <w:hyperlink w:anchor="_Toc13815" w:history="1">
        <w:r>
          <w:rPr>
            <w:rFonts w:ascii="仿宋" w:eastAsia="仿宋" w:hAnsi="仿宋" w:cs="仿宋" w:hint="eastAsia"/>
            <w:lang w:eastAsia="zh-CN"/>
          </w:rPr>
          <w:t>(一)、项目用地情况分析</w:t>
        </w:r>
        <w:r>
          <w:tab/>
        </w:r>
        <w:r>
          <w:fldChar w:fldCharType="begin"/>
        </w:r>
        <w:r>
          <w:instrText xml:space="preserve"> PAGEREF _Toc13815 \h </w:instrText>
        </w:r>
        <w:r>
          <w:fldChar w:fldCharType="separate"/>
        </w:r>
        <w:r>
          <w:t>53</w:t>
        </w:r>
        <w:r>
          <w:fldChar w:fldCharType="end"/>
        </w:r>
      </w:hyperlink>
    </w:p>
    <w:p>
      <w:pPr>
        <w:pStyle w:val="TOC2"/>
        <w:tabs>
          <w:tab w:val="right" w:leader="dot" w:pos="8306"/>
        </w:tabs>
      </w:pPr>
      <w:hyperlink w:anchor="_Toc9274" w:history="1">
        <w:r>
          <w:rPr>
            <w:rFonts w:ascii="仿宋" w:eastAsia="仿宋" w:hAnsi="仿宋" w:cs="仿宋" w:hint="eastAsia"/>
            <w:lang w:eastAsia="zh-CN"/>
          </w:rPr>
          <w:t>(二)、土地利用规划方案</w:t>
        </w:r>
        <w:r>
          <w:tab/>
        </w:r>
        <w:r>
          <w:fldChar w:fldCharType="begin"/>
        </w:r>
        <w:r>
          <w:instrText xml:space="preserve"> PAGEREF _Toc9274 \h </w:instrText>
        </w:r>
        <w:r>
          <w:fldChar w:fldCharType="separate"/>
        </w:r>
        <w:r>
          <w:t>54</w:t>
        </w:r>
        <w:r>
          <w:fldChar w:fldCharType="end"/>
        </w:r>
      </w:hyperlink>
    </w:p>
    <w:p>
      <w:pPr>
        <w:pStyle w:val="TOC1"/>
        <w:tabs>
          <w:tab w:val="right" w:leader="dot" w:pos="8306"/>
        </w:tabs>
      </w:pPr>
      <w:hyperlink w:anchor="_Toc27119" w:history="1">
        <w:r>
          <w:rPr>
            <w:rFonts w:ascii="仿宋" w:eastAsia="仿宋" w:hAnsi="仿宋" w:cs="仿宋" w:hint="eastAsia"/>
            <w:lang w:eastAsia="zh-CN"/>
          </w:rPr>
          <w:t>十、项目质量与标准</w:t>
        </w:r>
        <w:r>
          <w:tab/>
        </w:r>
        <w:r>
          <w:fldChar w:fldCharType="begin"/>
        </w:r>
        <w:r>
          <w:instrText xml:space="preserve"> PAGEREF _Toc27119 \h </w:instrText>
        </w:r>
        <w:r>
          <w:fldChar w:fldCharType="separate"/>
        </w:r>
        <w:r>
          <w:t>55</w:t>
        </w:r>
        <w:r>
          <w:fldChar w:fldCharType="end"/>
        </w:r>
      </w:hyperlink>
    </w:p>
    <w:p>
      <w:pPr>
        <w:pStyle w:val="TOC2"/>
        <w:tabs>
          <w:tab w:val="right" w:leader="dot" w:pos="8306"/>
        </w:tabs>
      </w:pPr>
      <w:hyperlink w:anchor="_Toc27078" w:history="1">
        <w:r>
          <w:rPr>
            <w:rFonts w:ascii="仿宋" w:eastAsia="仿宋" w:hAnsi="仿宋" w:cs="仿宋" w:hint="eastAsia"/>
            <w:lang w:eastAsia="zh-CN"/>
          </w:rPr>
          <w:t>(一)、质量保障体系</w:t>
        </w:r>
        <w:r>
          <w:tab/>
        </w:r>
        <w:r>
          <w:fldChar w:fldCharType="begin"/>
        </w:r>
        <w:r>
          <w:instrText xml:space="preserve"> PAGEREF _Toc27078 \h </w:instrText>
        </w:r>
        <w:r>
          <w:fldChar w:fldCharType="separate"/>
        </w:r>
        <w:r>
          <w:t>55</w:t>
        </w:r>
        <w:r>
          <w:fldChar w:fldCharType="end"/>
        </w:r>
      </w:hyperlink>
    </w:p>
    <w:p>
      <w:pPr>
        <w:pStyle w:val="TOC2"/>
        <w:tabs>
          <w:tab w:val="right" w:leader="dot" w:pos="8306"/>
        </w:tabs>
      </w:pPr>
      <w:hyperlink w:anchor="_Toc12301" w:history="1">
        <w:r>
          <w:rPr>
            <w:rFonts w:ascii="仿宋" w:eastAsia="仿宋" w:hAnsi="仿宋" w:cs="仿宋" w:hint="eastAsia"/>
            <w:lang w:eastAsia="zh-CN"/>
          </w:rPr>
          <w:t>(二)、标准化作业流程</w:t>
        </w:r>
        <w:r>
          <w:tab/>
        </w:r>
        <w:r>
          <w:fldChar w:fldCharType="begin"/>
        </w:r>
        <w:r>
          <w:instrText xml:space="preserve"> PAGEREF _Toc12301 \h </w:instrText>
        </w:r>
        <w:r>
          <w:fldChar w:fldCharType="separate"/>
        </w:r>
        <w:r>
          <w:t>56</w:t>
        </w:r>
        <w:r>
          <w:fldChar w:fldCharType="end"/>
        </w:r>
      </w:hyperlink>
    </w:p>
    <w:p>
      <w:pPr>
        <w:pStyle w:val="TOC2"/>
        <w:tabs>
          <w:tab w:val="right" w:leader="dot" w:pos="8306"/>
        </w:tabs>
      </w:pPr>
      <w:hyperlink w:anchor="_Toc8642" w:history="1">
        <w:r>
          <w:rPr>
            <w:rFonts w:ascii="仿宋" w:eastAsia="仿宋" w:hAnsi="仿宋" w:cs="仿宋" w:hint="eastAsia"/>
            <w:lang w:eastAsia="zh-CN"/>
          </w:rPr>
          <w:t>(三)、质量监控与评估</w:t>
        </w:r>
        <w:r>
          <w:tab/>
        </w:r>
        <w:r>
          <w:fldChar w:fldCharType="begin"/>
        </w:r>
        <w:r>
          <w:instrText xml:space="preserve"> PAGEREF _Toc8642 \h </w:instrText>
        </w:r>
        <w:r>
          <w:fldChar w:fldCharType="separate"/>
        </w:r>
        <w:r>
          <w:t>58</w:t>
        </w:r>
        <w:r>
          <w:fldChar w:fldCharType="end"/>
        </w:r>
      </w:hyperlink>
    </w:p>
    <w:p>
      <w:pPr>
        <w:pStyle w:val="TOC2"/>
        <w:tabs>
          <w:tab w:val="right" w:leader="dot" w:pos="8306"/>
        </w:tabs>
      </w:pPr>
      <w:hyperlink w:anchor="_Toc32055" w:history="1">
        <w:r>
          <w:rPr>
            <w:rFonts w:ascii="仿宋" w:eastAsia="仿宋" w:hAnsi="仿宋" w:cs="仿宋" w:hint="eastAsia"/>
            <w:lang w:eastAsia="zh-CN"/>
          </w:rPr>
          <w:t>(四)、质量改进计划</w:t>
        </w:r>
        <w:r>
          <w:tab/>
        </w:r>
        <w:r>
          <w:fldChar w:fldCharType="begin"/>
        </w:r>
        <w:r>
          <w:instrText xml:space="preserve"> PAGEREF _Toc32055 \h </w:instrText>
        </w:r>
        <w:r>
          <w:fldChar w:fldCharType="separate"/>
        </w:r>
        <w:r>
          <w:t>59</w:t>
        </w:r>
        <w:r>
          <w:fldChar w:fldCharType="end"/>
        </w:r>
      </w:hyperlink>
    </w:p>
    <w:p>
      <w:pPr>
        <w:pStyle w:val="TOC1"/>
        <w:tabs>
          <w:tab w:val="right" w:leader="dot" w:pos="8306"/>
        </w:tabs>
      </w:pPr>
      <w:hyperlink w:anchor="_Toc7823" w:history="1">
        <w:r>
          <w:rPr>
            <w:rFonts w:ascii="仿宋" w:eastAsia="仿宋" w:hAnsi="仿宋" w:cs="仿宋" w:hint="eastAsia"/>
            <w:lang w:eastAsia="zh-CN"/>
          </w:rPr>
          <w:t>十一、安全与应急管理</w:t>
        </w:r>
        <w:r>
          <w:tab/>
        </w:r>
        <w:r>
          <w:fldChar w:fldCharType="begin"/>
        </w:r>
        <w:r>
          <w:instrText xml:space="preserve"> PAGEREF _Toc7823 \h </w:instrText>
        </w:r>
        <w:r>
          <w:fldChar w:fldCharType="separate"/>
        </w:r>
        <w:r>
          <w:t>60</w:t>
        </w:r>
        <w:r>
          <w:fldChar w:fldCharType="end"/>
        </w:r>
      </w:hyperlink>
    </w:p>
    <w:p>
      <w:pPr>
        <w:pStyle w:val="TOC2"/>
        <w:tabs>
          <w:tab w:val="right" w:leader="dot" w:pos="8306"/>
        </w:tabs>
      </w:pPr>
      <w:hyperlink w:anchor="_Toc3854" w:history="1">
        <w:r>
          <w:rPr>
            <w:rFonts w:ascii="仿宋" w:eastAsia="仿宋" w:hAnsi="仿宋" w:cs="仿宋" w:hint="eastAsia"/>
            <w:lang w:eastAsia="zh-CN"/>
          </w:rPr>
          <w:t>(一)、安全生产管理</w:t>
        </w:r>
        <w:r>
          <w:tab/>
        </w:r>
        <w:r>
          <w:fldChar w:fldCharType="begin"/>
        </w:r>
        <w:r>
          <w:instrText xml:space="preserve"> PAGEREF _Toc3854 \h </w:instrText>
        </w:r>
        <w:r>
          <w:fldChar w:fldCharType="separate"/>
        </w:r>
        <w:r>
          <w:t>60</w:t>
        </w:r>
        <w:r>
          <w:fldChar w:fldCharType="end"/>
        </w:r>
      </w:hyperlink>
    </w:p>
    <w:p>
      <w:pPr>
        <w:pStyle w:val="TOC2"/>
        <w:tabs>
          <w:tab w:val="right" w:leader="dot" w:pos="8306"/>
        </w:tabs>
      </w:pPr>
      <w:hyperlink w:anchor="_Toc12523" w:history="1">
        <w:r>
          <w:rPr>
            <w:rFonts w:ascii="仿宋" w:eastAsia="仿宋" w:hAnsi="仿宋" w:cs="仿宋" w:hint="eastAsia"/>
            <w:lang w:eastAsia="zh-CN"/>
          </w:rPr>
          <w:t>(二)、应急预案与响应</w:t>
        </w:r>
        <w:r>
          <w:tab/>
        </w:r>
        <w:r>
          <w:fldChar w:fldCharType="begin"/>
        </w:r>
        <w:r>
          <w:instrText xml:space="preserve"> PAGEREF _Toc12523 \h </w:instrText>
        </w:r>
        <w:r>
          <w:fldChar w:fldCharType="separate"/>
        </w:r>
        <w:r>
          <w:t>62</w:t>
        </w:r>
        <w:r>
          <w:fldChar w:fldCharType="end"/>
        </w:r>
      </w:hyperlink>
    </w:p>
    <w:p>
      <w:pPr>
        <w:pStyle w:val="TOC1"/>
        <w:tabs>
          <w:tab w:val="right" w:leader="dot" w:pos="8306"/>
        </w:tabs>
      </w:pPr>
      <w:hyperlink w:anchor="_Toc24185" w:history="1">
        <w:r>
          <w:rPr>
            <w:rFonts w:ascii="仿宋" w:eastAsia="仿宋" w:hAnsi="仿宋" w:cs="仿宋" w:hint="eastAsia"/>
            <w:lang w:eastAsia="zh-CN"/>
          </w:rPr>
          <w:t>十二、资金管理与财务规划</w:t>
        </w:r>
        <w:r>
          <w:tab/>
        </w:r>
        <w:r>
          <w:fldChar w:fldCharType="begin"/>
        </w:r>
        <w:r>
          <w:instrText xml:space="preserve"> PAGEREF _Toc24185 \h </w:instrText>
        </w:r>
        <w:r>
          <w:fldChar w:fldCharType="separate"/>
        </w:r>
        <w:r>
          <w:t>63</w:t>
        </w:r>
        <w:r>
          <w:fldChar w:fldCharType="end"/>
        </w:r>
      </w:hyperlink>
    </w:p>
    <w:p>
      <w:pPr>
        <w:pStyle w:val="TOC2"/>
        <w:tabs>
          <w:tab w:val="right" w:leader="dot" w:pos="8306"/>
        </w:tabs>
      </w:pPr>
      <w:hyperlink w:anchor="_Toc5332" w:history="1">
        <w:r>
          <w:rPr>
            <w:rFonts w:ascii="仿宋" w:eastAsia="仿宋" w:hAnsi="仿宋" w:cs="仿宋" w:hint="eastAsia"/>
            <w:lang w:eastAsia="zh-CN"/>
          </w:rPr>
          <w:t>(一)、项目资金来源与筹措</w:t>
        </w:r>
        <w:r>
          <w:tab/>
        </w:r>
        <w:r>
          <w:fldChar w:fldCharType="begin"/>
        </w:r>
        <w:r>
          <w:instrText xml:space="preserve"> PAGEREF _Toc5332 \h </w:instrText>
        </w:r>
        <w:r>
          <w:fldChar w:fldCharType="separate"/>
        </w:r>
        <w:r>
          <w:t>63</w:t>
        </w:r>
        <w:r>
          <w:fldChar w:fldCharType="end"/>
        </w:r>
      </w:hyperlink>
    </w:p>
    <w:p>
      <w:pPr>
        <w:pStyle w:val="TOC2"/>
        <w:tabs>
          <w:tab w:val="right" w:leader="dot" w:pos="8306"/>
        </w:tabs>
      </w:pPr>
      <w:hyperlink w:anchor="_Toc2913" w:history="1">
        <w:r>
          <w:rPr>
            <w:rFonts w:ascii="仿宋" w:eastAsia="仿宋" w:hAnsi="仿宋" w:cs="仿宋" w:hint="eastAsia"/>
            <w:lang w:eastAsia="zh-CN"/>
          </w:rPr>
          <w:t>(二)、资金使用与监管</w:t>
        </w:r>
        <w:r>
          <w:tab/>
        </w:r>
        <w:r>
          <w:fldChar w:fldCharType="begin"/>
        </w:r>
        <w:r>
          <w:instrText xml:space="preserve"> PAGEREF _Toc2913 \h </w:instrText>
        </w:r>
        <w:r>
          <w:fldChar w:fldCharType="separate"/>
        </w:r>
        <w:r>
          <w:t>65</w:t>
        </w:r>
        <w:r>
          <w:fldChar w:fldCharType="end"/>
        </w:r>
      </w:hyperlink>
    </w:p>
    <w:p>
      <w:pPr>
        <w:pStyle w:val="TOC2"/>
        <w:tabs>
          <w:tab w:val="right" w:leader="dot" w:pos="8306"/>
        </w:tabs>
      </w:pPr>
      <w:hyperlink w:anchor="_Toc5838" w:history="1">
        <w:r>
          <w:rPr>
            <w:rFonts w:ascii="仿宋" w:eastAsia="仿宋" w:hAnsi="仿宋" w:cs="仿宋" w:hint="eastAsia"/>
            <w:lang w:eastAsia="zh-CN"/>
          </w:rPr>
          <w:t>(三)、财务规划与预测</w:t>
        </w:r>
        <w:r>
          <w:tab/>
        </w:r>
        <w:r>
          <w:fldChar w:fldCharType="begin"/>
        </w:r>
        <w:r>
          <w:instrText xml:space="preserve"> PAGEREF _Toc5838 \h </w:instrText>
        </w:r>
        <w:r>
          <w:fldChar w:fldCharType="separate"/>
        </w:r>
        <w:r>
          <w:t>66</w:t>
        </w:r>
        <w:r>
          <w:fldChar w:fldCharType="end"/>
        </w:r>
      </w:hyperlink>
    </w:p>
    <w:p>
      <w:pPr>
        <w:pStyle w:val="TOC1"/>
        <w:tabs>
          <w:tab w:val="right" w:leader="dot" w:pos="8306"/>
        </w:tabs>
      </w:pPr>
      <w:hyperlink w:anchor="_Toc13174" w:history="1">
        <w:r>
          <w:rPr>
            <w:rFonts w:ascii="仿宋" w:eastAsia="仿宋" w:hAnsi="仿宋" w:cs="仿宋" w:hint="eastAsia"/>
            <w:lang w:eastAsia="zh-CN"/>
          </w:rPr>
          <w:t>十三、成果转化与推广应用</w:t>
        </w:r>
        <w:r>
          <w:tab/>
        </w:r>
        <w:r>
          <w:fldChar w:fldCharType="begin"/>
        </w:r>
        <w:r>
          <w:instrText xml:space="preserve"> PAGEREF _Toc13174 \h </w:instrText>
        </w:r>
        <w:r>
          <w:fldChar w:fldCharType="separate"/>
        </w:r>
        <w:r>
          <w:t>67</w:t>
        </w:r>
        <w:r>
          <w:fldChar w:fldCharType="end"/>
        </w:r>
      </w:hyperlink>
    </w:p>
    <w:p>
      <w:pPr>
        <w:pStyle w:val="TOC2"/>
        <w:tabs>
          <w:tab w:val="right" w:leader="dot" w:pos="8306"/>
        </w:tabs>
      </w:pPr>
      <w:hyperlink w:anchor="_Toc15390" w:history="1">
        <w:r>
          <w:rPr>
            <w:rFonts w:ascii="仿宋" w:eastAsia="仿宋" w:hAnsi="仿宋" w:cs="仿宋" w:hint="eastAsia"/>
            <w:lang w:eastAsia="zh-CN"/>
          </w:rPr>
          <w:t>(一)、成果转化策略制定</w:t>
        </w:r>
        <w:r>
          <w:tab/>
        </w:r>
        <w:r>
          <w:fldChar w:fldCharType="begin"/>
        </w:r>
        <w:r>
          <w:instrText xml:space="preserve"> PAGEREF _Toc15390 \h </w:instrText>
        </w:r>
        <w:r>
          <w:fldChar w:fldCharType="separate"/>
        </w:r>
        <w:r>
          <w:t>67</w:t>
        </w:r>
        <w:r>
          <w:fldChar w:fldCharType="end"/>
        </w:r>
      </w:hyperlink>
    </w:p>
    <w:p>
      <w:pPr>
        <w:pStyle w:val="TOC2"/>
        <w:tabs>
          <w:tab w:val="right" w:leader="dot" w:pos="8306"/>
        </w:tabs>
      </w:pPr>
      <w:hyperlink w:anchor="_Toc29688" w:history="1">
        <w:r>
          <w:rPr>
            <w:rFonts w:ascii="仿宋" w:eastAsia="仿宋" w:hAnsi="仿宋" w:cs="仿宋" w:hint="eastAsia"/>
            <w:lang w:eastAsia="zh-CN"/>
          </w:rPr>
          <w:t>(二)、成果推广应用方案</w:t>
        </w:r>
        <w:r>
          <w:tab/>
        </w:r>
        <w:r>
          <w:fldChar w:fldCharType="begin"/>
        </w:r>
        <w:r>
          <w:instrText xml:space="preserve"> PAGEREF _Toc29688 \h </w:instrText>
        </w:r>
        <w:r>
          <w:fldChar w:fldCharType="separate"/>
        </w:r>
        <w:r>
          <w:t>68</w:t>
        </w:r>
        <w:r>
          <w:fldChar w:fldCharType="end"/>
        </w:r>
      </w:hyperlink>
    </w:p>
    <w:p>
      <w:pPr>
        <w:pStyle w:val="TOC1"/>
        <w:tabs>
          <w:tab w:val="right" w:leader="dot" w:pos="8306"/>
        </w:tabs>
      </w:pPr>
      <w:hyperlink w:anchor="_Toc19945" w:history="1">
        <w:r>
          <w:rPr>
            <w:rFonts w:ascii="仿宋" w:eastAsia="仿宋" w:hAnsi="仿宋" w:cs="仿宋" w:hint="eastAsia"/>
            <w:lang w:eastAsia="zh-CN"/>
          </w:rPr>
          <w:t>十四、产业协同与集群发展</w:t>
        </w:r>
        <w:r>
          <w:tab/>
        </w:r>
        <w:r>
          <w:fldChar w:fldCharType="begin"/>
        </w:r>
        <w:r>
          <w:instrText xml:space="preserve"> PAGEREF _Toc19945 \h </w:instrText>
        </w:r>
        <w:r>
          <w:fldChar w:fldCharType="separate"/>
        </w:r>
        <w:r>
          <w:t>70</w:t>
        </w:r>
        <w:r>
          <w:fldChar w:fldCharType="end"/>
        </w:r>
      </w:hyperlink>
    </w:p>
    <w:p>
      <w:pPr>
        <w:pStyle w:val="TOC2"/>
        <w:tabs>
          <w:tab w:val="right" w:leader="dot" w:pos="8306"/>
        </w:tabs>
      </w:pPr>
      <w:hyperlink w:anchor="_Toc26212" w:history="1">
        <w:r>
          <w:rPr>
            <w:rFonts w:ascii="仿宋" w:eastAsia="仿宋" w:hAnsi="仿宋" w:cs="仿宋" w:hint="eastAsia"/>
            <w:lang w:eastAsia="zh-CN"/>
          </w:rPr>
          <w:t>(一)、产业协同机制建设</w:t>
        </w:r>
        <w:r>
          <w:tab/>
        </w:r>
        <w:r>
          <w:fldChar w:fldCharType="begin"/>
        </w:r>
        <w:r>
          <w:instrText xml:space="preserve"> PAGEREF _Toc26212 \h </w:instrText>
        </w:r>
        <w:r>
          <w:fldChar w:fldCharType="separate"/>
        </w:r>
        <w:r>
          <w:t>70</w:t>
        </w:r>
        <w:r>
          <w:fldChar w:fldCharType="end"/>
        </w:r>
      </w:hyperlink>
    </w:p>
    <w:p>
      <w:pPr>
        <w:pStyle w:val="TOC2"/>
        <w:tabs>
          <w:tab w:val="right" w:leader="dot" w:pos="8306"/>
        </w:tabs>
      </w:pPr>
      <w:hyperlink w:anchor="_Toc11649" w:history="1">
        <w:r>
          <w:rPr>
            <w:rFonts w:ascii="仿宋" w:eastAsia="仿宋" w:hAnsi="仿宋" w:cs="仿宋" w:hint="eastAsia"/>
            <w:lang w:eastAsia="zh-CN"/>
          </w:rPr>
          <w:t>(二)、产业集群培育与发展</w:t>
        </w:r>
        <w:r>
          <w:tab/>
        </w:r>
        <w:r>
          <w:fldChar w:fldCharType="begin"/>
        </w:r>
        <w:r>
          <w:instrText xml:space="preserve"> PAGEREF _Toc11649 \h </w:instrText>
        </w:r>
        <w:r>
          <w:fldChar w:fldCharType="separate"/>
        </w:r>
        <w:r>
          <w:t>71</w:t>
        </w:r>
        <w:r>
          <w:fldChar w:fldCharType="end"/>
        </w:r>
      </w:hyperlink>
    </w:p>
    <w:p>
      <w:pPr>
        <w:pStyle w:val="TOC1"/>
        <w:tabs>
          <w:tab w:val="right" w:leader="dot" w:pos="8306"/>
        </w:tabs>
      </w:pPr>
      <w:hyperlink w:anchor="_Toc22650" w:history="1">
        <w:r>
          <w:rPr>
            <w:rFonts w:ascii="仿宋" w:eastAsia="仿宋" w:hAnsi="仿宋" w:cs="仿宋" w:hint="eastAsia"/>
            <w:lang w:eastAsia="zh-CN"/>
          </w:rPr>
          <w:t>十五、法律法规与政策遵循</w:t>
        </w:r>
        <w:r>
          <w:tab/>
        </w:r>
        <w:r>
          <w:fldChar w:fldCharType="begin"/>
        </w:r>
        <w:r>
          <w:instrText xml:space="preserve"> PAGEREF _Toc22650 \h </w:instrText>
        </w:r>
        <w:r>
          <w:fldChar w:fldCharType="separate"/>
        </w:r>
        <w:r>
          <w:t>72</w:t>
        </w:r>
        <w:r>
          <w:fldChar w:fldCharType="end"/>
        </w:r>
      </w:hyperlink>
    </w:p>
    <w:p>
      <w:pPr>
        <w:pStyle w:val="TOC2"/>
        <w:tabs>
          <w:tab w:val="right" w:leader="dot" w:pos="8306"/>
        </w:tabs>
      </w:pPr>
      <w:hyperlink w:anchor="_Toc12494" w:history="1">
        <w:r>
          <w:rPr>
            <w:rFonts w:ascii="仿宋" w:eastAsia="仿宋" w:hAnsi="仿宋" w:cs="仿宋" w:hint="eastAsia"/>
            <w:lang w:eastAsia="zh-CN"/>
          </w:rPr>
          <w:t>(一)、法律法规遵守</w:t>
        </w:r>
        <w:r>
          <w:tab/>
        </w:r>
        <w:r>
          <w:fldChar w:fldCharType="begin"/>
        </w:r>
        <w:r>
          <w:instrText xml:space="preserve"> PAGEREF _Toc12494 \h </w:instrText>
        </w:r>
        <w:r>
          <w:fldChar w:fldCharType="separate"/>
        </w:r>
        <w:r>
          <w:t>72</w:t>
        </w:r>
        <w:r>
          <w:fldChar w:fldCharType="end"/>
        </w:r>
      </w:hyperlink>
    </w:p>
    <w:p>
      <w:pPr>
        <w:pStyle w:val="TOC2"/>
        <w:tabs>
          <w:tab w:val="right" w:leader="dot" w:pos="8306"/>
        </w:tabs>
      </w:pPr>
      <w:hyperlink w:anchor="_Toc19850" w:history="1">
        <w:r>
          <w:rPr>
            <w:rFonts w:ascii="仿宋" w:eastAsia="仿宋" w:hAnsi="仿宋" w:cs="仿宋" w:hint="eastAsia"/>
            <w:lang w:eastAsia="zh-CN"/>
          </w:rPr>
          <w:t>(二)、政策导向与利用</w:t>
        </w:r>
        <w:r>
          <w:tab/>
        </w:r>
        <w:r>
          <w:fldChar w:fldCharType="begin"/>
        </w:r>
        <w:r>
          <w:instrText xml:space="preserve"> PAGEREF _Toc19850 \h </w:instrText>
        </w:r>
        <w:r>
          <w:fldChar w:fldCharType="separate"/>
        </w:r>
        <w:r>
          <w:t>73</w:t>
        </w:r>
        <w:r>
          <w:fldChar w:fldCharType="end"/>
        </w:r>
      </w:hyperlink>
    </w:p>
    <w:p>
      <w:pPr>
        <w:pStyle w:val="TOC1"/>
        <w:tabs>
          <w:tab w:val="right" w:leader="dot" w:pos="8306"/>
        </w:tabs>
      </w:pPr>
      <w:hyperlink w:anchor="_Toc12769" w:history="1">
        <w:r>
          <w:rPr>
            <w:rFonts w:ascii="仿宋" w:eastAsia="仿宋" w:hAnsi="仿宋" w:cs="仿宋" w:hint="eastAsia"/>
            <w:lang w:eastAsia="zh-CN"/>
          </w:rPr>
          <w:t>十六、知识产权管理与保护</w:t>
        </w:r>
        <w:r>
          <w:tab/>
        </w:r>
        <w:r>
          <w:fldChar w:fldCharType="begin"/>
        </w:r>
        <w:r>
          <w:instrText xml:space="preserve"> PAGEREF _Toc12769 \h </w:instrText>
        </w:r>
        <w:r>
          <w:fldChar w:fldCharType="separate"/>
        </w:r>
        <w:r>
          <w:t>74</w:t>
        </w:r>
        <w:r>
          <w:fldChar w:fldCharType="end"/>
        </w:r>
      </w:hyperlink>
    </w:p>
    <w:p>
      <w:pPr>
        <w:pStyle w:val="TOC2"/>
        <w:tabs>
          <w:tab w:val="right" w:leader="dot" w:pos="8306"/>
        </w:tabs>
      </w:pPr>
      <w:hyperlink w:anchor="_Toc4652" w:history="1">
        <w:r>
          <w:rPr>
            <w:rFonts w:ascii="仿宋" w:eastAsia="仿宋" w:hAnsi="仿宋" w:cs="仿宋" w:hint="eastAsia"/>
            <w:lang w:eastAsia="zh-CN"/>
          </w:rPr>
          <w:t>(一)、知识产权管理体系建设</w:t>
        </w:r>
        <w:r>
          <w:tab/>
        </w:r>
        <w:r>
          <w:fldChar w:fldCharType="begin"/>
        </w:r>
        <w:r>
          <w:instrText xml:space="preserve"> PAGEREF _Toc4652 \h </w:instrText>
        </w:r>
        <w:r>
          <w:fldChar w:fldCharType="separate"/>
        </w:r>
        <w:r>
          <w:t>74</w:t>
        </w:r>
        <w:r>
          <w:fldChar w:fldCharType="end"/>
        </w:r>
      </w:hyperlink>
    </w:p>
    <w:p>
      <w:pPr>
        <w:pStyle w:val="TOC2"/>
        <w:tabs>
          <w:tab w:val="right" w:leader="dot" w:pos="8306"/>
        </w:tabs>
      </w:pPr>
      <w:hyperlink w:anchor="_Toc21129" w:history="1">
        <w:r>
          <w:rPr>
            <w:rFonts w:ascii="仿宋" w:eastAsia="仿宋" w:hAnsi="仿宋" w:cs="仿宋" w:hint="eastAsia"/>
            <w:lang w:eastAsia="zh-CN"/>
          </w:rPr>
          <w:t>(二)、知识产权保护措施</w:t>
        </w:r>
        <w:r>
          <w:tab/>
        </w:r>
        <w:r>
          <w:fldChar w:fldCharType="begin"/>
        </w:r>
        <w:r>
          <w:instrText xml:space="preserve"> PAGEREF _Toc21129 \h </w:instrText>
        </w:r>
        <w:r>
          <w:fldChar w:fldCharType="separate"/>
        </w:r>
        <w:r>
          <w:t>75</w:t>
        </w:r>
        <w:r>
          <w:fldChar w:fldCharType="end"/>
        </w:r>
      </w:hyperlink>
    </w:p>
    <w:p>
      <w:pPr>
        <w:pStyle w:val="TOC1"/>
        <w:tabs>
          <w:tab w:val="right" w:leader="dot" w:pos="8306"/>
        </w:tabs>
      </w:pPr>
      <w:hyperlink w:anchor="_Toc4647" w:history="1">
        <w:r>
          <w:rPr>
            <w:rFonts w:ascii="仿宋" w:eastAsia="仿宋" w:hAnsi="仿宋" w:cs="仿宋" w:hint="eastAsia"/>
            <w:lang w:eastAsia="zh-CN"/>
          </w:rPr>
          <w:t>十七、创新驱动与持续发展</w:t>
        </w:r>
        <w:r>
          <w:tab/>
        </w:r>
        <w:r>
          <w:fldChar w:fldCharType="begin"/>
        </w:r>
        <w:r>
          <w:instrText xml:space="preserve"> PAGEREF _Toc4647 \h </w:instrText>
        </w:r>
        <w:r>
          <w:fldChar w:fldCharType="separate"/>
        </w:r>
        <w:r>
          <w:t>76</w:t>
        </w:r>
        <w:r>
          <w:fldChar w:fldCharType="end"/>
        </w:r>
      </w:hyperlink>
    </w:p>
    <w:p>
      <w:pPr>
        <w:pStyle w:val="TOC2"/>
        <w:tabs>
          <w:tab w:val="right" w:leader="dot" w:pos="8306"/>
        </w:tabs>
      </w:pPr>
      <w:hyperlink w:anchor="_Toc9182" w:history="1">
        <w:r>
          <w:rPr>
            <w:rFonts w:ascii="仿宋" w:eastAsia="仿宋" w:hAnsi="仿宋" w:cs="仿宋" w:hint="eastAsia"/>
            <w:lang w:eastAsia="zh-CN"/>
          </w:rPr>
          <w:t>(一)、创新驱动战略实施</w:t>
        </w:r>
        <w:r>
          <w:tab/>
        </w:r>
        <w:r>
          <w:fldChar w:fldCharType="begin"/>
        </w:r>
        <w:r>
          <w:instrText xml:space="preserve"> PAGEREF _Toc9182 \h </w:instrText>
        </w:r>
        <w:r>
          <w:fldChar w:fldCharType="separate"/>
        </w:r>
        <w:r>
          <w:t>76</w:t>
        </w:r>
        <w:r>
          <w:fldChar w:fldCharType="end"/>
        </w:r>
      </w:hyperlink>
    </w:p>
    <w:p>
      <w:pPr>
        <w:pStyle w:val="TOC2"/>
        <w:tabs>
          <w:tab w:val="right" w:leader="dot" w:pos="8306"/>
        </w:tabs>
      </w:pPr>
      <w:hyperlink w:anchor="_Toc17653" w:history="1">
        <w:r>
          <w:rPr>
            <w:rFonts w:ascii="仿宋" w:eastAsia="仿宋" w:hAnsi="仿宋" w:cs="仿宋" w:hint="eastAsia"/>
            <w:lang w:eastAsia="zh-CN"/>
          </w:rPr>
          <w:t>(二)、持续发展路径探索</w:t>
        </w:r>
        <w:r>
          <w:tab/>
        </w:r>
        <w:r>
          <w:fldChar w:fldCharType="begin"/>
        </w:r>
        <w:r>
          <w:instrText xml:space="preserve"> PAGEREF _Toc17653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9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9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Γ-球蛋白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Γ-球蛋白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Γ-球蛋白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Γ-球蛋白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Γ-球蛋白项目的社会影响是全面而深远的。从提供就业机会和提升公共服务，到促进社会结构和劳动市场的多元化，再到推动社会责任和伦理标准的提高，项目对于提升社区的经济、文化和社会福祉有着重要作用。通过这些正面影响，Γ-球蛋白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08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为了融入当地社区，Γ-球蛋白项目需深入理解当地的文化特色和社会习俗。例如，项目在设计广告和市场推广活动时，应考虑使用当地语言和符合地方文化的表达方式。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251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为了确保Γ-球蛋白项目的成功并最大限度地减轻潜在的社会风险，详细的风险分析和具体的应对策略至关重要。以下是针对项目可能面临的具体社会风险及相应对策的分析：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风险描述：Γ-球蛋白项目可能遭遇社区抵制，尤其如果社区成员认为项目会破坏他们的生活环境或忽略他们的意见。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风险描述：Γ-球蛋白项目的商业实践可能与当地的文化和价值观存在冲突，导致社会紧张和文化冲突。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风险描述：Γ-球蛋白项目可能会增加对公共资源和基础设施的需求，给当地带来额外压力，例如在水资源、能源供应和交通系统方面。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风险描述：Γ-球蛋白项目可能会引起当地社会结构和动态的变化，例如改变社区的人口组成和社交模式。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风险描述：在Γ-球蛋白项目运营过程中，可能涉及大量个人和商业敏感信息，存在信息安全和隐私保护的风险。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05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621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https://d.book118.com/895334121044011100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F15CD"/>
    <w:rsid w:val="53AF15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5334121044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2024-01-18T01:11:00Z</dcterms:created>
  <dcterms:modified xsi:type="dcterms:W3CDTF">2024-01-18T01:11:52Z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AB2539D7C9B34940AA3DC07E85AD0AAB_11</vt:lpwstr>
  </property>
  <property fmtid="{D5CDD505-2E9C-101B-9397-08002B2CF9AE}" pid="3" name="KSOProductBuildVer">
    <vt:lpwstr>2052-12.1.0.16120</vt:lpwstr>
  </property>
</Properties>
</file>