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电吹风相关行业公司成立方案及可行性研究报告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920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_Toc2920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14" w:history="1">
        <w:r>
          <w:rPr>
            <w:rFonts w:ascii="仿宋" w:eastAsia="仿宋" w:hAnsi="仿宋" w:cs="仿宋" w:hint="eastAsia"/>
            <w:lang w:eastAsia="zh-CN"/>
          </w:rPr>
          <w:t>一、电吹风项目概况</w:t>
        </w:r>
        <w:r>
          <w:tab/>
        </w:r>
        <w:r>
          <w:fldChar w:fldCharType="begin"/>
        </w:r>
        <w:r>
          <w:instrText xml:space="preserve"> PAGEREF _Toc12114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8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_Toc3408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7" w:history="1">
        <w:r>
          <w:rPr>
            <w:rFonts w:ascii="仿宋" w:eastAsia="仿宋" w:hAnsi="仿宋" w:cs="仿宋" w:hint="eastAsia"/>
            <w:lang w:eastAsia="zh-CN"/>
          </w:rPr>
          <w:t>(二)、电吹风项目提出的理由</w:t>
        </w:r>
        <w:r>
          <w:tab/>
        </w:r>
        <w:r>
          <w:fldChar w:fldCharType="begin"/>
        </w:r>
        <w:r>
          <w:instrText xml:space="preserve"> PAGEREF _Toc15577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90" w:history="1">
        <w:r>
          <w:rPr>
            <w:rFonts w:ascii="仿宋" w:eastAsia="仿宋" w:hAnsi="仿宋" w:cs="仿宋" w:hint="eastAsia"/>
            <w:lang w:eastAsia="zh-CN"/>
          </w:rPr>
          <w:t>(三)、电吹风项目选址</w:t>
        </w:r>
        <w:r>
          <w:tab/>
        </w:r>
        <w:r>
          <w:fldChar w:fldCharType="begin"/>
        </w:r>
        <w:r>
          <w:instrText xml:space="preserve"> PAGEREF _Toc7590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4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_Toc2354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6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_Toc18466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81" w:history="1">
        <w:r>
          <w:rPr>
            <w:rFonts w:ascii="仿宋" w:eastAsia="仿宋" w:hAnsi="仿宋" w:cs="仿宋" w:hint="eastAsia"/>
            <w:lang w:eastAsia="zh-CN"/>
          </w:rPr>
          <w:t>(六)、电吹风项目投资</w:t>
        </w:r>
        <w:r>
          <w:tab/>
        </w:r>
        <w:r>
          <w:fldChar w:fldCharType="begin"/>
        </w:r>
        <w:r>
          <w:instrText xml:space="preserve"> PAGEREF _Toc17481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37" w:history="1">
        <w:r>
          <w:rPr>
            <w:rFonts w:ascii="仿宋" w:eastAsia="仿宋" w:hAnsi="仿宋" w:cs="仿宋" w:hint="eastAsia"/>
            <w:lang w:eastAsia="zh-CN"/>
          </w:rPr>
          <w:t>(七)、电吹风项目进度规划</w:t>
        </w:r>
        <w:r>
          <w:tab/>
        </w:r>
        <w:r>
          <w:fldChar w:fldCharType="begin"/>
        </w:r>
        <w:r>
          <w:instrText xml:space="preserve"> PAGEREF _Toc11237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_Toc3084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72" w:history="1">
        <w:r>
          <w:rPr>
            <w:rFonts w:ascii="仿宋" w:eastAsia="仿宋" w:hAnsi="仿宋" w:cs="仿宋" w:hint="eastAsia"/>
            <w:lang w:eastAsia="zh-CN"/>
          </w:rPr>
          <w:t>(九)、电吹风项目综合评价</w:t>
        </w:r>
        <w:r>
          <w:tab/>
        </w:r>
        <w:r>
          <w:fldChar w:fldCharType="begin"/>
        </w:r>
        <w:r>
          <w:instrText xml:space="preserve"> PAGEREF _Toc25872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57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_Toc29257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49" w:history="1">
        <w:r>
          <w:rPr>
            <w:rFonts w:ascii="仿宋" w:eastAsia="仿宋" w:hAnsi="仿宋" w:cs="仿宋" w:hint="eastAsia"/>
            <w:lang w:eastAsia="zh-CN"/>
          </w:rPr>
          <w:t>(一)、电吹风项目选址原则</w:t>
        </w:r>
        <w:r>
          <w:tab/>
        </w:r>
        <w:r>
          <w:fldChar w:fldCharType="begin"/>
        </w:r>
        <w:r>
          <w:instrText xml:space="preserve"> PAGEREF _Toc13249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91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_Toc24091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62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_Toc21562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93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_Toc3593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85" w:history="1">
        <w:r>
          <w:rPr>
            <w:rFonts w:ascii="仿宋" w:eastAsia="仿宋" w:hAnsi="仿宋" w:cs="仿宋" w:hint="eastAsia"/>
            <w:lang w:eastAsia="zh-CN"/>
          </w:rPr>
          <w:t>(五)、电吹风项目选址综合评价</w:t>
        </w:r>
        <w:r>
          <w:tab/>
        </w:r>
        <w:r>
          <w:fldChar w:fldCharType="begin"/>
        </w:r>
        <w:r>
          <w:instrText xml:space="preserve"> PAGEREF _Toc22785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52" w:history="1">
        <w:r>
          <w:rPr>
            <w:rFonts w:ascii="仿宋" w:eastAsia="仿宋" w:hAnsi="仿宋" w:cs="仿宋" w:hint="eastAsia"/>
            <w:lang w:eastAsia="zh-CN"/>
          </w:rPr>
          <w:t>三、电吹风筹建公司基本信息</w:t>
        </w:r>
        <w:r>
          <w:tab/>
        </w:r>
        <w:r>
          <w:fldChar w:fldCharType="begin"/>
        </w:r>
        <w:r>
          <w:instrText xml:space="preserve"> PAGEREF _Toc26652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90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_Toc7990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09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_Toc28509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28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_Toc30328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66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_Toc12966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60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_Toc8460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9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_Toc26290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64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_Toc13864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0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_Toc11710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45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_Toc32645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3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_Toc24903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70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_Toc29870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99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_Toc5799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5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_Toc18854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78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_Toc7578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58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_Toc29658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63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_Toc28663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39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_Toc24439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6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_Toc1056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49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_Toc8349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68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_Toc16368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1" w:history="1">
        <w:r>
          <w:rPr>
            <w:rFonts w:ascii="仿宋" w:eastAsia="仿宋" w:hAnsi="仿宋" w:cs="仿宋" w:hint="eastAsia"/>
            <w:lang w:eastAsia="zh-CN"/>
          </w:rPr>
          <w:t>七、电吹风项目经济效益</w:t>
        </w:r>
        <w:r>
          <w:tab/>
        </w:r>
        <w:r>
          <w:fldChar w:fldCharType="begin"/>
        </w:r>
        <w:r>
          <w:instrText xml:space="preserve"> PAGEREF _Toc1801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6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_Toc30776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12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_Toc28712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16" w:history="1">
        <w:r>
          <w:rPr>
            <w:rFonts w:ascii="仿宋" w:eastAsia="仿宋" w:hAnsi="仿宋" w:cs="仿宋" w:hint="eastAsia"/>
            <w:lang w:eastAsia="zh-CN"/>
          </w:rPr>
          <w:t>(三)、电吹风项目盈利能力分析</w:t>
        </w:r>
        <w:r>
          <w:tab/>
        </w:r>
        <w:r>
          <w:fldChar w:fldCharType="begin"/>
        </w:r>
        <w:r>
          <w:instrText xml:space="preserve"> PAGEREF _Toc2316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74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_Toc21174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66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_Toc13666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26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_Toc6226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06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_Toc12506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31" w:history="1">
        <w:r>
          <w:rPr>
            <w:rFonts w:ascii="仿宋" w:eastAsia="仿宋" w:hAnsi="仿宋" w:cs="仿宋" w:hint="eastAsia"/>
            <w:lang w:eastAsia="zh-CN"/>
          </w:rPr>
          <w:t>(一)、电吹风项目进度安排</w:t>
        </w:r>
        <w:r>
          <w:tab/>
        </w:r>
        <w:r>
          <w:fldChar w:fldCharType="begin"/>
        </w:r>
        <w:r>
          <w:instrText xml:space="preserve"> PAGEREF _Toc15531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4" w:history="1">
        <w:r>
          <w:rPr>
            <w:rFonts w:ascii="仿宋" w:eastAsia="仿宋" w:hAnsi="仿宋" w:cs="仿宋" w:hint="eastAsia"/>
            <w:lang w:eastAsia="zh-CN"/>
          </w:rPr>
          <w:t>(二)、电吹风项目实施保障措施</w:t>
        </w:r>
        <w:r>
          <w:tab/>
        </w:r>
        <w:r>
          <w:fldChar w:fldCharType="begin"/>
        </w:r>
        <w:r>
          <w:instrText xml:space="preserve"> PAGEREF _Toc3244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42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_Toc10042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97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_Toc18697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7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_Toc7076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4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_Toc5742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1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_Toc15918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54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_Toc28354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51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_Toc21751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19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_Toc11319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4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_Toc29644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7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_Toc13372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2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_Toc28628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3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_Toc16135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1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_Toc8551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7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_Toc18570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07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_Toc28107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9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_Toc23999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0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_Toc8109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19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_Toc20919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_Toc3214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25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_Toc32725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8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_Toc13958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40" w:history="1">
        <w:r>
          <w:rPr>
            <w:rFonts w:ascii="仿宋" w:eastAsia="仿宋" w:hAnsi="仿宋" w:cs="仿宋" w:hint="eastAsia"/>
            <w:lang w:eastAsia="zh-CN"/>
          </w:rPr>
          <w:t>(二)、合作电吹风项目</w:t>
        </w:r>
        <w:r>
          <w:tab/>
        </w:r>
        <w:r>
          <w:fldChar w:fldCharType="begin"/>
        </w:r>
        <w:r>
          <w:instrText xml:space="preserve"> PAGEREF _Toc11540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53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_Toc21753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00" w:history="1">
        <w:r>
          <w:rPr>
            <w:rFonts w:ascii="仿宋" w:eastAsia="仿宋" w:hAnsi="仿宋" w:cs="仿宋" w:hint="eastAsia"/>
            <w:lang w:eastAsia="zh-CN"/>
          </w:rPr>
          <w:t>十二、风险分析</w:t>
        </w:r>
        <w:r>
          <w:tab/>
        </w:r>
        <w:r>
          <w:fldChar w:fldCharType="begin"/>
        </w:r>
        <w:r>
          <w:instrText xml:space="preserve"> PAGEREF _Toc26700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1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_Toc17471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3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_Toc2513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91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_Toc6991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40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_Toc13540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51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_Toc24551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5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_Toc4555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03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_Toc21703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46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_Toc28046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81" w:history="1">
        <w:r>
          <w:rPr>
            <w:rFonts w:ascii="仿宋" w:eastAsia="仿宋" w:hAnsi="仿宋" w:cs="仿宋" w:hint="eastAsia"/>
            <w:lang w:eastAsia="zh-CN"/>
          </w:rPr>
          <w:t>十四、电吹风项目总结分析</w:t>
        </w:r>
        <w:r>
          <w:tab/>
        </w:r>
        <w:r>
          <w:fldChar w:fldCharType="begin"/>
        </w:r>
        <w:r>
          <w:instrText xml:space="preserve"> PAGEREF _Toc31481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85" w:history="1">
        <w:r>
          <w:rPr>
            <w:rFonts w:ascii="仿宋" w:eastAsia="仿宋" w:hAnsi="仿宋" w:cs="仿宋" w:hint="eastAsia"/>
            <w:lang w:eastAsia="zh-CN"/>
          </w:rPr>
          <w:t>十五、推进公司成立的必要性分析</w:t>
        </w:r>
        <w:r>
          <w:tab/>
        </w:r>
        <w:r>
          <w:fldChar w:fldCharType="begin"/>
        </w:r>
        <w:r>
          <w:instrText xml:space="preserve"> PAGEREF _Toc5285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83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_Toc26183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4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_Toc10274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0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_Toc17980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920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2114"/>
      <w:r>
        <w:rPr>
          <w:rFonts w:ascii="仿宋" w:eastAsia="仿宋" w:hAnsi="仿宋" w:cs="仿宋" w:hint="eastAsia"/>
          <w:sz w:val="28"/>
          <w:lang w:eastAsia="zh-CN"/>
        </w:rPr>
        <w:t>一、电吹风项目概况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408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5577"/>
      <w:r>
        <w:rPr>
          <w:rFonts w:ascii="仿宋" w:eastAsia="仿宋" w:hAnsi="仿宋" w:cs="仿宋" w:hint="eastAsia"/>
          <w:sz w:val="28"/>
          <w:lang w:eastAsia="zh-CN"/>
        </w:rPr>
        <w:t>(二)、电吹风项目提出的理由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电吹风项目提出的理由可能包括以下几个方面：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市场需求：随着人们对生活品质的追求，对电吹风的需求也在不断增加。市场上对于高品质、符合个性化需求的电吹风需求量大，因此电吹风项目可以满足这一市场需求。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利润空间：电吹风行业的利润空间较大，通过生产和销售高品质的电吹风，可以获得可观的利润。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https://d.book118.com/896020053111010051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电吹风相关行业公司成立方案及可行性研究报告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电吹风相关行业公司成立方案及可行性研究报告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电吹风相关行业公司成立方案及可行性研究报告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电吹风相关行业公司成立方案及可行性研究报告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电吹风相关行业公司成立方案及可行性研究报告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9602005311101005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2024-02-04T03:10:00Z</dcterms:created>
  <dcterms:modified xsi:type="dcterms:W3CDTF">2024-02-04T03:10:49Z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87E09E11465C404283D10C77DC8C0AD4_11</vt:lpwstr>
  </property>
  <property fmtid="{D5CDD505-2E9C-101B-9397-08002B2CF9AE}" pid="3" name="KSOProductBuildVer">
    <vt:lpwstr>2052-12.1.0.16250</vt:lpwstr>
  </property>
</Properties>
</file>