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硬脂酸镁项目规划设计蓝图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06" w:history="1">
        <w:r>
          <w:rPr>
            <w:rFonts w:ascii="仿宋" w:eastAsia="仿宋" w:hAnsi="仿宋" w:cs="仿宋" w:hint="eastAsia"/>
            <w:lang w:eastAsia="zh-CN"/>
          </w:rPr>
          <w:t>前言</w:t>
        </w:r>
        <w:r>
          <w:tab/>
        </w:r>
        <w:r>
          <w:fldChar w:fldCharType="begin"/>
        </w:r>
        <w:r>
          <w:instrText xml:space="preserve"> PAGEREF _Toc20406 \h </w:instrText>
        </w:r>
        <w:r>
          <w:fldChar w:fldCharType="separate"/>
        </w:r>
        <w:r>
          <w:t>3</w:t>
        </w:r>
        <w:r>
          <w:fldChar w:fldCharType="end"/>
        </w:r>
      </w:hyperlink>
    </w:p>
    <w:p>
      <w:pPr>
        <w:pStyle w:val="TOC1"/>
        <w:tabs>
          <w:tab w:val="right" w:leader="dot" w:pos="8306"/>
        </w:tabs>
      </w:pPr>
      <w:hyperlink w:anchor="_Toc22524" w:history="1">
        <w:r>
          <w:rPr>
            <w:rFonts w:ascii="仿宋" w:eastAsia="仿宋" w:hAnsi="仿宋" w:cs="仿宋" w:hint="eastAsia"/>
            <w:lang w:eastAsia="zh-CN"/>
          </w:rPr>
          <w:t>一、工艺说明</w:t>
        </w:r>
        <w:r>
          <w:tab/>
        </w:r>
        <w:r>
          <w:fldChar w:fldCharType="begin"/>
        </w:r>
        <w:r>
          <w:instrText xml:space="preserve"> PAGEREF _Toc22524 \h </w:instrText>
        </w:r>
        <w:r>
          <w:fldChar w:fldCharType="separate"/>
        </w:r>
        <w:r>
          <w:t>3</w:t>
        </w:r>
        <w:r>
          <w:fldChar w:fldCharType="end"/>
        </w:r>
      </w:hyperlink>
    </w:p>
    <w:p>
      <w:pPr>
        <w:pStyle w:val="TOC2"/>
        <w:tabs>
          <w:tab w:val="right" w:leader="dot" w:pos="8306"/>
        </w:tabs>
      </w:pPr>
      <w:hyperlink w:anchor="_Toc10021" w:history="1">
        <w:r>
          <w:rPr>
            <w:rFonts w:ascii="仿宋" w:eastAsia="仿宋" w:hAnsi="仿宋" w:cs="仿宋" w:hint="eastAsia"/>
            <w:lang w:eastAsia="zh-CN"/>
          </w:rPr>
          <w:t>(一)、技术管理特点</w:t>
        </w:r>
        <w:r>
          <w:tab/>
        </w:r>
        <w:r>
          <w:fldChar w:fldCharType="begin"/>
        </w:r>
        <w:r>
          <w:instrText xml:space="preserve"> PAGEREF _Toc10021 \h </w:instrText>
        </w:r>
        <w:r>
          <w:fldChar w:fldCharType="separate"/>
        </w:r>
        <w:r>
          <w:t>3</w:t>
        </w:r>
        <w:r>
          <w:fldChar w:fldCharType="end"/>
        </w:r>
      </w:hyperlink>
    </w:p>
    <w:p>
      <w:pPr>
        <w:pStyle w:val="TOC2"/>
        <w:tabs>
          <w:tab w:val="right" w:leader="dot" w:pos="8306"/>
        </w:tabs>
      </w:pPr>
      <w:hyperlink w:anchor="_Toc5674" w:history="1">
        <w:r>
          <w:rPr>
            <w:rFonts w:ascii="仿宋" w:eastAsia="仿宋" w:hAnsi="仿宋" w:cs="仿宋" w:hint="eastAsia"/>
            <w:lang w:eastAsia="zh-CN"/>
          </w:rPr>
          <w:t>(二)、硬脂酸镁项目工艺技术设计方案</w:t>
        </w:r>
        <w:r>
          <w:tab/>
        </w:r>
        <w:r>
          <w:fldChar w:fldCharType="begin"/>
        </w:r>
        <w:r>
          <w:instrText xml:space="preserve"> PAGEREF _Toc5674 \h </w:instrText>
        </w:r>
        <w:r>
          <w:fldChar w:fldCharType="separate"/>
        </w:r>
        <w:r>
          <w:t>4</w:t>
        </w:r>
        <w:r>
          <w:fldChar w:fldCharType="end"/>
        </w:r>
      </w:hyperlink>
    </w:p>
    <w:p>
      <w:pPr>
        <w:pStyle w:val="TOC2"/>
        <w:tabs>
          <w:tab w:val="right" w:leader="dot" w:pos="8306"/>
        </w:tabs>
      </w:pPr>
      <w:hyperlink w:anchor="_Toc13898" w:history="1">
        <w:r>
          <w:rPr>
            <w:rFonts w:ascii="仿宋" w:eastAsia="仿宋" w:hAnsi="仿宋" w:cs="仿宋" w:hint="eastAsia"/>
            <w:lang w:eastAsia="zh-CN"/>
          </w:rPr>
          <w:t>(三)、设备选型方案</w:t>
        </w:r>
        <w:r>
          <w:tab/>
        </w:r>
        <w:r>
          <w:fldChar w:fldCharType="begin"/>
        </w:r>
        <w:r>
          <w:instrText xml:space="preserve"> PAGEREF _Toc13898 \h </w:instrText>
        </w:r>
        <w:r>
          <w:fldChar w:fldCharType="separate"/>
        </w:r>
        <w:r>
          <w:t>5</w:t>
        </w:r>
        <w:r>
          <w:fldChar w:fldCharType="end"/>
        </w:r>
      </w:hyperlink>
    </w:p>
    <w:p>
      <w:pPr>
        <w:pStyle w:val="TOC1"/>
        <w:tabs>
          <w:tab w:val="right" w:leader="dot" w:pos="8306"/>
        </w:tabs>
      </w:pPr>
      <w:hyperlink w:anchor="_Toc18003" w:history="1">
        <w:r>
          <w:rPr>
            <w:rFonts w:ascii="仿宋" w:eastAsia="仿宋" w:hAnsi="仿宋" w:cs="仿宋" w:hint="eastAsia"/>
            <w:lang w:eastAsia="zh-CN"/>
          </w:rPr>
          <w:t>二、市场分析、调研</w:t>
        </w:r>
        <w:r>
          <w:tab/>
        </w:r>
        <w:r>
          <w:fldChar w:fldCharType="begin"/>
        </w:r>
        <w:r>
          <w:instrText xml:space="preserve"> PAGEREF _Toc18003 \h </w:instrText>
        </w:r>
        <w:r>
          <w:fldChar w:fldCharType="separate"/>
        </w:r>
        <w:r>
          <w:t>7</w:t>
        </w:r>
        <w:r>
          <w:fldChar w:fldCharType="end"/>
        </w:r>
      </w:hyperlink>
    </w:p>
    <w:p>
      <w:pPr>
        <w:pStyle w:val="TOC2"/>
        <w:tabs>
          <w:tab w:val="right" w:leader="dot" w:pos="8306"/>
        </w:tabs>
      </w:pPr>
      <w:hyperlink w:anchor="_Toc23853" w:history="1">
        <w:r>
          <w:rPr>
            <w:rFonts w:ascii="仿宋" w:eastAsia="仿宋" w:hAnsi="仿宋" w:cs="仿宋" w:hint="eastAsia"/>
            <w:lang w:eastAsia="zh-CN"/>
          </w:rPr>
          <w:t>(一)、硬脂酸镁行业分析</w:t>
        </w:r>
        <w:r>
          <w:tab/>
        </w:r>
        <w:r>
          <w:fldChar w:fldCharType="begin"/>
        </w:r>
        <w:r>
          <w:instrText xml:space="preserve"> PAGEREF _Toc23853 \h </w:instrText>
        </w:r>
        <w:r>
          <w:fldChar w:fldCharType="separate"/>
        </w:r>
        <w:r>
          <w:t>7</w:t>
        </w:r>
        <w:r>
          <w:fldChar w:fldCharType="end"/>
        </w:r>
      </w:hyperlink>
    </w:p>
    <w:p>
      <w:pPr>
        <w:pStyle w:val="TOC2"/>
        <w:tabs>
          <w:tab w:val="right" w:leader="dot" w:pos="8306"/>
        </w:tabs>
      </w:pPr>
      <w:hyperlink w:anchor="_Toc15146" w:history="1">
        <w:r>
          <w:rPr>
            <w:rFonts w:ascii="仿宋" w:eastAsia="仿宋" w:hAnsi="仿宋" w:cs="仿宋" w:hint="eastAsia"/>
            <w:lang w:eastAsia="zh-CN"/>
          </w:rPr>
          <w:t>(二)、硬脂酸镁市场分析预测</w:t>
        </w:r>
        <w:r>
          <w:tab/>
        </w:r>
        <w:r>
          <w:fldChar w:fldCharType="begin"/>
        </w:r>
        <w:r>
          <w:instrText xml:space="preserve"> PAGEREF _Toc15146 \h </w:instrText>
        </w:r>
        <w:r>
          <w:fldChar w:fldCharType="separate"/>
        </w:r>
        <w:r>
          <w:t>7</w:t>
        </w:r>
        <w:r>
          <w:fldChar w:fldCharType="end"/>
        </w:r>
      </w:hyperlink>
    </w:p>
    <w:p>
      <w:pPr>
        <w:pStyle w:val="TOC1"/>
        <w:tabs>
          <w:tab w:val="right" w:leader="dot" w:pos="8306"/>
        </w:tabs>
      </w:pPr>
      <w:hyperlink w:anchor="_Toc4931" w:history="1">
        <w:r>
          <w:rPr>
            <w:rFonts w:ascii="仿宋" w:eastAsia="仿宋" w:hAnsi="仿宋" w:cs="仿宋" w:hint="eastAsia"/>
            <w:lang w:eastAsia="zh-CN"/>
          </w:rPr>
          <w:t>三、硬脂酸镁项目建设单位说明</w:t>
        </w:r>
        <w:r>
          <w:tab/>
        </w:r>
        <w:r>
          <w:fldChar w:fldCharType="begin"/>
        </w:r>
        <w:r>
          <w:instrText xml:space="preserve"> PAGEREF _Toc4931 \h </w:instrText>
        </w:r>
        <w:r>
          <w:fldChar w:fldCharType="separate"/>
        </w:r>
        <w:r>
          <w:t>8</w:t>
        </w:r>
        <w:r>
          <w:fldChar w:fldCharType="end"/>
        </w:r>
      </w:hyperlink>
    </w:p>
    <w:p>
      <w:pPr>
        <w:pStyle w:val="TOC2"/>
        <w:tabs>
          <w:tab w:val="right" w:leader="dot" w:pos="8306"/>
        </w:tabs>
      </w:pPr>
      <w:hyperlink w:anchor="_Toc26552" w:history="1">
        <w:r>
          <w:rPr>
            <w:rFonts w:ascii="仿宋" w:eastAsia="仿宋" w:hAnsi="仿宋" w:cs="仿宋" w:hint="eastAsia"/>
            <w:lang w:eastAsia="zh-CN"/>
          </w:rPr>
          <w:t>(一)、硬脂酸镁项目承办单位基本情况</w:t>
        </w:r>
        <w:r>
          <w:tab/>
        </w:r>
        <w:r>
          <w:fldChar w:fldCharType="begin"/>
        </w:r>
        <w:r>
          <w:instrText xml:space="preserve"> PAGEREF _Toc26552 \h </w:instrText>
        </w:r>
        <w:r>
          <w:fldChar w:fldCharType="separate"/>
        </w:r>
        <w:r>
          <w:t>8</w:t>
        </w:r>
        <w:r>
          <w:fldChar w:fldCharType="end"/>
        </w:r>
      </w:hyperlink>
    </w:p>
    <w:p>
      <w:pPr>
        <w:pStyle w:val="TOC2"/>
        <w:tabs>
          <w:tab w:val="right" w:leader="dot" w:pos="8306"/>
        </w:tabs>
      </w:pPr>
      <w:hyperlink w:anchor="_Toc31562" w:history="1">
        <w:r>
          <w:rPr>
            <w:rFonts w:ascii="仿宋" w:eastAsia="仿宋" w:hAnsi="仿宋" w:cs="仿宋" w:hint="eastAsia"/>
            <w:lang w:eastAsia="zh-CN"/>
          </w:rPr>
          <w:t>(二)、公司经济效益分析</w:t>
        </w:r>
        <w:r>
          <w:tab/>
        </w:r>
        <w:r>
          <w:fldChar w:fldCharType="begin"/>
        </w:r>
        <w:r>
          <w:instrText xml:space="preserve"> PAGEREF _Toc31562 \h </w:instrText>
        </w:r>
        <w:r>
          <w:fldChar w:fldCharType="separate"/>
        </w:r>
        <w:r>
          <w:t>9</w:t>
        </w:r>
        <w:r>
          <w:fldChar w:fldCharType="end"/>
        </w:r>
      </w:hyperlink>
    </w:p>
    <w:p>
      <w:pPr>
        <w:pStyle w:val="TOC1"/>
        <w:tabs>
          <w:tab w:val="right" w:leader="dot" w:pos="8306"/>
        </w:tabs>
      </w:pPr>
      <w:hyperlink w:anchor="_Toc22579" w:history="1">
        <w:r>
          <w:rPr>
            <w:rFonts w:ascii="仿宋" w:eastAsia="仿宋" w:hAnsi="仿宋" w:cs="仿宋" w:hint="eastAsia"/>
            <w:lang w:eastAsia="zh-CN"/>
          </w:rPr>
          <w:t>四、硬脂酸镁项目危机管理</w:t>
        </w:r>
        <w:r>
          <w:tab/>
        </w:r>
        <w:r>
          <w:fldChar w:fldCharType="begin"/>
        </w:r>
        <w:r>
          <w:instrText xml:space="preserve"> PAGEREF _Toc22579 \h </w:instrText>
        </w:r>
        <w:r>
          <w:fldChar w:fldCharType="separate"/>
        </w:r>
        <w:r>
          <w:t>10</w:t>
        </w:r>
        <w:r>
          <w:fldChar w:fldCharType="end"/>
        </w:r>
      </w:hyperlink>
    </w:p>
    <w:p>
      <w:pPr>
        <w:pStyle w:val="TOC2"/>
        <w:tabs>
          <w:tab w:val="right" w:leader="dot" w:pos="8306"/>
        </w:tabs>
      </w:pPr>
      <w:hyperlink w:anchor="_Toc23369" w:history="1">
        <w:r>
          <w:rPr>
            <w:rFonts w:ascii="仿宋" w:eastAsia="仿宋" w:hAnsi="仿宋" w:cs="仿宋" w:hint="eastAsia"/>
            <w:lang w:eastAsia="zh-CN"/>
          </w:rPr>
          <w:t>(一)、危机预警与识别</w:t>
        </w:r>
        <w:r>
          <w:tab/>
        </w:r>
        <w:r>
          <w:fldChar w:fldCharType="begin"/>
        </w:r>
        <w:r>
          <w:instrText xml:space="preserve"> PAGEREF _Toc23369 \h </w:instrText>
        </w:r>
        <w:r>
          <w:fldChar w:fldCharType="separate"/>
        </w:r>
        <w:r>
          <w:t>10</w:t>
        </w:r>
        <w:r>
          <w:fldChar w:fldCharType="end"/>
        </w:r>
      </w:hyperlink>
    </w:p>
    <w:p>
      <w:pPr>
        <w:pStyle w:val="TOC2"/>
        <w:tabs>
          <w:tab w:val="right" w:leader="dot" w:pos="8306"/>
        </w:tabs>
      </w:pPr>
      <w:hyperlink w:anchor="_Toc8843" w:history="1">
        <w:r>
          <w:rPr>
            <w:rFonts w:ascii="仿宋" w:eastAsia="仿宋" w:hAnsi="仿宋" w:cs="仿宋" w:hint="eastAsia"/>
            <w:lang w:eastAsia="zh-CN"/>
          </w:rPr>
          <w:t>(二)、危机应对与恢复</w:t>
        </w:r>
        <w:r>
          <w:tab/>
        </w:r>
        <w:r>
          <w:fldChar w:fldCharType="begin"/>
        </w:r>
        <w:r>
          <w:instrText xml:space="preserve"> PAGEREF _Toc8843 \h </w:instrText>
        </w:r>
        <w:r>
          <w:fldChar w:fldCharType="separate"/>
        </w:r>
        <w:r>
          <w:t>11</w:t>
        </w:r>
        <w:r>
          <w:fldChar w:fldCharType="end"/>
        </w:r>
      </w:hyperlink>
    </w:p>
    <w:p>
      <w:pPr>
        <w:pStyle w:val="TOC1"/>
        <w:tabs>
          <w:tab w:val="right" w:leader="dot" w:pos="8306"/>
        </w:tabs>
      </w:pPr>
      <w:hyperlink w:anchor="_Toc16745" w:history="1">
        <w:r>
          <w:rPr>
            <w:rFonts w:ascii="仿宋" w:eastAsia="仿宋" w:hAnsi="仿宋" w:cs="仿宋" w:hint="eastAsia"/>
            <w:lang w:eastAsia="zh-CN"/>
          </w:rPr>
          <w:t>五、硬脂酸镁项目文档管理</w:t>
        </w:r>
        <w:r>
          <w:tab/>
        </w:r>
        <w:r>
          <w:fldChar w:fldCharType="begin"/>
        </w:r>
        <w:r>
          <w:instrText xml:space="preserve"> PAGEREF _Toc16745 \h </w:instrText>
        </w:r>
        <w:r>
          <w:fldChar w:fldCharType="separate"/>
        </w:r>
        <w:r>
          <w:t>12</w:t>
        </w:r>
        <w:r>
          <w:fldChar w:fldCharType="end"/>
        </w:r>
      </w:hyperlink>
    </w:p>
    <w:p>
      <w:pPr>
        <w:pStyle w:val="TOC2"/>
        <w:tabs>
          <w:tab w:val="right" w:leader="dot" w:pos="8306"/>
        </w:tabs>
      </w:pPr>
      <w:hyperlink w:anchor="_Toc5202" w:history="1">
        <w:r>
          <w:rPr>
            <w:rFonts w:ascii="仿宋" w:eastAsia="仿宋" w:hAnsi="仿宋" w:cs="仿宋" w:hint="eastAsia"/>
            <w:lang w:eastAsia="zh-CN"/>
          </w:rPr>
          <w:t>(一)、文档编制与审查</w:t>
        </w:r>
        <w:r>
          <w:tab/>
        </w:r>
        <w:r>
          <w:fldChar w:fldCharType="begin"/>
        </w:r>
        <w:r>
          <w:instrText xml:space="preserve"> PAGEREF _Toc5202 \h </w:instrText>
        </w:r>
        <w:r>
          <w:fldChar w:fldCharType="separate"/>
        </w:r>
        <w:r>
          <w:t>12</w:t>
        </w:r>
        <w:r>
          <w:fldChar w:fldCharType="end"/>
        </w:r>
      </w:hyperlink>
    </w:p>
    <w:p>
      <w:pPr>
        <w:pStyle w:val="TOC2"/>
        <w:tabs>
          <w:tab w:val="right" w:leader="dot" w:pos="8306"/>
        </w:tabs>
      </w:pPr>
      <w:hyperlink w:anchor="_Toc9408" w:history="1">
        <w:r>
          <w:rPr>
            <w:rFonts w:ascii="仿宋" w:eastAsia="仿宋" w:hAnsi="仿宋" w:cs="仿宋" w:hint="eastAsia"/>
            <w:lang w:eastAsia="zh-CN"/>
          </w:rPr>
          <w:t>(二)、文档发布与分发</w:t>
        </w:r>
        <w:r>
          <w:tab/>
        </w:r>
        <w:r>
          <w:fldChar w:fldCharType="begin"/>
        </w:r>
        <w:r>
          <w:instrText xml:space="preserve"> PAGEREF _Toc9408 \h </w:instrText>
        </w:r>
        <w:r>
          <w:fldChar w:fldCharType="separate"/>
        </w:r>
        <w:r>
          <w:t>13</w:t>
        </w:r>
        <w:r>
          <w:fldChar w:fldCharType="end"/>
        </w:r>
      </w:hyperlink>
    </w:p>
    <w:p>
      <w:pPr>
        <w:pStyle w:val="TOC2"/>
        <w:tabs>
          <w:tab w:val="right" w:leader="dot" w:pos="8306"/>
        </w:tabs>
      </w:pPr>
      <w:hyperlink w:anchor="_Toc20711" w:history="1">
        <w:r>
          <w:rPr>
            <w:rFonts w:ascii="仿宋" w:eastAsia="仿宋" w:hAnsi="仿宋" w:cs="仿宋" w:hint="eastAsia"/>
            <w:lang w:eastAsia="zh-CN"/>
          </w:rPr>
          <w:t>(三)、文档存档与归档</w:t>
        </w:r>
        <w:r>
          <w:tab/>
        </w:r>
        <w:r>
          <w:fldChar w:fldCharType="begin"/>
        </w:r>
        <w:r>
          <w:instrText xml:space="preserve"> PAGEREF _Toc20711 \h </w:instrText>
        </w:r>
        <w:r>
          <w:fldChar w:fldCharType="separate"/>
        </w:r>
        <w:r>
          <w:t>14</w:t>
        </w:r>
        <w:r>
          <w:fldChar w:fldCharType="end"/>
        </w:r>
      </w:hyperlink>
    </w:p>
    <w:p>
      <w:pPr>
        <w:pStyle w:val="TOC1"/>
        <w:tabs>
          <w:tab w:val="right" w:leader="dot" w:pos="8306"/>
        </w:tabs>
      </w:pPr>
      <w:hyperlink w:anchor="_Toc2375" w:history="1">
        <w:r>
          <w:rPr>
            <w:rFonts w:ascii="仿宋" w:eastAsia="仿宋" w:hAnsi="仿宋" w:cs="仿宋" w:hint="eastAsia"/>
            <w:lang w:eastAsia="zh-CN"/>
          </w:rPr>
          <w:t>六、硬脂酸镁项目绩效评估</w:t>
        </w:r>
        <w:r>
          <w:tab/>
        </w:r>
        <w:r>
          <w:fldChar w:fldCharType="begin"/>
        </w:r>
        <w:r>
          <w:instrText xml:space="preserve"> PAGEREF _Toc2375 \h </w:instrText>
        </w:r>
        <w:r>
          <w:fldChar w:fldCharType="separate"/>
        </w:r>
        <w:r>
          <w:t>16</w:t>
        </w:r>
        <w:r>
          <w:fldChar w:fldCharType="end"/>
        </w:r>
      </w:hyperlink>
    </w:p>
    <w:p>
      <w:pPr>
        <w:pStyle w:val="TOC2"/>
        <w:tabs>
          <w:tab w:val="right" w:leader="dot" w:pos="8306"/>
        </w:tabs>
      </w:pPr>
      <w:hyperlink w:anchor="_Toc27159" w:history="1">
        <w:r>
          <w:rPr>
            <w:rFonts w:ascii="仿宋" w:eastAsia="仿宋" w:hAnsi="仿宋" w:cs="仿宋" w:hint="eastAsia"/>
            <w:lang w:eastAsia="zh-CN"/>
          </w:rPr>
          <w:t>(一)、绩效评估指标</w:t>
        </w:r>
        <w:r>
          <w:tab/>
        </w:r>
        <w:r>
          <w:fldChar w:fldCharType="begin"/>
        </w:r>
        <w:r>
          <w:instrText xml:space="preserve"> PAGEREF _Toc27159 \h </w:instrText>
        </w:r>
        <w:r>
          <w:fldChar w:fldCharType="separate"/>
        </w:r>
        <w:r>
          <w:t>16</w:t>
        </w:r>
        <w:r>
          <w:fldChar w:fldCharType="end"/>
        </w:r>
      </w:hyperlink>
    </w:p>
    <w:p>
      <w:pPr>
        <w:pStyle w:val="TOC2"/>
        <w:tabs>
          <w:tab w:val="right" w:leader="dot" w:pos="8306"/>
        </w:tabs>
      </w:pPr>
      <w:hyperlink w:anchor="_Toc10376" w:history="1">
        <w:r>
          <w:rPr>
            <w:rFonts w:ascii="仿宋" w:eastAsia="仿宋" w:hAnsi="仿宋" w:cs="仿宋" w:hint="eastAsia"/>
            <w:lang w:eastAsia="zh-CN"/>
          </w:rPr>
          <w:t>(二)、绩效评估方法</w:t>
        </w:r>
        <w:r>
          <w:tab/>
        </w:r>
        <w:r>
          <w:fldChar w:fldCharType="begin"/>
        </w:r>
        <w:r>
          <w:instrText xml:space="preserve"> PAGEREF _Toc10376 \h </w:instrText>
        </w:r>
        <w:r>
          <w:fldChar w:fldCharType="separate"/>
        </w:r>
        <w:r>
          <w:t>17</w:t>
        </w:r>
        <w:r>
          <w:fldChar w:fldCharType="end"/>
        </w:r>
      </w:hyperlink>
    </w:p>
    <w:p>
      <w:pPr>
        <w:pStyle w:val="TOC2"/>
        <w:tabs>
          <w:tab w:val="right" w:leader="dot" w:pos="8306"/>
        </w:tabs>
      </w:pPr>
      <w:hyperlink w:anchor="_Toc3718" w:history="1">
        <w:r>
          <w:rPr>
            <w:rFonts w:ascii="仿宋" w:eastAsia="仿宋" w:hAnsi="仿宋" w:cs="仿宋" w:hint="eastAsia"/>
            <w:lang w:eastAsia="zh-CN"/>
          </w:rPr>
          <w:t>(三)、绩效评估周期</w:t>
        </w:r>
        <w:r>
          <w:tab/>
        </w:r>
        <w:r>
          <w:fldChar w:fldCharType="begin"/>
        </w:r>
        <w:r>
          <w:instrText xml:space="preserve"> PAGEREF _Toc3718 \h </w:instrText>
        </w:r>
        <w:r>
          <w:fldChar w:fldCharType="separate"/>
        </w:r>
        <w:r>
          <w:t>18</w:t>
        </w:r>
        <w:r>
          <w:fldChar w:fldCharType="end"/>
        </w:r>
      </w:hyperlink>
    </w:p>
    <w:p>
      <w:pPr>
        <w:pStyle w:val="TOC1"/>
        <w:tabs>
          <w:tab w:val="right" w:leader="dot" w:pos="8306"/>
        </w:tabs>
      </w:pPr>
      <w:hyperlink w:anchor="_Toc27855" w:history="1">
        <w:r>
          <w:rPr>
            <w:rFonts w:ascii="仿宋" w:eastAsia="仿宋" w:hAnsi="仿宋" w:cs="仿宋" w:hint="eastAsia"/>
            <w:lang w:eastAsia="zh-CN"/>
          </w:rPr>
          <w:t>七、生产安全保护</w:t>
        </w:r>
        <w:r>
          <w:tab/>
        </w:r>
        <w:r>
          <w:fldChar w:fldCharType="begin"/>
        </w:r>
        <w:r>
          <w:instrText xml:space="preserve"> PAGEREF _Toc27855 \h </w:instrText>
        </w:r>
        <w:r>
          <w:fldChar w:fldCharType="separate"/>
        </w:r>
        <w:r>
          <w:t>19</w:t>
        </w:r>
        <w:r>
          <w:fldChar w:fldCharType="end"/>
        </w:r>
      </w:hyperlink>
    </w:p>
    <w:p>
      <w:pPr>
        <w:pStyle w:val="TOC2"/>
        <w:tabs>
          <w:tab w:val="right" w:leader="dot" w:pos="8306"/>
        </w:tabs>
      </w:pPr>
      <w:hyperlink w:anchor="_Toc1180" w:history="1">
        <w:r>
          <w:rPr>
            <w:rFonts w:ascii="仿宋" w:eastAsia="仿宋" w:hAnsi="仿宋" w:cs="仿宋" w:hint="eastAsia"/>
            <w:lang w:eastAsia="zh-CN"/>
          </w:rPr>
          <w:t>(一)、消防安全</w:t>
        </w:r>
        <w:r>
          <w:tab/>
        </w:r>
        <w:r>
          <w:fldChar w:fldCharType="begin"/>
        </w:r>
        <w:r>
          <w:instrText xml:space="preserve"> PAGEREF _Toc1180 \h </w:instrText>
        </w:r>
        <w:r>
          <w:fldChar w:fldCharType="separate"/>
        </w:r>
        <w:r>
          <w:t>19</w:t>
        </w:r>
        <w:r>
          <w:fldChar w:fldCharType="end"/>
        </w:r>
      </w:hyperlink>
    </w:p>
    <w:p>
      <w:pPr>
        <w:pStyle w:val="TOC2"/>
        <w:tabs>
          <w:tab w:val="right" w:leader="dot" w:pos="8306"/>
        </w:tabs>
      </w:pPr>
      <w:hyperlink w:anchor="_Toc15079" w:history="1">
        <w:r>
          <w:rPr>
            <w:rFonts w:ascii="仿宋" w:eastAsia="仿宋" w:hAnsi="仿宋" w:cs="仿宋" w:hint="eastAsia"/>
            <w:lang w:eastAsia="zh-CN"/>
          </w:rPr>
          <w:t>(二)、防火防爆总图布置措施</w:t>
        </w:r>
        <w:r>
          <w:tab/>
        </w:r>
        <w:r>
          <w:fldChar w:fldCharType="begin"/>
        </w:r>
        <w:r>
          <w:instrText xml:space="preserve"> PAGEREF _Toc15079 \h </w:instrText>
        </w:r>
        <w:r>
          <w:fldChar w:fldCharType="separate"/>
        </w:r>
        <w:r>
          <w:t>20</w:t>
        </w:r>
        <w:r>
          <w:fldChar w:fldCharType="end"/>
        </w:r>
      </w:hyperlink>
    </w:p>
    <w:p>
      <w:pPr>
        <w:pStyle w:val="TOC2"/>
        <w:tabs>
          <w:tab w:val="right" w:leader="dot" w:pos="8306"/>
        </w:tabs>
      </w:pPr>
      <w:hyperlink w:anchor="_Toc7646" w:history="1">
        <w:r>
          <w:rPr>
            <w:rFonts w:ascii="仿宋" w:eastAsia="仿宋" w:hAnsi="仿宋" w:cs="仿宋" w:hint="eastAsia"/>
            <w:lang w:eastAsia="zh-CN"/>
          </w:rPr>
          <w:t>(三)、自然灾害防范措施</w:t>
        </w:r>
        <w:r>
          <w:tab/>
        </w:r>
        <w:r>
          <w:fldChar w:fldCharType="begin"/>
        </w:r>
        <w:r>
          <w:instrText xml:space="preserve"> PAGEREF _Toc7646 \h </w:instrText>
        </w:r>
        <w:r>
          <w:fldChar w:fldCharType="separate"/>
        </w:r>
        <w:r>
          <w:t>21</w:t>
        </w:r>
        <w:r>
          <w:fldChar w:fldCharType="end"/>
        </w:r>
      </w:hyperlink>
    </w:p>
    <w:p>
      <w:pPr>
        <w:pStyle w:val="TOC2"/>
        <w:tabs>
          <w:tab w:val="right" w:leader="dot" w:pos="8306"/>
        </w:tabs>
      </w:pPr>
      <w:hyperlink w:anchor="_Toc9891" w:history="1">
        <w:r>
          <w:rPr>
            <w:rFonts w:ascii="仿宋" w:eastAsia="仿宋" w:hAnsi="仿宋" w:cs="仿宋" w:hint="eastAsia"/>
            <w:lang w:eastAsia="zh-CN"/>
          </w:rPr>
          <w:t>(四)、安全色及安全标志使用要求</w:t>
        </w:r>
        <w:r>
          <w:tab/>
        </w:r>
        <w:r>
          <w:fldChar w:fldCharType="begin"/>
        </w:r>
        <w:r>
          <w:instrText xml:space="preserve"> PAGEREF _Toc9891 \h </w:instrText>
        </w:r>
        <w:r>
          <w:fldChar w:fldCharType="separate"/>
        </w:r>
        <w:r>
          <w:t>22</w:t>
        </w:r>
        <w:r>
          <w:fldChar w:fldCharType="end"/>
        </w:r>
      </w:hyperlink>
    </w:p>
    <w:p>
      <w:pPr>
        <w:pStyle w:val="TOC2"/>
        <w:tabs>
          <w:tab w:val="right" w:leader="dot" w:pos="8306"/>
        </w:tabs>
      </w:pPr>
      <w:hyperlink w:anchor="_Toc28100" w:history="1">
        <w:r>
          <w:rPr>
            <w:rFonts w:ascii="仿宋" w:eastAsia="仿宋" w:hAnsi="仿宋" w:cs="仿宋" w:hint="eastAsia"/>
            <w:lang w:eastAsia="zh-CN"/>
          </w:rPr>
          <w:t>(五)、防尘防毒措施</w:t>
        </w:r>
        <w:r>
          <w:tab/>
        </w:r>
        <w:r>
          <w:fldChar w:fldCharType="begin"/>
        </w:r>
        <w:r>
          <w:instrText xml:space="preserve"> PAGEREF _Toc28100 \h </w:instrText>
        </w:r>
        <w:r>
          <w:fldChar w:fldCharType="separate"/>
        </w:r>
        <w:r>
          <w:t>23</w:t>
        </w:r>
        <w:r>
          <w:fldChar w:fldCharType="end"/>
        </w:r>
      </w:hyperlink>
    </w:p>
    <w:p>
      <w:pPr>
        <w:pStyle w:val="TOC2"/>
        <w:tabs>
          <w:tab w:val="right" w:leader="dot" w:pos="8306"/>
        </w:tabs>
      </w:pPr>
      <w:hyperlink w:anchor="_Toc20675" w:history="1">
        <w:r>
          <w:rPr>
            <w:rFonts w:ascii="仿宋" w:eastAsia="仿宋" w:hAnsi="仿宋" w:cs="仿宋" w:hint="eastAsia"/>
            <w:lang w:eastAsia="zh-CN"/>
          </w:rPr>
          <w:t>(六)、防静电、触电防护及防雷措施</w:t>
        </w:r>
        <w:r>
          <w:tab/>
        </w:r>
        <w:r>
          <w:fldChar w:fldCharType="begin"/>
        </w:r>
        <w:r>
          <w:instrText xml:space="preserve"> PAGEREF _Toc20675 \h </w:instrText>
        </w:r>
        <w:r>
          <w:fldChar w:fldCharType="separate"/>
        </w:r>
        <w:r>
          <w:t>24</w:t>
        </w:r>
        <w:r>
          <w:fldChar w:fldCharType="end"/>
        </w:r>
      </w:hyperlink>
    </w:p>
    <w:p>
      <w:pPr>
        <w:pStyle w:val="TOC2"/>
        <w:tabs>
          <w:tab w:val="right" w:leader="dot" w:pos="8306"/>
        </w:tabs>
      </w:pPr>
      <w:hyperlink w:anchor="_Toc10384" w:history="1">
        <w:r>
          <w:rPr>
            <w:rFonts w:ascii="仿宋" w:eastAsia="仿宋" w:hAnsi="仿宋" w:cs="仿宋" w:hint="eastAsia"/>
            <w:lang w:eastAsia="zh-CN"/>
          </w:rPr>
          <w:t>(七)、机械设备安全保障措施</w:t>
        </w:r>
        <w:r>
          <w:tab/>
        </w:r>
        <w:r>
          <w:fldChar w:fldCharType="begin"/>
        </w:r>
        <w:r>
          <w:instrText xml:space="preserve"> PAGEREF _Toc10384 \h </w:instrText>
        </w:r>
        <w:r>
          <w:fldChar w:fldCharType="separate"/>
        </w:r>
        <w:r>
          <w:t>25</w:t>
        </w:r>
        <w:r>
          <w:fldChar w:fldCharType="end"/>
        </w:r>
      </w:hyperlink>
    </w:p>
    <w:p>
      <w:pPr>
        <w:pStyle w:val="TOC1"/>
        <w:tabs>
          <w:tab w:val="right" w:leader="dot" w:pos="8306"/>
        </w:tabs>
      </w:pPr>
      <w:hyperlink w:anchor="_Toc24825" w:history="1">
        <w:r>
          <w:rPr>
            <w:rFonts w:ascii="仿宋" w:eastAsia="仿宋" w:hAnsi="仿宋" w:cs="仿宋" w:hint="eastAsia"/>
            <w:lang w:eastAsia="zh-CN"/>
          </w:rPr>
          <w:t>八、硬脂酸镁项目财务管理</w:t>
        </w:r>
        <w:r>
          <w:tab/>
        </w:r>
        <w:r>
          <w:fldChar w:fldCharType="begin"/>
        </w:r>
        <w:r>
          <w:instrText xml:space="preserve"> PAGEREF _Toc24825 \h </w:instrText>
        </w:r>
        <w:r>
          <w:fldChar w:fldCharType="separate"/>
        </w:r>
        <w:r>
          <w:t>27</w:t>
        </w:r>
        <w:r>
          <w:fldChar w:fldCharType="end"/>
        </w:r>
      </w:hyperlink>
    </w:p>
    <w:p>
      <w:pPr>
        <w:pStyle w:val="TOC2"/>
        <w:tabs>
          <w:tab w:val="right" w:leader="dot" w:pos="8306"/>
        </w:tabs>
      </w:pPr>
      <w:hyperlink w:anchor="_Toc29121" w:history="1">
        <w:r>
          <w:rPr>
            <w:rFonts w:ascii="仿宋" w:eastAsia="仿宋" w:hAnsi="仿宋" w:cs="仿宋" w:hint="eastAsia"/>
            <w:lang w:eastAsia="zh-CN"/>
          </w:rPr>
          <w:t>(一)、资金需求大</w:t>
        </w:r>
        <w:r>
          <w:tab/>
        </w:r>
        <w:r>
          <w:fldChar w:fldCharType="begin"/>
        </w:r>
        <w:r>
          <w:instrText xml:space="preserve"> PAGEREF _Toc29121 \h </w:instrText>
        </w:r>
        <w:r>
          <w:fldChar w:fldCharType="separate"/>
        </w:r>
        <w:r>
          <w:t>27</w:t>
        </w:r>
        <w:r>
          <w:fldChar w:fldCharType="end"/>
        </w:r>
      </w:hyperlink>
    </w:p>
    <w:p>
      <w:pPr>
        <w:pStyle w:val="TOC2"/>
        <w:tabs>
          <w:tab w:val="right" w:leader="dot" w:pos="8306"/>
        </w:tabs>
      </w:pPr>
      <w:hyperlink w:anchor="_Toc25877" w:history="1">
        <w:r>
          <w:rPr>
            <w:rFonts w:ascii="仿宋" w:eastAsia="仿宋" w:hAnsi="仿宋" w:cs="仿宋" w:hint="eastAsia"/>
            <w:lang w:eastAsia="zh-CN"/>
          </w:rPr>
          <w:t>(二)、研发周期长</w:t>
        </w:r>
        <w:r>
          <w:tab/>
        </w:r>
        <w:r>
          <w:fldChar w:fldCharType="begin"/>
        </w:r>
        <w:r>
          <w:instrText xml:space="preserve"> PAGEREF _Toc25877 \h </w:instrText>
        </w:r>
        <w:r>
          <w:fldChar w:fldCharType="separate"/>
        </w:r>
        <w:r>
          <w:t>28</w:t>
        </w:r>
        <w:r>
          <w:fldChar w:fldCharType="end"/>
        </w:r>
      </w:hyperlink>
    </w:p>
    <w:p>
      <w:pPr>
        <w:pStyle w:val="TOC2"/>
        <w:tabs>
          <w:tab w:val="right" w:leader="dot" w:pos="8306"/>
        </w:tabs>
      </w:pPr>
      <w:hyperlink w:anchor="_Toc24323" w:history="1">
        <w:r>
          <w:rPr>
            <w:rFonts w:ascii="仿宋" w:eastAsia="仿宋" w:hAnsi="仿宋" w:cs="仿宋" w:hint="eastAsia"/>
            <w:lang w:eastAsia="zh-CN"/>
          </w:rPr>
          <w:t>(三)、市场风险大</w:t>
        </w:r>
        <w:r>
          <w:tab/>
        </w:r>
        <w:r>
          <w:fldChar w:fldCharType="begin"/>
        </w:r>
        <w:r>
          <w:instrText xml:space="preserve"> PAGEREF _Toc24323 \h </w:instrText>
        </w:r>
        <w:r>
          <w:fldChar w:fldCharType="separate"/>
        </w:r>
        <w:r>
          <w:t>29</w:t>
        </w:r>
        <w:r>
          <w:fldChar w:fldCharType="end"/>
        </w:r>
      </w:hyperlink>
    </w:p>
    <w:p>
      <w:pPr>
        <w:pStyle w:val="TOC2"/>
        <w:tabs>
          <w:tab w:val="right" w:leader="dot" w:pos="8306"/>
        </w:tabs>
      </w:pPr>
      <w:hyperlink w:anchor="_Toc26280" w:history="1">
        <w:r>
          <w:rPr>
            <w:rFonts w:ascii="仿宋" w:eastAsia="仿宋" w:hAnsi="仿宋" w:cs="仿宋" w:hint="eastAsia"/>
            <w:lang w:eastAsia="zh-CN"/>
          </w:rPr>
          <w:t>(四)、利润率高</w:t>
        </w:r>
        <w:r>
          <w:tab/>
        </w:r>
        <w:r>
          <w:fldChar w:fldCharType="begin"/>
        </w:r>
        <w:r>
          <w:instrText xml:space="preserve"> PAGEREF _Toc26280 \h </w:instrText>
        </w:r>
        <w:r>
          <w:fldChar w:fldCharType="separate"/>
        </w:r>
        <w:r>
          <w:t>32</w:t>
        </w:r>
        <w:r>
          <w:fldChar w:fldCharType="end"/>
        </w:r>
      </w:hyperlink>
    </w:p>
    <w:p>
      <w:pPr>
        <w:pStyle w:val="TOC1"/>
        <w:tabs>
          <w:tab w:val="right" w:leader="dot" w:pos="8306"/>
        </w:tabs>
      </w:pPr>
      <w:hyperlink w:anchor="_Toc23513" w:history="1">
        <w:r>
          <w:rPr>
            <w:rFonts w:ascii="仿宋" w:eastAsia="仿宋" w:hAnsi="仿宋" w:cs="仿宋" w:hint="eastAsia"/>
            <w:lang w:eastAsia="zh-CN"/>
          </w:rPr>
          <w:t>九、硬脂酸镁项目社会影响</w:t>
        </w:r>
        <w:r>
          <w:tab/>
        </w:r>
        <w:r>
          <w:fldChar w:fldCharType="begin"/>
        </w:r>
        <w:r>
          <w:instrText xml:space="preserve"> PAGEREF _Toc23513 \h </w:instrText>
        </w:r>
        <w:r>
          <w:fldChar w:fldCharType="separate"/>
        </w:r>
        <w:r>
          <w:t>34</w:t>
        </w:r>
        <w:r>
          <w:fldChar w:fldCharType="end"/>
        </w:r>
      </w:hyperlink>
    </w:p>
    <w:p>
      <w:pPr>
        <w:pStyle w:val="TOC2"/>
        <w:tabs>
          <w:tab w:val="right" w:leader="dot" w:pos="8306"/>
        </w:tabs>
      </w:pPr>
      <w:hyperlink w:anchor="_Toc21146" w:history="1">
        <w:r>
          <w:rPr>
            <w:rFonts w:ascii="仿宋" w:eastAsia="仿宋" w:hAnsi="仿宋" w:cs="仿宋" w:hint="eastAsia"/>
            <w:lang w:eastAsia="zh-CN"/>
          </w:rPr>
          <w:t>(一)、社会责任与义务</w:t>
        </w:r>
        <w:r>
          <w:tab/>
        </w:r>
        <w:r>
          <w:fldChar w:fldCharType="begin"/>
        </w:r>
        <w:r>
          <w:instrText xml:space="preserve"> PAGEREF _Toc21146 \h </w:instrText>
        </w:r>
        <w:r>
          <w:fldChar w:fldCharType="separate"/>
        </w:r>
        <w:r>
          <w:t>34</w:t>
        </w:r>
        <w:r>
          <w:fldChar w:fldCharType="end"/>
        </w:r>
      </w:hyperlink>
    </w:p>
    <w:p>
      <w:pPr>
        <w:pStyle w:val="TOC2"/>
        <w:tabs>
          <w:tab w:val="right" w:leader="dot" w:pos="8306"/>
        </w:tabs>
      </w:pPr>
      <w:hyperlink w:anchor="_Toc15180" w:history="1">
        <w:r>
          <w:rPr>
            <w:rFonts w:ascii="仿宋" w:eastAsia="仿宋" w:hAnsi="仿宋" w:cs="仿宋" w:hint="eastAsia"/>
            <w:lang w:eastAsia="zh-CN"/>
          </w:rPr>
          <w:t>(二)、社会参与与沟通</w:t>
        </w:r>
        <w:r>
          <w:tab/>
        </w:r>
        <w:r>
          <w:fldChar w:fldCharType="begin"/>
        </w:r>
        <w:r>
          <w:instrText xml:space="preserve"> PAGEREF _Toc15180 \h </w:instrText>
        </w:r>
        <w:r>
          <w:fldChar w:fldCharType="separate"/>
        </w:r>
        <w:r>
          <w:t>34</w:t>
        </w:r>
        <w:r>
          <w:fldChar w:fldCharType="end"/>
        </w:r>
      </w:hyperlink>
    </w:p>
    <w:p>
      <w:pPr>
        <w:pStyle w:val="TOC1"/>
        <w:tabs>
          <w:tab w:val="right" w:leader="dot" w:pos="8306"/>
        </w:tabs>
      </w:pPr>
      <w:hyperlink w:anchor="_Toc27266" w:history="1">
        <w:r>
          <w:rPr>
            <w:rFonts w:ascii="仿宋" w:eastAsia="仿宋" w:hAnsi="仿宋" w:cs="仿宋" w:hint="eastAsia"/>
            <w:lang w:eastAsia="zh-CN"/>
          </w:rPr>
          <w:t>十、硬脂酸镁项目环境影响分析</w:t>
        </w:r>
        <w:r>
          <w:tab/>
        </w:r>
        <w:r>
          <w:fldChar w:fldCharType="begin"/>
        </w:r>
        <w:r>
          <w:instrText xml:space="preserve"> PAGEREF _Toc27266 \h </w:instrText>
        </w:r>
        <w:r>
          <w:fldChar w:fldCharType="separate"/>
        </w:r>
        <w:r>
          <w:t>35</w:t>
        </w:r>
        <w:r>
          <w:fldChar w:fldCharType="end"/>
        </w:r>
      </w:hyperlink>
    </w:p>
    <w:p>
      <w:pPr>
        <w:pStyle w:val="TOC2"/>
        <w:tabs>
          <w:tab w:val="right" w:leader="dot" w:pos="8306"/>
        </w:tabs>
      </w:pPr>
      <w:hyperlink w:anchor="_Toc28777" w:history="1">
        <w:r>
          <w:rPr>
            <w:rFonts w:ascii="仿宋" w:eastAsia="仿宋" w:hAnsi="仿宋" w:cs="仿宋" w:hint="eastAsia"/>
            <w:lang w:eastAsia="zh-CN"/>
          </w:rPr>
          <w:t>(一)、建设区域环境质量现状</w:t>
        </w:r>
        <w:r>
          <w:tab/>
        </w:r>
        <w:r>
          <w:fldChar w:fldCharType="begin"/>
        </w:r>
        <w:r>
          <w:instrText xml:space="preserve"> PAGEREF _Toc28777 \h </w:instrText>
        </w:r>
        <w:r>
          <w:fldChar w:fldCharType="separate"/>
        </w:r>
        <w:r>
          <w:t>35</w:t>
        </w:r>
        <w:r>
          <w:fldChar w:fldCharType="end"/>
        </w:r>
      </w:hyperlink>
    </w:p>
    <w:p>
      <w:pPr>
        <w:pStyle w:val="TOC2"/>
        <w:tabs>
          <w:tab w:val="right" w:leader="dot" w:pos="8306"/>
        </w:tabs>
      </w:pPr>
      <w:hyperlink w:anchor="_Toc30156" w:history="1">
        <w:r>
          <w:rPr>
            <w:rFonts w:ascii="仿宋" w:eastAsia="仿宋" w:hAnsi="仿宋" w:cs="仿宋" w:hint="eastAsia"/>
            <w:lang w:eastAsia="zh-CN"/>
          </w:rPr>
          <w:t>(二)、建设期环境保护</w:t>
        </w:r>
        <w:r>
          <w:tab/>
        </w:r>
        <w:r>
          <w:fldChar w:fldCharType="begin"/>
        </w:r>
        <w:r>
          <w:instrText xml:space="preserve"> PAGEREF _Toc30156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4" w:history="1">
        <w:r>
          <w:rPr>
            <w:rFonts w:ascii="仿宋" w:eastAsia="仿宋" w:hAnsi="仿宋" w:cs="仿宋" w:hint="eastAsia"/>
            <w:lang w:eastAsia="zh-CN"/>
          </w:rPr>
          <w:t>(三)、运营期环境保护</w:t>
        </w:r>
        <w:r>
          <w:tab/>
        </w:r>
        <w:r>
          <w:fldChar w:fldCharType="begin"/>
        </w:r>
        <w:r>
          <w:instrText xml:space="preserve"> PAGEREF _Toc27474 \h </w:instrText>
        </w:r>
        <w:r>
          <w:fldChar w:fldCharType="separate"/>
        </w:r>
        <w:r>
          <w:t>38</w:t>
        </w:r>
        <w:r>
          <w:fldChar w:fldCharType="end"/>
        </w:r>
      </w:hyperlink>
    </w:p>
    <w:p>
      <w:pPr>
        <w:pStyle w:val="TOC2"/>
        <w:tabs>
          <w:tab w:val="right" w:leader="dot" w:pos="8306"/>
        </w:tabs>
      </w:pPr>
      <w:hyperlink w:anchor="_Toc22757" w:history="1">
        <w:r>
          <w:rPr>
            <w:rFonts w:ascii="仿宋" w:eastAsia="仿宋" w:hAnsi="仿宋" w:cs="仿宋" w:hint="eastAsia"/>
            <w:lang w:eastAsia="zh-CN"/>
          </w:rPr>
          <w:t>(四)、硬脂酸镁项目建设对区域经济的影响</w:t>
        </w:r>
        <w:r>
          <w:tab/>
        </w:r>
        <w:r>
          <w:fldChar w:fldCharType="begin"/>
        </w:r>
        <w:r>
          <w:instrText xml:space="preserve"> PAGEREF _Toc22757 \h </w:instrText>
        </w:r>
        <w:r>
          <w:fldChar w:fldCharType="separate"/>
        </w:r>
        <w:r>
          <w:t>39</w:t>
        </w:r>
        <w:r>
          <w:fldChar w:fldCharType="end"/>
        </w:r>
      </w:hyperlink>
    </w:p>
    <w:p>
      <w:pPr>
        <w:pStyle w:val="TOC2"/>
        <w:tabs>
          <w:tab w:val="right" w:leader="dot" w:pos="8306"/>
        </w:tabs>
      </w:pPr>
      <w:hyperlink w:anchor="_Toc18474" w:history="1">
        <w:r>
          <w:rPr>
            <w:rFonts w:ascii="仿宋" w:eastAsia="仿宋" w:hAnsi="仿宋" w:cs="仿宋" w:hint="eastAsia"/>
            <w:lang w:eastAsia="zh-CN"/>
          </w:rPr>
          <w:t>(五)、废弃物处理</w:t>
        </w:r>
        <w:r>
          <w:tab/>
        </w:r>
        <w:r>
          <w:fldChar w:fldCharType="begin"/>
        </w:r>
        <w:r>
          <w:instrText xml:space="preserve"> PAGEREF _Toc18474 \h </w:instrText>
        </w:r>
        <w:r>
          <w:fldChar w:fldCharType="separate"/>
        </w:r>
        <w:r>
          <w:t>41</w:t>
        </w:r>
        <w:r>
          <w:fldChar w:fldCharType="end"/>
        </w:r>
      </w:hyperlink>
    </w:p>
    <w:p>
      <w:pPr>
        <w:pStyle w:val="TOC2"/>
        <w:tabs>
          <w:tab w:val="right" w:leader="dot" w:pos="8306"/>
        </w:tabs>
      </w:pPr>
      <w:hyperlink w:anchor="_Toc11024" w:history="1">
        <w:r>
          <w:rPr>
            <w:rFonts w:ascii="仿宋" w:eastAsia="仿宋" w:hAnsi="仿宋" w:cs="仿宋" w:hint="eastAsia"/>
            <w:lang w:eastAsia="zh-CN"/>
          </w:rPr>
          <w:t>(六)、特殊环境影响分析</w:t>
        </w:r>
        <w:r>
          <w:tab/>
        </w:r>
        <w:r>
          <w:fldChar w:fldCharType="begin"/>
        </w:r>
        <w:r>
          <w:instrText xml:space="preserve"> PAGEREF _Toc11024 \h </w:instrText>
        </w:r>
        <w:r>
          <w:fldChar w:fldCharType="separate"/>
        </w:r>
        <w:r>
          <w:t>42</w:t>
        </w:r>
        <w:r>
          <w:fldChar w:fldCharType="end"/>
        </w:r>
      </w:hyperlink>
    </w:p>
    <w:p>
      <w:pPr>
        <w:pStyle w:val="TOC2"/>
        <w:tabs>
          <w:tab w:val="right" w:leader="dot" w:pos="8306"/>
        </w:tabs>
      </w:pPr>
      <w:hyperlink w:anchor="_Toc9775" w:history="1">
        <w:r>
          <w:rPr>
            <w:rFonts w:ascii="仿宋" w:eastAsia="仿宋" w:hAnsi="仿宋" w:cs="仿宋" w:hint="eastAsia"/>
            <w:lang w:eastAsia="zh-CN"/>
          </w:rPr>
          <w:t>(七)、清洁生产</w:t>
        </w:r>
        <w:r>
          <w:tab/>
        </w:r>
        <w:r>
          <w:fldChar w:fldCharType="begin"/>
        </w:r>
        <w:r>
          <w:instrText xml:space="preserve"> PAGEREF _Toc9775 \h </w:instrText>
        </w:r>
        <w:r>
          <w:fldChar w:fldCharType="separate"/>
        </w:r>
        <w:r>
          <w:t>44</w:t>
        </w:r>
        <w:r>
          <w:fldChar w:fldCharType="end"/>
        </w:r>
      </w:hyperlink>
    </w:p>
    <w:p>
      <w:pPr>
        <w:pStyle w:val="TOC2"/>
        <w:tabs>
          <w:tab w:val="right" w:leader="dot" w:pos="8306"/>
        </w:tabs>
      </w:pPr>
      <w:hyperlink w:anchor="_Toc26509" w:history="1">
        <w:r>
          <w:rPr>
            <w:rFonts w:ascii="仿宋" w:eastAsia="仿宋" w:hAnsi="仿宋" w:cs="仿宋" w:hint="eastAsia"/>
            <w:lang w:eastAsia="zh-CN"/>
          </w:rPr>
          <w:t>(八)、环境保护综合评价</w:t>
        </w:r>
        <w:r>
          <w:tab/>
        </w:r>
        <w:r>
          <w:fldChar w:fldCharType="begin"/>
        </w:r>
        <w:r>
          <w:instrText xml:space="preserve"> PAGEREF _Toc26509 \h </w:instrText>
        </w:r>
        <w:r>
          <w:fldChar w:fldCharType="separate"/>
        </w:r>
        <w:r>
          <w:t>45</w:t>
        </w:r>
        <w:r>
          <w:fldChar w:fldCharType="end"/>
        </w:r>
      </w:hyperlink>
    </w:p>
    <w:p>
      <w:pPr>
        <w:pStyle w:val="TOC1"/>
        <w:tabs>
          <w:tab w:val="right" w:leader="dot" w:pos="8306"/>
        </w:tabs>
      </w:pPr>
      <w:hyperlink w:anchor="_Toc28851" w:history="1">
        <w:r>
          <w:rPr>
            <w:rFonts w:ascii="仿宋" w:eastAsia="仿宋" w:hAnsi="仿宋" w:cs="仿宋" w:hint="eastAsia"/>
            <w:lang w:eastAsia="zh-CN"/>
          </w:rPr>
          <w:t>十一、硬脂酸镁项目投资规划</w:t>
        </w:r>
        <w:r>
          <w:tab/>
        </w:r>
        <w:r>
          <w:fldChar w:fldCharType="begin"/>
        </w:r>
        <w:r>
          <w:instrText xml:space="preserve"> PAGEREF _Toc28851 \h </w:instrText>
        </w:r>
        <w:r>
          <w:fldChar w:fldCharType="separate"/>
        </w:r>
        <w:r>
          <w:t>46</w:t>
        </w:r>
        <w:r>
          <w:fldChar w:fldCharType="end"/>
        </w:r>
      </w:hyperlink>
    </w:p>
    <w:p>
      <w:pPr>
        <w:pStyle w:val="TOC2"/>
        <w:tabs>
          <w:tab w:val="right" w:leader="dot" w:pos="8306"/>
        </w:tabs>
      </w:pPr>
      <w:hyperlink w:anchor="_Toc32049" w:history="1">
        <w:r>
          <w:rPr>
            <w:rFonts w:ascii="仿宋" w:eastAsia="仿宋" w:hAnsi="仿宋" w:cs="仿宋" w:hint="eastAsia"/>
            <w:lang w:eastAsia="zh-CN"/>
          </w:rPr>
          <w:t>(一)、硬脂酸镁项目总投资估算</w:t>
        </w:r>
        <w:r>
          <w:tab/>
        </w:r>
        <w:r>
          <w:fldChar w:fldCharType="begin"/>
        </w:r>
        <w:r>
          <w:instrText xml:space="preserve"> PAGEREF _Toc32049 \h </w:instrText>
        </w:r>
        <w:r>
          <w:fldChar w:fldCharType="separate"/>
        </w:r>
        <w:r>
          <w:t>46</w:t>
        </w:r>
        <w:r>
          <w:fldChar w:fldCharType="end"/>
        </w:r>
      </w:hyperlink>
    </w:p>
    <w:p>
      <w:pPr>
        <w:pStyle w:val="TOC2"/>
        <w:tabs>
          <w:tab w:val="right" w:leader="dot" w:pos="8306"/>
        </w:tabs>
      </w:pPr>
      <w:hyperlink w:anchor="_Toc28889" w:history="1">
        <w:r>
          <w:rPr>
            <w:rFonts w:ascii="仿宋" w:eastAsia="仿宋" w:hAnsi="仿宋" w:cs="仿宋" w:hint="eastAsia"/>
            <w:lang w:eastAsia="zh-CN"/>
          </w:rPr>
          <w:t>(二)、资金筹措</w:t>
        </w:r>
        <w:r>
          <w:tab/>
        </w:r>
        <w:r>
          <w:fldChar w:fldCharType="begin"/>
        </w:r>
        <w:r>
          <w:instrText xml:space="preserve"> PAGEREF _Toc28889 \h </w:instrText>
        </w:r>
        <w:r>
          <w:fldChar w:fldCharType="separate"/>
        </w:r>
        <w:r>
          <w:t>47</w:t>
        </w:r>
        <w:r>
          <w:fldChar w:fldCharType="end"/>
        </w:r>
      </w:hyperlink>
    </w:p>
    <w:p>
      <w:pPr>
        <w:pStyle w:val="TOC1"/>
        <w:tabs>
          <w:tab w:val="right" w:leader="dot" w:pos="8306"/>
        </w:tabs>
      </w:pPr>
      <w:hyperlink w:anchor="_Toc22444" w:history="1">
        <w:r>
          <w:rPr>
            <w:rFonts w:ascii="仿宋" w:eastAsia="仿宋" w:hAnsi="仿宋" w:cs="仿宋" w:hint="eastAsia"/>
            <w:lang w:eastAsia="zh-CN"/>
          </w:rPr>
          <w:t>十二、硬脂酸镁项目风险管理</w:t>
        </w:r>
        <w:r>
          <w:tab/>
        </w:r>
        <w:r>
          <w:fldChar w:fldCharType="begin"/>
        </w:r>
        <w:r>
          <w:instrText xml:space="preserve"> PAGEREF _Toc22444 \h </w:instrText>
        </w:r>
        <w:r>
          <w:fldChar w:fldCharType="separate"/>
        </w:r>
        <w:r>
          <w:t>48</w:t>
        </w:r>
        <w:r>
          <w:fldChar w:fldCharType="end"/>
        </w:r>
      </w:hyperlink>
    </w:p>
    <w:p>
      <w:pPr>
        <w:pStyle w:val="TOC2"/>
        <w:tabs>
          <w:tab w:val="right" w:leader="dot" w:pos="8306"/>
        </w:tabs>
      </w:pPr>
      <w:hyperlink w:anchor="_Toc30271" w:history="1">
        <w:r>
          <w:rPr>
            <w:rFonts w:ascii="仿宋" w:eastAsia="仿宋" w:hAnsi="仿宋" w:cs="仿宋" w:hint="eastAsia"/>
            <w:lang w:eastAsia="zh-CN"/>
          </w:rPr>
          <w:t>(一)、风险识别与评估</w:t>
        </w:r>
        <w:r>
          <w:tab/>
        </w:r>
        <w:r>
          <w:fldChar w:fldCharType="begin"/>
        </w:r>
        <w:r>
          <w:instrText xml:space="preserve"> PAGEREF _Toc30271 \h </w:instrText>
        </w:r>
        <w:r>
          <w:fldChar w:fldCharType="separate"/>
        </w:r>
        <w:r>
          <w:t>48</w:t>
        </w:r>
        <w:r>
          <w:fldChar w:fldCharType="end"/>
        </w:r>
      </w:hyperlink>
    </w:p>
    <w:p>
      <w:pPr>
        <w:pStyle w:val="TOC2"/>
        <w:tabs>
          <w:tab w:val="right" w:leader="dot" w:pos="8306"/>
        </w:tabs>
      </w:pPr>
      <w:hyperlink w:anchor="_Toc6157" w:history="1">
        <w:r>
          <w:rPr>
            <w:rFonts w:ascii="仿宋" w:eastAsia="仿宋" w:hAnsi="仿宋" w:cs="仿宋" w:hint="eastAsia"/>
            <w:lang w:eastAsia="zh-CN"/>
          </w:rPr>
          <w:t>(二)、风险应对策略</w:t>
        </w:r>
        <w:r>
          <w:tab/>
        </w:r>
        <w:r>
          <w:fldChar w:fldCharType="begin"/>
        </w:r>
        <w:r>
          <w:instrText xml:space="preserve"> PAGEREF _Toc6157 \h </w:instrText>
        </w:r>
        <w:r>
          <w:fldChar w:fldCharType="separate"/>
        </w:r>
        <w:r>
          <w:t>49</w:t>
        </w:r>
        <w:r>
          <w:fldChar w:fldCharType="end"/>
        </w:r>
      </w:hyperlink>
    </w:p>
    <w:p>
      <w:pPr>
        <w:pStyle w:val="TOC2"/>
        <w:tabs>
          <w:tab w:val="right" w:leader="dot" w:pos="8306"/>
        </w:tabs>
      </w:pPr>
      <w:hyperlink w:anchor="_Toc5633" w:history="1">
        <w:r>
          <w:rPr>
            <w:rFonts w:ascii="仿宋" w:eastAsia="仿宋" w:hAnsi="仿宋" w:cs="仿宋" w:hint="eastAsia"/>
            <w:lang w:eastAsia="zh-CN"/>
          </w:rPr>
          <w:t>(三)、风险监控与控制</w:t>
        </w:r>
        <w:r>
          <w:tab/>
        </w:r>
        <w:r>
          <w:fldChar w:fldCharType="begin"/>
        </w:r>
        <w:r>
          <w:instrText xml:space="preserve"> PAGEREF _Toc5633 \h </w:instrText>
        </w:r>
        <w:r>
          <w:fldChar w:fldCharType="separate"/>
        </w:r>
        <w:r>
          <w:t>51</w:t>
        </w:r>
        <w:r>
          <w:fldChar w:fldCharType="end"/>
        </w:r>
      </w:hyperlink>
    </w:p>
    <w:p>
      <w:pPr>
        <w:pStyle w:val="TOC1"/>
        <w:tabs>
          <w:tab w:val="right" w:leader="dot" w:pos="8306"/>
        </w:tabs>
      </w:pPr>
      <w:hyperlink w:anchor="_Toc7741" w:history="1">
        <w:r>
          <w:rPr>
            <w:rFonts w:ascii="仿宋" w:eastAsia="仿宋" w:hAnsi="仿宋" w:cs="仿宋" w:hint="eastAsia"/>
            <w:lang w:eastAsia="zh-CN"/>
          </w:rPr>
          <w:t>十三、风险识别与分类</w:t>
        </w:r>
        <w:r>
          <w:tab/>
        </w:r>
        <w:r>
          <w:fldChar w:fldCharType="begin"/>
        </w:r>
        <w:r>
          <w:instrText xml:space="preserve"> PAGEREF _Toc7741 \h </w:instrText>
        </w:r>
        <w:r>
          <w:fldChar w:fldCharType="separate"/>
        </w:r>
        <w:r>
          <w:t>52</w:t>
        </w:r>
        <w:r>
          <w:fldChar w:fldCharType="end"/>
        </w:r>
      </w:hyperlink>
    </w:p>
    <w:p>
      <w:pPr>
        <w:pStyle w:val="TOC2"/>
        <w:tabs>
          <w:tab w:val="right" w:leader="dot" w:pos="8306"/>
        </w:tabs>
      </w:pPr>
      <w:hyperlink w:anchor="_Toc15025" w:history="1">
        <w:r>
          <w:rPr>
            <w:rFonts w:ascii="仿宋" w:eastAsia="仿宋" w:hAnsi="仿宋" w:cs="仿宋" w:hint="eastAsia"/>
            <w:lang w:eastAsia="zh-CN"/>
          </w:rPr>
          <w:t>(一)、风险识别</w:t>
        </w:r>
        <w:r>
          <w:tab/>
        </w:r>
        <w:r>
          <w:fldChar w:fldCharType="begin"/>
        </w:r>
        <w:r>
          <w:instrText xml:space="preserve"> PAGEREF _Toc15025 \h </w:instrText>
        </w:r>
        <w:r>
          <w:fldChar w:fldCharType="separate"/>
        </w:r>
        <w:r>
          <w:t>52</w:t>
        </w:r>
        <w:r>
          <w:fldChar w:fldCharType="end"/>
        </w:r>
      </w:hyperlink>
    </w:p>
    <w:p>
      <w:pPr>
        <w:pStyle w:val="TOC2"/>
        <w:tabs>
          <w:tab w:val="right" w:leader="dot" w:pos="8306"/>
        </w:tabs>
      </w:pPr>
      <w:hyperlink w:anchor="_Toc21390" w:history="1">
        <w:r>
          <w:rPr>
            <w:rFonts w:ascii="仿宋" w:eastAsia="仿宋" w:hAnsi="仿宋" w:cs="仿宋" w:hint="eastAsia"/>
            <w:lang w:eastAsia="zh-CN"/>
          </w:rPr>
          <w:t>(二)、风险分类</w:t>
        </w:r>
        <w:r>
          <w:tab/>
        </w:r>
        <w:r>
          <w:fldChar w:fldCharType="begin"/>
        </w:r>
        <w:r>
          <w:instrText xml:space="preserve"> PAGEREF _Toc21390 \h </w:instrText>
        </w:r>
        <w:r>
          <w:fldChar w:fldCharType="separate"/>
        </w:r>
        <w:r>
          <w:t>53</w:t>
        </w:r>
        <w:r>
          <w:fldChar w:fldCharType="end"/>
        </w:r>
      </w:hyperlink>
    </w:p>
    <w:p>
      <w:pPr>
        <w:pStyle w:val="TOC1"/>
        <w:tabs>
          <w:tab w:val="right" w:leader="dot" w:pos="8306"/>
        </w:tabs>
      </w:pPr>
      <w:hyperlink w:anchor="_Toc21819" w:history="1">
        <w:r>
          <w:rPr>
            <w:rFonts w:ascii="仿宋" w:eastAsia="仿宋" w:hAnsi="仿宋" w:cs="仿宋" w:hint="eastAsia"/>
            <w:lang w:eastAsia="zh-CN"/>
          </w:rPr>
          <w:t>十四、营销与推广策略</w:t>
        </w:r>
        <w:r>
          <w:tab/>
        </w:r>
        <w:r>
          <w:fldChar w:fldCharType="begin"/>
        </w:r>
        <w:r>
          <w:instrText xml:space="preserve"> PAGEREF _Toc21819 \h </w:instrText>
        </w:r>
        <w:r>
          <w:fldChar w:fldCharType="separate"/>
        </w:r>
        <w:r>
          <w:t>55</w:t>
        </w:r>
        <w:r>
          <w:fldChar w:fldCharType="end"/>
        </w:r>
      </w:hyperlink>
    </w:p>
    <w:p>
      <w:pPr>
        <w:pStyle w:val="TOC2"/>
        <w:tabs>
          <w:tab w:val="right" w:leader="dot" w:pos="8306"/>
        </w:tabs>
      </w:pPr>
      <w:hyperlink w:anchor="_Toc26261" w:history="1">
        <w:r>
          <w:rPr>
            <w:rFonts w:ascii="仿宋" w:eastAsia="仿宋" w:hAnsi="仿宋" w:cs="仿宋" w:hint="eastAsia"/>
            <w:lang w:eastAsia="zh-CN"/>
          </w:rPr>
          <w:t>(一)、产品/服务定位与特点</w:t>
        </w:r>
        <w:r>
          <w:tab/>
        </w:r>
        <w:r>
          <w:fldChar w:fldCharType="begin"/>
        </w:r>
        <w:r>
          <w:instrText xml:space="preserve"> PAGEREF _Toc26261 \h </w:instrText>
        </w:r>
        <w:r>
          <w:fldChar w:fldCharType="separate"/>
        </w:r>
        <w:r>
          <w:t>55</w:t>
        </w:r>
        <w:r>
          <w:fldChar w:fldCharType="end"/>
        </w:r>
      </w:hyperlink>
    </w:p>
    <w:p>
      <w:pPr>
        <w:pStyle w:val="TOC2"/>
        <w:tabs>
          <w:tab w:val="right" w:leader="dot" w:pos="8306"/>
        </w:tabs>
      </w:pPr>
      <w:hyperlink w:anchor="_Toc15829" w:history="1">
        <w:r>
          <w:rPr>
            <w:rFonts w:ascii="仿宋" w:eastAsia="仿宋" w:hAnsi="仿宋" w:cs="仿宋" w:hint="eastAsia"/>
            <w:lang w:eastAsia="zh-CN"/>
          </w:rPr>
          <w:t>(二)、市场定位与竞争分析</w:t>
        </w:r>
        <w:r>
          <w:tab/>
        </w:r>
        <w:r>
          <w:fldChar w:fldCharType="begin"/>
        </w:r>
        <w:r>
          <w:instrText xml:space="preserve"> PAGEREF _Toc15829 \h </w:instrText>
        </w:r>
        <w:r>
          <w:fldChar w:fldCharType="separate"/>
        </w:r>
        <w:r>
          <w:t>56</w:t>
        </w:r>
        <w:r>
          <w:fldChar w:fldCharType="end"/>
        </w:r>
      </w:hyperlink>
    </w:p>
    <w:p>
      <w:pPr>
        <w:pStyle w:val="TOC2"/>
        <w:tabs>
          <w:tab w:val="right" w:leader="dot" w:pos="8306"/>
        </w:tabs>
      </w:pPr>
      <w:hyperlink w:anchor="_Toc27356" w:history="1">
        <w:r>
          <w:rPr>
            <w:rFonts w:ascii="仿宋" w:eastAsia="仿宋" w:hAnsi="仿宋" w:cs="仿宋" w:hint="eastAsia"/>
            <w:lang w:eastAsia="zh-CN"/>
          </w:rPr>
          <w:t>(三)、营销渠道与策略</w:t>
        </w:r>
        <w:r>
          <w:tab/>
        </w:r>
        <w:r>
          <w:fldChar w:fldCharType="begin"/>
        </w:r>
        <w:r>
          <w:instrText xml:space="preserve"> PAGEREF _Toc27356 \h </w:instrText>
        </w:r>
        <w:r>
          <w:fldChar w:fldCharType="separate"/>
        </w:r>
        <w:r>
          <w:t>58</w:t>
        </w:r>
        <w:r>
          <w:fldChar w:fldCharType="end"/>
        </w:r>
      </w:hyperlink>
    </w:p>
    <w:p>
      <w:pPr>
        <w:pStyle w:val="TOC2"/>
        <w:tabs>
          <w:tab w:val="right" w:leader="dot" w:pos="8306"/>
        </w:tabs>
      </w:pPr>
      <w:hyperlink w:anchor="_Toc3424" w:history="1">
        <w:r>
          <w:rPr>
            <w:rFonts w:ascii="仿宋" w:eastAsia="仿宋" w:hAnsi="仿宋" w:cs="仿宋" w:hint="eastAsia"/>
            <w:lang w:eastAsia="zh-CN"/>
          </w:rPr>
          <w:t>(四)、推广与宣传活动</w:t>
        </w:r>
        <w:r>
          <w:tab/>
        </w:r>
        <w:r>
          <w:fldChar w:fldCharType="begin"/>
        </w:r>
        <w:r>
          <w:instrText xml:space="preserve"> PAGEREF _Toc3424 \h </w:instrText>
        </w:r>
        <w:r>
          <w:fldChar w:fldCharType="separate"/>
        </w:r>
        <w:r>
          <w:t>59</w:t>
        </w:r>
        <w:r>
          <w:fldChar w:fldCharType="end"/>
        </w:r>
      </w:hyperlink>
    </w:p>
    <w:p>
      <w:pPr>
        <w:pStyle w:val="TOC1"/>
        <w:tabs>
          <w:tab w:val="right" w:leader="dot" w:pos="8306"/>
        </w:tabs>
      </w:pPr>
      <w:hyperlink w:anchor="_Toc9019" w:history="1">
        <w:r>
          <w:rPr>
            <w:rFonts w:ascii="仿宋" w:eastAsia="仿宋" w:hAnsi="仿宋" w:cs="仿宋" w:hint="eastAsia"/>
            <w:lang w:eastAsia="zh-CN"/>
          </w:rPr>
          <w:t>十五、质量管理体系</w:t>
        </w:r>
        <w:r>
          <w:tab/>
        </w:r>
        <w:r>
          <w:fldChar w:fldCharType="begin"/>
        </w:r>
        <w:r>
          <w:instrText xml:space="preserve"> PAGEREF _Toc9019 \h </w:instrText>
        </w:r>
        <w:r>
          <w:fldChar w:fldCharType="separate"/>
        </w:r>
        <w:r>
          <w:t>64</w:t>
        </w:r>
        <w:r>
          <w:fldChar w:fldCharType="end"/>
        </w:r>
      </w:hyperlink>
    </w:p>
    <w:p>
      <w:pPr>
        <w:pStyle w:val="TOC2"/>
        <w:tabs>
          <w:tab w:val="right" w:leader="dot" w:pos="8306"/>
        </w:tabs>
      </w:pPr>
      <w:hyperlink w:anchor="_Toc15081" w:history="1">
        <w:r>
          <w:rPr>
            <w:rFonts w:ascii="仿宋" w:eastAsia="仿宋" w:hAnsi="仿宋" w:cs="仿宋" w:hint="eastAsia"/>
            <w:lang w:eastAsia="zh-CN"/>
          </w:rPr>
          <w:t>(一)、质量目标与方针</w:t>
        </w:r>
        <w:r>
          <w:tab/>
        </w:r>
        <w:r>
          <w:fldChar w:fldCharType="begin"/>
        </w:r>
        <w:r>
          <w:instrText xml:space="preserve"> PAGEREF _Toc15081 \h </w:instrText>
        </w:r>
        <w:r>
          <w:fldChar w:fldCharType="separate"/>
        </w:r>
        <w:r>
          <w:t>64</w:t>
        </w:r>
        <w:r>
          <w:fldChar w:fldCharType="end"/>
        </w:r>
      </w:hyperlink>
    </w:p>
    <w:p>
      <w:pPr>
        <w:pStyle w:val="TOC2"/>
        <w:tabs>
          <w:tab w:val="right" w:leader="dot" w:pos="8306"/>
        </w:tabs>
      </w:pPr>
      <w:hyperlink w:anchor="_Toc13265" w:history="1">
        <w:r>
          <w:rPr>
            <w:rFonts w:ascii="仿宋" w:eastAsia="仿宋" w:hAnsi="仿宋" w:cs="仿宋" w:hint="eastAsia"/>
            <w:lang w:eastAsia="zh-CN"/>
          </w:rPr>
          <w:t>(二)、质量管理责任</w:t>
        </w:r>
        <w:r>
          <w:tab/>
        </w:r>
        <w:r>
          <w:fldChar w:fldCharType="begin"/>
        </w:r>
        <w:r>
          <w:instrText xml:space="preserve"> PAGEREF _Toc13265 \h </w:instrText>
        </w:r>
        <w:r>
          <w:fldChar w:fldCharType="separate"/>
        </w:r>
        <w:r>
          <w:t>65</w:t>
        </w:r>
        <w:r>
          <w:fldChar w:fldCharType="end"/>
        </w:r>
      </w:hyperlink>
    </w:p>
    <w:p>
      <w:pPr>
        <w:pStyle w:val="TOC2"/>
        <w:tabs>
          <w:tab w:val="right" w:leader="dot" w:pos="8306"/>
        </w:tabs>
      </w:pPr>
      <w:hyperlink w:anchor="_Toc26160" w:history="1">
        <w:r>
          <w:rPr>
            <w:rFonts w:ascii="仿宋" w:eastAsia="仿宋" w:hAnsi="仿宋" w:cs="仿宋" w:hint="eastAsia"/>
            <w:lang w:eastAsia="zh-CN"/>
          </w:rPr>
          <w:t>(三)、质量管理体系文件</w:t>
        </w:r>
        <w:r>
          <w:tab/>
        </w:r>
        <w:r>
          <w:fldChar w:fldCharType="begin"/>
        </w:r>
        <w:r>
          <w:instrText xml:space="preserve"> PAGEREF _Toc26160 \h </w:instrText>
        </w:r>
        <w:r>
          <w:fldChar w:fldCharType="separate"/>
        </w:r>
        <w:r>
          <w:t>66</w:t>
        </w:r>
        <w:r>
          <w:fldChar w:fldCharType="end"/>
        </w:r>
      </w:hyperlink>
    </w:p>
    <w:p>
      <w:pPr>
        <w:pStyle w:val="TOC2"/>
        <w:tabs>
          <w:tab w:val="right" w:leader="dot" w:pos="8306"/>
        </w:tabs>
      </w:pPr>
      <w:hyperlink w:anchor="_Toc8441" w:history="1">
        <w:r>
          <w:rPr>
            <w:rFonts w:ascii="仿宋" w:eastAsia="仿宋" w:hAnsi="仿宋" w:cs="仿宋" w:hint="eastAsia"/>
            <w:lang w:eastAsia="zh-CN"/>
          </w:rPr>
          <w:t>(四)、质量培训与教育</w:t>
        </w:r>
        <w:r>
          <w:tab/>
        </w:r>
        <w:r>
          <w:fldChar w:fldCharType="begin"/>
        </w:r>
        <w:r>
          <w:instrText xml:space="preserve"> PAGEREF _Toc8441 \h </w:instrText>
        </w:r>
        <w:r>
          <w:fldChar w:fldCharType="separate"/>
        </w:r>
        <w:r>
          <w:t>68</w:t>
        </w:r>
        <w:r>
          <w:fldChar w:fldCharType="end"/>
        </w:r>
      </w:hyperlink>
    </w:p>
    <w:p>
      <w:pPr>
        <w:pStyle w:val="TOC2"/>
        <w:tabs>
          <w:tab w:val="right" w:leader="dot" w:pos="8306"/>
        </w:tabs>
      </w:pPr>
      <w:hyperlink w:anchor="_Toc16220" w:history="1">
        <w:r>
          <w:rPr>
            <w:rFonts w:ascii="仿宋" w:eastAsia="仿宋" w:hAnsi="仿宋" w:cs="仿宋" w:hint="eastAsia"/>
            <w:lang w:eastAsia="zh-CN"/>
          </w:rPr>
          <w:t>(五)、质量审核与评价</w:t>
        </w:r>
        <w:r>
          <w:tab/>
        </w:r>
        <w:r>
          <w:fldChar w:fldCharType="begin"/>
        </w:r>
        <w:r>
          <w:instrText xml:space="preserve"> PAGEREF _Toc16220 \h </w:instrText>
        </w:r>
        <w:r>
          <w:fldChar w:fldCharType="separate"/>
        </w:r>
        <w:r>
          <w:t>70</w:t>
        </w:r>
        <w:r>
          <w:fldChar w:fldCharType="end"/>
        </w:r>
      </w:hyperlink>
    </w:p>
    <w:p>
      <w:pPr>
        <w:pStyle w:val="TOC2"/>
        <w:tabs>
          <w:tab w:val="right" w:leader="dot" w:pos="8306"/>
        </w:tabs>
      </w:pPr>
      <w:hyperlink w:anchor="_Toc27310" w:history="1">
        <w:r>
          <w:rPr>
            <w:rFonts w:ascii="仿宋" w:eastAsia="仿宋" w:hAnsi="仿宋" w:cs="仿宋" w:hint="eastAsia"/>
            <w:lang w:eastAsia="zh-CN"/>
          </w:rPr>
          <w:t>(六)、不符合与纠正措施</w:t>
        </w:r>
        <w:r>
          <w:tab/>
        </w:r>
        <w:r>
          <w:fldChar w:fldCharType="begin"/>
        </w:r>
        <w:r>
          <w:instrText xml:space="preserve"> PAGEREF _Toc27310 \h </w:instrText>
        </w:r>
        <w:r>
          <w:fldChar w:fldCharType="separate"/>
        </w:r>
        <w:r>
          <w:t>71</w:t>
        </w:r>
        <w:r>
          <w:fldChar w:fldCharType="end"/>
        </w:r>
      </w:hyperlink>
    </w:p>
    <w:p>
      <w:pPr>
        <w:pStyle w:val="TOC1"/>
        <w:tabs>
          <w:tab w:val="right" w:leader="dot" w:pos="8306"/>
        </w:tabs>
      </w:pPr>
      <w:hyperlink w:anchor="_Toc15676" w:history="1">
        <w:r>
          <w:rPr>
            <w:rFonts w:ascii="仿宋" w:eastAsia="仿宋" w:hAnsi="仿宋" w:cs="仿宋" w:hint="eastAsia"/>
            <w:lang w:eastAsia="zh-CN"/>
          </w:rPr>
          <w:t>十六、硬脂酸镁项目实施时间节点</w:t>
        </w:r>
        <w:r>
          <w:tab/>
        </w:r>
        <w:r>
          <w:fldChar w:fldCharType="begin"/>
        </w:r>
        <w:r>
          <w:instrText xml:space="preserve"> PAGEREF _Toc15676 \h </w:instrText>
        </w:r>
        <w:r>
          <w:fldChar w:fldCharType="separate"/>
        </w:r>
        <w:r>
          <w:t>72</w:t>
        </w:r>
        <w:r>
          <w:fldChar w:fldCharType="end"/>
        </w:r>
      </w:hyperlink>
    </w:p>
    <w:p>
      <w:pPr>
        <w:pStyle w:val="TOC2"/>
        <w:tabs>
          <w:tab w:val="right" w:leader="dot" w:pos="8306"/>
        </w:tabs>
      </w:pPr>
      <w:hyperlink w:anchor="_Toc20531" w:history="1">
        <w:r>
          <w:rPr>
            <w:rFonts w:ascii="仿宋" w:eastAsia="仿宋" w:hAnsi="仿宋" w:cs="仿宋" w:hint="eastAsia"/>
            <w:lang w:eastAsia="zh-CN"/>
          </w:rPr>
          <w:t>(一)、硬脂酸镁项目启动阶段时间节点</w:t>
        </w:r>
        <w:r>
          <w:tab/>
        </w:r>
        <w:r>
          <w:fldChar w:fldCharType="begin"/>
        </w:r>
        <w:r>
          <w:instrText xml:space="preserve"> PAGEREF _Toc20531 \h </w:instrText>
        </w:r>
        <w:r>
          <w:fldChar w:fldCharType="separate"/>
        </w:r>
        <w:r>
          <w:t>72</w:t>
        </w:r>
        <w:r>
          <w:fldChar w:fldCharType="end"/>
        </w:r>
      </w:hyperlink>
    </w:p>
    <w:p>
      <w:pPr>
        <w:pStyle w:val="TOC2"/>
        <w:tabs>
          <w:tab w:val="right" w:leader="dot" w:pos="8306"/>
        </w:tabs>
      </w:pPr>
      <w:hyperlink w:anchor="_Toc7893" w:history="1">
        <w:r>
          <w:rPr>
            <w:rFonts w:ascii="仿宋" w:eastAsia="仿宋" w:hAnsi="仿宋" w:cs="仿宋" w:hint="eastAsia"/>
            <w:lang w:eastAsia="zh-CN"/>
          </w:rPr>
          <w:t>(二)、硬脂酸镁项目执行阶段时间节点</w:t>
        </w:r>
        <w:r>
          <w:tab/>
        </w:r>
        <w:r>
          <w:fldChar w:fldCharType="begin"/>
        </w:r>
        <w:r>
          <w:instrText xml:space="preserve"> PAGEREF _Toc7893 \h </w:instrText>
        </w:r>
        <w:r>
          <w:fldChar w:fldCharType="separate"/>
        </w:r>
        <w:r>
          <w:t>73</w:t>
        </w:r>
        <w:r>
          <w:fldChar w:fldCharType="end"/>
        </w:r>
      </w:hyperlink>
    </w:p>
    <w:p>
      <w:pPr>
        <w:pStyle w:val="TOC2"/>
        <w:tabs>
          <w:tab w:val="right" w:leader="dot" w:pos="8306"/>
        </w:tabs>
      </w:pPr>
      <w:hyperlink w:anchor="_Toc26124" w:history="1">
        <w:r>
          <w:rPr>
            <w:rFonts w:ascii="仿宋" w:eastAsia="仿宋" w:hAnsi="仿宋" w:cs="仿宋" w:hint="eastAsia"/>
            <w:lang w:eastAsia="zh-CN"/>
          </w:rPr>
          <w:t>(三)、硬脂酸镁项目完成阶段时间节点</w:t>
        </w:r>
        <w:r>
          <w:tab/>
        </w:r>
        <w:r>
          <w:fldChar w:fldCharType="begin"/>
        </w:r>
        <w:r>
          <w:instrText xml:space="preserve"> PAGEREF _Toc26124 \h </w:instrText>
        </w:r>
        <w:r>
          <w:fldChar w:fldCharType="separate"/>
        </w:r>
        <w:r>
          <w:t>74</w:t>
        </w:r>
        <w:r>
          <w:fldChar w:fldCharType="end"/>
        </w:r>
      </w:hyperlink>
    </w:p>
    <w:p>
      <w:pPr>
        <w:pStyle w:val="TOC1"/>
        <w:tabs>
          <w:tab w:val="right" w:leader="dot" w:pos="8306"/>
        </w:tabs>
      </w:pPr>
      <w:hyperlink w:anchor="_Toc23044" w:history="1">
        <w:r>
          <w:rPr>
            <w:rFonts w:ascii="仿宋" w:eastAsia="仿宋" w:hAnsi="仿宋" w:cs="仿宋" w:hint="eastAsia"/>
            <w:lang w:eastAsia="zh-CN"/>
          </w:rPr>
          <w:t>十七、利益相关者分析与沟通计划</w:t>
        </w:r>
        <w:r>
          <w:tab/>
        </w:r>
        <w:r>
          <w:fldChar w:fldCharType="begin"/>
        </w:r>
        <w:r>
          <w:instrText xml:space="preserve"> PAGEREF _Toc23044 \h </w:instrText>
        </w:r>
        <w:r>
          <w:fldChar w:fldCharType="separate"/>
        </w:r>
        <w:r>
          <w:t>75</w:t>
        </w:r>
        <w:r>
          <w:fldChar w:fldCharType="end"/>
        </w:r>
      </w:hyperlink>
    </w:p>
    <w:p>
      <w:pPr>
        <w:pStyle w:val="TOC2"/>
        <w:tabs>
          <w:tab w:val="right" w:leader="dot" w:pos="8306"/>
        </w:tabs>
      </w:pPr>
      <w:hyperlink w:anchor="_Toc14456" w:history="1">
        <w:r>
          <w:rPr>
            <w:rFonts w:ascii="仿宋" w:eastAsia="仿宋" w:hAnsi="仿宋" w:cs="仿宋" w:hint="eastAsia"/>
            <w:lang w:eastAsia="zh-CN"/>
          </w:rPr>
          <w:t>(一)、利益相关者分析</w:t>
        </w:r>
        <w:r>
          <w:tab/>
        </w:r>
        <w:r>
          <w:fldChar w:fldCharType="begin"/>
        </w:r>
        <w:r>
          <w:instrText xml:space="preserve"> PAGEREF _Toc14456 \h </w:instrText>
        </w:r>
        <w:r>
          <w:fldChar w:fldCharType="separate"/>
        </w:r>
        <w:r>
          <w:t>75</w:t>
        </w:r>
        <w:r>
          <w:fldChar w:fldCharType="end"/>
        </w:r>
      </w:hyperlink>
    </w:p>
    <w:p>
      <w:pPr>
        <w:pStyle w:val="TOC2"/>
        <w:tabs>
          <w:tab w:val="right" w:leader="dot" w:pos="8306"/>
        </w:tabs>
      </w:pPr>
      <w:hyperlink w:anchor="_Toc26743" w:history="1">
        <w:r>
          <w:rPr>
            <w:rFonts w:ascii="仿宋" w:eastAsia="仿宋" w:hAnsi="仿宋" w:cs="仿宋" w:hint="eastAsia"/>
            <w:lang w:eastAsia="zh-CN"/>
          </w:rPr>
          <w:t>(二)、沟通计划</w:t>
        </w:r>
        <w:r>
          <w:tab/>
        </w:r>
        <w:r>
          <w:fldChar w:fldCharType="begin"/>
        </w:r>
        <w:r>
          <w:instrText xml:space="preserve"> PAGEREF _Toc26743 \h </w:instrText>
        </w:r>
        <w:r>
          <w:fldChar w:fldCharType="separate"/>
        </w:r>
        <w:r>
          <w:t>76</w:t>
        </w:r>
        <w:r>
          <w:fldChar w:fldCharType="end"/>
        </w:r>
      </w:hyperlink>
    </w:p>
    <w:p>
      <w:pPr>
        <w:pStyle w:val="TOC1"/>
        <w:tabs>
          <w:tab w:val="right" w:leader="dot" w:pos="8306"/>
        </w:tabs>
      </w:pPr>
      <w:hyperlink w:anchor="_Toc18197" w:history="1">
        <w:r>
          <w:rPr>
            <w:rFonts w:ascii="仿宋" w:eastAsia="仿宋" w:hAnsi="仿宋" w:cs="仿宋" w:hint="eastAsia"/>
            <w:lang w:eastAsia="zh-CN"/>
          </w:rPr>
          <w:t>十八、硬脂酸镁项目治理与监督</w:t>
        </w:r>
        <w:r>
          <w:tab/>
        </w:r>
        <w:r>
          <w:fldChar w:fldCharType="begin"/>
        </w:r>
        <w:r>
          <w:instrText xml:space="preserve"> PAGEREF _Toc18197 \h </w:instrText>
        </w:r>
        <w:r>
          <w:fldChar w:fldCharType="separate"/>
        </w:r>
        <w:r>
          <w:t>77</w:t>
        </w:r>
        <w:r>
          <w:fldChar w:fldCharType="end"/>
        </w:r>
      </w:hyperlink>
    </w:p>
    <w:p>
      <w:pPr>
        <w:pStyle w:val="TOC2"/>
        <w:tabs>
          <w:tab w:val="right" w:leader="dot" w:pos="8306"/>
        </w:tabs>
      </w:pPr>
      <w:hyperlink w:anchor="_Toc11612" w:history="1">
        <w:r>
          <w:rPr>
            <w:rFonts w:ascii="仿宋" w:eastAsia="仿宋" w:hAnsi="仿宋" w:cs="仿宋" w:hint="eastAsia"/>
            <w:lang w:eastAsia="zh-CN"/>
          </w:rPr>
          <w:t>(一)、硬脂酸镁项目治理结构</w:t>
        </w:r>
        <w:r>
          <w:tab/>
        </w:r>
        <w:r>
          <w:fldChar w:fldCharType="begin"/>
        </w:r>
        <w:r>
          <w:instrText xml:space="preserve"> PAGEREF _Toc11612 \h </w:instrText>
        </w:r>
        <w:r>
          <w:fldChar w:fldCharType="separate"/>
        </w:r>
        <w:r>
          <w:t>77</w:t>
        </w:r>
        <w:r>
          <w:fldChar w:fldCharType="end"/>
        </w:r>
      </w:hyperlink>
    </w:p>
    <w:p>
      <w:pPr>
        <w:pStyle w:val="TOC2"/>
        <w:tabs>
          <w:tab w:val="right" w:leader="dot" w:pos="8306"/>
        </w:tabs>
      </w:pPr>
      <w:hyperlink w:anchor="_Toc19031" w:history="1">
        <w:r>
          <w:rPr>
            <w:rFonts w:ascii="仿宋" w:eastAsia="仿宋" w:hAnsi="仿宋" w:cs="仿宋" w:hint="eastAsia"/>
            <w:lang w:eastAsia="zh-CN"/>
          </w:rPr>
          <w:t>(二)、监督与审计</w:t>
        </w:r>
        <w:r>
          <w:tab/>
        </w:r>
        <w:r>
          <w:fldChar w:fldCharType="begin"/>
        </w:r>
        <w:r>
          <w:instrText xml:space="preserve"> PAGEREF _Toc19031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0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的技术管理特点体现在其创新导向。通过引入最先进的技术趋势和解决方案，硬脂酸镁项目致力于提升科技含量、提高质量和效率水平。这意味着我们将采用最新的工具和方法，确保硬脂酸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脂酸镁项目技术管理的显著特征。通过整合不同领域的技术资源，我们实现了跨学科的协同工作。这有助于优化技术架构，提高整体效能。此外，整合性策略还促进了不同技术团队之间的紧密沟通和高效合作，确保硬脂酸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脂酸镁项目所采用的技术。通过不断优化技术方案，硬脂酸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脂酸镁项目团队将在硬脂酸镁项目初期识别可能的技术风险，并采取相应的预防和应对措施。通过建立健全的风险评估机制，硬脂酸镁项目能够在实施过程中及时发现并解决潜在的技术问题，保障硬脂酸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脂酸镁项目中，技术将成为硬脂酸镁项目成功的有力支持。这一深度剖析揭示了技术管理在硬脂酸镁项目实施中的关键作用，为硬脂酸镁项目的技术基础奠定了坚实的基础。</w:t>
      </w:r>
    </w:p>
    <w:p>
      <w:pPr>
        <w:pStyle w:val="Heading2"/>
        <w:ind w:firstLine="560" w:firstLineChars="200"/>
        <w:rPr>
          <w:rFonts w:ascii="仿宋" w:eastAsia="仿宋" w:hAnsi="仿宋" w:cs="仿宋" w:hint="eastAsia"/>
          <w:sz w:val="28"/>
          <w:lang w:eastAsia="zh-CN"/>
        </w:rPr>
      </w:pPr>
      <w:bookmarkStart w:id="4" w:name="_Toc5674"/>
      <w:r>
        <w:rPr>
          <w:rFonts w:ascii="仿宋" w:eastAsia="仿宋" w:hAnsi="仿宋" w:cs="仿宋" w:hint="eastAsia"/>
          <w:sz w:val="28"/>
          <w:lang w:eastAsia="zh-CN"/>
        </w:rPr>
        <w:t>(二)、硬脂酸镁项目工艺技术设计方案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脂酸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脂酸镁项目将严格按照相关行业规范要求进行组织。通过有效控制产品质量，硬脂酸镁项目将致力于为顾客提供优质的硬脂酸镁项目产品和良好的服务。这体现了硬脂酸镁项目对于生产活动合规性和质量标准的高度重视，为硬脂酸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脂酸镁项目注重生态效益和清洁生产原则。硬脂酸镁项目建设将紧密结合地方特色经济发展，与社会经济发展规划和区域环境保护规划方案相协调一致。通过与当地区域自然生态系统的结合，硬脂酸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脂酸镁项目产品具有多样化的客户需求和个性化的特点。因此，硬脂酸镁项目产品规格品种多样，且单批生产数量较小。为满足这一特点，硬脂酸镁项目承办单位将建设先进的柔性制造生产线。通过广泛应用柔性制造技术，硬脂酸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脂酸镁项目采用的技术具有较高的技术含量和自动化水平，处于国内先进水平。这一技术选用不仅体现了对生产效率、质量和环境友好性的高标准要求，同时为硬脂酸镁项目的可持续发展奠定了坚实的基础。</w:t>
      </w:r>
    </w:p>
    <w:p>
      <w:pPr>
        <w:pStyle w:val="Heading2"/>
        <w:ind w:firstLine="560" w:firstLineChars="200"/>
        <w:rPr>
          <w:rFonts w:ascii="仿宋" w:eastAsia="仿宋" w:hAnsi="仿宋" w:cs="仿宋" w:hint="eastAsia"/>
          <w:sz w:val="28"/>
          <w:lang w:eastAsia="zh-CN"/>
        </w:rPr>
      </w:pPr>
      <w:bookmarkStart w:id="5" w:name="_Toc13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为确保硬脂酸镁项目的高效生产和技术实施，我们制定了一套精心设计的设备选型方案，以满足硬脂酸镁项目生产、质量和环保的要求。该方案的主要特点如下：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脂酸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针对硬脂酸镁项目产品的多样性和小批量生产的特点，我们将建设柔性制造生产线。通过在设备选型中考虑柔性制造技术，可以灵活应对不同产品规格和生产需求，实现生产线的高度灵活性和适应性。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00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853"/>
      <w:r>
        <w:rPr>
          <w:rFonts w:ascii="仿宋" w:eastAsia="仿宋" w:hAnsi="仿宋" w:cs="仿宋" w:hint="eastAsia"/>
          <w:lang w:eastAsia="zh-CN"/>
        </w:rPr>
        <w:t>(一)、硬脂酸镁行业分析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行业一直以来都是市场的关注焦点。行业内的发展趋势、竞争态势以及潜在机会都对硬脂酸镁项目的推进产生深远的影响。通过深入研究行业的整体概貌，我们将更好地理解行业的核心特征，为硬脂酸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行业，技术一直是推动创新和发展的关键因素。我们将对当前技术趋势进行详尽分析，包括但不限于人工智能、大数据应用、先进制造技术等。这有助于硬脂酸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硬脂酸镁项目成功的基础。我们将对主要竞争对手进行深入研究，包括其市场份额、产品特点、市场定位等。通过全面了解竞争对手的优势和劣势，硬脂酸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146"/>
      <w:r>
        <w:rPr>
          <w:rFonts w:ascii="仿宋" w:eastAsia="仿宋" w:hAnsi="仿宋" w:cs="仿宋" w:hint="eastAsia"/>
          <w:sz w:val="28"/>
          <w:lang w:eastAsia="zh-CN"/>
        </w:rPr>
        <w:t>(二)、硬脂酸镁市场分析预测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通过对市场规模的深入调研，我们将预测硬脂酸镁市场未来的增长趋势。这包括市场的整体规模、各细分领域的发展趋势等。硬脂酸镁项目可以根据市场的扩张速度和潜在机会，制定更符合市场需求的发展策略。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硬脂酸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硬脂酸镁项目实施过程中需要充分考虑的因素。我们将对市场风险进行全面评估，包括但不限于政策法规风险、市场竞争风险、技术变革风险等。通过对潜在风险的深入分析，硬脂酸镁项目可以制定相应的风险缓解策略，降低不确定性对硬脂酸镁项目的影响。</w:t>
      </w:r>
    </w:p>
    <w:p>
      <w:pPr>
        <w:pStyle w:val="Heading1"/>
        <w:ind w:firstLine="560" w:firstLineChars="200"/>
        <w:rPr>
          <w:rFonts w:ascii="仿宋" w:eastAsia="仿宋" w:hAnsi="仿宋" w:cs="仿宋" w:hint="eastAsia"/>
          <w:sz w:val="28"/>
          <w:lang w:eastAsia="zh-CN"/>
        </w:rPr>
      </w:pPr>
      <w:bookmarkStart w:id="9" w:name="_Toc4931"/>
      <w:r>
        <w:rPr>
          <w:rFonts w:ascii="仿宋" w:eastAsia="仿宋" w:hAnsi="仿宋" w:cs="仿宋" w:hint="eastAsia"/>
          <w:sz w:val="28"/>
          <w:lang w:eastAsia="zh-CN"/>
        </w:rPr>
        <w:t>三、硬脂酸镁项目建设单位说明</w:t>
      </w:r>
      <w:bookmarkEnd w:id="9"/>
    </w:p>
    <w:p>
      <w:pPr>
        <w:pStyle w:val="Heading2"/>
        <w:rPr>
          <w:rFonts w:ascii="仿宋" w:eastAsia="仿宋" w:hAnsi="仿宋" w:cs="仿宋" w:hint="eastAsia"/>
          <w:lang w:eastAsia="zh-CN"/>
        </w:rPr>
      </w:pPr>
      <w:bookmarkStart w:id="10" w:name="_Toc26552"/>
      <w:r>
        <w:rPr>
          <w:rFonts w:ascii="仿宋" w:eastAsia="仿宋" w:hAnsi="仿宋" w:cs="仿宋" w:hint="eastAsia"/>
          <w:lang w:eastAsia="zh-CN"/>
        </w:rPr>
        <w:t>(一)、硬脂酸镁项目承办单位基本情况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56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脂酸镁项目承办单位的XXXX，我们着眼于实现可持续的经济效益。通过技术创新和解决方案的提供，公司预计在硬脂酸镁项目执行期间将获得可观的收入增长。这一收入来源主要包括硬脂酸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同时，我们注重成本控制和效率提升，以确保硬脂酸镁项目的可持续盈利。透过精细的管理和资源优化，公司期望实现硬脂酸镁项目利润最大化。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脂酸镁项目实施进行全面的投资评估，包括硬脂酸镁项目启动阶段的资金投入和后续运营成本。通过对硬脂酸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脂酸镁项目实施过程中具备足够的资金流动性，公司将进行详尽的现金流分析。这包括资金需求的合理预测、硬脂酸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579"/>
      <w:r>
        <w:rPr>
          <w:rFonts w:ascii="仿宋" w:eastAsia="仿宋" w:hAnsi="仿宋" w:cs="仿宋" w:hint="eastAsia"/>
          <w:sz w:val="28"/>
          <w:lang w:eastAsia="zh-CN"/>
        </w:rPr>
        <w:t>四、硬脂酸镁项目危机管理</w:t>
      </w:r>
      <w:bookmarkEnd w:id="12"/>
    </w:p>
    <w:p>
      <w:pPr>
        <w:pStyle w:val="Heading2"/>
        <w:rPr>
          <w:rFonts w:ascii="仿宋" w:eastAsia="仿宋" w:hAnsi="仿宋" w:cs="仿宋" w:hint="eastAsia"/>
          <w:lang w:eastAsia="zh-CN"/>
        </w:rPr>
      </w:pPr>
      <w:bookmarkStart w:id="13" w:name="_Toc2336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危机管理中，危机预警与识别是确保硬脂酸镁项目稳健运行的核心步骤。通过建立全面的监测机制，硬脂酸镁项目团队旨在及时发现和理解潜在的风险和危机因素，以便采取及时的预防和应对措施，确保硬脂酸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首先，通过深入的风险评估，硬脂酸镁项目团队全面分析了整个硬脂酸镁项目和各个阶段可能存在的威胁。这包括准确评估每个潜在风险的发生概率和可能影响的程度，为后续危机预警提供了有力支持。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脂酸镁项目团队着重于明确定义硬脂酸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硬脂酸镁项目进展的持续监控，团队能够及时发现潜在问题并作出迅速反应。硬脂酸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在这一阶段，团队的专业素养和反应速度将发挥至关重要的作用，以确保潜在危机能够在初期得到有效的处理，最大程度地减轻负面影响。通过危机预警与识别，硬脂酸镁项目得以更有序、可控地推进。</w:t>
      </w:r>
    </w:p>
    <w:p>
      <w:pPr>
        <w:pStyle w:val="Heading2"/>
        <w:ind w:firstLine="560" w:firstLineChars="200"/>
        <w:rPr>
          <w:rFonts w:ascii="仿宋" w:eastAsia="仿宋" w:hAnsi="仿宋" w:cs="仿宋" w:hint="eastAsia"/>
          <w:sz w:val="28"/>
          <w:lang w:eastAsia="zh-CN"/>
        </w:rPr>
      </w:pPr>
      <w:bookmarkStart w:id="14" w:name="_Toc884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在危机发生时，硬脂酸镁项目团队立即行动，成立了应急小组。该小组的任务是迅速制定并实施紧急应对措施，以最小化潜在损失。以下是采取的主要措施：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暂停硬脂酸镁项目进度：为遏制危机蔓延，硬脂酸镁项目暂时停止进行，以便全面评估当前状况。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资源重新分配：重新评估硬脂酸镁项目资源的分配，确保最大限度地减小损失。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实时沟通：与关键利益相关者建立实时沟通机制，向他们传递硬脂酸镁项目危机的实际状况，保障硬脂酸镁项目核心利益。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在紧急应对的同时，硬脂酸镁项目团队强调了团队协作和有效沟通的重要性。以下是团队协作的关键举措：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信息共享机制：建立了信息共享平台，确保团队成员能够及时获取硬脂酸镁项目危机的实时信息。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领导者沟通：硬脂酸镁项目领导者通过定期会议和即时沟通工具，指导团队应对危机，保持团队稳定运行。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随着危机得到初步控制，硬脂酸镁项目团队转向制定恢复计划，以确保硬脂酸镁项目能够从中迅速恢复。主要恢复计划包括：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修复受损的进度计划：重新评估硬脂酸镁项目进度，制定修复计划，确保硬脂酸镁项目尽快回归正常进程。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重新调整资源分配：优化资源分配，确保硬脂酸镁项目在有限资源下高效运转。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风险管理机制加强：对硬脂酸镁项目风险进行全面评估，制定更强化的风险管理策略，以预防未来可能的危机。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745"/>
      <w:r>
        <w:rPr>
          <w:rFonts w:ascii="仿宋" w:eastAsia="仿宋" w:hAnsi="仿宋" w:cs="仿宋" w:hint="eastAsia"/>
          <w:sz w:val="28"/>
          <w:lang w:eastAsia="zh-CN"/>
        </w:rPr>
        <w:t>五、硬脂酸镁项目文档管理</w:t>
      </w:r>
      <w:bookmarkEnd w:id="15"/>
    </w:p>
    <w:p>
      <w:pPr>
        <w:pStyle w:val="Heading2"/>
        <w:rPr>
          <w:rFonts w:ascii="仿宋" w:eastAsia="仿宋" w:hAnsi="仿宋" w:cs="仿宋" w:hint="eastAsia"/>
          <w:lang w:eastAsia="zh-CN"/>
        </w:rPr>
      </w:pPr>
      <w:bookmarkStart w:id="16" w:name="_Toc52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硬脂酸镁项目高度重视文档的质量和准确性，以支持硬脂酸镁项目的各项活动和决策。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文档的编制始于硬脂酸镁项目计划的初期，我们制定了详细的文档编制计划，明确了每个文档的内容、格式和编写责任人。在硬脂酸镁项目启动阶段，我们首先编制了硬脂酸镁项目章程，明确定义了硬脂酸镁项目的目标、范围、风险等关键要素。随后，硬脂酸镁项目团队根据计划陆续编制了需求文档、设计文档、测试文档等各类文档，确保硬脂酸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脂酸镁项目管理中的重要环节，旨在确保硬脂酸镁项目文档符合质量标准和硬脂酸镁项目需求。在硬脂酸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除了内部审查，我们还进行了外部审查，邀请硬脂酸镁项目相关利益方和专业领域的专家对文档进行独立审查。这有助于获取更全面、客观的反馈，确保硬脂酸镁项目文档不仅符合内部标准，也满足外部需求。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硬脂酸镁项目在文档编制与审查方面建立了严格的管理机制，通过规范的流程和多维度的审查，确保硬脂酸镁项目文档的质量、准确性和可靠性，为硬脂酸镁项目的顺利推进提供了有力支持。</w:t>
      </w:r>
    </w:p>
    <w:p>
      <w:pPr>
        <w:pStyle w:val="Heading2"/>
        <w:ind w:firstLine="560" w:firstLineChars="200"/>
        <w:rPr>
          <w:rFonts w:ascii="仿宋" w:eastAsia="仿宋" w:hAnsi="仿宋" w:cs="仿宋" w:hint="eastAsia"/>
          <w:sz w:val="28"/>
          <w:lang w:eastAsia="zh-CN"/>
        </w:rPr>
      </w:pPr>
      <w:bookmarkStart w:id="17" w:name="_Toc940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我们通过多渠道发布文档，包括电子邮件、硬脂酸镁项目管理平台、内部网站等，以满足不同团队成员的偏好和需求。多渠道发布确保了信息的全面覆盖。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我们采用了精细的权限控制，确保只有授权人员可以访问敏感信息。这种安全措施保护了硬脂酸镁项目文档的机密性，防止了未经授权的信息泄露。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71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文档存档与归档是硬脂酸镁项目生命周期中一个至关重要的环节，直接关系到硬脂酸镁项目信息的长期保存和历史记录的完整性。在硬脂酸镁项目中，我们实施了一系列有效的文档存档与归档管理策略：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375"/>
      <w:r>
        <w:rPr>
          <w:rFonts w:ascii="仿宋" w:eastAsia="仿宋" w:hAnsi="仿宋" w:cs="仿宋" w:hint="eastAsia"/>
          <w:sz w:val="28"/>
          <w:lang w:eastAsia="zh-CN"/>
        </w:rPr>
        <w:t>六、硬脂酸镁项目绩效评估</w:t>
      </w:r>
      <w:bookmarkEnd w:id="19"/>
    </w:p>
    <w:p>
      <w:pPr>
        <w:pStyle w:val="Heading2"/>
        <w:rPr>
          <w:rFonts w:ascii="仿宋" w:eastAsia="仿宋" w:hAnsi="仿宋" w:cs="仿宋" w:hint="eastAsia"/>
          <w:lang w:eastAsia="zh-CN"/>
        </w:rPr>
      </w:pPr>
      <w:bookmarkStart w:id="20" w:name="_Toc2715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硬脂酸镁项目中，我们设计了一套全面的绩效评估指标，以确保硬脂酸镁项目的可控和成功交付。这些指标跨足硬脂酸镁项目目标、成本、进度和质量等多个维度，为我们提供了全面洞察硬脂酸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目标达成率是我们关注的首要指标。我们设定了明确的目标，并通过定期监测和评估，迅速发现并应对潜在的目标偏差。这为硬脂酸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成本绩效是另一个核心关注点。通过实际成本与预算成本的对比分析，我们深入了解成本差异的原因，及时调整资源分配，保持硬脂酸镁项目在经济效益方面的合理水平。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脂酸镁项目进度作为关键的绩效指标之一，得到了精心的关注。我们制定了详细的硬脂酸镁项目进度计划，并设立了进度符合度指标，确保实际进度与计划进度保持一致。这使我们能够快速发现和解决潜在的进度问题，保持硬脂酸镁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https://d.book118.com/896042135011010102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硬脂酸镁项目规划设计蓝图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670D96"/>
    <w:rsid w:val="71670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4213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2024-03-03T15:33:00Z</dcterms:created>
  <dcterms:modified xsi:type="dcterms:W3CDTF">2024-03-03T15:33:48Z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2B61F44C43D74C5A970BC39AA94BCB94_11</vt:lpwstr>
  </property>
  <property fmtid="{D5CDD505-2E9C-101B-9397-08002B2CF9AE}" pid="3" name="KSOProductBuildVer">
    <vt:lpwstr>2052-12.1.0.16388</vt:lpwstr>
  </property>
</Properties>
</file>