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白炭黑项目计划设计方案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0" w:history="1">
        <w:r>
          <w:rPr>
            <w:rFonts w:ascii="仿宋" w:eastAsia="仿宋" w:hAnsi="仿宋" w:cs="仿宋" w:hint="eastAsia"/>
            <w:lang w:eastAsia="zh-CN"/>
          </w:rPr>
          <w:t>概论</w:t>
        </w:r>
        <w:r>
          <w:tab/>
        </w:r>
        <w:r>
          <w:fldChar w:fldCharType="begin"/>
        </w:r>
        <w:r>
          <w:instrText xml:space="preserve"> PAGEREF _Toc19160 \h </w:instrText>
        </w:r>
        <w:r>
          <w:fldChar w:fldCharType="separate"/>
        </w:r>
        <w:r>
          <w:t>3</w:t>
        </w:r>
        <w:r>
          <w:fldChar w:fldCharType="end"/>
        </w:r>
      </w:hyperlink>
    </w:p>
    <w:p>
      <w:pPr>
        <w:pStyle w:val="TOC1"/>
        <w:tabs>
          <w:tab w:val="right" w:leader="dot" w:pos="8306"/>
        </w:tabs>
      </w:pPr>
      <w:hyperlink w:anchor="_Toc30255" w:history="1">
        <w:r>
          <w:rPr>
            <w:rFonts w:ascii="仿宋" w:eastAsia="仿宋" w:hAnsi="仿宋" w:cs="仿宋" w:hint="eastAsia"/>
            <w:lang w:eastAsia="zh-CN"/>
          </w:rPr>
          <w:t>一、白炭黑项目可持续发展</w:t>
        </w:r>
        <w:r>
          <w:tab/>
        </w:r>
        <w:r>
          <w:fldChar w:fldCharType="begin"/>
        </w:r>
        <w:r>
          <w:instrText xml:space="preserve"> PAGEREF _Toc30255 \h </w:instrText>
        </w:r>
        <w:r>
          <w:fldChar w:fldCharType="separate"/>
        </w:r>
        <w:r>
          <w:t>3</w:t>
        </w:r>
        <w:r>
          <w:fldChar w:fldCharType="end"/>
        </w:r>
      </w:hyperlink>
    </w:p>
    <w:p>
      <w:pPr>
        <w:pStyle w:val="TOC2"/>
        <w:tabs>
          <w:tab w:val="right" w:leader="dot" w:pos="8306"/>
        </w:tabs>
      </w:pPr>
      <w:hyperlink w:anchor="_Toc6762" w:history="1">
        <w:r>
          <w:rPr>
            <w:rFonts w:ascii="仿宋" w:eastAsia="仿宋" w:hAnsi="仿宋" w:cs="仿宋" w:hint="eastAsia"/>
            <w:lang w:eastAsia="zh-CN"/>
          </w:rPr>
          <w:t>(一)、可持续战略与实践</w:t>
        </w:r>
        <w:r>
          <w:tab/>
        </w:r>
        <w:r>
          <w:fldChar w:fldCharType="begin"/>
        </w:r>
        <w:r>
          <w:instrText xml:space="preserve"> PAGEREF _Toc6762 \h </w:instrText>
        </w:r>
        <w:r>
          <w:fldChar w:fldCharType="separate"/>
        </w:r>
        <w:r>
          <w:t>3</w:t>
        </w:r>
        <w:r>
          <w:fldChar w:fldCharType="end"/>
        </w:r>
      </w:hyperlink>
    </w:p>
    <w:p>
      <w:pPr>
        <w:pStyle w:val="TOC2"/>
        <w:tabs>
          <w:tab w:val="right" w:leader="dot" w:pos="8306"/>
        </w:tabs>
      </w:pPr>
      <w:hyperlink w:anchor="_Toc23784" w:history="1">
        <w:r>
          <w:rPr>
            <w:rFonts w:ascii="仿宋" w:eastAsia="仿宋" w:hAnsi="仿宋" w:cs="仿宋" w:hint="eastAsia"/>
            <w:lang w:eastAsia="zh-CN"/>
          </w:rPr>
          <w:t>(二)、环保与社会责任</w:t>
        </w:r>
        <w:r>
          <w:tab/>
        </w:r>
        <w:r>
          <w:fldChar w:fldCharType="begin"/>
        </w:r>
        <w:r>
          <w:instrText xml:space="preserve"> PAGEREF _Toc23784 \h </w:instrText>
        </w:r>
        <w:r>
          <w:fldChar w:fldCharType="separate"/>
        </w:r>
        <w:r>
          <w:t>4</w:t>
        </w:r>
        <w:r>
          <w:fldChar w:fldCharType="end"/>
        </w:r>
      </w:hyperlink>
    </w:p>
    <w:p>
      <w:pPr>
        <w:pStyle w:val="TOC1"/>
        <w:tabs>
          <w:tab w:val="right" w:leader="dot" w:pos="8306"/>
        </w:tabs>
      </w:pPr>
      <w:hyperlink w:anchor="_Toc25100" w:history="1">
        <w:r>
          <w:rPr>
            <w:rFonts w:ascii="仿宋" w:eastAsia="仿宋" w:hAnsi="仿宋" w:cs="仿宋" w:hint="eastAsia"/>
            <w:lang w:eastAsia="zh-CN"/>
          </w:rPr>
          <w:t>二、白炭黑项目文档管理</w:t>
        </w:r>
        <w:r>
          <w:tab/>
        </w:r>
        <w:r>
          <w:fldChar w:fldCharType="begin"/>
        </w:r>
        <w:r>
          <w:instrText xml:space="preserve"> PAGEREF _Toc25100 \h </w:instrText>
        </w:r>
        <w:r>
          <w:fldChar w:fldCharType="separate"/>
        </w:r>
        <w:r>
          <w:t>5</w:t>
        </w:r>
        <w:r>
          <w:fldChar w:fldCharType="end"/>
        </w:r>
      </w:hyperlink>
    </w:p>
    <w:p>
      <w:pPr>
        <w:pStyle w:val="TOC2"/>
        <w:tabs>
          <w:tab w:val="right" w:leader="dot" w:pos="8306"/>
        </w:tabs>
      </w:pPr>
      <w:hyperlink w:anchor="_Toc7736" w:history="1">
        <w:r>
          <w:rPr>
            <w:rFonts w:ascii="仿宋" w:eastAsia="仿宋" w:hAnsi="仿宋" w:cs="仿宋" w:hint="eastAsia"/>
            <w:lang w:eastAsia="zh-CN"/>
          </w:rPr>
          <w:t>(一)、文档编制与审查</w:t>
        </w:r>
        <w:r>
          <w:tab/>
        </w:r>
        <w:r>
          <w:fldChar w:fldCharType="begin"/>
        </w:r>
        <w:r>
          <w:instrText xml:space="preserve"> PAGEREF _Toc7736 \h </w:instrText>
        </w:r>
        <w:r>
          <w:fldChar w:fldCharType="separate"/>
        </w:r>
        <w:r>
          <w:t>5</w:t>
        </w:r>
        <w:r>
          <w:fldChar w:fldCharType="end"/>
        </w:r>
      </w:hyperlink>
    </w:p>
    <w:p>
      <w:pPr>
        <w:pStyle w:val="TOC2"/>
        <w:tabs>
          <w:tab w:val="right" w:leader="dot" w:pos="8306"/>
        </w:tabs>
      </w:pPr>
      <w:hyperlink w:anchor="_Toc12959" w:history="1">
        <w:r>
          <w:rPr>
            <w:rFonts w:ascii="仿宋" w:eastAsia="仿宋" w:hAnsi="仿宋" w:cs="仿宋" w:hint="eastAsia"/>
            <w:lang w:eastAsia="zh-CN"/>
          </w:rPr>
          <w:t>(二)、文档发布与分发</w:t>
        </w:r>
        <w:r>
          <w:tab/>
        </w:r>
        <w:r>
          <w:fldChar w:fldCharType="begin"/>
        </w:r>
        <w:r>
          <w:instrText xml:space="preserve"> PAGEREF _Toc12959 \h </w:instrText>
        </w:r>
        <w:r>
          <w:fldChar w:fldCharType="separate"/>
        </w:r>
        <w:r>
          <w:t>6</w:t>
        </w:r>
        <w:r>
          <w:fldChar w:fldCharType="end"/>
        </w:r>
      </w:hyperlink>
    </w:p>
    <w:p>
      <w:pPr>
        <w:pStyle w:val="TOC2"/>
        <w:tabs>
          <w:tab w:val="right" w:leader="dot" w:pos="8306"/>
        </w:tabs>
      </w:pPr>
      <w:hyperlink w:anchor="_Toc22427" w:history="1">
        <w:r>
          <w:rPr>
            <w:rFonts w:ascii="仿宋" w:eastAsia="仿宋" w:hAnsi="仿宋" w:cs="仿宋" w:hint="eastAsia"/>
            <w:lang w:eastAsia="zh-CN"/>
          </w:rPr>
          <w:t>(三)、文档存档与归档</w:t>
        </w:r>
        <w:r>
          <w:tab/>
        </w:r>
        <w:r>
          <w:fldChar w:fldCharType="begin"/>
        </w:r>
        <w:r>
          <w:instrText xml:space="preserve"> PAGEREF _Toc22427 \h </w:instrText>
        </w:r>
        <w:r>
          <w:fldChar w:fldCharType="separate"/>
        </w:r>
        <w:r>
          <w:t>7</w:t>
        </w:r>
        <w:r>
          <w:fldChar w:fldCharType="end"/>
        </w:r>
      </w:hyperlink>
    </w:p>
    <w:p>
      <w:pPr>
        <w:pStyle w:val="TOC1"/>
        <w:tabs>
          <w:tab w:val="right" w:leader="dot" w:pos="8306"/>
        </w:tabs>
      </w:pPr>
      <w:hyperlink w:anchor="_Toc19269" w:history="1">
        <w:r>
          <w:rPr>
            <w:rFonts w:ascii="仿宋" w:eastAsia="仿宋" w:hAnsi="仿宋" w:cs="仿宋" w:hint="eastAsia"/>
            <w:lang w:eastAsia="zh-CN"/>
          </w:rPr>
          <w:t>三、白炭黑项目土建工程</w:t>
        </w:r>
        <w:r>
          <w:tab/>
        </w:r>
        <w:r>
          <w:fldChar w:fldCharType="begin"/>
        </w:r>
        <w:r>
          <w:instrText xml:space="preserve"> PAGEREF _Toc19269 \h </w:instrText>
        </w:r>
        <w:r>
          <w:fldChar w:fldCharType="separate"/>
        </w:r>
        <w:r>
          <w:t>8</w:t>
        </w:r>
        <w:r>
          <w:fldChar w:fldCharType="end"/>
        </w:r>
      </w:hyperlink>
    </w:p>
    <w:p>
      <w:pPr>
        <w:pStyle w:val="TOC2"/>
        <w:tabs>
          <w:tab w:val="right" w:leader="dot" w:pos="8306"/>
        </w:tabs>
      </w:pPr>
      <w:hyperlink w:anchor="_Toc27867" w:history="1">
        <w:r>
          <w:rPr>
            <w:rFonts w:ascii="仿宋" w:eastAsia="仿宋" w:hAnsi="仿宋" w:cs="仿宋" w:hint="eastAsia"/>
            <w:lang w:eastAsia="zh-CN"/>
          </w:rPr>
          <w:t>(一)、建筑工程设计原则</w:t>
        </w:r>
        <w:r>
          <w:tab/>
        </w:r>
        <w:r>
          <w:fldChar w:fldCharType="begin"/>
        </w:r>
        <w:r>
          <w:instrText xml:space="preserve"> PAGEREF _Toc27867 \h </w:instrText>
        </w:r>
        <w:r>
          <w:fldChar w:fldCharType="separate"/>
        </w:r>
        <w:r>
          <w:t>8</w:t>
        </w:r>
        <w:r>
          <w:fldChar w:fldCharType="end"/>
        </w:r>
      </w:hyperlink>
    </w:p>
    <w:p>
      <w:pPr>
        <w:pStyle w:val="TOC2"/>
        <w:tabs>
          <w:tab w:val="right" w:leader="dot" w:pos="8306"/>
        </w:tabs>
      </w:pPr>
      <w:hyperlink w:anchor="_Toc25867" w:history="1">
        <w:r>
          <w:rPr>
            <w:rFonts w:ascii="仿宋" w:eastAsia="仿宋" w:hAnsi="仿宋" w:cs="仿宋" w:hint="eastAsia"/>
            <w:lang w:eastAsia="zh-CN"/>
          </w:rPr>
          <w:t>(二)、土建工程设计年限及安全等级</w:t>
        </w:r>
        <w:r>
          <w:tab/>
        </w:r>
        <w:r>
          <w:fldChar w:fldCharType="begin"/>
        </w:r>
        <w:r>
          <w:instrText xml:space="preserve"> PAGEREF _Toc25867 \h </w:instrText>
        </w:r>
        <w:r>
          <w:fldChar w:fldCharType="separate"/>
        </w:r>
        <w:r>
          <w:t>9</w:t>
        </w:r>
        <w:r>
          <w:fldChar w:fldCharType="end"/>
        </w:r>
      </w:hyperlink>
    </w:p>
    <w:p>
      <w:pPr>
        <w:pStyle w:val="TOC2"/>
        <w:tabs>
          <w:tab w:val="right" w:leader="dot" w:pos="8306"/>
        </w:tabs>
      </w:pPr>
      <w:hyperlink w:anchor="_Toc11671" w:history="1">
        <w:r>
          <w:rPr>
            <w:rFonts w:ascii="仿宋" w:eastAsia="仿宋" w:hAnsi="仿宋" w:cs="仿宋" w:hint="eastAsia"/>
            <w:lang w:eastAsia="zh-CN"/>
          </w:rPr>
          <w:t>(三)、建筑工程设计总体要求</w:t>
        </w:r>
        <w:r>
          <w:tab/>
        </w:r>
        <w:r>
          <w:fldChar w:fldCharType="begin"/>
        </w:r>
        <w:r>
          <w:instrText xml:space="preserve"> PAGEREF _Toc11671 \h </w:instrText>
        </w:r>
        <w:r>
          <w:fldChar w:fldCharType="separate"/>
        </w:r>
        <w:r>
          <w:t>10</w:t>
        </w:r>
        <w:r>
          <w:fldChar w:fldCharType="end"/>
        </w:r>
      </w:hyperlink>
    </w:p>
    <w:p>
      <w:pPr>
        <w:pStyle w:val="TOC2"/>
        <w:tabs>
          <w:tab w:val="right" w:leader="dot" w:pos="8306"/>
        </w:tabs>
      </w:pPr>
      <w:hyperlink w:anchor="_Toc10446" w:history="1">
        <w:r>
          <w:rPr>
            <w:rFonts w:ascii="仿宋" w:eastAsia="仿宋" w:hAnsi="仿宋" w:cs="仿宋" w:hint="eastAsia"/>
            <w:lang w:eastAsia="zh-CN"/>
          </w:rPr>
          <w:t>(四)、土建工程建设指标</w:t>
        </w:r>
        <w:r>
          <w:tab/>
        </w:r>
        <w:r>
          <w:fldChar w:fldCharType="begin"/>
        </w:r>
        <w:r>
          <w:instrText xml:space="preserve"> PAGEREF _Toc10446 \h </w:instrText>
        </w:r>
        <w:r>
          <w:fldChar w:fldCharType="separate"/>
        </w:r>
        <w:r>
          <w:t>11</w:t>
        </w:r>
        <w:r>
          <w:fldChar w:fldCharType="end"/>
        </w:r>
      </w:hyperlink>
    </w:p>
    <w:p>
      <w:pPr>
        <w:pStyle w:val="TOC1"/>
        <w:tabs>
          <w:tab w:val="right" w:leader="dot" w:pos="8306"/>
        </w:tabs>
      </w:pPr>
      <w:hyperlink w:anchor="_Toc16390" w:history="1">
        <w:r>
          <w:rPr>
            <w:rFonts w:ascii="仿宋" w:eastAsia="仿宋" w:hAnsi="仿宋" w:cs="仿宋" w:hint="eastAsia"/>
            <w:lang w:eastAsia="zh-CN"/>
          </w:rPr>
          <w:t>四、产品规划分析</w:t>
        </w:r>
        <w:r>
          <w:tab/>
        </w:r>
        <w:r>
          <w:fldChar w:fldCharType="begin"/>
        </w:r>
        <w:r>
          <w:instrText xml:space="preserve"> PAGEREF _Toc16390 \h </w:instrText>
        </w:r>
        <w:r>
          <w:fldChar w:fldCharType="separate"/>
        </w:r>
        <w:r>
          <w:t>11</w:t>
        </w:r>
        <w:r>
          <w:fldChar w:fldCharType="end"/>
        </w:r>
      </w:hyperlink>
    </w:p>
    <w:p>
      <w:pPr>
        <w:pStyle w:val="TOC2"/>
        <w:tabs>
          <w:tab w:val="right" w:leader="dot" w:pos="8306"/>
        </w:tabs>
      </w:pPr>
      <w:hyperlink w:anchor="_Toc2417" w:history="1">
        <w:r>
          <w:rPr>
            <w:rFonts w:ascii="仿宋" w:eastAsia="仿宋" w:hAnsi="仿宋" w:cs="仿宋" w:hint="eastAsia"/>
            <w:lang w:eastAsia="zh-CN"/>
          </w:rPr>
          <w:t>(一)、产品规划</w:t>
        </w:r>
        <w:r>
          <w:tab/>
        </w:r>
        <w:r>
          <w:fldChar w:fldCharType="begin"/>
        </w:r>
        <w:r>
          <w:instrText xml:space="preserve"> PAGEREF _Toc2417 \h </w:instrText>
        </w:r>
        <w:r>
          <w:fldChar w:fldCharType="separate"/>
        </w:r>
        <w:r>
          <w:t>11</w:t>
        </w:r>
        <w:r>
          <w:fldChar w:fldCharType="end"/>
        </w:r>
      </w:hyperlink>
    </w:p>
    <w:p>
      <w:pPr>
        <w:pStyle w:val="TOC2"/>
        <w:tabs>
          <w:tab w:val="right" w:leader="dot" w:pos="8306"/>
        </w:tabs>
      </w:pPr>
      <w:hyperlink w:anchor="_Toc17125" w:history="1">
        <w:r>
          <w:rPr>
            <w:rFonts w:ascii="仿宋" w:eastAsia="仿宋" w:hAnsi="仿宋" w:cs="仿宋" w:hint="eastAsia"/>
            <w:lang w:eastAsia="zh-CN"/>
          </w:rPr>
          <w:t>(二)、建设规模</w:t>
        </w:r>
        <w:r>
          <w:tab/>
        </w:r>
        <w:r>
          <w:fldChar w:fldCharType="begin"/>
        </w:r>
        <w:r>
          <w:instrText xml:space="preserve"> PAGEREF _Toc17125 \h </w:instrText>
        </w:r>
        <w:r>
          <w:fldChar w:fldCharType="separate"/>
        </w:r>
        <w:r>
          <w:t>12</w:t>
        </w:r>
        <w:r>
          <w:fldChar w:fldCharType="end"/>
        </w:r>
      </w:hyperlink>
    </w:p>
    <w:p>
      <w:pPr>
        <w:pStyle w:val="TOC1"/>
        <w:tabs>
          <w:tab w:val="right" w:leader="dot" w:pos="8306"/>
        </w:tabs>
      </w:pPr>
      <w:hyperlink w:anchor="_Toc19615" w:history="1">
        <w:r>
          <w:rPr>
            <w:rFonts w:ascii="仿宋" w:eastAsia="仿宋" w:hAnsi="仿宋" w:cs="仿宋" w:hint="eastAsia"/>
            <w:lang w:eastAsia="zh-CN"/>
          </w:rPr>
          <w:t>五、白炭黑项目危机管理</w:t>
        </w:r>
        <w:r>
          <w:tab/>
        </w:r>
        <w:r>
          <w:fldChar w:fldCharType="begin"/>
        </w:r>
        <w:r>
          <w:instrText xml:space="preserve"> PAGEREF _Toc19615 \h </w:instrText>
        </w:r>
        <w:r>
          <w:fldChar w:fldCharType="separate"/>
        </w:r>
        <w:r>
          <w:t>13</w:t>
        </w:r>
        <w:r>
          <w:fldChar w:fldCharType="end"/>
        </w:r>
      </w:hyperlink>
    </w:p>
    <w:p>
      <w:pPr>
        <w:pStyle w:val="TOC2"/>
        <w:tabs>
          <w:tab w:val="right" w:leader="dot" w:pos="8306"/>
        </w:tabs>
      </w:pPr>
      <w:hyperlink w:anchor="_Toc26534" w:history="1">
        <w:r>
          <w:rPr>
            <w:rFonts w:ascii="仿宋" w:eastAsia="仿宋" w:hAnsi="仿宋" w:cs="仿宋" w:hint="eastAsia"/>
            <w:lang w:eastAsia="zh-CN"/>
          </w:rPr>
          <w:t>(一)、危机预警与识别</w:t>
        </w:r>
        <w:r>
          <w:tab/>
        </w:r>
        <w:r>
          <w:fldChar w:fldCharType="begin"/>
        </w:r>
        <w:r>
          <w:instrText xml:space="preserve"> PAGEREF _Toc26534 \h </w:instrText>
        </w:r>
        <w:r>
          <w:fldChar w:fldCharType="separate"/>
        </w:r>
        <w:r>
          <w:t>13</w:t>
        </w:r>
        <w:r>
          <w:fldChar w:fldCharType="end"/>
        </w:r>
      </w:hyperlink>
    </w:p>
    <w:p>
      <w:pPr>
        <w:pStyle w:val="TOC2"/>
        <w:tabs>
          <w:tab w:val="right" w:leader="dot" w:pos="8306"/>
        </w:tabs>
      </w:pPr>
      <w:hyperlink w:anchor="_Toc7843" w:history="1">
        <w:r>
          <w:rPr>
            <w:rFonts w:ascii="仿宋" w:eastAsia="仿宋" w:hAnsi="仿宋" w:cs="仿宋" w:hint="eastAsia"/>
            <w:lang w:eastAsia="zh-CN"/>
          </w:rPr>
          <w:t>(二)、危机应对与恢复</w:t>
        </w:r>
        <w:r>
          <w:tab/>
        </w:r>
        <w:r>
          <w:fldChar w:fldCharType="begin"/>
        </w:r>
        <w:r>
          <w:instrText xml:space="preserve"> PAGEREF _Toc7843 \h </w:instrText>
        </w:r>
        <w:r>
          <w:fldChar w:fldCharType="separate"/>
        </w:r>
        <w:r>
          <w:t>14</w:t>
        </w:r>
        <w:r>
          <w:fldChar w:fldCharType="end"/>
        </w:r>
      </w:hyperlink>
    </w:p>
    <w:p>
      <w:pPr>
        <w:pStyle w:val="TOC1"/>
        <w:tabs>
          <w:tab w:val="right" w:leader="dot" w:pos="8306"/>
        </w:tabs>
      </w:pPr>
      <w:hyperlink w:anchor="_Toc3938" w:history="1">
        <w:r>
          <w:rPr>
            <w:rFonts w:ascii="仿宋" w:eastAsia="仿宋" w:hAnsi="仿宋" w:cs="仿宋" w:hint="eastAsia"/>
            <w:lang w:eastAsia="zh-CN"/>
          </w:rPr>
          <w:t>六、市场分析、调研</w:t>
        </w:r>
        <w:r>
          <w:tab/>
        </w:r>
        <w:r>
          <w:fldChar w:fldCharType="begin"/>
        </w:r>
        <w:r>
          <w:instrText xml:space="preserve"> PAGEREF _Toc3938 \h </w:instrText>
        </w:r>
        <w:r>
          <w:fldChar w:fldCharType="separate"/>
        </w:r>
        <w:r>
          <w:t>16</w:t>
        </w:r>
        <w:r>
          <w:fldChar w:fldCharType="end"/>
        </w:r>
      </w:hyperlink>
    </w:p>
    <w:p>
      <w:pPr>
        <w:pStyle w:val="TOC2"/>
        <w:tabs>
          <w:tab w:val="right" w:leader="dot" w:pos="8306"/>
        </w:tabs>
      </w:pPr>
      <w:hyperlink w:anchor="_Toc12846" w:history="1">
        <w:r>
          <w:rPr>
            <w:rFonts w:ascii="仿宋" w:eastAsia="仿宋" w:hAnsi="仿宋" w:cs="仿宋" w:hint="eastAsia"/>
            <w:lang w:eastAsia="zh-CN"/>
          </w:rPr>
          <w:t>(一)、白炭黑行业分析</w:t>
        </w:r>
        <w:r>
          <w:tab/>
        </w:r>
        <w:r>
          <w:fldChar w:fldCharType="begin"/>
        </w:r>
        <w:r>
          <w:instrText xml:space="preserve"> PAGEREF _Toc12846 \h </w:instrText>
        </w:r>
        <w:r>
          <w:fldChar w:fldCharType="separate"/>
        </w:r>
        <w:r>
          <w:t>16</w:t>
        </w:r>
        <w:r>
          <w:fldChar w:fldCharType="end"/>
        </w:r>
      </w:hyperlink>
    </w:p>
    <w:p>
      <w:pPr>
        <w:pStyle w:val="TOC2"/>
        <w:tabs>
          <w:tab w:val="right" w:leader="dot" w:pos="8306"/>
        </w:tabs>
      </w:pPr>
      <w:hyperlink w:anchor="_Toc2082" w:history="1">
        <w:r>
          <w:rPr>
            <w:rFonts w:ascii="仿宋" w:eastAsia="仿宋" w:hAnsi="仿宋" w:cs="仿宋" w:hint="eastAsia"/>
            <w:lang w:eastAsia="zh-CN"/>
          </w:rPr>
          <w:t>(二)、白炭黑市场分析预测</w:t>
        </w:r>
        <w:r>
          <w:tab/>
        </w:r>
        <w:r>
          <w:fldChar w:fldCharType="begin"/>
        </w:r>
        <w:r>
          <w:instrText xml:space="preserve"> PAGEREF _Toc2082 \h </w:instrText>
        </w:r>
        <w:r>
          <w:fldChar w:fldCharType="separate"/>
        </w:r>
        <w:r>
          <w:t>16</w:t>
        </w:r>
        <w:r>
          <w:fldChar w:fldCharType="end"/>
        </w:r>
      </w:hyperlink>
    </w:p>
    <w:p>
      <w:pPr>
        <w:pStyle w:val="TOC1"/>
        <w:tabs>
          <w:tab w:val="right" w:leader="dot" w:pos="8306"/>
        </w:tabs>
      </w:pPr>
      <w:hyperlink w:anchor="_Toc13043" w:history="1">
        <w:r>
          <w:rPr>
            <w:rFonts w:ascii="仿宋" w:eastAsia="仿宋" w:hAnsi="仿宋" w:cs="仿宋" w:hint="eastAsia"/>
            <w:lang w:eastAsia="zh-CN"/>
          </w:rPr>
          <w:t>七、白炭黑项目投资规划</w:t>
        </w:r>
        <w:r>
          <w:tab/>
        </w:r>
        <w:r>
          <w:fldChar w:fldCharType="begin"/>
        </w:r>
        <w:r>
          <w:instrText xml:space="preserve"> PAGEREF _Toc13043 \h </w:instrText>
        </w:r>
        <w:r>
          <w:fldChar w:fldCharType="separate"/>
        </w:r>
        <w:r>
          <w:t>17</w:t>
        </w:r>
        <w:r>
          <w:fldChar w:fldCharType="end"/>
        </w:r>
      </w:hyperlink>
    </w:p>
    <w:p>
      <w:pPr>
        <w:pStyle w:val="TOC2"/>
        <w:tabs>
          <w:tab w:val="right" w:leader="dot" w:pos="8306"/>
        </w:tabs>
      </w:pPr>
      <w:hyperlink w:anchor="_Toc13670" w:history="1">
        <w:r>
          <w:rPr>
            <w:rFonts w:ascii="仿宋" w:eastAsia="仿宋" w:hAnsi="仿宋" w:cs="仿宋" w:hint="eastAsia"/>
            <w:lang w:eastAsia="zh-CN"/>
          </w:rPr>
          <w:t>(一)、白炭黑项目总投资估算</w:t>
        </w:r>
        <w:r>
          <w:tab/>
        </w:r>
        <w:r>
          <w:fldChar w:fldCharType="begin"/>
        </w:r>
        <w:r>
          <w:instrText xml:space="preserve"> PAGEREF _Toc13670 \h </w:instrText>
        </w:r>
        <w:r>
          <w:fldChar w:fldCharType="separate"/>
        </w:r>
        <w:r>
          <w:t>17</w:t>
        </w:r>
        <w:r>
          <w:fldChar w:fldCharType="end"/>
        </w:r>
      </w:hyperlink>
    </w:p>
    <w:p>
      <w:pPr>
        <w:pStyle w:val="TOC2"/>
        <w:tabs>
          <w:tab w:val="right" w:leader="dot" w:pos="8306"/>
        </w:tabs>
      </w:pPr>
      <w:hyperlink w:anchor="_Toc19079" w:history="1">
        <w:r>
          <w:rPr>
            <w:rFonts w:ascii="仿宋" w:eastAsia="仿宋" w:hAnsi="仿宋" w:cs="仿宋" w:hint="eastAsia"/>
            <w:lang w:eastAsia="zh-CN"/>
          </w:rPr>
          <w:t>(二)、资金筹措</w:t>
        </w:r>
        <w:r>
          <w:tab/>
        </w:r>
        <w:r>
          <w:fldChar w:fldCharType="begin"/>
        </w:r>
        <w:r>
          <w:instrText xml:space="preserve"> PAGEREF _Toc19079 \h </w:instrText>
        </w:r>
        <w:r>
          <w:fldChar w:fldCharType="separate"/>
        </w:r>
        <w:r>
          <w:t>19</w:t>
        </w:r>
        <w:r>
          <w:fldChar w:fldCharType="end"/>
        </w:r>
      </w:hyperlink>
    </w:p>
    <w:p>
      <w:pPr>
        <w:pStyle w:val="TOC1"/>
        <w:tabs>
          <w:tab w:val="right" w:leader="dot" w:pos="8306"/>
        </w:tabs>
      </w:pPr>
      <w:hyperlink w:anchor="_Toc1575" w:history="1">
        <w:r>
          <w:rPr>
            <w:rFonts w:ascii="仿宋" w:eastAsia="仿宋" w:hAnsi="仿宋" w:cs="仿宋" w:hint="eastAsia"/>
            <w:lang w:eastAsia="zh-CN"/>
          </w:rPr>
          <w:t>八、白炭黑项目技术管理</w:t>
        </w:r>
        <w:r>
          <w:tab/>
        </w:r>
        <w:r>
          <w:fldChar w:fldCharType="begin"/>
        </w:r>
        <w:r>
          <w:instrText xml:space="preserve"> PAGEREF _Toc1575 \h </w:instrText>
        </w:r>
        <w:r>
          <w:fldChar w:fldCharType="separate"/>
        </w:r>
        <w:r>
          <w:t>19</w:t>
        </w:r>
        <w:r>
          <w:fldChar w:fldCharType="end"/>
        </w:r>
      </w:hyperlink>
    </w:p>
    <w:p>
      <w:pPr>
        <w:pStyle w:val="TOC2"/>
        <w:tabs>
          <w:tab w:val="right" w:leader="dot" w:pos="8306"/>
        </w:tabs>
      </w:pPr>
      <w:hyperlink w:anchor="_Toc12523" w:history="1">
        <w:r>
          <w:rPr>
            <w:rFonts w:ascii="仿宋" w:eastAsia="仿宋" w:hAnsi="仿宋" w:cs="仿宋" w:hint="eastAsia"/>
            <w:lang w:eastAsia="zh-CN"/>
          </w:rPr>
          <w:t>(一)、技术方案选用方向</w:t>
        </w:r>
        <w:r>
          <w:tab/>
        </w:r>
        <w:r>
          <w:fldChar w:fldCharType="begin"/>
        </w:r>
        <w:r>
          <w:instrText xml:space="preserve"> PAGEREF _Toc12523 \h </w:instrText>
        </w:r>
        <w:r>
          <w:fldChar w:fldCharType="separate"/>
        </w:r>
        <w:r>
          <w:t>19</w:t>
        </w:r>
        <w:r>
          <w:fldChar w:fldCharType="end"/>
        </w:r>
      </w:hyperlink>
    </w:p>
    <w:p>
      <w:pPr>
        <w:pStyle w:val="TOC2"/>
        <w:tabs>
          <w:tab w:val="right" w:leader="dot" w:pos="8306"/>
        </w:tabs>
      </w:pPr>
      <w:hyperlink w:anchor="_Toc27556" w:history="1">
        <w:r>
          <w:rPr>
            <w:rFonts w:ascii="仿宋" w:eastAsia="仿宋" w:hAnsi="仿宋" w:cs="仿宋" w:hint="eastAsia"/>
            <w:lang w:eastAsia="zh-CN"/>
          </w:rPr>
          <w:t>(二)、工艺技术方案选用原则</w:t>
        </w:r>
        <w:r>
          <w:tab/>
        </w:r>
        <w:r>
          <w:fldChar w:fldCharType="begin"/>
        </w:r>
        <w:r>
          <w:instrText xml:space="preserve"> PAGEREF _Toc27556 \h </w:instrText>
        </w:r>
        <w:r>
          <w:fldChar w:fldCharType="separate"/>
        </w:r>
        <w:r>
          <w:t>21</w:t>
        </w:r>
        <w:r>
          <w:fldChar w:fldCharType="end"/>
        </w:r>
      </w:hyperlink>
    </w:p>
    <w:p>
      <w:pPr>
        <w:pStyle w:val="TOC2"/>
        <w:tabs>
          <w:tab w:val="right" w:leader="dot" w:pos="8306"/>
        </w:tabs>
      </w:pPr>
      <w:hyperlink w:anchor="_Toc20127" w:history="1">
        <w:r>
          <w:rPr>
            <w:rFonts w:ascii="仿宋" w:eastAsia="仿宋" w:hAnsi="仿宋" w:cs="仿宋" w:hint="eastAsia"/>
            <w:lang w:eastAsia="zh-CN"/>
          </w:rPr>
          <w:t>(三)、工艺技术方案要求</w:t>
        </w:r>
        <w:r>
          <w:tab/>
        </w:r>
        <w:r>
          <w:fldChar w:fldCharType="begin"/>
        </w:r>
        <w:r>
          <w:instrText xml:space="preserve"> PAGEREF _Toc20127 \h </w:instrText>
        </w:r>
        <w:r>
          <w:fldChar w:fldCharType="separate"/>
        </w:r>
        <w:r>
          <w:t>23</w:t>
        </w:r>
        <w:r>
          <w:fldChar w:fldCharType="end"/>
        </w:r>
      </w:hyperlink>
    </w:p>
    <w:p>
      <w:pPr>
        <w:pStyle w:val="TOC1"/>
        <w:tabs>
          <w:tab w:val="right" w:leader="dot" w:pos="8306"/>
        </w:tabs>
      </w:pPr>
      <w:hyperlink w:anchor="_Toc24491" w:history="1">
        <w:r>
          <w:rPr>
            <w:rFonts w:ascii="仿宋" w:eastAsia="仿宋" w:hAnsi="仿宋" w:cs="仿宋" w:hint="eastAsia"/>
            <w:lang w:eastAsia="zh-CN"/>
          </w:rPr>
          <w:t>九、白炭黑项目财务管理</w:t>
        </w:r>
        <w:r>
          <w:tab/>
        </w:r>
        <w:r>
          <w:fldChar w:fldCharType="begin"/>
        </w:r>
        <w:r>
          <w:instrText xml:space="preserve"> PAGEREF _Toc24491 \h </w:instrText>
        </w:r>
        <w:r>
          <w:fldChar w:fldCharType="separate"/>
        </w:r>
        <w:r>
          <w:t>25</w:t>
        </w:r>
        <w:r>
          <w:fldChar w:fldCharType="end"/>
        </w:r>
      </w:hyperlink>
    </w:p>
    <w:p>
      <w:pPr>
        <w:pStyle w:val="TOC2"/>
        <w:tabs>
          <w:tab w:val="right" w:leader="dot" w:pos="8306"/>
        </w:tabs>
      </w:pPr>
      <w:hyperlink w:anchor="_Toc25662" w:history="1">
        <w:r>
          <w:rPr>
            <w:rFonts w:ascii="仿宋" w:eastAsia="仿宋" w:hAnsi="仿宋" w:cs="仿宋" w:hint="eastAsia"/>
            <w:lang w:eastAsia="zh-CN"/>
          </w:rPr>
          <w:t>(一)、资金需求大</w:t>
        </w:r>
        <w:r>
          <w:tab/>
        </w:r>
        <w:r>
          <w:fldChar w:fldCharType="begin"/>
        </w:r>
        <w:r>
          <w:instrText xml:space="preserve"> PAGEREF _Toc25662 \h </w:instrText>
        </w:r>
        <w:r>
          <w:fldChar w:fldCharType="separate"/>
        </w:r>
        <w:r>
          <w:t>25</w:t>
        </w:r>
        <w:r>
          <w:fldChar w:fldCharType="end"/>
        </w:r>
      </w:hyperlink>
    </w:p>
    <w:p>
      <w:pPr>
        <w:pStyle w:val="TOC2"/>
        <w:tabs>
          <w:tab w:val="right" w:leader="dot" w:pos="8306"/>
        </w:tabs>
      </w:pPr>
      <w:hyperlink w:anchor="_Toc15953" w:history="1">
        <w:r>
          <w:rPr>
            <w:rFonts w:ascii="仿宋" w:eastAsia="仿宋" w:hAnsi="仿宋" w:cs="仿宋" w:hint="eastAsia"/>
            <w:lang w:eastAsia="zh-CN"/>
          </w:rPr>
          <w:t>(二)、研发周期长</w:t>
        </w:r>
        <w:r>
          <w:tab/>
        </w:r>
        <w:r>
          <w:fldChar w:fldCharType="begin"/>
        </w:r>
        <w:r>
          <w:instrText xml:space="preserve"> PAGEREF _Toc15953 \h </w:instrText>
        </w:r>
        <w:r>
          <w:fldChar w:fldCharType="separate"/>
        </w:r>
        <w:r>
          <w:t>26</w:t>
        </w:r>
        <w:r>
          <w:fldChar w:fldCharType="end"/>
        </w:r>
      </w:hyperlink>
    </w:p>
    <w:p>
      <w:pPr>
        <w:pStyle w:val="TOC2"/>
        <w:tabs>
          <w:tab w:val="right" w:leader="dot" w:pos="8306"/>
        </w:tabs>
      </w:pPr>
      <w:hyperlink w:anchor="_Toc3045" w:history="1">
        <w:r>
          <w:rPr>
            <w:rFonts w:ascii="仿宋" w:eastAsia="仿宋" w:hAnsi="仿宋" w:cs="仿宋" w:hint="eastAsia"/>
            <w:lang w:eastAsia="zh-CN"/>
          </w:rPr>
          <w:t>(三)、市场风险大</w:t>
        </w:r>
        <w:r>
          <w:tab/>
        </w:r>
        <w:r>
          <w:fldChar w:fldCharType="begin"/>
        </w:r>
        <w:r>
          <w:instrText xml:space="preserve"> PAGEREF _Toc3045 \h </w:instrText>
        </w:r>
        <w:r>
          <w:fldChar w:fldCharType="separate"/>
        </w:r>
        <w:r>
          <w:t>27</w:t>
        </w:r>
        <w:r>
          <w:fldChar w:fldCharType="end"/>
        </w:r>
      </w:hyperlink>
    </w:p>
    <w:p>
      <w:pPr>
        <w:pStyle w:val="TOC2"/>
        <w:tabs>
          <w:tab w:val="right" w:leader="dot" w:pos="8306"/>
        </w:tabs>
      </w:pPr>
      <w:hyperlink w:anchor="_Toc5676" w:history="1">
        <w:r>
          <w:rPr>
            <w:rFonts w:ascii="仿宋" w:eastAsia="仿宋" w:hAnsi="仿宋" w:cs="仿宋" w:hint="eastAsia"/>
            <w:lang w:eastAsia="zh-CN"/>
          </w:rPr>
          <w:t>(四)、利润率高</w:t>
        </w:r>
        <w:r>
          <w:tab/>
        </w:r>
        <w:r>
          <w:fldChar w:fldCharType="begin"/>
        </w:r>
        <w:r>
          <w:instrText xml:space="preserve"> PAGEREF _Toc5676 \h </w:instrText>
        </w:r>
        <w:r>
          <w:fldChar w:fldCharType="separate"/>
        </w:r>
        <w:r>
          <w:t>30</w:t>
        </w:r>
        <w:r>
          <w:fldChar w:fldCharType="end"/>
        </w:r>
      </w:hyperlink>
    </w:p>
    <w:p>
      <w:pPr>
        <w:pStyle w:val="TOC1"/>
        <w:tabs>
          <w:tab w:val="right" w:leader="dot" w:pos="8306"/>
        </w:tabs>
      </w:pPr>
      <w:hyperlink w:anchor="_Toc19197" w:history="1">
        <w:r>
          <w:rPr>
            <w:rFonts w:ascii="仿宋" w:eastAsia="仿宋" w:hAnsi="仿宋" w:cs="仿宋" w:hint="eastAsia"/>
            <w:lang w:eastAsia="zh-CN"/>
          </w:rPr>
          <w:t>十、生产安全保护</w:t>
        </w:r>
        <w:r>
          <w:tab/>
        </w:r>
        <w:r>
          <w:fldChar w:fldCharType="begin"/>
        </w:r>
        <w:r>
          <w:instrText xml:space="preserve"> PAGEREF _Toc19197 \h </w:instrText>
        </w:r>
        <w:r>
          <w:fldChar w:fldCharType="separate"/>
        </w:r>
        <w:r>
          <w:t>32</w:t>
        </w:r>
        <w:r>
          <w:fldChar w:fldCharType="end"/>
        </w:r>
      </w:hyperlink>
    </w:p>
    <w:p>
      <w:pPr>
        <w:pStyle w:val="TOC2"/>
        <w:tabs>
          <w:tab w:val="right" w:leader="dot" w:pos="8306"/>
        </w:tabs>
      </w:pPr>
      <w:hyperlink w:anchor="_Toc27529" w:history="1">
        <w:r>
          <w:rPr>
            <w:rFonts w:ascii="仿宋" w:eastAsia="仿宋" w:hAnsi="仿宋" w:cs="仿宋" w:hint="eastAsia"/>
            <w:lang w:eastAsia="zh-CN"/>
          </w:rPr>
          <w:t>(一)、消防安全</w:t>
        </w:r>
        <w:r>
          <w:tab/>
        </w:r>
        <w:r>
          <w:fldChar w:fldCharType="begin"/>
        </w:r>
        <w:r>
          <w:instrText xml:space="preserve"> PAGEREF _Toc27529 \h </w:instrText>
        </w:r>
        <w:r>
          <w:fldChar w:fldCharType="separate"/>
        </w:r>
        <w:r>
          <w:t>32</w:t>
        </w:r>
        <w:r>
          <w:fldChar w:fldCharType="end"/>
        </w:r>
      </w:hyperlink>
    </w:p>
    <w:p>
      <w:pPr>
        <w:pStyle w:val="TOC2"/>
        <w:tabs>
          <w:tab w:val="right" w:leader="dot" w:pos="8306"/>
        </w:tabs>
      </w:pPr>
      <w:hyperlink w:anchor="_Toc24347" w:history="1">
        <w:r>
          <w:rPr>
            <w:rFonts w:ascii="仿宋" w:eastAsia="仿宋" w:hAnsi="仿宋" w:cs="仿宋" w:hint="eastAsia"/>
            <w:lang w:eastAsia="zh-CN"/>
          </w:rPr>
          <w:t>(二)、防火防爆总图布置措施</w:t>
        </w:r>
        <w:r>
          <w:tab/>
        </w:r>
        <w:r>
          <w:fldChar w:fldCharType="begin"/>
        </w:r>
        <w:r>
          <w:instrText xml:space="preserve"> PAGEREF _Toc24347 \h </w:instrText>
        </w:r>
        <w:r>
          <w:fldChar w:fldCharType="separate"/>
        </w:r>
        <w:r>
          <w:t>34</w:t>
        </w:r>
        <w:r>
          <w:fldChar w:fldCharType="end"/>
        </w:r>
      </w:hyperlink>
    </w:p>
    <w:p>
      <w:pPr>
        <w:pStyle w:val="TOC2"/>
        <w:tabs>
          <w:tab w:val="right" w:leader="dot" w:pos="8306"/>
        </w:tabs>
      </w:pPr>
      <w:hyperlink w:anchor="_Toc3641" w:history="1">
        <w:r>
          <w:rPr>
            <w:rFonts w:ascii="仿宋" w:eastAsia="仿宋" w:hAnsi="仿宋" w:cs="仿宋" w:hint="eastAsia"/>
            <w:lang w:eastAsia="zh-CN"/>
          </w:rPr>
          <w:t>(三)、自然灾害防范措施</w:t>
        </w:r>
        <w:r>
          <w:tab/>
        </w:r>
        <w:r>
          <w:fldChar w:fldCharType="begin"/>
        </w:r>
        <w:r>
          <w:instrText xml:space="preserve"> PAGEREF _Toc3641 \h </w:instrText>
        </w:r>
        <w:r>
          <w:fldChar w:fldCharType="separate"/>
        </w:r>
        <w:r>
          <w:t>34</w:t>
        </w:r>
        <w:r>
          <w:fldChar w:fldCharType="end"/>
        </w:r>
      </w:hyperlink>
    </w:p>
    <w:p>
      <w:pPr>
        <w:pStyle w:val="TOC2"/>
        <w:tabs>
          <w:tab w:val="right" w:leader="dot" w:pos="8306"/>
        </w:tabs>
      </w:pPr>
      <w:hyperlink w:anchor="_Toc1806" w:history="1">
        <w:r>
          <w:rPr>
            <w:rFonts w:ascii="仿宋" w:eastAsia="仿宋" w:hAnsi="仿宋" w:cs="仿宋" w:hint="eastAsia"/>
            <w:lang w:eastAsia="zh-CN"/>
          </w:rPr>
          <w:t>(四)、安全色及安全标志使用要求</w:t>
        </w:r>
        <w:r>
          <w:tab/>
        </w:r>
        <w:r>
          <w:fldChar w:fldCharType="begin"/>
        </w:r>
        <w:r>
          <w:instrText xml:space="preserve"> PAGEREF _Toc1806 \h </w:instrText>
        </w:r>
        <w:r>
          <w:fldChar w:fldCharType="separate"/>
        </w:r>
        <w:r>
          <w:t>35</w:t>
        </w:r>
        <w:r>
          <w:fldChar w:fldCharType="end"/>
        </w:r>
      </w:hyperlink>
    </w:p>
    <w:p>
      <w:pPr>
        <w:pStyle w:val="TOC2"/>
        <w:tabs>
          <w:tab w:val="right" w:leader="dot" w:pos="8306"/>
        </w:tabs>
      </w:pPr>
      <w:hyperlink w:anchor="_Toc24302" w:history="1">
        <w:r>
          <w:rPr>
            <w:rFonts w:ascii="仿宋" w:eastAsia="仿宋" w:hAnsi="仿宋" w:cs="仿宋" w:hint="eastAsia"/>
            <w:lang w:eastAsia="zh-CN"/>
          </w:rPr>
          <w:t>(五)、防尘防毒措施</w:t>
        </w:r>
        <w:r>
          <w:tab/>
        </w:r>
        <w:r>
          <w:fldChar w:fldCharType="begin"/>
        </w:r>
        <w:r>
          <w:instrText xml:space="preserve"> PAGEREF _Toc24302 \h </w:instrText>
        </w:r>
        <w:r>
          <w:fldChar w:fldCharType="separate"/>
        </w:r>
        <w:r>
          <w:t>36</w:t>
        </w:r>
        <w:r>
          <w:fldChar w:fldCharType="end"/>
        </w:r>
      </w:hyperlink>
    </w:p>
    <w:p>
      <w:pPr>
        <w:pStyle w:val="TOC2"/>
        <w:tabs>
          <w:tab w:val="right" w:leader="dot" w:pos="8306"/>
        </w:tabs>
      </w:pPr>
      <w:hyperlink w:anchor="_Toc20836" w:history="1">
        <w:r>
          <w:rPr>
            <w:rFonts w:ascii="仿宋" w:eastAsia="仿宋" w:hAnsi="仿宋" w:cs="仿宋" w:hint="eastAsia"/>
            <w:lang w:eastAsia="zh-CN"/>
          </w:rPr>
          <w:t>(六)、防静电、触电防护及防雷措施</w:t>
        </w:r>
        <w:r>
          <w:tab/>
        </w:r>
        <w:r>
          <w:fldChar w:fldCharType="begin"/>
        </w:r>
        <w:r>
          <w:instrText xml:space="preserve"> PAGEREF _Toc20836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 w:history="1">
        <w:r>
          <w:rPr>
            <w:rFonts w:ascii="仿宋" w:eastAsia="仿宋" w:hAnsi="仿宋" w:cs="仿宋" w:hint="eastAsia"/>
            <w:lang w:eastAsia="zh-CN"/>
          </w:rPr>
          <w:t>(七)、机械设备安全保障措施</w:t>
        </w:r>
        <w:r>
          <w:tab/>
        </w:r>
        <w:r>
          <w:fldChar w:fldCharType="begin"/>
        </w:r>
        <w:r>
          <w:instrText xml:space="preserve"> PAGEREF _Toc2100 \h </w:instrText>
        </w:r>
        <w:r>
          <w:fldChar w:fldCharType="separate"/>
        </w:r>
        <w:r>
          <w:t>38</w:t>
        </w:r>
        <w:r>
          <w:fldChar w:fldCharType="end"/>
        </w:r>
      </w:hyperlink>
    </w:p>
    <w:p>
      <w:pPr>
        <w:pStyle w:val="TOC1"/>
        <w:tabs>
          <w:tab w:val="right" w:leader="dot" w:pos="8306"/>
        </w:tabs>
      </w:pPr>
      <w:hyperlink w:anchor="_Toc987" w:history="1">
        <w:r>
          <w:rPr>
            <w:rFonts w:ascii="仿宋" w:eastAsia="仿宋" w:hAnsi="仿宋" w:cs="仿宋" w:hint="eastAsia"/>
            <w:lang w:eastAsia="zh-CN"/>
          </w:rPr>
          <w:t>十一、白炭黑项目环境影响分析</w:t>
        </w:r>
        <w:r>
          <w:tab/>
        </w:r>
        <w:r>
          <w:fldChar w:fldCharType="begin"/>
        </w:r>
        <w:r>
          <w:instrText xml:space="preserve"> PAGEREF _Toc987 \h </w:instrText>
        </w:r>
        <w:r>
          <w:fldChar w:fldCharType="separate"/>
        </w:r>
        <w:r>
          <w:t>40</w:t>
        </w:r>
        <w:r>
          <w:fldChar w:fldCharType="end"/>
        </w:r>
      </w:hyperlink>
    </w:p>
    <w:p>
      <w:pPr>
        <w:pStyle w:val="TOC2"/>
        <w:tabs>
          <w:tab w:val="right" w:leader="dot" w:pos="8306"/>
        </w:tabs>
      </w:pPr>
      <w:hyperlink w:anchor="_Toc4242" w:history="1">
        <w:r>
          <w:rPr>
            <w:rFonts w:ascii="仿宋" w:eastAsia="仿宋" w:hAnsi="仿宋" w:cs="仿宋" w:hint="eastAsia"/>
            <w:lang w:eastAsia="zh-CN"/>
          </w:rPr>
          <w:t>(一)、建设区域环境质量现状</w:t>
        </w:r>
        <w:r>
          <w:tab/>
        </w:r>
        <w:r>
          <w:fldChar w:fldCharType="begin"/>
        </w:r>
        <w:r>
          <w:instrText xml:space="preserve"> PAGEREF _Toc4242 \h </w:instrText>
        </w:r>
        <w:r>
          <w:fldChar w:fldCharType="separate"/>
        </w:r>
        <w:r>
          <w:t>40</w:t>
        </w:r>
        <w:r>
          <w:fldChar w:fldCharType="end"/>
        </w:r>
      </w:hyperlink>
    </w:p>
    <w:p>
      <w:pPr>
        <w:pStyle w:val="TOC2"/>
        <w:tabs>
          <w:tab w:val="right" w:leader="dot" w:pos="8306"/>
        </w:tabs>
      </w:pPr>
      <w:hyperlink w:anchor="_Toc2974" w:history="1">
        <w:r>
          <w:rPr>
            <w:rFonts w:ascii="仿宋" w:eastAsia="仿宋" w:hAnsi="仿宋" w:cs="仿宋" w:hint="eastAsia"/>
            <w:lang w:eastAsia="zh-CN"/>
          </w:rPr>
          <w:t>(二)、建设期环境保护</w:t>
        </w:r>
        <w:r>
          <w:tab/>
        </w:r>
        <w:r>
          <w:fldChar w:fldCharType="begin"/>
        </w:r>
        <w:r>
          <w:instrText xml:space="preserve"> PAGEREF _Toc2974 \h </w:instrText>
        </w:r>
        <w:r>
          <w:fldChar w:fldCharType="separate"/>
        </w:r>
        <w:r>
          <w:t>41</w:t>
        </w:r>
        <w:r>
          <w:fldChar w:fldCharType="end"/>
        </w:r>
      </w:hyperlink>
    </w:p>
    <w:p>
      <w:pPr>
        <w:pStyle w:val="TOC2"/>
        <w:tabs>
          <w:tab w:val="right" w:leader="dot" w:pos="8306"/>
        </w:tabs>
      </w:pPr>
      <w:hyperlink w:anchor="_Toc5718" w:history="1">
        <w:r>
          <w:rPr>
            <w:rFonts w:ascii="仿宋" w:eastAsia="仿宋" w:hAnsi="仿宋" w:cs="仿宋" w:hint="eastAsia"/>
            <w:lang w:eastAsia="zh-CN"/>
          </w:rPr>
          <w:t>(三)、运营期环境保护</w:t>
        </w:r>
        <w:r>
          <w:tab/>
        </w:r>
        <w:r>
          <w:fldChar w:fldCharType="begin"/>
        </w:r>
        <w:r>
          <w:instrText xml:space="preserve"> PAGEREF _Toc5718 \h </w:instrText>
        </w:r>
        <w:r>
          <w:fldChar w:fldCharType="separate"/>
        </w:r>
        <w:r>
          <w:t>43</w:t>
        </w:r>
        <w:r>
          <w:fldChar w:fldCharType="end"/>
        </w:r>
      </w:hyperlink>
    </w:p>
    <w:p>
      <w:pPr>
        <w:pStyle w:val="TOC2"/>
        <w:tabs>
          <w:tab w:val="right" w:leader="dot" w:pos="8306"/>
        </w:tabs>
      </w:pPr>
      <w:hyperlink w:anchor="_Toc9287" w:history="1">
        <w:r>
          <w:rPr>
            <w:rFonts w:ascii="仿宋" w:eastAsia="仿宋" w:hAnsi="仿宋" w:cs="仿宋" w:hint="eastAsia"/>
            <w:lang w:eastAsia="zh-CN"/>
          </w:rPr>
          <w:t>(四)、白炭黑项目建设对区域经济的影响</w:t>
        </w:r>
        <w:r>
          <w:tab/>
        </w:r>
        <w:r>
          <w:fldChar w:fldCharType="begin"/>
        </w:r>
        <w:r>
          <w:instrText xml:space="preserve"> PAGEREF _Toc9287 \h </w:instrText>
        </w:r>
        <w:r>
          <w:fldChar w:fldCharType="separate"/>
        </w:r>
        <w:r>
          <w:t>44</w:t>
        </w:r>
        <w:r>
          <w:fldChar w:fldCharType="end"/>
        </w:r>
      </w:hyperlink>
    </w:p>
    <w:p>
      <w:pPr>
        <w:pStyle w:val="TOC2"/>
        <w:tabs>
          <w:tab w:val="right" w:leader="dot" w:pos="8306"/>
        </w:tabs>
      </w:pPr>
      <w:hyperlink w:anchor="_Toc19223" w:history="1">
        <w:r>
          <w:rPr>
            <w:rFonts w:ascii="仿宋" w:eastAsia="仿宋" w:hAnsi="仿宋" w:cs="仿宋" w:hint="eastAsia"/>
            <w:lang w:eastAsia="zh-CN"/>
          </w:rPr>
          <w:t>(五)、废弃物处理</w:t>
        </w:r>
        <w:r>
          <w:tab/>
        </w:r>
        <w:r>
          <w:fldChar w:fldCharType="begin"/>
        </w:r>
        <w:r>
          <w:instrText xml:space="preserve"> PAGEREF _Toc19223 \h </w:instrText>
        </w:r>
        <w:r>
          <w:fldChar w:fldCharType="separate"/>
        </w:r>
        <w:r>
          <w:t>46</w:t>
        </w:r>
        <w:r>
          <w:fldChar w:fldCharType="end"/>
        </w:r>
      </w:hyperlink>
    </w:p>
    <w:p>
      <w:pPr>
        <w:pStyle w:val="TOC2"/>
        <w:tabs>
          <w:tab w:val="right" w:leader="dot" w:pos="8306"/>
        </w:tabs>
      </w:pPr>
      <w:hyperlink w:anchor="_Toc5105" w:history="1">
        <w:r>
          <w:rPr>
            <w:rFonts w:ascii="仿宋" w:eastAsia="仿宋" w:hAnsi="仿宋" w:cs="仿宋" w:hint="eastAsia"/>
            <w:lang w:eastAsia="zh-CN"/>
          </w:rPr>
          <w:t>(六)、特殊环境影响分析</w:t>
        </w:r>
        <w:r>
          <w:tab/>
        </w:r>
        <w:r>
          <w:fldChar w:fldCharType="begin"/>
        </w:r>
        <w:r>
          <w:instrText xml:space="preserve"> PAGEREF _Toc5105 \h </w:instrText>
        </w:r>
        <w:r>
          <w:fldChar w:fldCharType="separate"/>
        </w:r>
        <w:r>
          <w:t>47</w:t>
        </w:r>
        <w:r>
          <w:fldChar w:fldCharType="end"/>
        </w:r>
      </w:hyperlink>
    </w:p>
    <w:p>
      <w:pPr>
        <w:pStyle w:val="TOC2"/>
        <w:tabs>
          <w:tab w:val="right" w:leader="dot" w:pos="8306"/>
        </w:tabs>
      </w:pPr>
      <w:hyperlink w:anchor="_Toc13299" w:history="1">
        <w:r>
          <w:rPr>
            <w:rFonts w:ascii="仿宋" w:eastAsia="仿宋" w:hAnsi="仿宋" w:cs="仿宋" w:hint="eastAsia"/>
            <w:lang w:eastAsia="zh-CN"/>
          </w:rPr>
          <w:t>(七)、清洁生产</w:t>
        </w:r>
        <w:r>
          <w:tab/>
        </w:r>
        <w:r>
          <w:fldChar w:fldCharType="begin"/>
        </w:r>
        <w:r>
          <w:instrText xml:space="preserve"> PAGEREF _Toc13299 \h </w:instrText>
        </w:r>
        <w:r>
          <w:fldChar w:fldCharType="separate"/>
        </w:r>
        <w:r>
          <w:t>48</w:t>
        </w:r>
        <w:r>
          <w:fldChar w:fldCharType="end"/>
        </w:r>
      </w:hyperlink>
    </w:p>
    <w:p>
      <w:pPr>
        <w:pStyle w:val="TOC2"/>
        <w:tabs>
          <w:tab w:val="right" w:leader="dot" w:pos="8306"/>
        </w:tabs>
      </w:pPr>
      <w:hyperlink w:anchor="_Toc3302" w:history="1">
        <w:r>
          <w:rPr>
            <w:rFonts w:ascii="仿宋" w:eastAsia="仿宋" w:hAnsi="仿宋" w:cs="仿宋" w:hint="eastAsia"/>
            <w:lang w:eastAsia="zh-CN"/>
          </w:rPr>
          <w:t>(八)、环境保护综合评价</w:t>
        </w:r>
        <w:r>
          <w:tab/>
        </w:r>
        <w:r>
          <w:fldChar w:fldCharType="begin"/>
        </w:r>
        <w:r>
          <w:instrText xml:space="preserve"> PAGEREF _Toc3302 \h </w:instrText>
        </w:r>
        <w:r>
          <w:fldChar w:fldCharType="separate"/>
        </w:r>
        <w:r>
          <w:t>49</w:t>
        </w:r>
        <w:r>
          <w:fldChar w:fldCharType="end"/>
        </w:r>
      </w:hyperlink>
    </w:p>
    <w:p>
      <w:pPr>
        <w:pStyle w:val="TOC1"/>
        <w:tabs>
          <w:tab w:val="right" w:leader="dot" w:pos="8306"/>
        </w:tabs>
      </w:pPr>
      <w:hyperlink w:anchor="_Toc7444" w:history="1">
        <w:r>
          <w:rPr>
            <w:rFonts w:ascii="仿宋" w:eastAsia="仿宋" w:hAnsi="仿宋" w:cs="仿宋" w:hint="eastAsia"/>
            <w:lang w:eastAsia="zh-CN"/>
          </w:rPr>
          <w:t>十二、白炭黑项目风险管理</w:t>
        </w:r>
        <w:r>
          <w:tab/>
        </w:r>
        <w:r>
          <w:fldChar w:fldCharType="begin"/>
        </w:r>
        <w:r>
          <w:instrText xml:space="preserve"> PAGEREF _Toc7444 \h </w:instrText>
        </w:r>
        <w:r>
          <w:fldChar w:fldCharType="separate"/>
        </w:r>
        <w:r>
          <w:t>50</w:t>
        </w:r>
        <w:r>
          <w:fldChar w:fldCharType="end"/>
        </w:r>
      </w:hyperlink>
    </w:p>
    <w:p>
      <w:pPr>
        <w:pStyle w:val="TOC2"/>
        <w:tabs>
          <w:tab w:val="right" w:leader="dot" w:pos="8306"/>
        </w:tabs>
      </w:pPr>
      <w:hyperlink w:anchor="_Toc2472" w:history="1">
        <w:r>
          <w:rPr>
            <w:rFonts w:ascii="仿宋" w:eastAsia="仿宋" w:hAnsi="仿宋" w:cs="仿宋" w:hint="eastAsia"/>
            <w:lang w:eastAsia="zh-CN"/>
          </w:rPr>
          <w:t>(一)、风险识别与评估</w:t>
        </w:r>
        <w:r>
          <w:tab/>
        </w:r>
        <w:r>
          <w:fldChar w:fldCharType="begin"/>
        </w:r>
        <w:r>
          <w:instrText xml:space="preserve"> PAGEREF _Toc2472 \h </w:instrText>
        </w:r>
        <w:r>
          <w:fldChar w:fldCharType="separate"/>
        </w:r>
        <w:r>
          <w:t>50</w:t>
        </w:r>
        <w:r>
          <w:fldChar w:fldCharType="end"/>
        </w:r>
      </w:hyperlink>
    </w:p>
    <w:p>
      <w:pPr>
        <w:pStyle w:val="TOC2"/>
        <w:tabs>
          <w:tab w:val="right" w:leader="dot" w:pos="8306"/>
        </w:tabs>
      </w:pPr>
      <w:hyperlink w:anchor="_Toc25088" w:history="1">
        <w:r>
          <w:rPr>
            <w:rFonts w:ascii="仿宋" w:eastAsia="仿宋" w:hAnsi="仿宋" w:cs="仿宋" w:hint="eastAsia"/>
            <w:lang w:eastAsia="zh-CN"/>
          </w:rPr>
          <w:t>(二)、风险应对策略</w:t>
        </w:r>
        <w:r>
          <w:tab/>
        </w:r>
        <w:r>
          <w:fldChar w:fldCharType="begin"/>
        </w:r>
        <w:r>
          <w:instrText xml:space="preserve"> PAGEREF _Toc25088 \h </w:instrText>
        </w:r>
        <w:r>
          <w:fldChar w:fldCharType="separate"/>
        </w:r>
        <w:r>
          <w:t>52</w:t>
        </w:r>
        <w:r>
          <w:fldChar w:fldCharType="end"/>
        </w:r>
      </w:hyperlink>
    </w:p>
    <w:p>
      <w:pPr>
        <w:pStyle w:val="TOC2"/>
        <w:tabs>
          <w:tab w:val="right" w:leader="dot" w:pos="8306"/>
        </w:tabs>
      </w:pPr>
      <w:hyperlink w:anchor="_Toc24173" w:history="1">
        <w:r>
          <w:rPr>
            <w:rFonts w:ascii="仿宋" w:eastAsia="仿宋" w:hAnsi="仿宋" w:cs="仿宋" w:hint="eastAsia"/>
            <w:lang w:eastAsia="zh-CN"/>
          </w:rPr>
          <w:t>(三)、风险监控与控制</w:t>
        </w:r>
        <w:r>
          <w:tab/>
        </w:r>
        <w:r>
          <w:fldChar w:fldCharType="begin"/>
        </w:r>
        <w:r>
          <w:instrText xml:space="preserve"> PAGEREF _Toc24173 \h </w:instrText>
        </w:r>
        <w:r>
          <w:fldChar w:fldCharType="separate"/>
        </w:r>
        <w:r>
          <w:t>53</w:t>
        </w:r>
        <w:r>
          <w:fldChar w:fldCharType="end"/>
        </w:r>
      </w:hyperlink>
    </w:p>
    <w:p>
      <w:pPr>
        <w:pStyle w:val="TOC1"/>
        <w:tabs>
          <w:tab w:val="right" w:leader="dot" w:pos="8306"/>
        </w:tabs>
      </w:pPr>
      <w:hyperlink w:anchor="_Toc31163" w:history="1">
        <w:r>
          <w:rPr>
            <w:rFonts w:ascii="仿宋" w:eastAsia="仿宋" w:hAnsi="仿宋" w:cs="仿宋" w:hint="eastAsia"/>
            <w:lang w:eastAsia="zh-CN"/>
          </w:rPr>
          <w:t>十三、白炭黑项目实施保障措施</w:t>
        </w:r>
        <w:r>
          <w:tab/>
        </w:r>
        <w:r>
          <w:fldChar w:fldCharType="begin"/>
        </w:r>
        <w:r>
          <w:instrText xml:space="preserve"> PAGEREF _Toc31163 \h </w:instrText>
        </w:r>
        <w:r>
          <w:fldChar w:fldCharType="separate"/>
        </w:r>
        <w:r>
          <w:t>54</w:t>
        </w:r>
        <w:r>
          <w:fldChar w:fldCharType="end"/>
        </w:r>
      </w:hyperlink>
    </w:p>
    <w:p>
      <w:pPr>
        <w:pStyle w:val="TOC2"/>
        <w:tabs>
          <w:tab w:val="right" w:leader="dot" w:pos="8306"/>
        </w:tabs>
      </w:pPr>
      <w:hyperlink w:anchor="_Toc21312" w:history="1">
        <w:r>
          <w:rPr>
            <w:rFonts w:ascii="仿宋" w:eastAsia="仿宋" w:hAnsi="仿宋" w:cs="仿宋" w:hint="eastAsia"/>
            <w:lang w:eastAsia="zh-CN"/>
          </w:rPr>
          <w:t>(一)、白炭黑项目实施保障机制</w:t>
        </w:r>
        <w:r>
          <w:tab/>
        </w:r>
        <w:r>
          <w:fldChar w:fldCharType="begin"/>
        </w:r>
        <w:r>
          <w:instrText xml:space="preserve"> PAGEREF _Toc21312 \h </w:instrText>
        </w:r>
        <w:r>
          <w:fldChar w:fldCharType="separate"/>
        </w:r>
        <w:r>
          <w:t>54</w:t>
        </w:r>
        <w:r>
          <w:fldChar w:fldCharType="end"/>
        </w:r>
      </w:hyperlink>
    </w:p>
    <w:p>
      <w:pPr>
        <w:pStyle w:val="TOC2"/>
        <w:tabs>
          <w:tab w:val="right" w:leader="dot" w:pos="8306"/>
        </w:tabs>
      </w:pPr>
      <w:hyperlink w:anchor="_Toc27858" w:history="1">
        <w:r>
          <w:rPr>
            <w:rFonts w:ascii="仿宋" w:eastAsia="仿宋" w:hAnsi="仿宋" w:cs="仿宋" w:hint="eastAsia"/>
            <w:lang w:eastAsia="zh-CN"/>
          </w:rPr>
          <w:t>(二)、白炭黑项目法律合规要求</w:t>
        </w:r>
        <w:r>
          <w:tab/>
        </w:r>
        <w:r>
          <w:fldChar w:fldCharType="begin"/>
        </w:r>
        <w:r>
          <w:instrText xml:space="preserve"> PAGEREF _Toc27858 \h </w:instrText>
        </w:r>
        <w:r>
          <w:fldChar w:fldCharType="separate"/>
        </w:r>
        <w:r>
          <w:t>58</w:t>
        </w:r>
        <w:r>
          <w:fldChar w:fldCharType="end"/>
        </w:r>
      </w:hyperlink>
    </w:p>
    <w:p>
      <w:pPr>
        <w:pStyle w:val="TOC2"/>
        <w:tabs>
          <w:tab w:val="right" w:leader="dot" w:pos="8306"/>
        </w:tabs>
      </w:pPr>
      <w:hyperlink w:anchor="_Toc29799" w:history="1">
        <w:r>
          <w:rPr>
            <w:rFonts w:ascii="仿宋" w:eastAsia="仿宋" w:hAnsi="仿宋" w:cs="仿宋" w:hint="eastAsia"/>
            <w:lang w:eastAsia="zh-CN"/>
          </w:rPr>
          <w:t>(三)、白炭黑项目合同管理与法律事务</w:t>
        </w:r>
        <w:r>
          <w:tab/>
        </w:r>
        <w:r>
          <w:fldChar w:fldCharType="begin"/>
        </w:r>
        <w:r>
          <w:instrText xml:space="preserve"> PAGEREF _Toc29799 \h </w:instrText>
        </w:r>
        <w:r>
          <w:fldChar w:fldCharType="separate"/>
        </w:r>
        <w:r>
          <w:t>62</w:t>
        </w:r>
        <w:r>
          <w:fldChar w:fldCharType="end"/>
        </w:r>
      </w:hyperlink>
    </w:p>
    <w:p>
      <w:pPr>
        <w:pStyle w:val="TOC2"/>
        <w:tabs>
          <w:tab w:val="right" w:leader="dot" w:pos="8306"/>
        </w:tabs>
      </w:pPr>
      <w:hyperlink w:anchor="_Toc19641" w:history="1">
        <w:r>
          <w:rPr>
            <w:rFonts w:ascii="仿宋" w:eastAsia="仿宋" w:hAnsi="仿宋" w:cs="仿宋" w:hint="eastAsia"/>
            <w:lang w:eastAsia="zh-CN"/>
          </w:rPr>
          <w:t>(四)、白炭黑项目知识产权保护策略</w:t>
        </w:r>
        <w:r>
          <w:tab/>
        </w:r>
        <w:r>
          <w:fldChar w:fldCharType="begin"/>
        </w:r>
        <w:r>
          <w:instrText xml:space="preserve"> PAGEREF _Toc19641 \h </w:instrText>
        </w:r>
        <w:r>
          <w:fldChar w:fldCharType="separate"/>
        </w:r>
        <w:r>
          <w:t>68</w:t>
        </w:r>
        <w:r>
          <w:fldChar w:fldCharType="end"/>
        </w:r>
      </w:hyperlink>
    </w:p>
    <w:p>
      <w:pPr>
        <w:pStyle w:val="TOC1"/>
        <w:tabs>
          <w:tab w:val="right" w:leader="dot" w:pos="8306"/>
        </w:tabs>
      </w:pPr>
      <w:hyperlink w:anchor="_Toc29375" w:history="1">
        <w:r>
          <w:rPr>
            <w:rFonts w:ascii="仿宋" w:eastAsia="仿宋" w:hAnsi="仿宋" w:cs="仿宋" w:hint="eastAsia"/>
            <w:lang w:eastAsia="zh-CN"/>
          </w:rPr>
          <w:t>十四、利益相关者分析与沟通计划</w:t>
        </w:r>
        <w:r>
          <w:tab/>
        </w:r>
        <w:r>
          <w:fldChar w:fldCharType="begin"/>
        </w:r>
        <w:r>
          <w:instrText xml:space="preserve"> PAGEREF _Toc29375 \h </w:instrText>
        </w:r>
        <w:r>
          <w:fldChar w:fldCharType="separate"/>
        </w:r>
        <w:r>
          <w:t>70</w:t>
        </w:r>
        <w:r>
          <w:fldChar w:fldCharType="end"/>
        </w:r>
      </w:hyperlink>
    </w:p>
    <w:p>
      <w:pPr>
        <w:pStyle w:val="TOC2"/>
        <w:tabs>
          <w:tab w:val="right" w:leader="dot" w:pos="8306"/>
        </w:tabs>
      </w:pPr>
      <w:hyperlink w:anchor="_Toc16168" w:history="1">
        <w:r>
          <w:rPr>
            <w:rFonts w:ascii="仿宋" w:eastAsia="仿宋" w:hAnsi="仿宋" w:cs="仿宋" w:hint="eastAsia"/>
            <w:lang w:eastAsia="zh-CN"/>
          </w:rPr>
          <w:t>(一)、利益相关者分析</w:t>
        </w:r>
        <w:r>
          <w:tab/>
        </w:r>
        <w:r>
          <w:fldChar w:fldCharType="begin"/>
        </w:r>
        <w:r>
          <w:instrText xml:space="preserve"> PAGEREF _Toc16168 \h </w:instrText>
        </w:r>
        <w:r>
          <w:fldChar w:fldCharType="separate"/>
        </w:r>
        <w:r>
          <w:t>70</w:t>
        </w:r>
        <w:r>
          <w:fldChar w:fldCharType="end"/>
        </w:r>
      </w:hyperlink>
    </w:p>
    <w:p>
      <w:pPr>
        <w:pStyle w:val="TOC2"/>
        <w:tabs>
          <w:tab w:val="right" w:leader="dot" w:pos="8306"/>
        </w:tabs>
      </w:pPr>
      <w:hyperlink w:anchor="_Toc31786" w:history="1">
        <w:r>
          <w:rPr>
            <w:rFonts w:ascii="仿宋" w:eastAsia="仿宋" w:hAnsi="仿宋" w:cs="仿宋" w:hint="eastAsia"/>
            <w:lang w:eastAsia="zh-CN"/>
          </w:rPr>
          <w:t>(二)、沟通计划</w:t>
        </w:r>
        <w:r>
          <w:tab/>
        </w:r>
        <w:r>
          <w:fldChar w:fldCharType="begin"/>
        </w:r>
        <w:r>
          <w:instrText xml:space="preserve"> PAGEREF _Toc31786 \h </w:instrText>
        </w:r>
        <w:r>
          <w:fldChar w:fldCharType="separate"/>
        </w:r>
        <w:r>
          <w:t>72</w:t>
        </w:r>
        <w:r>
          <w:fldChar w:fldCharType="end"/>
        </w:r>
      </w:hyperlink>
    </w:p>
    <w:p>
      <w:pPr>
        <w:pStyle w:val="TOC1"/>
        <w:tabs>
          <w:tab w:val="right" w:leader="dot" w:pos="8306"/>
        </w:tabs>
      </w:pPr>
      <w:hyperlink w:anchor="_Toc1374" w:history="1">
        <w:r>
          <w:rPr>
            <w:rFonts w:ascii="仿宋" w:eastAsia="仿宋" w:hAnsi="仿宋" w:cs="仿宋" w:hint="eastAsia"/>
            <w:lang w:eastAsia="zh-CN"/>
          </w:rPr>
          <w:t>十五、营销与推广策略</w:t>
        </w:r>
        <w:r>
          <w:tab/>
        </w:r>
        <w:r>
          <w:fldChar w:fldCharType="begin"/>
        </w:r>
        <w:r>
          <w:instrText xml:space="preserve"> PAGEREF _Toc1374 \h </w:instrText>
        </w:r>
        <w:r>
          <w:fldChar w:fldCharType="separate"/>
        </w:r>
        <w:r>
          <w:t>73</w:t>
        </w:r>
        <w:r>
          <w:fldChar w:fldCharType="end"/>
        </w:r>
      </w:hyperlink>
    </w:p>
    <w:p>
      <w:pPr>
        <w:pStyle w:val="TOC2"/>
        <w:tabs>
          <w:tab w:val="right" w:leader="dot" w:pos="8306"/>
        </w:tabs>
      </w:pPr>
      <w:hyperlink w:anchor="_Toc29768" w:history="1">
        <w:r>
          <w:rPr>
            <w:rFonts w:ascii="仿宋" w:eastAsia="仿宋" w:hAnsi="仿宋" w:cs="仿宋" w:hint="eastAsia"/>
            <w:lang w:eastAsia="zh-CN"/>
          </w:rPr>
          <w:t>(一)、产品/服务定位与特点</w:t>
        </w:r>
        <w:r>
          <w:tab/>
        </w:r>
        <w:r>
          <w:fldChar w:fldCharType="begin"/>
        </w:r>
        <w:r>
          <w:instrText xml:space="preserve"> PAGEREF _Toc29768 \h </w:instrText>
        </w:r>
        <w:r>
          <w:fldChar w:fldCharType="separate"/>
        </w:r>
        <w:r>
          <w:t>73</w:t>
        </w:r>
        <w:r>
          <w:fldChar w:fldCharType="end"/>
        </w:r>
      </w:hyperlink>
    </w:p>
    <w:p>
      <w:pPr>
        <w:pStyle w:val="TOC2"/>
        <w:tabs>
          <w:tab w:val="right" w:leader="dot" w:pos="8306"/>
        </w:tabs>
      </w:pPr>
      <w:hyperlink w:anchor="_Toc26220" w:history="1">
        <w:r>
          <w:rPr>
            <w:rFonts w:ascii="仿宋" w:eastAsia="仿宋" w:hAnsi="仿宋" w:cs="仿宋" w:hint="eastAsia"/>
            <w:lang w:eastAsia="zh-CN"/>
          </w:rPr>
          <w:t>(二)、市场定位与竞争分析</w:t>
        </w:r>
        <w:r>
          <w:tab/>
        </w:r>
        <w:r>
          <w:fldChar w:fldCharType="begin"/>
        </w:r>
        <w:r>
          <w:instrText xml:space="preserve"> PAGEREF _Toc26220 \h </w:instrText>
        </w:r>
        <w:r>
          <w:fldChar w:fldCharType="separate"/>
        </w:r>
        <w:r>
          <w:t>74</w:t>
        </w:r>
        <w:r>
          <w:fldChar w:fldCharType="end"/>
        </w:r>
      </w:hyperlink>
    </w:p>
    <w:p>
      <w:pPr>
        <w:pStyle w:val="TOC2"/>
        <w:tabs>
          <w:tab w:val="right" w:leader="dot" w:pos="8306"/>
        </w:tabs>
      </w:pPr>
      <w:hyperlink w:anchor="_Toc30730" w:history="1">
        <w:r>
          <w:rPr>
            <w:rFonts w:ascii="仿宋" w:eastAsia="仿宋" w:hAnsi="仿宋" w:cs="仿宋" w:hint="eastAsia"/>
            <w:lang w:eastAsia="zh-CN"/>
          </w:rPr>
          <w:t>(三)、营销渠道与策略</w:t>
        </w:r>
        <w:r>
          <w:tab/>
        </w:r>
        <w:r>
          <w:fldChar w:fldCharType="begin"/>
        </w:r>
        <w:r>
          <w:instrText xml:space="preserve"> PAGEREF _Toc30730 \h </w:instrText>
        </w:r>
        <w:r>
          <w:fldChar w:fldCharType="separate"/>
        </w:r>
        <w:r>
          <w:t>75</w:t>
        </w:r>
        <w:r>
          <w:fldChar w:fldCharType="end"/>
        </w:r>
      </w:hyperlink>
    </w:p>
    <w:p>
      <w:pPr>
        <w:pStyle w:val="TOC2"/>
        <w:tabs>
          <w:tab w:val="right" w:leader="dot" w:pos="8306"/>
        </w:tabs>
      </w:pPr>
      <w:hyperlink w:anchor="_Toc23806" w:history="1">
        <w:r>
          <w:rPr>
            <w:rFonts w:ascii="仿宋" w:eastAsia="仿宋" w:hAnsi="仿宋" w:cs="仿宋" w:hint="eastAsia"/>
            <w:lang w:eastAsia="zh-CN"/>
          </w:rPr>
          <w:t>(四)、推广与宣传活动</w:t>
        </w:r>
        <w:r>
          <w:tab/>
        </w:r>
        <w:r>
          <w:fldChar w:fldCharType="begin"/>
        </w:r>
        <w:r>
          <w:instrText xml:space="preserve"> PAGEREF _Toc23806 \h </w:instrText>
        </w:r>
        <w:r>
          <w:fldChar w:fldCharType="separate"/>
        </w:r>
        <w:r>
          <w:t>76</w:t>
        </w:r>
        <w:r>
          <w:fldChar w:fldCharType="end"/>
        </w:r>
      </w:hyperlink>
    </w:p>
    <w:p>
      <w:pPr>
        <w:pStyle w:val="TOC1"/>
        <w:tabs>
          <w:tab w:val="right" w:leader="dot" w:pos="8306"/>
        </w:tabs>
      </w:pPr>
      <w:hyperlink w:anchor="_Toc10987" w:history="1">
        <w:r>
          <w:rPr>
            <w:rFonts w:ascii="仿宋" w:eastAsia="仿宋" w:hAnsi="仿宋" w:cs="仿宋" w:hint="eastAsia"/>
            <w:lang w:eastAsia="zh-CN"/>
          </w:rPr>
          <w:t>十六、白炭黑项目实施时间节点</w:t>
        </w:r>
        <w:r>
          <w:tab/>
        </w:r>
        <w:r>
          <w:fldChar w:fldCharType="begin"/>
        </w:r>
        <w:r>
          <w:instrText xml:space="preserve"> PAGEREF _Toc10987 \h </w:instrText>
        </w:r>
        <w:r>
          <w:fldChar w:fldCharType="separate"/>
        </w:r>
        <w:r>
          <w:t>82</w:t>
        </w:r>
        <w:r>
          <w:fldChar w:fldCharType="end"/>
        </w:r>
      </w:hyperlink>
    </w:p>
    <w:p>
      <w:pPr>
        <w:pStyle w:val="TOC2"/>
        <w:tabs>
          <w:tab w:val="right" w:leader="dot" w:pos="8306"/>
        </w:tabs>
      </w:pPr>
      <w:hyperlink w:anchor="_Toc11318" w:history="1">
        <w:r>
          <w:rPr>
            <w:rFonts w:ascii="仿宋" w:eastAsia="仿宋" w:hAnsi="仿宋" w:cs="仿宋" w:hint="eastAsia"/>
            <w:lang w:eastAsia="zh-CN"/>
          </w:rPr>
          <w:t>(一)、白炭黑项目启动阶段时间节点</w:t>
        </w:r>
        <w:r>
          <w:tab/>
        </w:r>
        <w:r>
          <w:fldChar w:fldCharType="begin"/>
        </w:r>
        <w:r>
          <w:instrText xml:space="preserve"> PAGEREF _Toc11318 \h </w:instrText>
        </w:r>
        <w:r>
          <w:fldChar w:fldCharType="separate"/>
        </w:r>
        <w:r>
          <w:t>82</w:t>
        </w:r>
        <w:r>
          <w:fldChar w:fldCharType="end"/>
        </w:r>
      </w:hyperlink>
    </w:p>
    <w:p>
      <w:pPr>
        <w:pStyle w:val="TOC2"/>
        <w:tabs>
          <w:tab w:val="right" w:leader="dot" w:pos="8306"/>
        </w:tabs>
      </w:pPr>
      <w:hyperlink w:anchor="_Toc716" w:history="1">
        <w:r>
          <w:rPr>
            <w:rFonts w:ascii="仿宋" w:eastAsia="仿宋" w:hAnsi="仿宋" w:cs="仿宋" w:hint="eastAsia"/>
            <w:lang w:eastAsia="zh-CN"/>
          </w:rPr>
          <w:t>(二)、白炭黑项目执行阶段时间节点</w:t>
        </w:r>
        <w:r>
          <w:tab/>
        </w:r>
        <w:r>
          <w:fldChar w:fldCharType="begin"/>
        </w:r>
        <w:r>
          <w:instrText xml:space="preserve"> PAGEREF _Toc716 \h </w:instrText>
        </w:r>
        <w:r>
          <w:fldChar w:fldCharType="separate"/>
        </w:r>
        <w:r>
          <w:t>83</w:t>
        </w:r>
        <w:r>
          <w:fldChar w:fldCharType="end"/>
        </w:r>
      </w:hyperlink>
    </w:p>
    <w:p>
      <w:pPr>
        <w:pStyle w:val="TOC2"/>
        <w:tabs>
          <w:tab w:val="right" w:leader="dot" w:pos="8306"/>
        </w:tabs>
      </w:pPr>
      <w:hyperlink w:anchor="_Toc23703" w:history="1">
        <w:r>
          <w:rPr>
            <w:rFonts w:ascii="仿宋" w:eastAsia="仿宋" w:hAnsi="仿宋" w:cs="仿宋" w:hint="eastAsia"/>
            <w:lang w:eastAsia="zh-CN"/>
          </w:rPr>
          <w:t>(三)、白炭黑项目完成阶段时间节点</w:t>
        </w:r>
        <w:r>
          <w:tab/>
        </w:r>
        <w:r>
          <w:fldChar w:fldCharType="begin"/>
        </w:r>
        <w:r>
          <w:instrText xml:space="preserve"> PAGEREF _Toc23703 \h </w:instrText>
        </w:r>
        <w:r>
          <w:fldChar w:fldCharType="separate"/>
        </w:r>
        <w:r>
          <w:t>84</w:t>
        </w:r>
        <w:r>
          <w:fldChar w:fldCharType="end"/>
        </w:r>
      </w:hyperlink>
    </w:p>
    <w:p>
      <w:pPr>
        <w:pStyle w:val="TOC1"/>
        <w:tabs>
          <w:tab w:val="right" w:leader="dot" w:pos="8306"/>
        </w:tabs>
      </w:pPr>
      <w:hyperlink w:anchor="_Toc12225" w:history="1">
        <w:r>
          <w:rPr>
            <w:rFonts w:ascii="仿宋" w:eastAsia="仿宋" w:hAnsi="仿宋" w:cs="仿宋" w:hint="eastAsia"/>
            <w:lang w:eastAsia="zh-CN"/>
          </w:rPr>
          <w:t>十七、风险识别与分类</w:t>
        </w:r>
        <w:r>
          <w:tab/>
        </w:r>
        <w:r>
          <w:fldChar w:fldCharType="begin"/>
        </w:r>
        <w:r>
          <w:instrText xml:space="preserve"> PAGEREF _Toc12225 \h </w:instrText>
        </w:r>
        <w:r>
          <w:fldChar w:fldCharType="separate"/>
        </w:r>
        <w:r>
          <w:t>85</w:t>
        </w:r>
        <w:r>
          <w:fldChar w:fldCharType="end"/>
        </w:r>
      </w:hyperlink>
    </w:p>
    <w:p>
      <w:pPr>
        <w:pStyle w:val="TOC2"/>
        <w:tabs>
          <w:tab w:val="right" w:leader="dot" w:pos="8306"/>
        </w:tabs>
      </w:pPr>
      <w:hyperlink w:anchor="_Toc26898" w:history="1">
        <w:r>
          <w:rPr>
            <w:rFonts w:ascii="仿宋" w:eastAsia="仿宋" w:hAnsi="仿宋" w:cs="仿宋" w:hint="eastAsia"/>
            <w:lang w:eastAsia="zh-CN"/>
          </w:rPr>
          <w:t>(一)、风险识别</w:t>
        </w:r>
        <w:r>
          <w:tab/>
        </w:r>
        <w:r>
          <w:fldChar w:fldCharType="begin"/>
        </w:r>
        <w:r>
          <w:instrText xml:space="preserve"> PAGEREF _Toc26898 \h </w:instrText>
        </w:r>
        <w:r>
          <w:fldChar w:fldCharType="separate"/>
        </w:r>
        <w:r>
          <w:t>85</w:t>
        </w:r>
        <w:r>
          <w:fldChar w:fldCharType="end"/>
        </w:r>
      </w:hyperlink>
    </w:p>
    <w:p>
      <w:pPr>
        <w:pStyle w:val="TOC2"/>
        <w:tabs>
          <w:tab w:val="right" w:leader="dot" w:pos="8306"/>
        </w:tabs>
      </w:pPr>
      <w:hyperlink w:anchor="_Toc26462" w:history="1">
        <w:r>
          <w:rPr>
            <w:rFonts w:ascii="仿宋" w:eastAsia="仿宋" w:hAnsi="仿宋" w:cs="仿宋" w:hint="eastAsia"/>
            <w:lang w:eastAsia="zh-CN"/>
          </w:rPr>
          <w:t>(二)、风险分类</w:t>
        </w:r>
        <w:r>
          <w:tab/>
        </w:r>
        <w:r>
          <w:fldChar w:fldCharType="begin"/>
        </w:r>
        <w:r>
          <w:instrText xml:space="preserve"> PAGEREF _Toc26462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55"/>
      <w:r>
        <w:rPr>
          <w:rFonts w:ascii="仿宋" w:eastAsia="仿宋" w:hAnsi="仿宋" w:cs="仿宋" w:hint="eastAsia"/>
          <w:sz w:val="28"/>
          <w:lang w:eastAsia="zh-CN"/>
        </w:rPr>
        <w:t>一、白炭黑项目可持续发展</w:t>
      </w:r>
      <w:bookmarkEnd w:id="2"/>
    </w:p>
    <w:p>
      <w:pPr>
        <w:pStyle w:val="Heading2"/>
        <w:rPr>
          <w:rFonts w:ascii="仿宋" w:eastAsia="仿宋" w:hAnsi="仿宋" w:cs="仿宋" w:hint="eastAsia"/>
          <w:lang w:eastAsia="zh-CN"/>
        </w:rPr>
      </w:pPr>
      <w:bookmarkStart w:id="3" w:name="_Toc67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中，白炭黑项目团队着眼于未来，明确了可持续发展的战略方向。制定的具体可持续发展目标包括降低资源使用、采用环保技术、最大化社会效益等。这一步骤不仅有助于白炭黑项目在环保和社会责任方面达到最高标准，也为未来提供了明确的指引，确保白炭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可持续实践的融入白炭黑项目管理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白炭黑项目管理周期。从白炭黑项目规划开始，白炭黑项目团队就考虑了环境和社会的因素。在执行阶段，白炭黑项目团队积极推动绿色技术的应用，优化资源利用。此外，关注员工的社会责任，通过培训和沟通活动提高员工对可持续发展的认知，使他们能够在日常工作中践行可持续实践。这些举措不仅为白炭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7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扎根于白炭黑项目的可持续发展理念，我们深信环保与社会责任是白炭黑项目成功的关键支柱。在白炭黑项目的每一步，我们都致力于通过创新和实践，履行对环境和社会的坚定责任。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团队通过引入先进的环保技术、建立高效的废物处理系统以及推动能源节约措施，积极履行环保责任。定期的环保监测和评估确保白炭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不仅致力于自身可持续发展，还注重对社会的回馈。通过支持社区白炭黑项目、参与慈善事业、提供培训机会等方式，白炭黑项目积极履行社会责任。与当地社区建立积极互动，关注员工的工作与生活平衡，以及员工的身心健康，是白炭黑项目在社会责任层面的关键举措。这样的实践不仅增强了白炭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100"/>
      <w:r>
        <w:rPr>
          <w:rFonts w:ascii="仿宋" w:eastAsia="仿宋" w:hAnsi="仿宋" w:cs="仿宋" w:hint="eastAsia"/>
          <w:sz w:val="28"/>
          <w:lang w:eastAsia="zh-CN"/>
        </w:rPr>
        <w:t>二、白炭黑项目文档管理</w:t>
      </w:r>
      <w:bookmarkEnd w:id="5"/>
    </w:p>
    <w:p>
      <w:pPr>
        <w:pStyle w:val="Heading2"/>
        <w:rPr>
          <w:rFonts w:ascii="仿宋" w:eastAsia="仿宋" w:hAnsi="仿宋" w:cs="仿宋" w:hint="eastAsia"/>
          <w:lang w:eastAsia="zh-CN"/>
        </w:rPr>
      </w:pPr>
      <w:bookmarkStart w:id="6" w:name="_Toc77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白炭黑项目高度重视文档的质量和准确性，以支持白炭黑项目的各项活动和决策。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文档的编制始于白炭黑项目计划的初期，我们制定了详细的文档编制计划，明确了每个文档的内容、格式和编写责任人。在白炭黑项目启动阶段，我们首先编制了白炭黑项目章程，明确定义了白炭黑项目的目标、范围、风险等关键要素。随后，白炭黑项目团队根据计划陆续编制了需求文档、设计文档、测试文档等各类文档，确保白炭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白炭黑项目管理中的重要环节，旨在确保白炭黑项目文档符合质量标准和白炭黑项目需求。在白炭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除了内部审查，我们还进行了外部审查，邀请白炭黑项目相关利益方和专业领域的专家对文档进行独立审查。这有助于获取更全面、客观的反馈，确保白炭黑项目文档不仅符合内部标准，也满足外部需求。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白炭黑项目在文档编制与审查方面建立了严格的管理机制，通过规范的流程和多维度的审查，确保白炭黑项目文档的质量、准确性和可靠性，为白炭黑项目的顺利推进提供了有力支持。</w:t>
      </w:r>
    </w:p>
    <w:p>
      <w:pPr>
        <w:pStyle w:val="Heading2"/>
        <w:ind w:firstLine="560" w:firstLineChars="200"/>
        <w:rPr>
          <w:rFonts w:ascii="仿宋" w:eastAsia="仿宋" w:hAnsi="仿宋" w:cs="仿宋" w:hint="eastAsia"/>
          <w:sz w:val="28"/>
          <w:lang w:eastAsia="zh-CN"/>
        </w:rPr>
      </w:pPr>
      <w:bookmarkStart w:id="7" w:name="_Toc129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我们通过多渠道发布文档，包括电子邮件、白炭黑项目管理平台、内部网站等，以满足不同团队成员的偏好和需求。多渠道发布确保了信息的全面覆盖。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我们采用了精细的权限控制，确保只有授权人员可以访问敏感信息。这种安全措施保护了白炭黑项目文档的机密性，防止了未经授权的信息泄露。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4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文档存档与归档是白炭黑项目生命周期中一个至关重要的环节，直接关系到白炭黑项目信息的长期保存和历史记录的完整性。在白炭黑项目中，我们实施了一系列有效的文档存档与归档管理策略：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269"/>
      <w:r>
        <w:rPr>
          <w:rFonts w:ascii="仿宋" w:eastAsia="仿宋" w:hAnsi="仿宋" w:cs="仿宋" w:hint="eastAsia"/>
          <w:sz w:val="28"/>
          <w:lang w:eastAsia="zh-CN"/>
        </w:rPr>
        <w:t>三、白炭黑项目土建工程</w:t>
      </w:r>
      <w:bookmarkEnd w:id="9"/>
    </w:p>
    <w:p>
      <w:pPr>
        <w:pStyle w:val="Heading2"/>
        <w:rPr>
          <w:rFonts w:ascii="仿宋" w:eastAsia="仿宋" w:hAnsi="仿宋" w:cs="仿宋" w:hint="eastAsia"/>
          <w:lang w:eastAsia="zh-CN"/>
        </w:rPr>
      </w:pPr>
      <w:bookmarkStart w:id="10" w:name="_Toc2786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在白炭黑项目的建筑工程设计中，我们将秉承一系列重要的设计原则，以确保白炭黑项目建筑在功能、美观、可持续性等方面达到最佳效果。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首要原则是确保建筑的功能性得到最大化的发挥。我们将充分理解白炭黑项目的实际需求，合理布局各个功能区域，保证建筑在满足业务需求的同时，提供高效的工作环境。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在建筑设计中，我们将综合考虑建设和运营成本。通过精细的经济效益分析，确保设计方案在高效利用资源的同时，对白炭黑项目的长期盈利能力有积极的贡献。</w:t>
      </w:r>
    </w:p>
    <w:p>
      <w:pPr>
        <w:pStyle w:val="Heading2"/>
        <w:ind w:firstLine="560" w:firstLineChars="200"/>
        <w:rPr>
          <w:rFonts w:ascii="仿宋" w:eastAsia="仿宋" w:hAnsi="仿宋" w:cs="仿宋" w:hint="eastAsia"/>
          <w:sz w:val="28"/>
          <w:lang w:eastAsia="zh-CN"/>
        </w:rPr>
      </w:pPr>
      <w:bookmarkStart w:id="11" w:name="_Toc2586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土建工程设计中，我们将精准设定设计年限，结合白炭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白炭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67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白炭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白炭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白炭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44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本期工程白炭黑项目预计总建筑面积XXX平方米，其中：计容建筑面积XXX平方米，计划建筑工程投资XX万元，占白炭黑项目总投资的XX%。</w:t>
      </w:r>
    </w:p>
    <w:p>
      <w:pPr>
        <w:pStyle w:val="Heading1"/>
        <w:ind w:firstLine="560" w:firstLineChars="200"/>
        <w:rPr>
          <w:rFonts w:ascii="仿宋" w:eastAsia="仿宋" w:hAnsi="仿宋" w:cs="仿宋" w:hint="eastAsia"/>
          <w:sz w:val="28"/>
          <w:lang w:eastAsia="zh-CN"/>
        </w:rPr>
      </w:pPr>
      <w:bookmarkStart w:id="14" w:name="_Toc1639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1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白炭黑项目的主要产品是XXXX，预计年产值为XXX万元。这一产品在市场中占据着重要的地位，其广泛的应用范围使得该白炭黑项目的市场前景非常广阔。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炭黑项目的xxx产品作为重要的原材料之一，将在多个领域发挥关键作用。其在建筑、交通、能源等方面的广泛应用将为整个产业链提供强大的支持，形成产业协同效应。白炭黑项目的年产值XXX万XXX万XXX万万元不仅反映了其在市场上的巨大潜力，更预示着它对国民经济的积极贡献。这种关联度高、涉及面广的产业关系，使得该白炭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12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总征地面积为XXXX平方米，相当于约XX.XX亩，其中净用地面积为XXXX平方米，红线范围内相当于约XX.XX亩。这一用地规模充分考虑了白炭黑项目的建设需求，保障了白炭黑项目在合适的空间内得以充分发展。白炭黑项目规划的总建筑面积为XXXX平方米，其中主体工程建设占XXXX平方米，计容建筑面积达XXXX平方米。预计建筑工程的投资将达到XXXX万元，为白炭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购置的设备共计XXXX台（套），设备购置费用为XXXX万元。这一设备购置计划充分考虑到白炭黑项目的生产需求和技术要求，确保了白炭黑项目在生产运营中具备先进的技术装备和高效的生产能力。设备的合理配置将为白炭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总投资为XXXX万元，预计年实现营业收入为XXXX万元。这一产能规模的设定旨在确保白炭黑项目能够在投资与回报之间取得平衡，实现长期可持续的发展。白炭黑项目的总投资充分考虑到各个方面的需求，包括用地建设、设备购置等多个环节，以确保白炭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615"/>
      <w:r>
        <w:rPr>
          <w:rFonts w:ascii="仿宋" w:eastAsia="仿宋" w:hAnsi="仿宋" w:cs="仿宋" w:hint="eastAsia"/>
          <w:sz w:val="28"/>
          <w:lang w:eastAsia="zh-CN"/>
        </w:rPr>
        <w:t>五、白炭黑项目危机管理</w:t>
      </w:r>
      <w:bookmarkEnd w:id="17"/>
    </w:p>
    <w:p>
      <w:pPr>
        <w:pStyle w:val="Heading2"/>
        <w:rPr>
          <w:rFonts w:ascii="仿宋" w:eastAsia="仿宋" w:hAnsi="仿宋" w:cs="仿宋" w:hint="eastAsia"/>
          <w:lang w:eastAsia="zh-CN"/>
        </w:rPr>
      </w:pPr>
      <w:bookmarkStart w:id="18" w:name="_Toc2653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危机管理中，危机预警与识别是确保白炭黑项目稳健运行的核心步骤。通过建立全面的监测机制，白炭黑项目团队旨在及时发现和理解潜在的风险和危机因素，以便采取及时的预防和应对措施，确保白炭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首先，通过深入的风险评估，白炭黑项目团队全面分析了整个白炭黑项目和各个阶段可能存在的威胁。这包括准确评估每个潜在风险的发生概率和可能影响的程度，为后续危机预警提供了有力支持。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白炭黑项目团队着重于明确定义白炭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白炭黑项目进展的持续监控，团队能够及时发现潜在问题并作出迅速反应。白炭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在这一阶段，团队的专业素养和反应速度将发挥至关重要的作用，以确保潜在危机能够在初期得到有效的处理，最大程度地减轻负面影响。通过危机预警与识别，白炭黑项目得以更有序、可控地推进。</w:t>
      </w:r>
    </w:p>
    <w:p>
      <w:pPr>
        <w:pStyle w:val="Heading2"/>
        <w:ind w:firstLine="560" w:firstLineChars="200"/>
        <w:rPr>
          <w:rFonts w:ascii="仿宋" w:eastAsia="仿宋" w:hAnsi="仿宋" w:cs="仿宋" w:hint="eastAsia"/>
          <w:sz w:val="28"/>
          <w:lang w:eastAsia="zh-CN"/>
        </w:rPr>
      </w:pPr>
      <w:bookmarkStart w:id="19" w:name="_Toc784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在危机发生时，白炭黑项目团队立即行动，成立了应急小组。该小组的任务是迅速制定并实施紧急应对措施，以最小化潜在损失。以下是采取的主要措施：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暂停白炭黑项目进度：为遏制危机蔓延，白炭黑项目暂时停止进行，以便全面评估当前状况。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资源重新分配：重新评估白炭黑项目资源的分配，确保最大限度地减小损失。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实时沟通：与关键利益相关者建立实时沟通机制，向他们传递白炭黑项目危机的实际状况，保障白炭黑项目核心利益。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在紧急应对的同时，白炭黑项目团队强调了团队协作和有效沟通的重要性。以下是团队协作的关键举措：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信息共享机制：建立了信息共享平台，确保团队成员能够及时获取白炭黑项目危机的实时信息。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领导者沟通：白炭黑项目领导者通过定期会议和即时沟通工具，指导团队应对危机，保持团队稳定运行。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随着危机得到初步控制，白炭黑项目团队转向制定恢复计划，以确保白炭黑项目能够从中迅速恢复。主要恢复计划包括：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修复受损的进度计划：重新评估白炭黑项目进度，制定修复计划，确保白炭黑项目尽快回归正常进程。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重新调整资源分配：优化资源分配，确保白炭黑项目在有限资源下高效运转。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风险管理机制加强：对白炭黑项目风险进行全面评估，制定更强化的风险管理策略，以预防未来可能的危机。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93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2846"/>
      <w:r>
        <w:rPr>
          <w:rFonts w:ascii="仿宋" w:eastAsia="仿宋" w:hAnsi="仿宋" w:cs="仿宋" w:hint="eastAsia"/>
          <w:lang w:eastAsia="zh-CN"/>
        </w:rPr>
        <w:t>(一)、白炭黑行业分析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白炭黑行业一直以来都是市场的关注焦点。行业内的发展趋势、竞争态势以及潜在机会都对白炭黑项目的推进产生深远的影响。通过深入研究行业的整体概貌，我们将更好地理解行业的核心特征，为白炭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行业，技术一直是推动创新和发展的关键因素。我们将对当前技术趋势进行详尽分析，包括但不限于人工智能、大数据应用、先进制造技术等。这有助于白炭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白炭黑项目成功的基础。我们将对主要竞争对手进行深入研究，包括其市场份额、产品特点、市场定位等。通过全面了解竞争对手的优势和劣势，白炭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082"/>
      <w:r>
        <w:rPr>
          <w:rFonts w:ascii="仿宋" w:eastAsia="仿宋" w:hAnsi="仿宋" w:cs="仿宋" w:hint="eastAsia"/>
          <w:sz w:val="28"/>
          <w:lang w:eastAsia="zh-CN"/>
        </w:rPr>
        <w:t>(二)、白炭黑市场分析预测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https://d.book118.com/896050012010010103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1473C"/>
    <w:rsid w:val="67614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500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2024-03-06T18:42:00Z</dcterms:created>
  <dcterms:modified xsi:type="dcterms:W3CDTF">2024-03-06T18:42:58Z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D02BACB59E284EDBAB1BF91964D6C1F9_11</vt:lpwstr>
  </property>
  <property fmtid="{D5CDD505-2E9C-101B-9397-08002B2CF9AE}" pid="3" name="KSOProductBuildVer">
    <vt:lpwstr>2052-12.1.0.16388</vt:lpwstr>
  </property>
</Properties>
</file>