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药用粉碎机械项目规划设计纲要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59" w:history="1">
        <w:r>
          <w:rPr>
            <w:rFonts w:ascii="仿宋" w:eastAsia="仿宋" w:hAnsi="仿宋" w:cs="仿宋" w:hint="eastAsia"/>
            <w:lang w:eastAsia="zh-CN"/>
          </w:rPr>
          <w:t>序言</w:t>
        </w:r>
        <w:r>
          <w:tab/>
        </w:r>
        <w:r>
          <w:fldChar w:fldCharType="begin"/>
        </w:r>
        <w:r>
          <w:instrText xml:space="preserve"> PAGEREF _Toc3859 \h </w:instrText>
        </w:r>
        <w:r>
          <w:fldChar w:fldCharType="separate"/>
        </w:r>
        <w:r>
          <w:t>3</w:t>
        </w:r>
        <w:r>
          <w:fldChar w:fldCharType="end"/>
        </w:r>
      </w:hyperlink>
    </w:p>
    <w:p>
      <w:pPr>
        <w:pStyle w:val="TOC1"/>
        <w:tabs>
          <w:tab w:val="right" w:leader="dot" w:pos="8306"/>
        </w:tabs>
      </w:pPr>
      <w:hyperlink w:anchor="_Toc15640" w:history="1">
        <w:r>
          <w:rPr>
            <w:rFonts w:ascii="仿宋" w:eastAsia="仿宋" w:hAnsi="仿宋" w:cs="仿宋" w:hint="eastAsia"/>
            <w:lang w:eastAsia="zh-CN"/>
          </w:rPr>
          <w:t>一、药用粉碎机械项目土建工程</w:t>
        </w:r>
        <w:r>
          <w:tab/>
        </w:r>
        <w:r>
          <w:fldChar w:fldCharType="begin"/>
        </w:r>
        <w:r>
          <w:instrText xml:space="preserve"> PAGEREF _Toc15640 \h </w:instrText>
        </w:r>
        <w:r>
          <w:fldChar w:fldCharType="separate"/>
        </w:r>
        <w:r>
          <w:t>3</w:t>
        </w:r>
        <w:r>
          <w:fldChar w:fldCharType="end"/>
        </w:r>
      </w:hyperlink>
    </w:p>
    <w:p>
      <w:pPr>
        <w:pStyle w:val="TOC2"/>
        <w:tabs>
          <w:tab w:val="right" w:leader="dot" w:pos="8306"/>
        </w:tabs>
      </w:pPr>
      <w:hyperlink w:anchor="_Toc10727" w:history="1">
        <w:r>
          <w:rPr>
            <w:rFonts w:ascii="仿宋" w:eastAsia="仿宋" w:hAnsi="仿宋" w:cs="仿宋" w:hint="eastAsia"/>
            <w:lang w:eastAsia="zh-CN"/>
          </w:rPr>
          <w:t>(一)、建筑工程设计原则</w:t>
        </w:r>
        <w:r>
          <w:tab/>
        </w:r>
        <w:r>
          <w:fldChar w:fldCharType="begin"/>
        </w:r>
        <w:r>
          <w:instrText xml:space="preserve"> PAGEREF _Toc10727 \h </w:instrText>
        </w:r>
        <w:r>
          <w:fldChar w:fldCharType="separate"/>
        </w:r>
        <w:r>
          <w:t>3</w:t>
        </w:r>
        <w:r>
          <w:fldChar w:fldCharType="end"/>
        </w:r>
      </w:hyperlink>
    </w:p>
    <w:p>
      <w:pPr>
        <w:pStyle w:val="TOC2"/>
        <w:tabs>
          <w:tab w:val="right" w:leader="dot" w:pos="8306"/>
        </w:tabs>
      </w:pPr>
      <w:hyperlink w:anchor="_Toc25745" w:history="1">
        <w:r>
          <w:rPr>
            <w:rFonts w:ascii="仿宋" w:eastAsia="仿宋" w:hAnsi="仿宋" w:cs="仿宋" w:hint="eastAsia"/>
            <w:lang w:eastAsia="zh-CN"/>
          </w:rPr>
          <w:t>(二)、土建工程设计年限及安全等级</w:t>
        </w:r>
        <w:r>
          <w:tab/>
        </w:r>
        <w:r>
          <w:fldChar w:fldCharType="begin"/>
        </w:r>
        <w:r>
          <w:instrText xml:space="preserve"> PAGEREF _Toc25745 \h </w:instrText>
        </w:r>
        <w:r>
          <w:fldChar w:fldCharType="separate"/>
        </w:r>
        <w:r>
          <w:t>4</w:t>
        </w:r>
        <w:r>
          <w:fldChar w:fldCharType="end"/>
        </w:r>
      </w:hyperlink>
    </w:p>
    <w:p>
      <w:pPr>
        <w:pStyle w:val="TOC2"/>
        <w:tabs>
          <w:tab w:val="right" w:leader="dot" w:pos="8306"/>
        </w:tabs>
      </w:pPr>
      <w:hyperlink w:anchor="_Toc16446" w:history="1">
        <w:r>
          <w:rPr>
            <w:rFonts w:ascii="仿宋" w:eastAsia="仿宋" w:hAnsi="仿宋" w:cs="仿宋" w:hint="eastAsia"/>
            <w:lang w:eastAsia="zh-CN"/>
          </w:rPr>
          <w:t>(三)、建筑工程设计总体要求</w:t>
        </w:r>
        <w:r>
          <w:tab/>
        </w:r>
        <w:r>
          <w:fldChar w:fldCharType="begin"/>
        </w:r>
        <w:r>
          <w:instrText xml:space="preserve"> PAGEREF _Toc16446 \h </w:instrText>
        </w:r>
        <w:r>
          <w:fldChar w:fldCharType="separate"/>
        </w:r>
        <w:r>
          <w:t>5</w:t>
        </w:r>
        <w:r>
          <w:fldChar w:fldCharType="end"/>
        </w:r>
      </w:hyperlink>
    </w:p>
    <w:p>
      <w:pPr>
        <w:pStyle w:val="TOC2"/>
        <w:tabs>
          <w:tab w:val="right" w:leader="dot" w:pos="8306"/>
        </w:tabs>
      </w:pPr>
      <w:hyperlink w:anchor="_Toc7526" w:history="1">
        <w:r>
          <w:rPr>
            <w:rFonts w:ascii="仿宋" w:eastAsia="仿宋" w:hAnsi="仿宋" w:cs="仿宋" w:hint="eastAsia"/>
            <w:lang w:eastAsia="zh-CN"/>
          </w:rPr>
          <w:t>(四)、土建工程建设指标</w:t>
        </w:r>
        <w:r>
          <w:tab/>
        </w:r>
        <w:r>
          <w:fldChar w:fldCharType="begin"/>
        </w:r>
        <w:r>
          <w:instrText xml:space="preserve"> PAGEREF _Toc7526 \h </w:instrText>
        </w:r>
        <w:r>
          <w:fldChar w:fldCharType="separate"/>
        </w:r>
        <w:r>
          <w:t>6</w:t>
        </w:r>
        <w:r>
          <w:fldChar w:fldCharType="end"/>
        </w:r>
      </w:hyperlink>
    </w:p>
    <w:p>
      <w:pPr>
        <w:pStyle w:val="TOC1"/>
        <w:tabs>
          <w:tab w:val="right" w:leader="dot" w:pos="8306"/>
        </w:tabs>
      </w:pPr>
      <w:hyperlink w:anchor="_Toc15315" w:history="1">
        <w:r>
          <w:rPr>
            <w:rFonts w:ascii="仿宋" w:eastAsia="仿宋" w:hAnsi="仿宋" w:cs="仿宋" w:hint="eastAsia"/>
            <w:lang w:eastAsia="zh-CN"/>
          </w:rPr>
          <w:t>二、药用粉碎机械项目选址可行性分析</w:t>
        </w:r>
        <w:r>
          <w:tab/>
        </w:r>
        <w:r>
          <w:fldChar w:fldCharType="begin"/>
        </w:r>
        <w:r>
          <w:instrText xml:space="preserve"> PAGEREF _Toc15315 \h </w:instrText>
        </w:r>
        <w:r>
          <w:fldChar w:fldCharType="separate"/>
        </w:r>
        <w:r>
          <w:t>6</w:t>
        </w:r>
        <w:r>
          <w:fldChar w:fldCharType="end"/>
        </w:r>
      </w:hyperlink>
    </w:p>
    <w:p>
      <w:pPr>
        <w:pStyle w:val="TOC2"/>
        <w:tabs>
          <w:tab w:val="right" w:leader="dot" w:pos="8306"/>
        </w:tabs>
      </w:pPr>
      <w:hyperlink w:anchor="_Toc27537" w:history="1">
        <w:r>
          <w:rPr>
            <w:rFonts w:ascii="仿宋" w:eastAsia="仿宋" w:hAnsi="仿宋" w:cs="仿宋" w:hint="eastAsia"/>
            <w:lang w:eastAsia="zh-CN"/>
          </w:rPr>
          <w:t>(一)、药用粉碎机械项目选址</w:t>
        </w:r>
        <w:r>
          <w:tab/>
        </w:r>
        <w:r>
          <w:fldChar w:fldCharType="begin"/>
        </w:r>
        <w:r>
          <w:instrText xml:space="preserve"> PAGEREF _Toc27537 \h </w:instrText>
        </w:r>
        <w:r>
          <w:fldChar w:fldCharType="separate"/>
        </w:r>
        <w:r>
          <w:t>6</w:t>
        </w:r>
        <w:r>
          <w:fldChar w:fldCharType="end"/>
        </w:r>
      </w:hyperlink>
    </w:p>
    <w:p>
      <w:pPr>
        <w:pStyle w:val="TOC2"/>
        <w:tabs>
          <w:tab w:val="right" w:leader="dot" w:pos="8306"/>
        </w:tabs>
      </w:pPr>
      <w:hyperlink w:anchor="_Toc30005" w:history="1">
        <w:r>
          <w:rPr>
            <w:rFonts w:ascii="仿宋" w:eastAsia="仿宋" w:hAnsi="仿宋" w:cs="仿宋" w:hint="eastAsia"/>
            <w:lang w:eastAsia="zh-CN"/>
          </w:rPr>
          <w:t>(二)、用地控制指标</w:t>
        </w:r>
        <w:r>
          <w:tab/>
        </w:r>
        <w:r>
          <w:fldChar w:fldCharType="begin"/>
        </w:r>
        <w:r>
          <w:instrText xml:space="preserve"> PAGEREF _Toc30005 \h </w:instrText>
        </w:r>
        <w:r>
          <w:fldChar w:fldCharType="separate"/>
        </w:r>
        <w:r>
          <w:t>6</w:t>
        </w:r>
        <w:r>
          <w:fldChar w:fldCharType="end"/>
        </w:r>
      </w:hyperlink>
    </w:p>
    <w:p>
      <w:pPr>
        <w:pStyle w:val="TOC2"/>
        <w:tabs>
          <w:tab w:val="right" w:leader="dot" w:pos="8306"/>
        </w:tabs>
      </w:pPr>
      <w:hyperlink w:anchor="_Toc8156" w:history="1">
        <w:r>
          <w:rPr>
            <w:rFonts w:ascii="仿宋" w:eastAsia="仿宋" w:hAnsi="仿宋" w:cs="仿宋" w:hint="eastAsia"/>
            <w:lang w:eastAsia="zh-CN"/>
          </w:rPr>
          <w:t>(三)、节约用地措施</w:t>
        </w:r>
        <w:r>
          <w:tab/>
        </w:r>
        <w:r>
          <w:fldChar w:fldCharType="begin"/>
        </w:r>
        <w:r>
          <w:instrText xml:space="preserve"> PAGEREF _Toc8156 \h </w:instrText>
        </w:r>
        <w:r>
          <w:fldChar w:fldCharType="separate"/>
        </w:r>
        <w:r>
          <w:t>8</w:t>
        </w:r>
        <w:r>
          <w:fldChar w:fldCharType="end"/>
        </w:r>
      </w:hyperlink>
    </w:p>
    <w:p>
      <w:pPr>
        <w:pStyle w:val="TOC2"/>
        <w:tabs>
          <w:tab w:val="right" w:leader="dot" w:pos="8306"/>
        </w:tabs>
      </w:pPr>
      <w:hyperlink w:anchor="_Toc21149" w:history="1">
        <w:r>
          <w:rPr>
            <w:rFonts w:ascii="仿宋" w:eastAsia="仿宋" w:hAnsi="仿宋" w:cs="仿宋" w:hint="eastAsia"/>
            <w:lang w:eastAsia="zh-CN"/>
          </w:rPr>
          <w:t>(四)、总图布置方案</w:t>
        </w:r>
        <w:r>
          <w:tab/>
        </w:r>
        <w:r>
          <w:fldChar w:fldCharType="begin"/>
        </w:r>
        <w:r>
          <w:instrText xml:space="preserve"> PAGEREF _Toc21149 \h </w:instrText>
        </w:r>
        <w:r>
          <w:fldChar w:fldCharType="separate"/>
        </w:r>
        <w:r>
          <w:t>9</w:t>
        </w:r>
        <w:r>
          <w:fldChar w:fldCharType="end"/>
        </w:r>
      </w:hyperlink>
    </w:p>
    <w:p>
      <w:pPr>
        <w:pStyle w:val="TOC2"/>
        <w:tabs>
          <w:tab w:val="right" w:leader="dot" w:pos="8306"/>
        </w:tabs>
      </w:pPr>
      <w:hyperlink w:anchor="_Toc17900" w:history="1">
        <w:r>
          <w:rPr>
            <w:rFonts w:ascii="仿宋" w:eastAsia="仿宋" w:hAnsi="仿宋" w:cs="仿宋" w:hint="eastAsia"/>
            <w:lang w:eastAsia="zh-CN"/>
          </w:rPr>
          <w:t>(五)、选址综合评价</w:t>
        </w:r>
        <w:r>
          <w:tab/>
        </w:r>
        <w:r>
          <w:fldChar w:fldCharType="begin"/>
        </w:r>
        <w:r>
          <w:instrText xml:space="preserve"> PAGEREF _Toc17900 \h </w:instrText>
        </w:r>
        <w:r>
          <w:fldChar w:fldCharType="separate"/>
        </w:r>
        <w:r>
          <w:t>10</w:t>
        </w:r>
        <w:r>
          <w:fldChar w:fldCharType="end"/>
        </w:r>
      </w:hyperlink>
    </w:p>
    <w:p>
      <w:pPr>
        <w:pStyle w:val="TOC1"/>
        <w:tabs>
          <w:tab w:val="right" w:leader="dot" w:pos="8306"/>
        </w:tabs>
      </w:pPr>
      <w:hyperlink w:anchor="_Toc7740" w:history="1">
        <w:r>
          <w:rPr>
            <w:rFonts w:ascii="仿宋" w:eastAsia="仿宋" w:hAnsi="仿宋" w:cs="仿宋" w:hint="eastAsia"/>
            <w:lang w:eastAsia="zh-CN"/>
          </w:rPr>
          <w:t>三、药用粉碎机械项目危机管理</w:t>
        </w:r>
        <w:r>
          <w:tab/>
        </w:r>
        <w:r>
          <w:fldChar w:fldCharType="begin"/>
        </w:r>
        <w:r>
          <w:instrText xml:space="preserve"> PAGEREF _Toc7740 \h </w:instrText>
        </w:r>
        <w:r>
          <w:fldChar w:fldCharType="separate"/>
        </w:r>
        <w:r>
          <w:t>12</w:t>
        </w:r>
        <w:r>
          <w:fldChar w:fldCharType="end"/>
        </w:r>
      </w:hyperlink>
    </w:p>
    <w:p>
      <w:pPr>
        <w:pStyle w:val="TOC2"/>
        <w:tabs>
          <w:tab w:val="right" w:leader="dot" w:pos="8306"/>
        </w:tabs>
      </w:pPr>
      <w:hyperlink w:anchor="_Toc16321" w:history="1">
        <w:r>
          <w:rPr>
            <w:rFonts w:ascii="仿宋" w:eastAsia="仿宋" w:hAnsi="仿宋" w:cs="仿宋" w:hint="eastAsia"/>
            <w:lang w:eastAsia="zh-CN"/>
          </w:rPr>
          <w:t>(一)、危机预警与识别</w:t>
        </w:r>
        <w:r>
          <w:tab/>
        </w:r>
        <w:r>
          <w:fldChar w:fldCharType="begin"/>
        </w:r>
        <w:r>
          <w:instrText xml:space="preserve"> PAGEREF _Toc16321 \h </w:instrText>
        </w:r>
        <w:r>
          <w:fldChar w:fldCharType="separate"/>
        </w:r>
        <w:r>
          <w:t>12</w:t>
        </w:r>
        <w:r>
          <w:fldChar w:fldCharType="end"/>
        </w:r>
      </w:hyperlink>
    </w:p>
    <w:p>
      <w:pPr>
        <w:pStyle w:val="TOC2"/>
        <w:tabs>
          <w:tab w:val="right" w:leader="dot" w:pos="8306"/>
        </w:tabs>
      </w:pPr>
      <w:hyperlink w:anchor="_Toc22598" w:history="1">
        <w:r>
          <w:rPr>
            <w:rFonts w:ascii="仿宋" w:eastAsia="仿宋" w:hAnsi="仿宋" w:cs="仿宋" w:hint="eastAsia"/>
            <w:lang w:eastAsia="zh-CN"/>
          </w:rPr>
          <w:t>(二)、危机应对与恢复</w:t>
        </w:r>
        <w:r>
          <w:tab/>
        </w:r>
        <w:r>
          <w:fldChar w:fldCharType="begin"/>
        </w:r>
        <w:r>
          <w:instrText xml:space="preserve"> PAGEREF _Toc22598 \h </w:instrText>
        </w:r>
        <w:r>
          <w:fldChar w:fldCharType="separate"/>
        </w:r>
        <w:r>
          <w:t>13</w:t>
        </w:r>
        <w:r>
          <w:fldChar w:fldCharType="end"/>
        </w:r>
      </w:hyperlink>
    </w:p>
    <w:p>
      <w:pPr>
        <w:pStyle w:val="TOC1"/>
        <w:tabs>
          <w:tab w:val="right" w:leader="dot" w:pos="8306"/>
        </w:tabs>
      </w:pPr>
      <w:hyperlink w:anchor="_Toc25133" w:history="1">
        <w:r>
          <w:rPr>
            <w:rFonts w:ascii="仿宋" w:eastAsia="仿宋" w:hAnsi="仿宋" w:cs="仿宋" w:hint="eastAsia"/>
            <w:lang w:eastAsia="zh-CN"/>
          </w:rPr>
          <w:t>四、药用粉碎机械项目概论</w:t>
        </w:r>
        <w:r>
          <w:tab/>
        </w:r>
        <w:r>
          <w:fldChar w:fldCharType="begin"/>
        </w:r>
        <w:r>
          <w:instrText xml:space="preserve"> PAGEREF _Toc25133 \h </w:instrText>
        </w:r>
        <w:r>
          <w:fldChar w:fldCharType="separate"/>
        </w:r>
        <w:r>
          <w:t>14</w:t>
        </w:r>
        <w:r>
          <w:fldChar w:fldCharType="end"/>
        </w:r>
      </w:hyperlink>
    </w:p>
    <w:p>
      <w:pPr>
        <w:pStyle w:val="TOC2"/>
        <w:tabs>
          <w:tab w:val="right" w:leader="dot" w:pos="8306"/>
        </w:tabs>
      </w:pPr>
      <w:hyperlink w:anchor="_Toc10756" w:history="1">
        <w:r>
          <w:rPr>
            <w:rFonts w:ascii="仿宋" w:eastAsia="仿宋" w:hAnsi="仿宋" w:cs="仿宋" w:hint="eastAsia"/>
            <w:lang w:eastAsia="zh-CN"/>
          </w:rPr>
          <w:t>(一)、药用粉碎机械项目概况</w:t>
        </w:r>
        <w:r>
          <w:tab/>
        </w:r>
        <w:r>
          <w:fldChar w:fldCharType="begin"/>
        </w:r>
        <w:r>
          <w:instrText xml:space="preserve"> PAGEREF _Toc10756 \h </w:instrText>
        </w:r>
        <w:r>
          <w:fldChar w:fldCharType="separate"/>
        </w:r>
        <w:r>
          <w:t>14</w:t>
        </w:r>
        <w:r>
          <w:fldChar w:fldCharType="end"/>
        </w:r>
      </w:hyperlink>
    </w:p>
    <w:p>
      <w:pPr>
        <w:pStyle w:val="TOC2"/>
        <w:tabs>
          <w:tab w:val="right" w:leader="dot" w:pos="8306"/>
        </w:tabs>
      </w:pPr>
      <w:hyperlink w:anchor="_Toc16912" w:history="1">
        <w:r>
          <w:rPr>
            <w:rFonts w:ascii="仿宋" w:eastAsia="仿宋" w:hAnsi="仿宋" w:cs="仿宋" w:hint="eastAsia"/>
            <w:lang w:eastAsia="zh-CN"/>
          </w:rPr>
          <w:t>(二)、药用粉碎机械项目目标</w:t>
        </w:r>
        <w:r>
          <w:tab/>
        </w:r>
        <w:r>
          <w:fldChar w:fldCharType="begin"/>
        </w:r>
        <w:r>
          <w:instrText xml:space="preserve"> PAGEREF _Toc16912 \h </w:instrText>
        </w:r>
        <w:r>
          <w:fldChar w:fldCharType="separate"/>
        </w:r>
        <w:r>
          <w:t>16</w:t>
        </w:r>
        <w:r>
          <w:fldChar w:fldCharType="end"/>
        </w:r>
      </w:hyperlink>
    </w:p>
    <w:p>
      <w:pPr>
        <w:pStyle w:val="TOC2"/>
        <w:tabs>
          <w:tab w:val="right" w:leader="dot" w:pos="8306"/>
        </w:tabs>
      </w:pPr>
      <w:hyperlink w:anchor="_Toc2729" w:history="1">
        <w:r>
          <w:rPr>
            <w:rFonts w:ascii="仿宋" w:eastAsia="仿宋" w:hAnsi="仿宋" w:cs="仿宋" w:hint="eastAsia"/>
            <w:lang w:eastAsia="zh-CN"/>
          </w:rPr>
          <w:t>(三)、药用粉碎机械项目提出的理由</w:t>
        </w:r>
        <w:r>
          <w:tab/>
        </w:r>
        <w:r>
          <w:fldChar w:fldCharType="begin"/>
        </w:r>
        <w:r>
          <w:instrText xml:space="preserve"> PAGEREF _Toc2729 \h </w:instrText>
        </w:r>
        <w:r>
          <w:fldChar w:fldCharType="separate"/>
        </w:r>
        <w:r>
          <w:t>17</w:t>
        </w:r>
        <w:r>
          <w:fldChar w:fldCharType="end"/>
        </w:r>
      </w:hyperlink>
    </w:p>
    <w:p>
      <w:pPr>
        <w:pStyle w:val="TOC2"/>
        <w:tabs>
          <w:tab w:val="right" w:leader="dot" w:pos="8306"/>
        </w:tabs>
      </w:pPr>
      <w:hyperlink w:anchor="_Toc8279" w:history="1">
        <w:r>
          <w:rPr>
            <w:rFonts w:ascii="仿宋" w:eastAsia="仿宋" w:hAnsi="仿宋" w:cs="仿宋" w:hint="eastAsia"/>
            <w:lang w:eastAsia="zh-CN"/>
          </w:rPr>
          <w:t>(四)、药用粉碎机械项目意义</w:t>
        </w:r>
        <w:r>
          <w:tab/>
        </w:r>
        <w:r>
          <w:fldChar w:fldCharType="begin"/>
        </w:r>
        <w:r>
          <w:instrText xml:space="preserve"> PAGEREF _Toc8279 \h </w:instrText>
        </w:r>
        <w:r>
          <w:fldChar w:fldCharType="separate"/>
        </w:r>
        <w:r>
          <w:t>19</w:t>
        </w:r>
        <w:r>
          <w:fldChar w:fldCharType="end"/>
        </w:r>
      </w:hyperlink>
    </w:p>
    <w:p>
      <w:pPr>
        <w:pStyle w:val="TOC2"/>
        <w:tabs>
          <w:tab w:val="right" w:leader="dot" w:pos="8306"/>
        </w:tabs>
      </w:pPr>
      <w:hyperlink w:anchor="_Toc27598" w:history="1">
        <w:r>
          <w:rPr>
            <w:rFonts w:ascii="仿宋" w:eastAsia="仿宋" w:hAnsi="仿宋" w:cs="仿宋" w:hint="eastAsia"/>
            <w:lang w:eastAsia="zh-CN"/>
          </w:rPr>
          <w:t>(五)、药用粉碎机械项目背景</w:t>
        </w:r>
        <w:r>
          <w:tab/>
        </w:r>
        <w:r>
          <w:fldChar w:fldCharType="begin"/>
        </w:r>
        <w:r>
          <w:instrText xml:space="preserve"> PAGEREF _Toc27598 \h </w:instrText>
        </w:r>
        <w:r>
          <w:fldChar w:fldCharType="separate"/>
        </w:r>
        <w:r>
          <w:t>20</w:t>
        </w:r>
        <w:r>
          <w:fldChar w:fldCharType="end"/>
        </w:r>
      </w:hyperlink>
    </w:p>
    <w:p>
      <w:pPr>
        <w:pStyle w:val="TOC1"/>
        <w:tabs>
          <w:tab w:val="right" w:leader="dot" w:pos="8306"/>
        </w:tabs>
      </w:pPr>
      <w:hyperlink w:anchor="_Toc4882" w:history="1">
        <w:r>
          <w:rPr>
            <w:rFonts w:ascii="仿宋" w:eastAsia="仿宋" w:hAnsi="仿宋" w:cs="仿宋" w:hint="eastAsia"/>
            <w:lang w:eastAsia="zh-CN"/>
          </w:rPr>
          <w:t>五、工艺说明</w:t>
        </w:r>
        <w:r>
          <w:tab/>
        </w:r>
        <w:r>
          <w:fldChar w:fldCharType="begin"/>
        </w:r>
        <w:r>
          <w:instrText xml:space="preserve"> PAGEREF _Toc4882 \h </w:instrText>
        </w:r>
        <w:r>
          <w:fldChar w:fldCharType="separate"/>
        </w:r>
        <w:r>
          <w:t>21</w:t>
        </w:r>
        <w:r>
          <w:fldChar w:fldCharType="end"/>
        </w:r>
      </w:hyperlink>
    </w:p>
    <w:p>
      <w:pPr>
        <w:pStyle w:val="TOC2"/>
        <w:tabs>
          <w:tab w:val="right" w:leader="dot" w:pos="8306"/>
        </w:tabs>
      </w:pPr>
      <w:hyperlink w:anchor="_Toc12985" w:history="1">
        <w:r>
          <w:rPr>
            <w:rFonts w:ascii="仿宋" w:eastAsia="仿宋" w:hAnsi="仿宋" w:cs="仿宋" w:hint="eastAsia"/>
            <w:lang w:eastAsia="zh-CN"/>
          </w:rPr>
          <w:t>(一)、技术管理特点</w:t>
        </w:r>
        <w:r>
          <w:tab/>
        </w:r>
        <w:r>
          <w:fldChar w:fldCharType="begin"/>
        </w:r>
        <w:r>
          <w:instrText xml:space="preserve"> PAGEREF _Toc12985 \h </w:instrText>
        </w:r>
        <w:r>
          <w:fldChar w:fldCharType="separate"/>
        </w:r>
        <w:r>
          <w:t>21</w:t>
        </w:r>
        <w:r>
          <w:fldChar w:fldCharType="end"/>
        </w:r>
      </w:hyperlink>
    </w:p>
    <w:p>
      <w:pPr>
        <w:pStyle w:val="TOC2"/>
        <w:tabs>
          <w:tab w:val="right" w:leader="dot" w:pos="8306"/>
        </w:tabs>
      </w:pPr>
      <w:hyperlink w:anchor="_Toc15390" w:history="1">
        <w:r>
          <w:rPr>
            <w:rFonts w:ascii="仿宋" w:eastAsia="仿宋" w:hAnsi="仿宋" w:cs="仿宋" w:hint="eastAsia"/>
            <w:lang w:eastAsia="zh-CN"/>
          </w:rPr>
          <w:t>(二)、药用粉碎机械项目工艺技术设计方案</w:t>
        </w:r>
        <w:r>
          <w:tab/>
        </w:r>
        <w:r>
          <w:fldChar w:fldCharType="begin"/>
        </w:r>
        <w:r>
          <w:instrText xml:space="preserve"> PAGEREF _Toc15390 \h </w:instrText>
        </w:r>
        <w:r>
          <w:fldChar w:fldCharType="separate"/>
        </w:r>
        <w:r>
          <w:t>22</w:t>
        </w:r>
        <w:r>
          <w:fldChar w:fldCharType="end"/>
        </w:r>
      </w:hyperlink>
    </w:p>
    <w:p>
      <w:pPr>
        <w:pStyle w:val="TOC2"/>
        <w:tabs>
          <w:tab w:val="right" w:leader="dot" w:pos="8306"/>
        </w:tabs>
      </w:pPr>
      <w:hyperlink w:anchor="_Toc11475" w:history="1">
        <w:r>
          <w:rPr>
            <w:rFonts w:ascii="仿宋" w:eastAsia="仿宋" w:hAnsi="仿宋" w:cs="仿宋" w:hint="eastAsia"/>
            <w:lang w:eastAsia="zh-CN"/>
          </w:rPr>
          <w:t>(三)、设备选型方案</w:t>
        </w:r>
        <w:r>
          <w:tab/>
        </w:r>
        <w:r>
          <w:fldChar w:fldCharType="begin"/>
        </w:r>
        <w:r>
          <w:instrText xml:space="preserve"> PAGEREF _Toc11475 \h </w:instrText>
        </w:r>
        <w:r>
          <w:fldChar w:fldCharType="separate"/>
        </w:r>
        <w:r>
          <w:t>23</w:t>
        </w:r>
        <w:r>
          <w:fldChar w:fldCharType="end"/>
        </w:r>
      </w:hyperlink>
    </w:p>
    <w:p>
      <w:pPr>
        <w:pStyle w:val="TOC1"/>
        <w:tabs>
          <w:tab w:val="right" w:leader="dot" w:pos="8306"/>
        </w:tabs>
      </w:pPr>
      <w:hyperlink w:anchor="_Toc8754" w:history="1">
        <w:r>
          <w:rPr>
            <w:rFonts w:ascii="仿宋" w:eastAsia="仿宋" w:hAnsi="仿宋" w:cs="仿宋" w:hint="eastAsia"/>
            <w:lang w:eastAsia="zh-CN"/>
          </w:rPr>
          <w:t>六、药用粉碎机械项目可持续发展</w:t>
        </w:r>
        <w:r>
          <w:tab/>
        </w:r>
        <w:r>
          <w:fldChar w:fldCharType="begin"/>
        </w:r>
        <w:r>
          <w:instrText xml:space="preserve"> PAGEREF _Toc8754 \h </w:instrText>
        </w:r>
        <w:r>
          <w:fldChar w:fldCharType="separate"/>
        </w:r>
        <w:r>
          <w:t>25</w:t>
        </w:r>
        <w:r>
          <w:fldChar w:fldCharType="end"/>
        </w:r>
      </w:hyperlink>
    </w:p>
    <w:p>
      <w:pPr>
        <w:pStyle w:val="TOC2"/>
        <w:tabs>
          <w:tab w:val="right" w:leader="dot" w:pos="8306"/>
        </w:tabs>
      </w:pPr>
      <w:hyperlink w:anchor="_Toc24842" w:history="1">
        <w:r>
          <w:rPr>
            <w:rFonts w:ascii="仿宋" w:eastAsia="仿宋" w:hAnsi="仿宋" w:cs="仿宋" w:hint="eastAsia"/>
            <w:lang w:eastAsia="zh-CN"/>
          </w:rPr>
          <w:t>(一)、可持续战略与实践</w:t>
        </w:r>
        <w:r>
          <w:tab/>
        </w:r>
        <w:r>
          <w:fldChar w:fldCharType="begin"/>
        </w:r>
        <w:r>
          <w:instrText xml:space="preserve"> PAGEREF _Toc24842 \h </w:instrText>
        </w:r>
        <w:r>
          <w:fldChar w:fldCharType="separate"/>
        </w:r>
        <w:r>
          <w:t>25</w:t>
        </w:r>
        <w:r>
          <w:fldChar w:fldCharType="end"/>
        </w:r>
      </w:hyperlink>
    </w:p>
    <w:p>
      <w:pPr>
        <w:pStyle w:val="TOC2"/>
        <w:tabs>
          <w:tab w:val="right" w:leader="dot" w:pos="8306"/>
        </w:tabs>
      </w:pPr>
      <w:hyperlink w:anchor="_Toc10071" w:history="1">
        <w:r>
          <w:rPr>
            <w:rFonts w:ascii="仿宋" w:eastAsia="仿宋" w:hAnsi="仿宋" w:cs="仿宋" w:hint="eastAsia"/>
            <w:lang w:eastAsia="zh-CN"/>
          </w:rPr>
          <w:t>(二)、环保与社会责任</w:t>
        </w:r>
        <w:r>
          <w:tab/>
        </w:r>
        <w:r>
          <w:fldChar w:fldCharType="begin"/>
        </w:r>
        <w:r>
          <w:instrText xml:space="preserve"> PAGEREF _Toc10071 \h </w:instrText>
        </w:r>
        <w:r>
          <w:fldChar w:fldCharType="separate"/>
        </w:r>
        <w:r>
          <w:t>25</w:t>
        </w:r>
        <w:r>
          <w:fldChar w:fldCharType="end"/>
        </w:r>
      </w:hyperlink>
    </w:p>
    <w:p>
      <w:pPr>
        <w:pStyle w:val="TOC1"/>
        <w:tabs>
          <w:tab w:val="right" w:leader="dot" w:pos="8306"/>
        </w:tabs>
      </w:pPr>
      <w:hyperlink w:anchor="_Toc27876" w:history="1">
        <w:r>
          <w:rPr>
            <w:rFonts w:ascii="仿宋" w:eastAsia="仿宋" w:hAnsi="仿宋" w:cs="仿宋" w:hint="eastAsia"/>
            <w:lang w:eastAsia="zh-CN"/>
          </w:rPr>
          <w:t>七、药用粉碎机械项目社会影响</w:t>
        </w:r>
        <w:r>
          <w:tab/>
        </w:r>
        <w:r>
          <w:fldChar w:fldCharType="begin"/>
        </w:r>
        <w:r>
          <w:instrText xml:space="preserve"> PAGEREF _Toc27876 \h </w:instrText>
        </w:r>
        <w:r>
          <w:fldChar w:fldCharType="separate"/>
        </w:r>
        <w:r>
          <w:t>26</w:t>
        </w:r>
        <w:r>
          <w:fldChar w:fldCharType="end"/>
        </w:r>
      </w:hyperlink>
    </w:p>
    <w:p>
      <w:pPr>
        <w:pStyle w:val="TOC2"/>
        <w:tabs>
          <w:tab w:val="right" w:leader="dot" w:pos="8306"/>
        </w:tabs>
      </w:pPr>
      <w:hyperlink w:anchor="_Toc12302" w:history="1">
        <w:r>
          <w:rPr>
            <w:rFonts w:ascii="仿宋" w:eastAsia="仿宋" w:hAnsi="仿宋" w:cs="仿宋" w:hint="eastAsia"/>
            <w:lang w:eastAsia="zh-CN"/>
          </w:rPr>
          <w:t>(一)、社会责任与义务</w:t>
        </w:r>
        <w:r>
          <w:tab/>
        </w:r>
        <w:r>
          <w:fldChar w:fldCharType="begin"/>
        </w:r>
        <w:r>
          <w:instrText xml:space="preserve"> PAGEREF _Toc12302 \h </w:instrText>
        </w:r>
        <w:r>
          <w:fldChar w:fldCharType="separate"/>
        </w:r>
        <w:r>
          <w:t>26</w:t>
        </w:r>
        <w:r>
          <w:fldChar w:fldCharType="end"/>
        </w:r>
      </w:hyperlink>
    </w:p>
    <w:p>
      <w:pPr>
        <w:pStyle w:val="TOC2"/>
        <w:tabs>
          <w:tab w:val="right" w:leader="dot" w:pos="8306"/>
        </w:tabs>
      </w:pPr>
      <w:hyperlink w:anchor="_Toc21395" w:history="1">
        <w:r>
          <w:rPr>
            <w:rFonts w:ascii="仿宋" w:eastAsia="仿宋" w:hAnsi="仿宋" w:cs="仿宋" w:hint="eastAsia"/>
            <w:lang w:eastAsia="zh-CN"/>
          </w:rPr>
          <w:t>(二)、社会参与与沟通</w:t>
        </w:r>
        <w:r>
          <w:tab/>
        </w:r>
        <w:r>
          <w:fldChar w:fldCharType="begin"/>
        </w:r>
        <w:r>
          <w:instrText xml:space="preserve"> PAGEREF _Toc21395 \h </w:instrText>
        </w:r>
        <w:r>
          <w:fldChar w:fldCharType="separate"/>
        </w:r>
        <w:r>
          <w:t>27</w:t>
        </w:r>
        <w:r>
          <w:fldChar w:fldCharType="end"/>
        </w:r>
      </w:hyperlink>
    </w:p>
    <w:p>
      <w:pPr>
        <w:pStyle w:val="TOC1"/>
        <w:tabs>
          <w:tab w:val="right" w:leader="dot" w:pos="8306"/>
        </w:tabs>
      </w:pPr>
      <w:hyperlink w:anchor="_Toc26798" w:history="1">
        <w:r>
          <w:rPr>
            <w:rFonts w:ascii="仿宋" w:eastAsia="仿宋" w:hAnsi="仿宋" w:cs="仿宋" w:hint="eastAsia"/>
            <w:lang w:eastAsia="zh-CN"/>
          </w:rPr>
          <w:t>八、药用粉碎机械项目经营效益</w:t>
        </w:r>
        <w:r>
          <w:tab/>
        </w:r>
        <w:r>
          <w:fldChar w:fldCharType="begin"/>
        </w:r>
        <w:r>
          <w:instrText xml:space="preserve"> PAGEREF _Toc26798 \h </w:instrText>
        </w:r>
        <w:r>
          <w:fldChar w:fldCharType="separate"/>
        </w:r>
        <w:r>
          <w:t>28</w:t>
        </w:r>
        <w:r>
          <w:fldChar w:fldCharType="end"/>
        </w:r>
      </w:hyperlink>
    </w:p>
    <w:p>
      <w:pPr>
        <w:pStyle w:val="TOC2"/>
        <w:tabs>
          <w:tab w:val="right" w:leader="dot" w:pos="8306"/>
        </w:tabs>
      </w:pPr>
      <w:hyperlink w:anchor="_Toc5710" w:history="1">
        <w:r>
          <w:rPr>
            <w:rFonts w:ascii="仿宋" w:eastAsia="仿宋" w:hAnsi="仿宋" w:cs="仿宋" w:hint="eastAsia"/>
            <w:lang w:eastAsia="zh-CN"/>
          </w:rPr>
          <w:t>(一)、经济评价财务测算</w:t>
        </w:r>
        <w:r>
          <w:tab/>
        </w:r>
        <w:r>
          <w:fldChar w:fldCharType="begin"/>
        </w:r>
        <w:r>
          <w:instrText xml:space="preserve"> PAGEREF _Toc5710 \h </w:instrText>
        </w:r>
        <w:r>
          <w:fldChar w:fldCharType="separate"/>
        </w:r>
        <w:r>
          <w:t>28</w:t>
        </w:r>
        <w:r>
          <w:fldChar w:fldCharType="end"/>
        </w:r>
      </w:hyperlink>
    </w:p>
    <w:p>
      <w:pPr>
        <w:pStyle w:val="TOC2"/>
        <w:tabs>
          <w:tab w:val="right" w:leader="dot" w:pos="8306"/>
        </w:tabs>
      </w:pPr>
      <w:hyperlink w:anchor="_Toc17098" w:history="1">
        <w:r>
          <w:rPr>
            <w:rFonts w:ascii="仿宋" w:eastAsia="仿宋" w:hAnsi="仿宋" w:cs="仿宋" w:hint="eastAsia"/>
            <w:lang w:eastAsia="zh-CN"/>
          </w:rPr>
          <w:t>(二)、药用粉碎机械项目盈利能力分析</w:t>
        </w:r>
        <w:r>
          <w:tab/>
        </w:r>
        <w:r>
          <w:fldChar w:fldCharType="begin"/>
        </w:r>
        <w:r>
          <w:instrText xml:space="preserve"> PAGEREF _Toc17098 \h </w:instrText>
        </w:r>
        <w:r>
          <w:fldChar w:fldCharType="separate"/>
        </w:r>
        <w:r>
          <w:t>29</w:t>
        </w:r>
        <w:r>
          <w:fldChar w:fldCharType="end"/>
        </w:r>
      </w:hyperlink>
    </w:p>
    <w:p>
      <w:pPr>
        <w:pStyle w:val="TOC1"/>
        <w:tabs>
          <w:tab w:val="right" w:leader="dot" w:pos="8306"/>
        </w:tabs>
      </w:pPr>
      <w:hyperlink w:anchor="_Toc26802" w:history="1">
        <w:r>
          <w:rPr>
            <w:rFonts w:ascii="仿宋" w:eastAsia="仿宋" w:hAnsi="仿宋" w:cs="仿宋" w:hint="eastAsia"/>
            <w:lang w:eastAsia="zh-CN"/>
          </w:rPr>
          <w:t>九、生产安全保护</w:t>
        </w:r>
        <w:r>
          <w:tab/>
        </w:r>
        <w:r>
          <w:fldChar w:fldCharType="begin"/>
        </w:r>
        <w:r>
          <w:instrText xml:space="preserve"> PAGEREF _Toc26802 \h </w:instrText>
        </w:r>
        <w:r>
          <w:fldChar w:fldCharType="separate"/>
        </w:r>
        <w:r>
          <w:t>30</w:t>
        </w:r>
        <w:r>
          <w:fldChar w:fldCharType="end"/>
        </w:r>
      </w:hyperlink>
    </w:p>
    <w:p>
      <w:pPr>
        <w:pStyle w:val="TOC2"/>
        <w:tabs>
          <w:tab w:val="right" w:leader="dot" w:pos="8306"/>
        </w:tabs>
      </w:pPr>
      <w:hyperlink w:anchor="_Toc21143" w:history="1">
        <w:r>
          <w:rPr>
            <w:rFonts w:ascii="仿宋" w:eastAsia="仿宋" w:hAnsi="仿宋" w:cs="仿宋" w:hint="eastAsia"/>
            <w:lang w:eastAsia="zh-CN"/>
          </w:rPr>
          <w:t>(一)、消防安全</w:t>
        </w:r>
        <w:r>
          <w:tab/>
        </w:r>
        <w:r>
          <w:fldChar w:fldCharType="begin"/>
        </w:r>
        <w:r>
          <w:instrText xml:space="preserve"> PAGEREF _Toc21143 \h </w:instrText>
        </w:r>
        <w:r>
          <w:fldChar w:fldCharType="separate"/>
        </w:r>
        <w:r>
          <w:t>30</w:t>
        </w:r>
        <w:r>
          <w:fldChar w:fldCharType="end"/>
        </w:r>
      </w:hyperlink>
    </w:p>
    <w:p>
      <w:pPr>
        <w:pStyle w:val="TOC2"/>
        <w:tabs>
          <w:tab w:val="right" w:leader="dot" w:pos="8306"/>
        </w:tabs>
      </w:pPr>
      <w:hyperlink w:anchor="_Toc10496" w:history="1">
        <w:r>
          <w:rPr>
            <w:rFonts w:ascii="仿宋" w:eastAsia="仿宋" w:hAnsi="仿宋" w:cs="仿宋" w:hint="eastAsia"/>
            <w:lang w:eastAsia="zh-CN"/>
          </w:rPr>
          <w:t>(二)、防火防爆总图布置措施</w:t>
        </w:r>
        <w:r>
          <w:tab/>
        </w:r>
        <w:r>
          <w:fldChar w:fldCharType="begin"/>
        </w:r>
        <w:r>
          <w:instrText xml:space="preserve"> PAGEREF _Toc10496 \h </w:instrText>
        </w:r>
        <w:r>
          <w:fldChar w:fldCharType="separate"/>
        </w:r>
        <w:r>
          <w:t>32</w:t>
        </w:r>
        <w:r>
          <w:fldChar w:fldCharType="end"/>
        </w:r>
      </w:hyperlink>
    </w:p>
    <w:p>
      <w:pPr>
        <w:pStyle w:val="TOC2"/>
        <w:tabs>
          <w:tab w:val="right" w:leader="dot" w:pos="8306"/>
        </w:tabs>
      </w:pPr>
      <w:hyperlink w:anchor="_Toc13481" w:history="1">
        <w:r>
          <w:rPr>
            <w:rFonts w:ascii="仿宋" w:eastAsia="仿宋" w:hAnsi="仿宋" w:cs="仿宋" w:hint="eastAsia"/>
            <w:lang w:eastAsia="zh-CN"/>
          </w:rPr>
          <w:t>(三)、自然灾害防范措施</w:t>
        </w:r>
        <w:r>
          <w:tab/>
        </w:r>
        <w:r>
          <w:fldChar w:fldCharType="begin"/>
        </w:r>
        <w:r>
          <w:instrText xml:space="preserve"> PAGEREF _Toc13481 \h </w:instrText>
        </w:r>
        <w:r>
          <w:fldChar w:fldCharType="separate"/>
        </w:r>
        <w:r>
          <w:t>32</w:t>
        </w:r>
        <w:r>
          <w:fldChar w:fldCharType="end"/>
        </w:r>
      </w:hyperlink>
    </w:p>
    <w:p>
      <w:pPr>
        <w:pStyle w:val="TOC2"/>
        <w:tabs>
          <w:tab w:val="right" w:leader="dot" w:pos="8306"/>
        </w:tabs>
      </w:pPr>
      <w:hyperlink w:anchor="_Toc17264" w:history="1">
        <w:r>
          <w:rPr>
            <w:rFonts w:ascii="仿宋" w:eastAsia="仿宋" w:hAnsi="仿宋" w:cs="仿宋" w:hint="eastAsia"/>
            <w:lang w:eastAsia="zh-CN"/>
          </w:rPr>
          <w:t>(四)、安全色及安全标志使用要求</w:t>
        </w:r>
        <w:r>
          <w:tab/>
        </w:r>
        <w:r>
          <w:fldChar w:fldCharType="begin"/>
        </w:r>
        <w:r>
          <w:instrText xml:space="preserve"> PAGEREF _Toc17264 \h </w:instrText>
        </w:r>
        <w:r>
          <w:fldChar w:fldCharType="separate"/>
        </w:r>
        <w:r>
          <w:t>33</w:t>
        </w:r>
        <w:r>
          <w:fldChar w:fldCharType="end"/>
        </w:r>
      </w:hyperlink>
    </w:p>
    <w:p>
      <w:pPr>
        <w:pStyle w:val="TOC2"/>
        <w:tabs>
          <w:tab w:val="right" w:leader="dot" w:pos="8306"/>
        </w:tabs>
      </w:pPr>
      <w:hyperlink w:anchor="_Toc9863" w:history="1">
        <w:r>
          <w:rPr>
            <w:rFonts w:ascii="仿宋" w:eastAsia="仿宋" w:hAnsi="仿宋" w:cs="仿宋" w:hint="eastAsia"/>
            <w:lang w:eastAsia="zh-CN"/>
          </w:rPr>
          <w:t>(五)、防尘防毒措施</w:t>
        </w:r>
        <w:r>
          <w:tab/>
        </w:r>
        <w:r>
          <w:fldChar w:fldCharType="begin"/>
        </w:r>
        <w:r>
          <w:instrText xml:space="preserve"> PAGEREF _Toc9863 \h </w:instrText>
        </w:r>
        <w:r>
          <w:fldChar w:fldCharType="separate"/>
        </w:r>
        <w:r>
          <w:t>34</w:t>
        </w:r>
        <w:r>
          <w:fldChar w:fldCharType="end"/>
        </w:r>
      </w:hyperlink>
    </w:p>
    <w:p>
      <w:pPr>
        <w:pStyle w:val="TOC2"/>
        <w:tabs>
          <w:tab w:val="right" w:leader="dot" w:pos="8306"/>
        </w:tabs>
      </w:pPr>
      <w:hyperlink w:anchor="_Toc8432" w:history="1">
        <w:r>
          <w:rPr>
            <w:rFonts w:ascii="仿宋" w:eastAsia="仿宋" w:hAnsi="仿宋" w:cs="仿宋" w:hint="eastAsia"/>
            <w:lang w:eastAsia="zh-CN"/>
          </w:rPr>
          <w:t>(六)、防静电、触电防护及防雷措施</w:t>
        </w:r>
        <w:r>
          <w:tab/>
        </w:r>
        <w:r>
          <w:fldChar w:fldCharType="begin"/>
        </w:r>
        <w:r>
          <w:instrText xml:space="preserve"> PAGEREF _Toc8432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18" w:history="1">
        <w:r>
          <w:rPr>
            <w:rFonts w:ascii="仿宋" w:eastAsia="仿宋" w:hAnsi="仿宋" w:cs="仿宋" w:hint="eastAsia"/>
            <w:lang w:eastAsia="zh-CN"/>
          </w:rPr>
          <w:t>(七)、机械设备安全保障措施</w:t>
        </w:r>
        <w:r>
          <w:tab/>
        </w:r>
        <w:r>
          <w:fldChar w:fldCharType="begin"/>
        </w:r>
        <w:r>
          <w:instrText xml:space="preserve"> PAGEREF _Toc4318 \h </w:instrText>
        </w:r>
        <w:r>
          <w:fldChar w:fldCharType="separate"/>
        </w:r>
        <w:r>
          <w:t>37</w:t>
        </w:r>
        <w:r>
          <w:fldChar w:fldCharType="end"/>
        </w:r>
      </w:hyperlink>
    </w:p>
    <w:p>
      <w:pPr>
        <w:pStyle w:val="TOC1"/>
        <w:tabs>
          <w:tab w:val="right" w:leader="dot" w:pos="8306"/>
        </w:tabs>
      </w:pPr>
      <w:hyperlink w:anchor="_Toc1287" w:history="1">
        <w:r>
          <w:rPr>
            <w:rFonts w:ascii="仿宋" w:eastAsia="仿宋" w:hAnsi="仿宋" w:cs="仿宋" w:hint="eastAsia"/>
            <w:lang w:eastAsia="zh-CN"/>
          </w:rPr>
          <w:t>十、药用粉碎机械项目投资规划</w:t>
        </w:r>
        <w:r>
          <w:tab/>
        </w:r>
        <w:r>
          <w:fldChar w:fldCharType="begin"/>
        </w:r>
        <w:r>
          <w:instrText xml:space="preserve"> PAGEREF _Toc1287 \h </w:instrText>
        </w:r>
        <w:r>
          <w:fldChar w:fldCharType="separate"/>
        </w:r>
        <w:r>
          <w:t>38</w:t>
        </w:r>
        <w:r>
          <w:fldChar w:fldCharType="end"/>
        </w:r>
      </w:hyperlink>
    </w:p>
    <w:p>
      <w:pPr>
        <w:pStyle w:val="TOC2"/>
        <w:tabs>
          <w:tab w:val="right" w:leader="dot" w:pos="8306"/>
        </w:tabs>
      </w:pPr>
      <w:hyperlink w:anchor="_Toc30819" w:history="1">
        <w:r>
          <w:rPr>
            <w:rFonts w:ascii="仿宋" w:eastAsia="仿宋" w:hAnsi="仿宋" w:cs="仿宋" w:hint="eastAsia"/>
            <w:lang w:eastAsia="zh-CN"/>
          </w:rPr>
          <w:t>(一)、药用粉碎机械项目总投资估算</w:t>
        </w:r>
        <w:r>
          <w:tab/>
        </w:r>
        <w:r>
          <w:fldChar w:fldCharType="begin"/>
        </w:r>
        <w:r>
          <w:instrText xml:space="preserve"> PAGEREF _Toc30819 \h </w:instrText>
        </w:r>
        <w:r>
          <w:fldChar w:fldCharType="separate"/>
        </w:r>
        <w:r>
          <w:t>38</w:t>
        </w:r>
        <w:r>
          <w:fldChar w:fldCharType="end"/>
        </w:r>
      </w:hyperlink>
    </w:p>
    <w:p>
      <w:pPr>
        <w:pStyle w:val="TOC2"/>
        <w:tabs>
          <w:tab w:val="right" w:leader="dot" w:pos="8306"/>
        </w:tabs>
      </w:pPr>
      <w:hyperlink w:anchor="_Toc7098" w:history="1">
        <w:r>
          <w:rPr>
            <w:rFonts w:ascii="仿宋" w:eastAsia="仿宋" w:hAnsi="仿宋" w:cs="仿宋" w:hint="eastAsia"/>
            <w:lang w:eastAsia="zh-CN"/>
          </w:rPr>
          <w:t>(二)、资金筹措</w:t>
        </w:r>
        <w:r>
          <w:tab/>
        </w:r>
        <w:r>
          <w:fldChar w:fldCharType="begin"/>
        </w:r>
        <w:r>
          <w:instrText xml:space="preserve"> PAGEREF _Toc7098 \h </w:instrText>
        </w:r>
        <w:r>
          <w:fldChar w:fldCharType="separate"/>
        </w:r>
        <w:r>
          <w:t>40</w:t>
        </w:r>
        <w:r>
          <w:fldChar w:fldCharType="end"/>
        </w:r>
      </w:hyperlink>
    </w:p>
    <w:p>
      <w:pPr>
        <w:pStyle w:val="TOC1"/>
        <w:tabs>
          <w:tab w:val="right" w:leader="dot" w:pos="8306"/>
        </w:tabs>
      </w:pPr>
      <w:hyperlink w:anchor="_Toc12959" w:history="1">
        <w:r>
          <w:rPr>
            <w:rFonts w:ascii="仿宋" w:eastAsia="仿宋" w:hAnsi="仿宋" w:cs="仿宋" w:hint="eastAsia"/>
            <w:lang w:eastAsia="zh-CN"/>
          </w:rPr>
          <w:t>十一、药用粉碎机械项目计划安排</w:t>
        </w:r>
        <w:r>
          <w:tab/>
        </w:r>
        <w:r>
          <w:fldChar w:fldCharType="begin"/>
        </w:r>
        <w:r>
          <w:instrText xml:space="preserve"> PAGEREF _Toc12959 \h </w:instrText>
        </w:r>
        <w:r>
          <w:fldChar w:fldCharType="separate"/>
        </w:r>
        <w:r>
          <w:t>40</w:t>
        </w:r>
        <w:r>
          <w:fldChar w:fldCharType="end"/>
        </w:r>
      </w:hyperlink>
    </w:p>
    <w:p>
      <w:pPr>
        <w:pStyle w:val="TOC2"/>
        <w:tabs>
          <w:tab w:val="right" w:leader="dot" w:pos="8306"/>
        </w:tabs>
      </w:pPr>
      <w:hyperlink w:anchor="_Toc16289" w:history="1">
        <w:r>
          <w:rPr>
            <w:rFonts w:ascii="仿宋" w:eastAsia="仿宋" w:hAnsi="仿宋" w:cs="仿宋" w:hint="eastAsia"/>
            <w:lang w:eastAsia="zh-CN"/>
          </w:rPr>
          <w:t>(一)、建设周期</w:t>
        </w:r>
        <w:r>
          <w:tab/>
        </w:r>
        <w:r>
          <w:fldChar w:fldCharType="begin"/>
        </w:r>
        <w:r>
          <w:instrText xml:space="preserve"> PAGEREF _Toc16289 \h </w:instrText>
        </w:r>
        <w:r>
          <w:fldChar w:fldCharType="separate"/>
        </w:r>
        <w:r>
          <w:t>40</w:t>
        </w:r>
        <w:r>
          <w:fldChar w:fldCharType="end"/>
        </w:r>
      </w:hyperlink>
    </w:p>
    <w:p>
      <w:pPr>
        <w:pStyle w:val="TOC2"/>
        <w:tabs>
          <w:tab w:val="right" w:leader="dot" w:pos="8306"/>
        </w:tabs>
      </w:pPr>
      <w:hyperlink w:anchor="_Toc26169" w:history="1">
        <w:r>
          <w:rPr>
            <w:rFonts w:ascii="仿宋" w:eastAsia="仿宋" w:hAnsi="仿宋" w:cs="仿宋" w:hint="eastAsia"/>
            <w:lang w:eastAsia="zh-CN"/>
          </w:rPr>
          <w:t>(二)、建设进度</w:t>
        </w:r>
        <w:r>
          <w:tab/>
        </w:r>
        <w:r>
          <w:fldChar w:fldCharType="begin"/>
        </w:r>
        <w:r>
          <w:instrText xml:space="preserve"> PAGEREF _Toc26169 \h </w:instrText>
        </w:r>
        <w:r>
          <w:fldChar w:fldCharType="separate"/>
        </w:r>
        <w:r>
          <w:t>41</w:t>
        </w:r>
        <w:r>
          <w:fldChar w:fldCharType="end"/>
        </w:r>
      </w:hyperlink>
    </w:p>
    <w:p>
      <w:pPr>
        <w:pStyle w:val="TOC2"/>
        <w:tabs>
          <w:tab w:val="right" w:leader="dot" w:pos="8306"/>
        </w:tabs>
      </w:pPr>
      <w:hyperlink w:anchor="_Toc394" w:history="1">
        <w:r>
          <w:rPr>
            <w:rFonts w:ascii="仿宋" w:eastAsia="仿宋" w:hAnsi="仿宋" w:cs="仿宋" w:hint="eastAsia"/>
            <w:lang w:eastAsia="zh-CN"/>
          </w:rPr>
          <w:t>(三)、进度安排注意事项</w:t>
        </w:r>
        <w:r>
          <w:tab/>
        </w:r>
        <w:r>
          <w:fldChar w:fldCharType="begin"/>
        </w:r>
        <w:r>
          <w:instrText xml:space="preserve"> PAGEREF _Toc394 \h </w:instrText>
        </w:r>
        <w:r>
          <w:fldChar w:fldCharType="separate"/>
        </w:r>
        <w:r>
          <w:t>42</w:t>
        </w:r>
        <w:r>
          <w:fldChar w:fldCharType="end"/>
        </w:r>
      </w:hyperlink>
    </w:p>
    <w:p>
      <w:pPr>
        <w:pStyle w:val="TOC2"/>
        <w:tabs>
          <w:tab w:val="right" w:leader="dot" w:pos="8306"/>
        </w:tabs>
      </w:pPr>
      <w:hyperlink w:anchor="_Toc23164" w:history="1">
        <w:r>
          <w:rPr>
            <w:rFonts w:ascii="仿宋" w:eastAsia="仿宋" w:hAnsi="仿宋" w:cs="仿宋" w:hint="eastAsia"/>
            <w:lang w:eastAsia="zh-CN"/>
          </w:rPr>
          <w:t>(四)、人力资源配置</w:t>
        </w:r>
        <w:r>
          <w:tab/>
        </w:r>
        <w:r>
          <w:fldChar w:fldCharType="begin"/>
        </w:r>
        <w:r>
          <w:instrText xml:space="preserve"> PAGEREF _Toc23164 \h </w:instrText>
        </w:r>
        <w:r>
          <w:fldChar w:fldCharType="separate"/>
        </w:r>
        <w:r>
          <w:t>44</w:t>
        </w:r>
        <w:r>
          <w:fldChar w:fldCharType="end"/>
        </w:r>
      </w:hyperlink>
    </w:p>
    <w:p>
      <w:pPr>
        <w:pStyle w:val="TOC1"/>
        <w:tabs>
          <w:tab w:val="right" w:leader="dot" w:pos="8306"/>
        </w:tabs>
      </w:pPr>
      <w:hyperlink w:anchor="_Toc1635" w:history="1">
        <w:r>
          <w:rPr>
            <w:rFonts w:ascii="仿宋" w:eastAsia="仿宋" w:hAnsi="仿宋" w:cs="仿宋" w:hint="eastAsia"/>
            <w:lang w:eastAsia="zh-CN"/>
          </w:rPr>
          <w:t>十二、药用粉碎机械项目风险管理</w:t>
        </w:r>
        <w:r>
          <w:tab/>
        </w:r>
        <w:r>
          <w:fldChar w:fldCharType="begin"/>
        </w:r>
        <w:r>
          <w:instrText xml:space="preserve"> PAGEREF _Toc1635 \h </w:instrText>
        </w:r>
        <w:r>
          <w:fldChar w:fldCharType="separate"/>
        </w:r>
        <w:r>
          <w:t>44</w:t>
        </w:r>
        <w:r>
          <w:fldChar w:fldCharType="end"/>
        </w:r>
      </w:hyperlink>
    </w:p>
    <w:p>
      <w:pPr>
        <w:pStyle w:val="TOC2"/>
        <w:tabs>
          <w:tab w:val="right" w:leader="dot" w:pos="8306"/>
        </w:tabs>
      </w:pPr>
      <w:hyperlink w:anchor="_Toc30766" w:history="1">
        <w:r>
          <w:rPr>
            <w:rFonts w:ascii="仿宋" w:eastAsia="仿宋" w:hAnsi="仿宋" w:cs="仿宋" w:hint="eastAsia"/>
            <w:lang w:eastAsia="zh-CN"/>
          </w:rPr>
          <w:t>(一)、风险识别与评估</w:t>
        </w:r>
        <w:r>
          <w:tab/>
        </w:r>
        <w:r>
          <w:fldChar w:fldCharType="begin"/>
        </w:r>
        <w:r>
          <w:instrText xml:space="preserve"> PAGEREF _Toc30766 \h </w:instrText>
        </w:r>
        <w:r>
          <w:fldChar w:fldCharType="separate"/>
        </w:r>
        <w:r>
          <w:t>44</w:t>
        </w:r>
        <w:r>
          <w:fldChar w:fldCharType="end"/>
        </w:r>
      </w:hyperlink>
    </w:p>
    <w:p>
      <w:pPr>
        <w:pStyle w:val="TOC2"/>
        <w:tabs>
          <w:tab w:val="right" w:leader="dot" w:pos="8306"/>
        </w:tabs>
      </w:pPr>
      <w:hyperlink w:anchor="_Toc13629" w:history="1">
        <w:r>
          <w:rPr>
            <w:rFonts w:ascii="仿宋" w:eastAsia="仿宋" w:hAnsi="仿宋" w:cs="仿宋" w:hint="eastAsia"/>
            <w:lang w:eastAsia="zh-CN"/>
          </w:rPr>
          <w:t>(二)、风险应对策略</w:t>
        </w:r>
        <w:r>
          <w:tab/>
        </w:r>
        <w:r>
          <w:fldChar w:fldCharType="begin"/>
        </w:r>
        <w:r>
          <w:instrText xml:space="preserve"> PAGEREF _Toc13629 \h </w:instrText>
        </w:r>
        <w:r>
          <w:fldChar w:fldCharType="separate"/>
        </w:r>
        <w:r>
          <w:t>46</w:t>
        </w:r>
        <w:r>
          <w:fldChar w:fldCharType="end"/>
        </w:r>
      </w:hyperlink>
    </w:p>
    <w:p>
      <w:pPr>
        <w:pStyle w:val="TOC2"/>
        <w:tabs>
          <w:tab w:val="right" w:leader="dot" w:pos="8306"/>
        </w:tabs>
      </w:pPr>
      <w:hyperlink w:anchor="_Toc11759" w:history="1">
        <w:r>
          <w:rPr>
            <w:rFonts w:ascii="仿宋" w:eastAsia="仿宋" w:hAnsi="仿宋" w:cs="仿宋" w:hint="eastAsia"/>
            <w:lang w:eastAsia="zh-CN"/>
          </w:rPr>
          <w:t>(三)、风险监控与控制</w:t>
        </w:r>
        <w:r>
          <w:tab/>
        </w:r>
        <w:r>
          <w:fldChar w:fldCharType="begin"/>
        </w:r>
        <w:r>
          <w:instrText xml:space="preserve"> PAGEREF _Toc11759 \h </w:instrText>
        </w:r>
        <w:r>
          <w:fldChar w:fldCharType="separate"/>
        </w:r>
        <w:r>
          <w:t>47</w:t>
        </w:r>
        <w:r>
          <w:fldChar w:fldCharType="end"/>
        </w:r>
      </w:hyperlink>
    </w:p>
    <w:p>
      <w:pPr>
        <w:pStyle w:val="TOC1"/>
        <w:tabs>
          <w:tab w:val="right" w:leader="dot" w:pos="8306"/>
        </w:tabs>
      </w:pPr>
      <w:hyperlink w:anchor="_Toc16042" w:history="1">
        <w:r>
          <w:rPr>
            <w:rFonts w:ascii="仿宋" w:eastAsia="仿宋" w:hAnsi="仿宋" w:cs="仿宋" w:hint="eastAsia"/>
            <w:lang w:eastAsia="zh-CN"/>
          </w:rPr>
          <w:t>十三、供应链管理</w:t>
        </w:r>
        <w:r>
          <w:tab/>
        </w:r>
        <w:r>
          <w:fldChar w:fldCharType="begin"/>
        </w:r>
        <w:r>
          <w:instrText xml:space="preserve"> PAGEREF _Toc16042 \h </w:instrText>
        </w:r>
        <w:r>
          <w:fldChar w:fldCharType="separate"/>
        </w:r>
        <w:r>
          <w:t>48</w:t>
        </w:r>
        <w:r>
          <w:fldChar w:fldCharType="end"/>
        </w:r>
      </w:hyperlink>
    </w:p>
    <w:p>
      <w:pPr>
        <w:pStyle w:val="TOC2"/>
        <w:tabs>
          <w:tab w:val="right" w:leader="dot" w:pos="8306"/>
        </w:tabs>
      </w:pPr>
      <w:hyperlink w:anchor="_Toc15543" w:history="1">
        <w:r>
          <w:rPr>
            <w:rFonts w:ascii="仿宋" w:eastAsia="仿宋" w:hAnsi="仿宋" w:cs="仿宋" w:hint="eastAsia"/>
            <w:lang w:eastAsia="zh-CN"/>
          </w:rPr>
          <w:t>(一)、供应链战略规划</w:t>
        </w:r>
        <w:r>
          <w:tab/>
        </w:r>
        <w:r>
          <w:fldChar w:fldCharType="begin"/>
        </w:r>
        <w:r>
          <w:instrText xml:space="preserve"> PAGEREF _Toc15543 \h </w:instrText>
        </w:r>
        <w:r>
          <w:fldChar w:fldCharType="separate"/>
        </w:r>
        <w:r>
          <w:t>48</w:t>
        </w:r>
        <w:r>
          <w:fldChar w:fldCharType="end"/>
        </w:r>
      </w:hyperlink>
    </w:p>
    <w:p>
      <w:pPr>
        <w:pStyle w:val="TOC2"/>
        <w:tabs>
          <w:tab w:val="right" w:leader="dot" w:pos="8306"/>
        </w:tabs>
      </w:pPr>
      <w:hyperlink w:anchor="_Toc4035" w:history="1">
        <w:r>
          <w:rPr>
            <w:rFonts w:ascii="仿宋" w:eastAsia="仿宋" w:hAnsi="仿宋" w:cs="仿宋" w:hint="eastAsia"/>
            <w:lang w:eastAsia="zh-CN"/>
          </w:rPr>
          <w:t>(二)、供应商选择与合作</w:t>
        </w:r>
        <w:r>
          <w:tab/>
        </w:r>
        <w:r>
          <w:fldChar w:fldCharType="begin"/>
        </w:r>
        <w:r>
          <w:instrText xml:space="preserve"> PAGEREF _Toc4035 \h </w:instrText>
        </w:r>
        <w:r>
          <w:fldChar w:fldCharType="separate"/>
        </w:r>
        <w:r>
          <w:t>50</w:t>
        </w:r>
        <w:r>
          <w:fldChar w:fldCharType="end"/>
        </w:r>
      </w:hyperlink>
    </w:p>
    <w:p>
      <w:pPr>
        <w:pStyle w:val="TOC2"/>
        <w:tabs>
          <w:tab w:val="right" w:leader="dot" w:pos="8306"/>
        </w:tabs>
      </w:pPr>
      <w:hyperlink w:anchor="_Toc21812" w:history="1">
        <w:r>
          <w:rPr>
            <w:rFonts w:ascii="仿宋" w:eastAsia="仿宋" w:hAnsi="仿宋" w:cs="仿宋" w:hint="eastAsia"/>
            <w:lang w:eastAsia="zh-CN"/>
          </w:rPr>
          <w:t>(三)、物流与库存管理</w:t>
        </w:r>
        <w:r>
          <w:tab/>
        </w:r>
        <w:r>
          <w:fldChar w:fldCharType="begin"/>
        </w:r>
        <w:r>
          <w:instrText xml:space="preserve"> PAGEREF _Toc21812 \h </w:instrText>
        </w:r>
        <w:r>
          <w:fldChar w:fldCharType="separate"/>
        </w:r>
        <w:r>
          <w:t>51</w:t>
        </w:r>
        <w:r>
          <w:fldChar w:fldCharType="end"/>
        </w:r>
      </w:hyperlink>
    </w:p>
    <w:p>
      <w:pPr>
        <w:pStyle w:val="TOC1"/>
        <w:tabs>
          <w:tab w:val="right" w:leader="dot" w:pos="8306"/>
        </w:tabs>
      </w:pPr>
      <w:hyperlink w:anchor="_Toc5780" w:history="1">
        <w:r>
          <w:rPr>
            <w:rFonts w:ascii="仿宋" w:eastAsia="仿宋" w:hAnsi="仿宋" w:cs="仿宋" w:hint="eastAsia"/>
            <w:lang w:eastAsia="zh-CN"/>
          </w:rPr>
          <w:t>十四、营销与推广策略</w:t>
        </w:r>
        <w:r>
          <w:tab/>
        </w:r>
        <w:r>
          <w:fldChar w:fldCharType="begin"/>
        </w:r>
        <w:r>
          <w:instrText xml:space="preserve"> PAGEREF _Toc5780 \h </w:instrText>
        </w:r>
        <w:r>
          <w:fldChar w:fldCharType="separate"/>
        </w:r>
        <w:r>
          <w:t>53</w:t>
        </w:r>
        <w:r>
          <w:fldChar w:fldCharType="end"/>
        </w:r>
      </w:hyperlink>
    </w:p>
    <w:p>
      <w:pPr>
        <w:pStyle w:val="TOC2"/>
        <w:tabs>
          <w:tab w:val="right" w:leader="dot" w:pos="8306"/>
        </w:tabs>
      </w:pPr>
      <w:hyperlink w:anchor="_Toc29964" w:history="1">
        <w:r>
          <w:rPr>
            <w:rFonts w:ascii="仿宋" w:eastAsia="仿宋" w:hAnsi="仿宋" w:cs="仿宋" w:hint="eastAsia"/>
            <w:lang w:eastAsia="zh-CN"/>
          </w:rPr>
          <w:t>(一)、产品/服务定位与特点</w:t>
        </w:r>
        <w:r>
          <w:tab/>
        </w:r>
        <w:r>
          <w:fldChar w:fldCharType="begin"/>
        </w:r>
        <w:r>
          <w:instrText xml:space="preserve"> PAGEREF _Toc29964 \h </w:instrText>
        </w:r>
        <w:r>
          <w:fldChar w:fldCharType="separate"/>
        </w:r>
        <w:r>
          <w:t>53</w:t>
        </w:r>
        <w:r>
          <w:fldChar w:fldCharType="end"/>
        </w:r>
      </w:hyperlink>
    </w:p>
    <w:p>
      <w:pPr>
        <w:pStyle w:val="TOC2"/>
        <w:tabs>
          <w:tab w:val="right" w:leader="dot" w:pos="8306"/>
        </w:tabs>
      </w:pPr>
      <w:hyperlink w:anchor="_Toc10952" w:history="1">
        <w:r>
          <w:rPr>
            <w:rFonts w:ascii="仿宋" w:eastAsia="仿宋" w:hAnsi="仿宋" w:cs="仿宋" w:hint="eastAsia"/>
            <w:lang w:eastAsia="zh-CN"/>
          </w:rPr>
          <w:t>(二)、市场定位与竞争分析</w:t>
        </w:r>
        <w:r>
          <w:tab/>
        </w:r>
        <w:r>
          <w:fldChar w:fldCharType="begin"/>
        </w:r>
        <w:r>
          <w:instrText xml:space="preserve"> PAGEREF _Toc10952 \h </w:instrText>
        </w:r>
        <w:r>
          <w:fldChar w:fldCharType="separate"/>
        </w:r>
        <w:r>
          <w:t>54</w:t>
        </w:r>
        <w:r>
          <w:fldChar w:fldCharType="end"/>
        </w:r>
      </w:hyperlink>
    </w:p>
    <w:p>
      <w:pPr>
        <w:pStyle w:val="TOC2"/>
        <w:tabs>
          <w:tab w:val="right" w:leader="dot" w:pos="8306"/>
        </w:tabs>
      </w:pPr>
      <w:hyperlink w:anchor="_Toc11098" w:history="1">
        <w:r>
          <w:rPr>
            <w:rFonts w:ascii="仿宋" w:eastAsia="仿宋" w:hAnsi="仿宋" w:cs="仿宋" w:hint="eastAsia"/>
            <w:lang w:eastAsia="zh-CN"/>
          </w:rPr>
          <w:t>(三)、营销渠道与策略</w:t>
        </w:r>
        <w:r>
          <w:tab/>
        </w:r>
        <w:r>
          <w:fldChar w:fldCharType="begin"/>
        </w:r>
        <w:r>
          <w:instrText xml:space="preserve"> PAGEREF _Toc11098 \h </w:instrText>
        </w:r>
        <w:r>
          <w:fldChar w:fldCharType="separate"/>
        </w:r>
        <w:r>
          <w:t>55</w:t>
        </w:r>
        <w:r>
          <w:fldChar w:fldCharType="end"/>
        </w:r>
      </w:hyperlink>
    </w:p>
    <w:p>
      <w:pPr>
        <w:pStyle w:val="TOC2"/>
        <w:tabs>
          <w:tab w:val="right" w:leader="dot" w:pos="8306"/>
        </w:tabs>
      </w:pPr>
      <w:hyperlink w:anchor="_Toc17603" w:history="1">
        <w:r>
          <w:rPr>
            <w:rFonts w:ascii="仿宋" w:eastAsia="仿宋" w:hAnsi="仿宋" w:cs="仿宋" w:hint="eastAsia"/>
            <w:lang w:eastAsia="zh-CN"/>
          </w:rPr>
          <w:t>(四)、推广与宣传活动</w:t>
        </w:r>
        <w:r>
          <w:tab/>
        </w:r>
        <w:r>
          <w:fldChar w:fldCharType="begin"/>
        </w:r>
        <w:r>
          <w:instrText xml:space="preserve"> PAGEREF _Toc17603 \h </w:instrText>
        </w:r>
        <w:r>
          <w:fldChar w:fldCharType="separate"/>
        </w:r>
        <w:r>
          <w:t>56</w:t>
        </w:r>
        <w:r>
          <w:fldChar w:fldCharType="end"/>
        </w:r>
      </w:hyperlink>
    </w:p>
    <w:p>
      <w:pPr>
        <w:pStyle w:val="TOC1"/>
        <w:tabs>
          <w:tab w:val="right" w:leader="dot" w:pos="8306"/>
        </w:tabs>
      </w:pPr>
      <w:hyperlink w:anchor="_Toc26074" w:history="1">
        <w:r>
          <w:rPr>
            <w:rFonts w:ascii="仿宋" w:eastAsia="仿宋" w:hAnsi="仿宋" w:cs="仿宋" w:hint="eastAsia"/>
            <w:lang w:eastAsia="zh-CN"/>
          </w:rPr>
          <w:t>十五、药用粉碎机械项目工程方案分析</w:t>
        </w:r>
        <w:r>
          <w:tab/>
        </w:r>
        <w:r>
          <w:fldChar w:fldCharType="begin"/>
        </w:r>
        <w:r>
          <w:instrText xml:space="preserve"> PAGEREF _Toc26074 \h </w:instrText>
        </w:r>
        <w:r>
          <w:fldChar w:fldCharType="separate"/>
        </w:r>
        <w:r>
          <w:t>62</w:t>
        </w:r>
        <w:r>
          <w:fldChar w:fldCharType="end"/>
        </w:r>
      </w:hyperlink>
    </w:p>
    <w:p>
      <w:pPr>
        <w:pStyle w:val="TOC2"/>
        <w:tabs>
          <w:tab w:val="right" w:leader="dot" w:pos="8306"/>
        </w:tabs>
      </w:pPr>
      <w:hyperlink w:anchor="_Toc16019" w:history="1">
        <w:r>
          <w:rPr>
            <w:rFonts w:ascii="仿宋" w:eastAsia="仿宋" w:hAnsi="仿宋" w:cs="仿宋" w:hint="eastAsia"/>
            <w:lang w:eastAsia="zh-CN"/>
          </w:rPr>
          <w:t>(一)、建筑工程设计原则</w:t>
        </w:r>
        <w:r>
          <w:tab/>
        </w:r>
        <w:r>
          <w:fldChar w:fldCharType="begin"/>
        </w:r>
        <w:r>
          <w:instrText xml:space="preserve"> PAGEREF _Toc16019 \h </w:instrText>
        </w:r>
        <w:r>
          <w:fldChar w:fldCharType="separate"/>
        </w:r>
        <w:r>
          <w:t>62</w:t>
        </w:r>
        <w:r>
          <w:fldChar w:fldCharType="end"/>
        </w:r>
      </w:hyperlink>
    </w:p>
    <w:p>
      <w:pPr>
        <w:pStyle w:val="TOC2"/>
        <w:tabs>
          <w:tab w:val="right" w:leader="dot" w:pos="8306"/>
        </w:tabs>
      </w:pPr>
      <w:hyperlink w:anchor="_Toc13467" w:history="1">
        <w:r>
          <w:rPr>
            <w:rFonts w:ascii="仿宋" w:eastAsia="仿宋" w:hAnsi="仿宋" w:cs="仿宋" w:hint="eastAsia"/>
            <w:lang w:eastAsia="zh-CN"/>
          </w:rPr>
          <w:t>(二)、土建工程建设指标</w:t>
        </w:r>
        <w:r>
          <w:tab/>
        </w:r>
        <w:r>
          <w:fldChar w:fldCharType="begin"/>
        </w:r>
        <w:r>
          <w:instrText xml:space="preserve"> PAGEREF _Toc13467 \h </w:instrText>
        </w:r>
        <w:r>
          <w:fldChar w:fldCharType="separate"/>
        </w:r>
        <w:r>
          <w:t>65</w:t>
        </w:r>
        <w:r>
          <w:fldChar w:fldCharType="end"/>
        </w:r>
      </w:hyperlink>
    </w:p>
    <w:p>
      <w:pPr>
        <w:pStyle w:val="TOC1"/>
        <w:tabs>
          <w:tab w:val="right" w:leader="dot" w:pos="8306"/>
        </w:tabs>
      </w:pPr>
      <w:hyperlink w:anchor="_Toc30045" w:history="1">
        <w:r>
          <w:rPr>
            <w:rFonts w:ascii="仿宋" w:eastAsia="仿宋" w:hAnsi="仿宋" w:cs="仿宋" w:hint="eastAsia"/>
            <w:lang w:eastAsia="zh-CN"/>
          </w:rPr>
          <w:t>十六、药用粉碎机械项目实施保障措施</w:t>
        </w:r>
        <w:r>
          <w:tab/>
        </w:r>
        <w:r>
          <w:fldChar w:fldCharType="begin"/>
        </w:r>
        <w:r>
          <w:instrText xml:space="preserve"> PAGEREF _Toc30045 \h </w:instrText>
        </w:r>
        <w:r>
          <w:fldChar w:fldCharType="separate"/>
        </w:r>
        <w:r>
          <w:t>67</w:t>
        </w:r>
        <w:r>
          <w:fldChar w:fldCharType="end"/>
        </w:r>
      </w:hyperlink>
    </w:p>
    <w:p>
      <w:pPr>
        <w:pStyle w:val="TOC2"/>
        <w:tabs>
          <w:tab w:val="right" w:leader="dot" w:pos="8306"/>
        </w:tabs>
      </w:pPr>
      <w:hyperlink w:anchor="_Toc8248" w:history="1">
        <w:r>
          <w:rPr>
            <w:rFonts w:ascii="仿宋" w:eastAsia="仿宋" w:hAnsi="仿宋" w:cs="仿宋" w:hint="eastAsia"/>
            <w:lang w:eastAsia="zh-CN"/>
          </w:rPr>
          <w:t>(一)、药用粉碎机械项目实施保障机制</w:t>
        </w:r>
        <w:r>
          <w:tab/>
        </w:r>
        <w:r>
          <w:fldChar w:fldCharType="begin"/>
        </w:r>
        <w:r>
          <w:instrText xml:space="preserve"> PAGEREF _Toc8248 \h </w:instrText>
        </w:r>
        <w:r>
          <w:fldChar w:fldCharType="separate"/>
        </w:r>
        <w:r>
          <w:t>67</w:t>
        </w:r>
        <w:r>
          <w:fldChar w:fldCharType="end"/>
        </w:r>
      </w:hyperlink>
    </w:p>
    <w:p>
      <w:pPr>
        <w:pStyle w:val="TOC2"/>
        <w:tabs>
          <w:tab w:val="right" w:leader="dot" w:pos="8306"/>
        </w:tabs>
      </w:pPr>
      <w:hyperlink w:anchor="_Toc5934" w:history="1">
        <w:r>
          <w:rPr>
            <w:rFonts w:ascii="仿宋" w:eastAsia="仿宋" w:hAnsi="仿宋" w:cs="仿宋" w:hint="eastAsia"/>
            <w:lang w:eastAsia="zh-CN"/>
          </w:rPr>
          <w:t>(二)、药用粉碎机械项目法律合规要求</w:t>
        </w:r>
        <w:r>
          <w:tab/>
        </w:r>
        <w:r>
          <w:fldChar w:fldCharType="begin"/>
        </w:r>
        <w:r>
          <w:instrText xml:space="preserve"> PAGEREF _Toc5934 \h </w:instrText>
        </w:r>
        <w:r>
          <w:fldChar w:fldCharType="separate"/>
        </w:r>
        <w:r>
          <w:t>70</w:t>
        </w:r>
        <w:r>
          <w:fldChar w:fldCharType="end"/>
        </w:r>
      </w:hyperlink>
    </w:p>
    <w:p>
      <w:pPr>
        <w:pStyle w:val="TOC2"/>
        <w:tabs>
          <w:tab w:val="right" w:leader="dot" w:pos="8306"/>
        </w:tabs>
      </w:pPr>
      <w:hyperlink w:anchor="_Toc20201" w:history="1">
        <w:r>
          <w:rPr>
            <w:rFonts w:ascii="仿宋" w:eastAsia="仿宋" w:hAnsi="仿宋" w:cs="仿宋" w:hint="eastAsia"/>
            <w:lang w:eastAsia="zh-CN"/>
          </w:rPr>
          <w:t>(三)、药用粉碎机械项目合同管理与法律事务</w:t>
        </w:r>
        <w:r>
          <w:tab/>
        </w:r>
        <w:r>
          <w:fldChar w:fldCharType="begin"/>
        </w:r>
        <w:r>
          <w:instrText xml:space="preserve"> PAGEREF _Toc20201 \h </w:instrText>
        </w:r>
        <w:r>
          <w:fldChar w:fldCharType="separate"/>
        </w:r>
        <w:r>
          <w:t>75</w:t>
        </w:r>
        <w:r>
          <w:fldChar w:fldCharType="end"/>
        </w:r>
      </w:hyperlink>
    </w:p>
    <w:p>
      <w:pPr>
        <w:pStyle w:val="TOC2"/>
        <w:tabs>
          <w:tab w:val="right" w:leader="dot" w:pos="8306"/>
        </w:tabs>
      </w:pPr>
      <w:hyperlink w:anchor="_Toc2135" w:history="1">
        <w:r>
          <w:rPr>
            <w:rFonts w:ascii="仿宋" w:eastAsia="仿宋" w:hAnsi="仿宋" w:cs="仿宋" w:hint="eastAsia"/>
            <w:lang w:eastAsia="zh-CN"/>
          </w:rPr>
          <w:t>(四)、药用粉碎机械项目知识产权保护策略</w:t>
        </w:r>
        <w:r>
          <w:tab/>
        </w:r>
        <w:r>
          <w:fldChar w:fldCharType="begin"/>
        </w:r>
        <w:r>
          <w:instrText xml:space="preserve"> PAGEREF _Toc2135 \h </w:instrText>
        </w:r>
        <w:r>
          <w:fldChar w:fldCharType="separate"/>
        </w:r>
        <w:r>
          <w:t>81</w:t>
        </w:r>
        <w:r>
          <w:fldChar w:fldCharType="end"/>
        </w:r>
      </w:hyperlink>
    </w:p>
    <w:p>
      <w:pPr>
        <w:pStyle w:val="TOC1"/>
        <w:tabs>
          <w:tab w:val="right" w:leader="dot" w:pos="8306"/>
        </w:tabs>
      </w:pPr>
      <w:hyperlink w:anchor="_Toc22237" w:history="1">
        <w:r>
          <w:rPr>
            <w:rFonts w:ascii="仿宋" w:eastAsia="仿宋" w:hAnsi="仿宋" w:cs="仿宋" w:hint="eastAsia"/>
            <w:lang w:eastAsia="zh-CN"/>
          </w:rPr>
          <w:t>十七、药用粉碎机械项目治理与监督</w:t>
        </w:r>
        <w:r>
          <w:tab/>
        </w:r>
        <w:r>
          <w:fldChar w:fldCharType="begin"/>
        </w:r>
        <w:r>
          <w:instrText xml:space="preserve"> PAGEREF _Toc22237 \h </w:instrText>
        </w:r>
        <w:r>
          <w:fldChar w:fldCharType="separate"/>
        </w:r>
        <w:r>
          <w:t>83</w:t>
        </w:r>
        <w:r>
          <w:fldChar w:fldCharType="end"/>
        </w:r>
      </w:hyperlink>
    </w:p>
    <w:p>
      <w:pPr>
        <w:pStyle w:val="TOC2"/>
        <w:tabs>
          <w:tab w:val="right" w:leader="dot" w:pos="8306"/>
        </w:tabs>
      </w:pPr>
      <w:hyperlink w:anchor="_Toc25799" w:history="1">
        <w:r>
          <w:rPr>
            <w:rFonts w:ascii="仿宋" w:eastAsia="仿宋" w:hAnsi="仿宋" w:cs="仿宋" w:hint="eastAsia"/>
            <w:lang w:eastAsia="zh-CN"/>
          </w:rPr>
          <w:t>(一)、药用粉碎机械项目治理结构</w:t>
        </w:r>
        <w:r>
          <w:tab/>
        </w:r>
        <w:r>
          <w:fldChar w:fldCharType="begin"/>
        </w:r>
        <w:r>
          <w:instrText xml:space="preserve"> PAGEREF _Toc25799 \h </w:instrText>
        </w:r>
        <w:r>
          <w:fldChar w:fldCharType="separate"/>
        </w:r>
        <w:r>
          <w:t>83</w:t>
        </w:r>
        <w:r>
          <w:fldChar w:fldCharType="end"/>
        </w:r>
      </w:hyperlink>
    </w:p>
    <w:p>
      <w:pPr>
        <w:pStyle w:val="TOC2"/>
        <w:tabs>
          <w:tab w:val="right" w:leader="dot" w:pos="8306"/>
        </w:tabs>
      </w:pPr>
      <w:hyperlink w:anchor="_Toc20681" w:history="1">
        <w:r>
          <w:rPr>
            <w:rFonts w:ascii="仿宋" w:eastAsia="仿宋" w:hAnsi="仿宋" w:cs="仿宋" w:hint="eastAsia"/>
            <w:lang w:eastAsia="zh-CN"/>
          </w:rPr>
          <w:t>(二)、监督与审计</w:t>
        </w:r>
        <w:r>
          <w:tab/>
        </w:r>
        <w:r>
          <w:fldChar w:fldCharType="begin"/>
        </w:r>
        <w:r>
          <w:instrText xml:space="preserve"> PAGEREF _Toc20681 \h </w:instrText>
        </w:r>
        <w:r>
          <w:fldChar w:fldCharType="separate"/>
        </w:r>
        <w:r>
          <w:t>85</w:t>
        </w:r>
        <w:r>
          <w:fldChar w:fldCharType="end"/>
        </w:r>
      </w:hyperlink>
    </w:p>
    <w:p>
      <w:pPr>
        <w:pStyle w:val="TOC1"/>
        <w:tabs>
          <w:tab w:val="right" w:leader="dot" w:pos="8306"/>
        </w:tabs>
      </w:pPr>
      <w:hyperlink w:anchor="_Toc1268" w:history="1">
        <w:r>
          <w:rPr>
            <w:rFonts w:ascii="仿宋" w:eastAsia="仿宋" w:hAnsi="仿宋" w:cs="仿宋" w:hint="eastAsia"/>
            <w:lang w:eastAsia="zh-CN"/>
          </w:rPr>
          <w:t>十八、药用粉碎机械项目实施时间节点</w:t>
        </w:r>
        <w:r>
          <w:tab/>
        </w:r>
        <w:r>
          <w:fldChar w:fldCharType="begin"/>
        </w:r>
        <w:r>
          <w:instrText xml:space="preserve"> PAGEREF _Toc1268 \h </w:instrText>
        </w:r>
        <w:r>
          <w:fldChar w:fldCharType="separate"/>
        </w:r>
        <w:r>
          <w:t>86</w:t>
        </w:r>
        <w:r>
          <w:fldChar w:fldCharType="end"/>
        </w:r>
      </w:hyperlink>
    </w:p>
    <w:p>
      <w:pPr>
        <w:pStyle w:val="TOC2"/>
        <w:tabs>
          <w:tab w:val="right" w:leader="dot" w:pos="8306"/>
        </w:tabs>
      </w:pPr>
      <w:hyperlink w:anchor="_Toc5008" w:history="1">
        <w:r>
          <w:rPr>
            <w:rFonts w:ascii="仿宋" w:eastAsia="仿宋" w:hAnsi="仿宋" w:cs="仿宋" w:hint="eastAsia"/>
            <w:lang w:eastAsia="zh-CN"/>
          </w:rPr>
          <w:t>(一)、药用粉碎机械项目启动阶段时间节点</w:t>
        </w:r>
        <w:r>
          <w:tab/>
        </w:r>
        <w:r>
          <w:fldChar w:fldCharType="begin"/>
        </w:r>
        <w:r>
          <w:instrText xml:space="preserve"> PAGEREF _Toc5008 \h </w:instrText>
        </w:r>
        <w:r>
          <w:fldChar w:fldCharType="separate"/>
        </w:r>
        <w:r>
          <w:t>86</w:t>
        </w:r>
        <w:r>
          <w:fldChar w:fldCharType="end"/>
        </w:r>
      </w:hyperlink>
    </w:p>
    <w:p>
      <w:pPr>
        <w:pStyle w:val="TOC2"/>
        <w:tabs>
          <w:tab w:val="right" w:leader="dot" w:pos="8306"/>
        </w:tabs>
      </w:pPr>
      <w:hyperlink w:anchor="_Toc27478" w:history="1">
        <w:r>
          <w:rPr>
            <w:rFonts w:ascii="仿宋" w:eastAsia="仿宋" w:hAnsi="仿宋" w:cs="仿宋" w:hint="eastAsia"/>
            <w:lang w:eastAsia="zh-CN"/>
          </w:rPr>
          <w:t>(二)、药用粉碎机械项目执行阶段时间节点</w:t>
        </w:r>
        <w:r>
          <w:tab/>
        </w:r>
        <w:r>
          <w:fldChar w:fldCharType="begin"/>
        </w:r>
        <w:r>
          <w:instrText xml:space="preserve"> PAGEREF _Toc27478 \h </w:instrText>
        </w:r>
        <w:r>
          <w:fldChar w:fldCharType="separate"/>
        </w:r>
        <w:r>
          <w:t>88</w:t>
        </w:r>
        <w:r>
          <w:fldChar w:fldCharType="end"/>
        </w:r>
      </w:hyperlink>
    </w:p>
    <w:p>
      <w:pPr>
        <w:pStyle w:val="TOC2"/>
        <w:tabs>
          <w:tab w:val="right" w:leader="dot" w:pos="8306"/>
        </w:tabs>
      </w:pPr>
      <w:hyperlink w:anchor="_Toc2660" w:history="1">
        <w:r>
          <w:rPr>
            <w:rFonts w:ascii="仿宋" w:eastAsia="仿宋" w:hAnsi="仿宋" w:cs="仿宋" w:hint="eastAsia"/>
            <w:lang w:eastAsia="zh-CN"/>
          </w:rPr>
          <w:t>(三)、药用粉碎机械项目完成阶段时间节点</w:t>
        </w:r>
        <w:r>
          <w:tab/>
        </w:r>
        <w:r>
          <w:fldChar w:fldCharType="begin"/>
        </w:r>
        <w:r>
          <w:instrText xml:space="preserve"> PAGEREF _Toc2660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640"/>
      <w:r>
        <w:rPr>
          <w:rFonts w:ascii="仿宋" w:eastAsia="仿宋" w:hAnsi="仿宋" w:cs="仿宋" w:hint="eastAsia"/>
          <w:sz w:val="28"/>
          <w:lang w:eastAsia="zh-CN"/>
        </w:rPr>
        <w:t>一、药用粉碎机械项目土建工程</w:t>
      </w:r>
      <w:bookmarkEnd w:id="2"/>
    </w:p>
    <w:p>
      <w:pPr>
        <w:pStyle w:val="Heading2"/>
        <w:rPr>
          <w:rFonts w:ascii="仿宋" w:eastAsia="仿宋" w:hAnsi="仿宋" w:cs="仿宋" w:hint="eastAsia"/>
          <w:lang w:eastAsia="zh-CN"/>
        </w:rPr>
      </w:pPr>
      <w:bookmarkStart w:id="3" w:name="_Toc1072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在药用粉碎机械项目的建筑工程设计中，我们将秉承一系列重要的设计原则，以确保药用粉碎机械项目建筑在功能、美观、可持续性等方面达到最佳效果。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首要原则是确保建筑的功能性得到最大化的发挥。我们将充分理解药用粉碎机械项目的实际需求，合理布局各个功能区域，保证建筑在满足业务需求的同时，提供高效的工作环境。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在建筑设计中，我们将综合考虑建设和运营成本。通过精细的经济效益分析，确保设计方案在高效利用资源的同时，对药用粉碎机械项目的长期盈利能力有积极的贡献。</w:t>
      </w:r>
    </w:p>
    <w:p>
      <w:pPr>
        <w:pStyle w:val="Heading2"/>
        <w:ind w:firstLine="560" w:firstLineChars="200"/>
        <w:rPr>
          <w:rFonts w:ascii="仿宋" w:eastAsia="仿宋" w:hAnsi="仿宋" w:cs="仿宋" w:hint="eastAsia"/>
          <w:sz w:val="28"/>
          <w:lang w:eastAsia="zh-CN"/>
        </w:rPr>
      </w:pPr>
      <w:bookmarkStart w:id="4" w:name="_Toc2574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用粉碎机械项目的土建工程设计中，我们将精准设定设计年限，结合药用粉碎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药用粉碎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44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药用粉碎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药用粉碎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药用粉碎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52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本期工程药用粉碎机械项目预计总建筑面积XXX平方米，其中：计容建筑面积XXX平方米，计划建筑工程投资XX万元，占药用粉碎机械项目总投资的XX%。</w:t>
      </w:r>
    </w:p>
    <w:p>
      <w:pPr>
        <w:pStyle w:val="Heading1"/>
        <w:ind w:firstLine="560" w:firstLineChars="200"/>
        <w:rPr>
          <w:rFonts w:ascii="仿宋" w:eastAsia="仿宋" w:hAnsi="仿宋" w:cs="仿宋" w:hint="eastAsia"/>
          <w:sz w:val="28"/>
          <w:lang w:eastAsia="zh-CN"/>
        </w:rPr>
      </w:pPr>
      <w:bookmarkStart w:id="7" w:name="_Toc15315"/>
      <w:r>
        <w:rPr>
          <w:rFonts w:ascii="仿宋" w:eastAsia="仿宋" w:hAnsi="仿宋" w:cs="仿宋" w:hint="eastAsia"/>
          <w:sz w:val="28"/>
          <w:lang w:eastAsia="zh-CN"/>
        </w:rPr>
        <w:t>二、药用粉碎机械项目选址可行性分析</w:t>
      </w:r>
      <w:bookmarkEnd w:id="7"/>
    </w:p>
    <w:p>
      <w:pPr>
        <w:pStyle w:val="Heading2"/>
        <w:rPr>
          <w:rFonts w:ascii="仿宋" w:eastAsia="仿宋" w:hAnsi="仿宋" w:cs="仿宋" w:hint="eastAsia"/>
          <w:lang w:eastAsia="zh-CN"/>
        </w:rPr>
      </w:pPr>
      <w:bookmarkStart w:id="8" w:name="_Toc27537"/>
      <w:r>
        <w:rPr>
          <w:rFonts w:ascii="仿宋" w:eastAsia="仿宋" w:hAnsi="仿宋" w:cs="仿宋" w:hint="eastAsia"/>
          <w:lang w:eastAsia="zh-CN"/>
        </w:rPr>
        <w:t>(一)、药用粉碎机械项目选址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该药用粉碎机械项目选址位于XX省XX市XX区XXX街道</w:t>
      </w:r>
    </w:p>
    <w:p>
      <w:pPr>
        <w:pStyle w:val="Heading2"/>
        <w:ind w:firstLine="560" w:firstLineChars="200"/>
        <w:rPr>
          <w:rFonts w:ascii="仿宋" w:eastAsia="仿宋" w:hAnsi="仿宋" w:cs="仿宋" w:hint="eastAsia"/>
          <w:sz w:val="28"/>
          <w:lang w:eastAsia="zh-CN"/>
        </w:rPr>
      </w:pPr>
      <w:bookmarkStart w:id="9" w:name="_Toc30005"/>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药用粉碎机械项目的征地面积将根据药用粉碎机械项目的实际规模和需求进行精确规划。具体面积XXX平方米，旨在确保药用粉碎机械项目不仅能够满足当前的发展需求，还能够预留空间以适应未来的扩展。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净用地面积是在征地面积基础上去除不可利用面积后的实际可开发用地。具体面积XXX平方米，考虑到环保、交通、安全等多方面因素，以确保药用粉碎机械项目在整体利用效率上达到最优。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药用粉碎机械项目计划建设的建筑总规模具体面积XXX平方米。这一规模的确定综合考虑了药用粉碎机械项目的性质、规模，以及城市规划的相关要求，确保建筑布局与周边环境协调一致。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绿地率是药用粉碎机械项目用地中被规划为绿地的比例。具体面积XXX平方米，旨在通过合理规划绿地，改善药用粉碎机械项目周边环境，提升居民生活质量，并符合城市整体绿化规划。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容积率是用地上可以建设的建筑总体积与用地面积之比。具体面积XXX，通过合理的容积率规划，确保药用粉碎机械项目建筑规模与周边环境和谐共生。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药用粉碎机械项目选址与当地城市规划相一致，具体面积XXX平方米。通过与城市规划部门深入沟通，确保药用粉碎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药用粉碎机械项目选址符合当地产业政策，具体面积XXX平方米。这包括药用粉碎机械项目对当地经济的促进作用，以及对相关产业的带动效应，确保药用粉碎机械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用地总体要求必须符合环保和可持续发展的原则，具体面积XXX平方米。通过采用绿色建筑设计、节能减排等措施，确保药用粉碎机械项目在建设和运营过程中对环境的影响最小化，达到可持续发展的要求。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确保药用粉碎机械项目选址具备必要的公共设施配套，具体面积XXX平方米。这包括交通便利性、教育、医疗等基础设施，以提高居民生活品质，使得药用粉碎机械项目选址更具吸引力。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考虑用地总体要求对当地社会稳定性的影响，具体面积XXX平方米。通过深入了解当地社区反馈，确保药用粉碎机械项目的选址和建设过程对当地社会和谐稳定产生积极作用。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药用粉碎机械项目选址不仅符合法规和规划，还在实际操作中具有可行性。这一全面规划将为药用粉碎机械项目的成功实施提供坚实的基础，确保药用粉碎机械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8156"/>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药用粉碎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药用粉碎机械项目的设备规划和空间设计中，我们将采取灵活设备布局的措施。设备布局将根据实际需求进行灵活设计，避免不必要的浪费。通过合理规划设备摆放位置，我们将提高设备的利用率，减少设备间距，以确保药用粉碎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药用粉碎机械项目内部引入共享设施的概念，例如共享会议室、办公区等。通过这种方式，我们可以减少对资源的重复建设，提高资源共享效率，从而减小药用粉碎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1149"/>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药用粉碎机械项目的总图布置中，我们将不同功能区域进行明确的规划，以最大程度满足药用粉碎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7900"/>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药用粉碎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药用粉碎机械项目对环境的影响是综合评价的重要因素之一。我们将详细考虑选址周边的自然环境、生态保护区、水源地等情况，确保药用粉碎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对选址的评价还需充分考虑当地政府的产业政策和法规。我们将详细了解药用粉碎机械项目所在地的相关政策，确保药用粉碎机械项目的规划和运营与当地法规相符，降低不必要的法律风险。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考虑到社会稳定性对企业运营的重要性，我们将评估选址地区的社会安全情况、劳工关系、社区反馈等方面，以确保药用粉碎机械项目的建设和运营不会受到社会稳定性的负面影响。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最后，我们将综合考虑用地成本，包括土地购置费用、土地开发成本等。通过对用地成本的详细评估，我们能够做出更为精确的经济效益分析，为药用粉碎机械项目的投资决策提供有力支持。</w:t>
      </w:r>
    </w:p>
    <w:p>
      <w:pPr>
        <w:pStyle w:val="Heading1"/>
        <w:ind w:firstLine="560" w:firstLineChars="200"/>
        <w:rPr>
          <w:rFonts w:ascii="仿宋" w:eastAsia="仿宋" w:hAnsi="仿宋" w:cs="仿宋" w:hint="eastAsia"/>
          <w:sz w:val="28"/>
          <w:lang w:eastAsia="zh-CN"/>
        </w:rPr>
      </w:pPr>
      <w:bookmarkStart w:id="13" w:name="_Toc7740"/>
      <w:r>
        <w:rPr>
          <w:rFonts w:ascii="仿宋" w:eastAsia="仿宋" w:hAnsi="仿宋" w:cs="仿宋" w:hint="eastAsia"/>
          <w:sz w:val="28"/>
          <w:lang w:eastAsia="zh-CN"/>
        </w:rPr>
        <w:t>三、药用粉碎机械项目危机管理</w:t>
      </w:r>
      <w:bookmarkEnd w:id="13"/>
    </w:p>
    <w:p>
      <w:pPr>
        <w:pStyle w:val="Heading2"/>
        <w:rPr>
          <w:rFonts w:ascii="仿宋" w:eastAsia="仿宋" w:hAnsi="仿宋" w:cs="仿宋" w:hint="eastAsia"/>
          <w:lang w:eastAsia="zh-CN"/>
        </w:rPr>
      </w:pPr>
      <w:bookmarkStart w:id="14" w:name="_Toc1632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药用粉碎机械项目危机管理中，危机预警与识别是确保药用粉碎机械项目稳健运行的核心步骤。通过建立全面的监测机制，药用粉碎机械项目团队旨在及时发现和理解潜在的风险和危机因素，以便采取及时的预防和应对措施，确保药用粉碎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首先，通过深入的风险评估，药用粉碎机械项目团队全面分析了整个药用粉碎机械项目和各个阶段可能存在的威胁。这包括准确评估每个潜在风险的发生概率和可能影响的程度，为后续危机预警提供了有力支持。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药用粉碎机械项目团队着重于明确定义药用粉碎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药用粉碎机械项目进展的持续监控，团队能够及时发现潜在问题并作出迅速反应。药用粉碎机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在这一阶段，团队的专业素养和反应速度将发挥至关重要的作用，以确保潜在危机能够在初期得到有效的处理，最大程度地减轻负面影响。通过危机预警与识别，药用粉碎机械项目得以更有序、可控地推进。</w:t>
      </w:r>
    </w:p>
    <w:p>
      <w:pPr>
        <w:pStyle w:val="Heading2"/>
        <w:ind w:firstLine="560" w:firstLineChars="200"/>
        <w:rPr>
          <w:rFonts w:ascii="仿宋" w:eastAsia="仿宋" w:hAnsi="仿宋" w:cs="仿宋" w:hint="eastAsia"/>
          <w:sz w:val="28"/>
          <w:lang w:eastAsia="zh-CN"/>
        </w:rPr>
      </w:pPr>
      <w:bookmarkStart w:id="15" w:name="_Toc22598"/>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在危机发生时，药用粉碎机械项目团队立即行动，成立了应急小组。该小组的任务是迅速制定并实施紧急应对措施，以最小化潜在损失。以下是采取的主要措施：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暂停药用粉碎机械项目进度：为遏制危机蔓延，药用粉碎机械项目暂时停止进行，以便全面评估当前状况。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资源重新分配：重新评估药用粉碎机械项目资源的分配，确保最大限度地减小损失。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实时沟通：与关键利益相关者建立实时沟通机制，向他们传递药用粉碎机械项目危机的实际状况，保障药用粉碎机械项目核心利益。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在紧急应对的同时，药用粉碎机械项目团队强调了团队协作和有效沟通的重要性。以下是团队协作的关键举措：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信息共享机制：建立了信息共享平台，确保团队成员能够及时获取药用粉碎机械项目危机的实时信息。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领导者沟通：药用粉碎机械项目领导者通过定期会议和即时沟通工具，指导团队应对危机，保持团队稳定运行。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随着危机得到初步控制，药用粉碎机械项目团队转向制定恢复计划，以确保药用粉碎机械项目能够从中迅速恢复。主要恢复计划包括：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修复受损的进度计划：重新评估药用粉碎机械项目进度，制定修复计划，确保药用粉碎机械项目尽快回归正常进程。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重新调整资源分配：优化资源分配，确保药用粉碎机械项目在有限资源下高效运转。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风险管理机制加强：对药用粉碎机械项目风险进行全面评估，制定更强化的风险管理策略，以预防未来可能的危机。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5133"/>
      <w:r>
        <w:rPr>
          <w:rFonts w:ascii="仿宋" w:eastAsia="仿宋" w:hAnsi="仿宋" w:cs="仿宋" w:hint="eastAsia"/>
          <w:sz w:val="28"/>
          <w:lang w:eastAsia="zh-CN"/>
        </w:rPr>
        <w:t>四、药用粉碎机械项目概论</w:t>
      </w:r>
      <w:bookmarkEnd w:id="16"/>
    </w:p>
    <w:p>
      <w:pPr>
        <w:pStyle w:val="Heading2"/>
        <w:rPr>
          <w:rFonts w:ascii="仿宋" w:eastAsia="仿宋" w:hAnsi="仿宋" w:cs="仿宋" w:hint="eastAsia"/>
          <w:lang w:eastAsia="zh-CN"/>
        </w:rPr>
      </w:pPr>
      <w:bookmarkStart w:id="17" w:name="_Toc10756"/>
      <w:r>
        <w:rPr>
          <w:rFonts w:ascii="仿宋" w:eastAsia="仿宋" w:hAnsi="仿宋" w:cs="仿宋" w:hint="eastAsia"/>
          <w:lang w:eastAsia="zh-CN"/>
        </w:rPr>
        <w:t>(一)、药用粉碎机械项目概况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的起源追溯至对市场的深入洞察。市场的不断演变与变革为药用粉碎机械项目提供了难得的机遇。当前市场存在的需求缺口和变革的大环境共同构成了药用粉碎机械项目的背景。这个药用粉碎机械项目旨在充分利用市场机遇，填补行业中尚未满足的需求，为客户提供全新的解决方案。市场的变革和需求的增长使得这个药用粉碎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药用粉碎机械项目名称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正式命名为药用粉碎机械。这个名称不仅仅是一个标识，更代表了药用粉碎机械项目的核心理念和愿景。它蕴含着药用粉碎机械项目所要解决问题的关键字，具有强烈的表达和辨识度，为药用粉碎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药用粉碎机械项目目标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的核心目标是提供一种全新、高效的解决方案，满足客户日益增长的需求。药用粉碎机械项目追求的不仅仅是满足市场需求，更是在市场中获得卓越的竞争优势。通过不断提升产品或服务的质量和创新水平，药用粉碎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药用粉碎机械项目范围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全面涵盖了产品研发、制造、市场推广和售后服务，确保从产品设计到最终用户体验的全方位关注。这一全面的药用粉碎机械项目范围是为了确保药用粉碎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药用粉碎机械项目时间表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药用粉碎机械项目计划在未来18个月内完成，包括研发、测试、市场试点和正式推出等不同阶段。这个时间表的合理设计是为了确保药用粉碎机械项目各个阶段的顺利推进，以便按时交付高质量的成果。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药用粉碎机械项目预算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药用粉碎机械项目总预算估算为XX百万美元，主要分配在研发、市场推广、人员培训和运营等方面。这一充足的预算为药用粉碎机械项目提供了充足的资源，确保药用粉碎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药用粉碎机械项目风险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可能面临的风险包括市场接受度低、技术难题、竞争激烈等。药用粉碎机械项目团队已经制定了相应的风险应对计划，通过前瞻性的风险管理，确保药用粉碎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药用粉碎机械项目团队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药用粉碎机械项目汇聚了一支经验丰富、多领域专业素养的核心团队，确保药用粉碎机械项目在各个方面都能拥有高水平的执行力。团队的协同作战是药用粉碎机械项目成功的关键因素之一。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药用粉碎机械项目背景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药用粉碎机械项目的背景根植于市场对更高效、创新产品的渴望，同时也受到科技发展对行业格局的深刻改变的影响。这为药用粉碎机械项目提供了广阔的发展空间和市场需求。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药用粉碎机械项目现状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截至目前，药用粉碎机械项目已完成市场调研和技术验证，取得了初步的成功。这为药用粉碎机械项目在未来的发展奠定了坚实的基础，为更远大的目标打下了坚实的基石。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6912"/>
      <w:r>
        <w:rPr>
          <w:rFonts w:ascii="仿宋" w:eastAsia="仿宋" w:hAnsi="仿宋" w:cs="仿宋" w:hint="eastAsia"/>
          <w:sz w:val="28"/>
          <w:lang w:eastAsia="zh-CN"/>
        </w:rPr>
        <w:t>(二)、药用粉碎机械项目目标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https://d.book118.com/896054125105010102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BD761C"/>
    <w:rsid w:val="6CBD76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605412510501010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2024-03-06T20:11:00Z</dcterms:created>
  <dcterms:modified xsi:type="dcterms:W3CDTF">2024-03-06T20:12:07Z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87EB844082784FFF8661DF8D9A62AC5D_11</vt:lpwstr>
  </property>
  <property fmtid="{D5CDD505-2E9C-101B-9397-08002B2CF9AE}" pid="3" name="KSOProductBuildVer">
    <vt:lpwstr>2052-12.1.0.16388</vt:lpwstr>
  </property>
</Properties>
</file>