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C7ADA" w:rsidP="000C7ADA" w14:paraId="4FAFA7CF" w14:textId="77777777">
      <w:pPr>
        <w:spacing w:before="48" w:beforeLines="20" w:after="360" w:afterLines="150" w:line="360" w:lineRule="auto"/>
        <w:jc w:val="center"/>
        <w:rPr>
          <w:rFonts w:ascii="华文中宋" w:eastAsia="华文中宋" w:hAnsi="华文中宋"/>
          <w:b/>
          <w:sz w:val="30"/>
        </w:rPr>
      </w:pPr>
      <w:r w:rsidRPr="000C7ADA">
        <w:rPr>
          <w:rFonts w:ascii="华文中宋" w:eastAsia="华文中宋" w:hAnsi="华文中宋"/>
          <w:b/>
          <w:sz w:val="30"/>
        </w:rPr>
        <w:t>2024</w:t>
      </w:r>
      <w:r w:rsidRPr="000C7ADA">
        <w:rPr>
          <w:rFonts w:ascii="华文中宋" w:eastAsia="华文中宋" w:hAnsi="华文中宋"/>
          <w:b/>
          <w:sz w:val="30"/>
        </w:rPr>
        <w:t>江西南昌市南客校车运营服务有限公司招聘司机招聘笔试备考试题及答案解析</w:t>
      </w:r>
    </w:p>
    <w:p w:rsidR="00A77B3E" w14:paraId="20C587F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4FCF6ED" w14:textId="77777777">
      <w:pPr>
        <w:spacing w:after="260" w:line="360" w:lineRule="auto"/>
      </w:pPr>
      <w:r>
        <w:rPr>
          <w:rFonts w:ascii="微软雅黑" w:eastAsia="微软雅黑" w:cs="微软雅黑"/>
        </w:rPr>
        <w:t>一、选择题</w:t>
      </w:r>
    </w:p>
    <w:p w:rsidR="00D11858" w14:paraId="0799BBCA"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2FC5F81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58CC788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3738C6E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18329EE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6906AC6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00FE260"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C6C4E3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2202AAC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5B5DFFE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402F7E4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790BAA6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4F9517F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5C65EBD"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462D4EF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533BB04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33E5628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02011E9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7FFE9ED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66210CE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CF8E67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13AF2AD2"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420A72D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25E5411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66FE905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4EF3CE3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7A3AFCC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401491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005E0B0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马克思在分析资本主义的经济发展规律时指出：</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这主要说明</w:t>
      </w:r>
      <w:r w:rsidRPr="00D11858">
        <w:rPr>
          <w:rFonts w:ascii="微软雅黑" w:eastAsia="微软雅黑" w:cs="微软雅黑"/>
          <w:szCs w:val="14"/>
        </w:rPr>
        <w:t>()</w:t>
      </w:r>
      <w:r w:rsidRPr="00D11858">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https://d.book118.com/896054213110010043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paraId="1BCF6A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C7ADA" w14:paraId="70E7EE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paraId="7F300197" w14:textId="70FFEF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C7ADA" w14:paraId="59DAB06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paraId="13AE926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C7AD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textId="70FFEF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C7AD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C7AD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rsidP="00B8546F" w14:textId="70FFEF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C7AD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paraId="1D397A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paraId="0E3CFD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paraId="5070D07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7AD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C7ADA"/>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9B91A7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C7AD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C7ADA"/>
    <w:rPr>
      <w:sz w:val="18"/>
      <w:szCs w:val="18"/>
    </w:rPr>
  </w:style>
  <w:style w:type="paragraph" w:styleId="Footer">
    <w:name w:val="footer"/>
    <w:basedOn w:val="Normal"/>
    <w:link w:val="a0"/>
    <w:rsid w:val="000C7ADA"/>
    <w:pPr>
      <w:tabs>
        <w:tab w:val="center" w:pos="4153"/>
        <w:tab w:val="right" w:pos="8306"/>
      </w:tabs>
      <w:snapToGrid w:val="0"/>
    </w:pPr>
    <w:rPr>
      <w:sz w:val="18"/>
      <w:szCs w:val="18"/>
    </w:rPr>
  </w:style>
  <w:style w:type="character" w:customStyle="1" w:styleId="a0">
    <w:name w:val="页脚 字符"/>
    <w:basedOn w:val="DefaultParagraphFont"/>
    <w:link w:val="Footer"/>
    <w:rsid w:val="000C7ADA"/>
    <w:rPr>
      <w:sz w:val="18"/>
      <w:szCs w:val="18"/>
    </w:rPr>
  </w:style>
  <w:style w:type="character" w:styleId="PageNumber">
    <w:name w:val="page number"/>
    <w:basedOn w:val="DefaultParagraphFont"/>
    <w:rsid w:val="000C7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9605421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3662</Words>
  <Characters>20876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