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钴粉项目评估报告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11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_Toc27116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6" w:history="1">
        <w:r>
          <w:rPr>
            <w:rFonts w:ascii="仿宋" w:eastAsia="仿宋" w:hAnsi="仿宋" w:cs="仿宋" w:hint="eastAsia"/>
            <w:lang w:eastAsia="zh-CN"/>
          </w:rPr>
          <w:t>一、钴粉项目建设内容</w:t>
        </w:r>
        <w:r>
          <w:tab/>
        </w:r>
        <w:r>
          <w:fldChar w:fldCharType="begin"/>
        </w:r>
        <w:r>
          <w:instrText xml:space="preserve"> PAGEREF _Toc31066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7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_Toc15377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1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_Toc4441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_Toc10221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8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_Toc5338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57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_Toc8257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9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_Toc6899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_Toc23005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4" w:history="1">
        <w:r>
          <w:rPr>
            <w:rFonts w:ascii="仿宋" w:eastAsia="仿宋" w:hAnsi="仿宋" w:cs="仿宋" w:hint="eastAsia"/>
            <w:lang w:eastAsia="zh-CN"/>
          </w:rPr>
          <w:t>(三)、钴粉项目组成</w:t>
        </w:r>
        <w:r>
          <w:tab/>
        </w:r>
        <w:r>
          <w:fldChar w:fldCharType="begin"/>
        </w:r>
        <w:r>
          <w:instrText xml:space="preserve"> PAGEREF _Toc16144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0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_Toc23760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1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_Toc16891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5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_Toc9165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1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_Toc25941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_Toc1658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9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_Toc13699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3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_Toc26093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7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_Toc32077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3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_Toc22983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1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5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_Toc30265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_Toc17261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5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_Toc19605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9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_Toc8319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6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_Toc20876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_Toc1847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2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_Toc24112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3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_Toc14853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89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_Toc27189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2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_Toc7372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0" w:history="1">
        <w:r>
          <w:rPr>
            <w:rFonts w:ascii="仿宋" w:eastAsia="仿宋" w:hAnsi="仿宋" w:cs="仿宋" w:hint="eastAsia"/>
            <w:lang w:eastAsia="zh-CN"/>
          </w:rPr>
          <w:t>(二)、钴粉项目拟采用的环境保护标准</w:t>
        </w:r>
        <w:r>
          <w:tab/>
        </w:r>
        <w:r>
          <w:fldChar w:fldCharType="begin"/>
        </w:r>
        <w:r>
          <w:instrText xml:space="preserve"> PAGEREF _Toc20740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2" w:history="1">
        <w:r>
          <w:rPr>
            <w:rFonts w:ascii="仿宋" w:eastAsia="仿宋" w:hAnsi="仿宋" w:cs="仿宋" w:hint="eastAsia"/>
            <w:lang w:eastAsia="zh-CN"/>
          </w:rPr>
          <w:t>(三)、钴粉项目对环境的影响及治理对策</w:t>
        </w:r>
        <w:r>
          <w:tab/>
        </w:r>
        <w:r>
          <w:fldChar w:fldCharType="begin"/>
        </w:r>
        <w:r>
          <w:instrText xml:space="preserve"> PAGEREF _Toc20502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1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_Toc16541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_Toc8961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_Toc10335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_Toc31062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_Toc28458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6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_Toc28596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_Toc13176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_Toc5555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618" w:history="1">
        <w:r>
          <w:rPr>
            <w:rFonts w:ascii="仿宋" w:eastAsia="仿宋" w:hAnsi="仿宋" w:cs="仿宋" w:hint="eastAsia"/>
            <w:lang w:eastAsia="zh-CN"/>
          </w:rPr>
          <w:t>八、钴粉项目组织管理与招投标</w:t>
        </w:r>
        <w:r>
          <w:tab/>
        </w:r>
        <w:r>
          <w:fldChar w:fldCharType="begin"/>
        </w:r>
        <w:r>
          <w:instrText xml:space="preserve"> PAGEREF _Toc11618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9" w:history="1">
        <w:r>
          <w:rPr>
            <w:rFonts w:ascii="仿宋" w:eastAsia="仿宋" w:hAnsi="仿宋" w:cs="仿宋" w:hint="eastAsia"/>
            <w:lang w:eastAsia="zh-CN"/>
          </w:rPr>
          <w:t>(一)、钴粉项目筹建时期的组织与管理</w:t>
        </w:r>
        <w:r>
          <w:tab/>
        </w:r>
        <w:r>
          <w:fldChar w:fldCharType="begin"/>
        </w:r>
        <w:r>
          <w:instrText xml:space="preserve"> PAGEREF _Toc5729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3" w:history="1">
        <w:r>
          <w:rPr>
            <w:rFonts w:ascii="仿宋" w:eastAsia="仿宋" w:hAnsi="仿宋" w:cs="仿宋" w:hint="eastAsia"/>
            <w:lang w:eastAsia="zh-CN"/>
          </w:rPr>
          <w:t>(二)、钴粉项目运行时期的组织与管理</w:t>
        </w:r>
        <w:r>
          <w:tab/>
        </w:r>
        <w:r>
          <w:fldChar w:fldCharType="begin"/>
        </w:r>
        <w:r>
          <w:instrText xml:space="preserve"> PAGEREF _Toc18863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7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_Toc10647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8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_Toc3668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00" w:history="1">
        <w:r>
          <w:rPr>
            <w:rFonts w:ascii="仿宋" w:eastAsia="仿宋" w:hAnsi="仿宋" w:cs="仿宋" w:hint="eastAsia"/>
            <w:lang w:eastAsia="zh-CN"/>
          </w:rPr>
          <w:t>九、钴粉项目节能分析</w:t>
        </w:r>
        <w:r>
          <w:tab/>
        </w:r>
        <w:r>
          <w:fldChar w:fldCharType="begin"/>
        </w:r>
        <w:r>
          <w:instrText xml:space="preserve"> PAGEREF _Toc15600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0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_Toc7190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4" w:history="1">
        <w:r>
          <w:rPr>
            <w:rFonts w:ascii="仿宋" w:eastAsia="仿宋" w:hAnsi="仿宋" w:cs="仿宋" w:hint="eastAsia"/>
            <w:lang w:eastAsia="zh-CN"/>
          </w:rPr>
          <w:t>(二)、钴粉项目预期节能综合评价</w:t>
        </w:r>
        <w:r>
          <w:tab/>
        </w:r>
        <w:r>
          <w:fldChar w:fldCharType="begin"/>
        </w:r>
        <w:r>
          <w:instrText xml:space="preserve"> PAGEREF _Toc31074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7" w:history="1">
        <w:r>
          <w:rPr>
            <w:rFonts w:ascii="仿宋" w:eastAsia="仿宋" w:hAnsi="仿宋" w:cs="仿宋" w:hint="eastAsia"/>
            <w:lang w:eastAsia="zh-CN"/>
          </w:rPr>
          <w:t>(三)、钴粉项目节能设计</w:t>
        </w:r>
        <w:r>
          <w:tab/>
        </w:r>
        <w:r>
          <w:fldChar w:fldCharType="begin"/>
        </w:r>
        <w:r>
          <w:instrText xml:space="preserve"> PAGEREF _Toc32307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9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_Toc13009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33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_Toc16433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9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_Toc30999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1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_Toc17221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1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_Toc32331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2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_Toc22522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5" w:history="1">
        <w:r>
          <w:rPr>
            <w:rFonts w:ascii="仿宋" w:eastAsia="仿宋" w:hAnsi="仿宋" w:cs="仿宋" w:hint="eastAsia"/>
            <w:lang w:eastAsia="zh-CN"/>
          </w:rPr>
          <w:t>十一、建设及运营风险分析</w:t>
        </w:r>
        <w:r>
          <w:tab/>
        </w:r>
        <w:r>
          <w:fldChar w:fldCharType="begin"/>
        </w:r>
        <w:r>
          <w:instrText xml:space="preserve"> PAGEREF _Toc25685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_Toc1531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_Toc21521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_Toc31528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_Toc9314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_Toc11543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_Toc17841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_Toc23395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_Toc21690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3" w:history="1">
        <w:r>
          <w:rPr>
            <w:rFonts w:ascii="仿宋" w:eastAsia="仿宋" w:hAnsi="仿宋" w:cs="仿宋" w:hint="eastAsia"/>
            <w:lang w:eastAsia="zh-CN"/>
          </w:rPr>
          <w:t>十二、钴粉项目总结与展望</w:t>
        </w:r>
        <w:r>
          <w:tab/>
        </w:r>
        <w:r>
          <w:fldChar w:fldCharType="begin"/>
        </w:r>
        <w:r>
          <w:instrText xml:space="preserve"> PAGEREF _Toc28323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4" w:history="1">
        <w:r>
          <w:rPr>
            <w:rFonts w:ascii="仿宋" w:eastAsia="仿宋" w:hAnsi="仿宋" w:cs="仿宋" w:hint="eastAsia"/>
            <w:lang w:eastAsia="zh-CN"/>
          </w:rPr>
          <w:t>(一)、钴粉项目总结回顾</w:t>
        </w:r>
        <w:r>
          <w:tab/>
        </w:r>
        <w:r>
          <w:fldChar w:fldCharType="begin"/>
        </w:r>
        <w:r>
          <w:instrText xml:space="preserve"> PAGEREF _Toc12174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1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_Toc8071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5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_Toc22695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2" w:history="1">
        <w:r>
          <w:rPr>
            <w:rFonts w:ascii="仿宋" w:eastAsia="仿宋" w:hAnsi="仿宋" w:cs="仿宋" w:hint="eastAsia"/>
            <w:lang w:eastAsia="zh-CN"/>
          </w:rPr>
          <w:t>(四)、钴粉项目总结报告</w:t>
        </w:r>
        <w:r>
          <w:tab/>
        </w:r>
        <w:r>
          <w:fldChar w:fldCharType="begin"/>
        </w:r>
        <w:r>
          <w:instrText xml:space="preserve"> PAGEREF _Toc4542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11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066"/>
      <w:r>
        <w:rPr>
          <w:rFonts w:ascii="仿宋" w:eastAsia="仿宋" w:hAnsi="仿宋" w:cs="仿宋" w:hint="eastAsia"/>
          <w:sz w:val="28"/>
          <w:lang w:eastAsia="zh-CN"/>
        </w:rPr>
        <w:t>一、钴粉项目建设内容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377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https://d.book118.com/896103233153010042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钴粉项目评估报告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钴粉项目评估报告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钴粉项目评估报告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钴粉项目评估报告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B152DE"/>
    <w:rsid w:val="17B152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96103233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2024-01-28T17:08:00Z</dcterms:created>
  <dcterms:modified xsi:type="dcterms:W3CDTF">2024-01-28T17:08:58Z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B5C944D3B18D4020951EC467384931ED_11</vt:lpwstr>
  </property>
  <property fmtid="{D5CDD505-2E9C-101B-9397-08002B2CF9AE}" pid="3" name="KSOProductBuildVer">
    <vt:lpwstr>2052-12.1.0.16250</vt:lpwstr>
  </property>
</Properties>
</file>