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金融科技项目规划设计纲要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09" w:history="1">
        <w:r>
          <w:rPr>
            <w:rFonts w:ascii="仿宋" w:eastAsia="仿宋" w:hAnsi="仿宋" w:cs="仿宋" w:hint="eastAsia"/>
            <w:lang w:eastAsia="zh-CN"/>
          </w:rPr>
          <w:t>前言</w:t>
        </w:r>
        <w:r>
          <w:tab/>
        </w:r>
        <w:r>
          <w:fldChar w:fldCharType="begin"/>
        </w:r>
        <w:r>
          <w:instrText xml:space="preserve"> PAGEREF _Toc19009 \h </w:instrText>
        </w:r>
        <w:r>
          <w:fldChar w:fldCharType="separate"/>
        </w:r>
        <w:r>
          <w:t>3</w:t>
        </w:r>
        <w:r>
          <w:fldChar w:fldCharType="end"/>
        </w:r>
      </w:hyperlink>
    </w:p>
    <w:p>
      <w:pPr>
        <w:pStyle w:val="TOC1"/>
        <w:tabs>
          <w:tab w:val="right" w:leader="dot" w:pos="8306"/>
        </w:tabs>
      </w:pPr>
      <w:hyperlink w:anchor="_Toc19345" w:history="1">
        <w:r>
          <w:rPr>
            <w:rFonts w:ascii="仿宋" w:eastAsia="仿宋" w:hAnsi="仿宋" w:cs="仿宋" w:hint="eastAsia"/>
            <w:lang w:eastAsia="zh-CN"/>
          </w:rPr>
          <w:t>一、金融科技项目绩效评估</w:t>
        </w:r>
        <w:r>
          <w:tab/>
        </w:r>
        <w:r>
          <w:fldChar w:fldCharType="begin"/>
        </w:r>
        <w:r>
          <w:instrText xml:space="preserve"> PAGEREF _Toc19345 \h </w:instrText>
        </w:r>
        <w:r>
          <w:fldChar w:fldCharType="separate"/>
        </w:r>
        <w:r>
          <w:t>3</w:t>
        </w:r>
        <w:r>
          <w:fldChar w:fldCharType="end"/>
        </w:r>
      </w:hyperlink>
    </w:p>
    <w:p>
      <w:pPr>
        <w:pStyle w:val="TOC2"/>
        <w:tabs>
          <w:tab w:val="right" w:leader="dot" w:pos="8306"/>
        </w:tabs>
      </w:pPr>
      <w:hyperlink w:anchor="_Toc28084" w:history="1">
        <w:r>
          <w:rPr>
            <w:rFonts w:ascii="仿宋" w:eastAsia="仿宋" w:hAnsi="仿宋" w:cs="仿宋" w:hint="eastAsia"/>
            <w:lang w:eastAsia="zh-CN"/>
          </w:rPr>
          <w:t>(一)、绩效评估指标</w:t>
        </w:r>
        <w:r>
          <w:tab/>
        </w:r>
        <w:r>
          <w:fldChar w:fldCharType="begin"/>
        </w:r>
        <w:r>
          <w:instrText xml:space="preserve"> PAGEREF _Toc28084 \h </w:instrText>
        </w:r>
        <w:r>
          <w:fldChar w:fldCharType="separate"/>
        </w:r>
        <w:r>
          <w:t>3</w:t>
        </w:r>
        <w:r>
          <w:fldChar w:fldCharType="end"/>
        </w:r>
      </w:hyperlink>
    </w:p>
    <w:p>
      <w:pPr>
        <w:pStyle w:val="TOC2"/>
        <w:tabs>
          <w:tab w:val="right" w:leader="dot" w:pos="8306"/>
        </w:tabs>
      </w:pPr>
      <w:hyperlink w:anchor="_Toc15811" w:history="1">
        <w:r>
          <w:rPr>
            <w:rFonts w:ascii="仿宋" w:eastAsia="仿宋" w:hAnsi="仿宋" w:cs="仿宋" w:hint="eastAsia"/>
            <w:lang w:eastAsia="zh-CN"/>
          </w:rPr>
          <w:t>(二)、绩效评估方法</w:t>
        </w:r>
        <w:r>
          <w:tab/>
        </w:r>
        <w:r>
          <w:fldChar w:fldCharType="begin"/>
        </w:r>
        <w:r>
          <w:instrText xml:space="preserve"> PAGEREF _Toc15811 \h </w:instrText>
        </w:r>
        <w:r>
          <w:fldChar w:fldCharType="separate"/>
        </w:r>
        <w:r>
          <w:t>4</w:t>
        </w:r>
        <w:r>
          <w:fldChar w:fldCharType="end"/>
        </w:r>
      </w:hyperlink>
    </w:p>
    <w:p>
      <w:pPr>
        <w:pStyle w:val="TOC2"/>
        <w:tabs>
          <w:tab w:val="right" w:leader="dot" w:pos="8306"/>
        </w:tabs>
      </w:pPr>
      <w:hyperlink w:anchor="_Toc28701" w:history="1">
        <w:r>
          <w:rPr>
            <w:rFonts w:ascii="仿宋" w:eastAsia="仿宋" w:hAnsi="仿宋" w:cs="仿宋" w:hint="eastAsia"/>
            <w:lang w:eastAsia="zh-CN"/>
          </w:rPr>
          <w:t>(三)、绩效评估周期</w:t>
        </w:r>
        <w:r>
          <w:tab/>
        </w:r>
        <w:r>
          <w:fldChar w:fldCharType="begin"/>
        </w:r>
        <w:r>
          <w:instrText xml:space="preserve"> PAGEREF _Toc28701 \h </w:instrText>
        </w:r>
        <w:r>
          <w:fldChar w:fldCharType="separate"/>
        </w:r>
        <w:r>
          <w:t>5</w:t>
        </w:r>
        <w:r>
          <w:fldChar w:fldCharType="end"/>
        </w:r>
      </w:hyperlink>
    </w:p>
    <w:p>
      <w:pPr>
        <w:pStyle w:val="TOC1"/>
        <w:tabs>
          <w:tab w:val="right" w:leader="dot" w:pos="8306"/>
        </w:tabs>
      </w:pPr>
      <w:hyperlink w:anchor="_Toc24493" w:history="1">
        <w:r>
          <w:rPr>
            <w:rFonts w:ascii="仿宋" w:eastAsia="仿宋" w:hAnsi="仿宋" w:cs="仿宋" w:hint="eastAsia"/>
            <w:lang w:eastAsia="zh-CN"/>
          </w:rPr>
          <w:t>二、金融科技项目危机管理</w:t>
        </w:r>
        <w:r>
          <w:tab/>
        </w:r>
        <w:r>
          <w:fldChar w:fldCharType="begin"/>
        </w:r>
        <w:r>
          <w:instrText xml:space="preserve"> PAGEREF _Toc24493 \h </w:instrText>
        </w:r>
        <w:r>
          <w:fldChar w:fldCharType="separate"/>
        </w:r>
        <w:r>
          <w:t>6</w:t>
        </w:r>
        <w:r>
          <w:fldChar w:fldCharType="end"/>
        </w:r>
      </w:hyperlink>
    </w:p>
    <w:p>
      <w:pPr>
        <w:pStyle w:val="TOC2"/>
        <w:tabs>
          <w:tab w:val="right" w:leader="dot" w:pos="8306"/>
        </w:tabs>
      </w:pPr>
      <w:hyperlink w:anchor="_Toc29331" w:history="1">
        <w:r>
          <w:rPr>
            <w:rFonts w:ascii="仿宋" w:eastAsia="仿宋" w:hAnsi="仿宋" w:cs="仿宋" w:hint="eastAsia"/>
            <w:lang w:eastAsia="zh-CN"/>
          </w:rPr>
          <w:t>(一)、危机预警与识别</w:t>
        </w:r>
        <w:r>
          <w:tab/>
        </w:r>
        <w:r>
          <w:fldChar w:fldCharType="begin"/>
        </w:r>
        <w:r>
          <w:instrText xml:space="preserve"> PAGEREF _Toc29331 \h </w:instrText>
        </w:r>
        <w:r>
          <w:fldChar w:fldCharType="separate"/>
        </w:r>
        <w:r>
          <w:t>6</w:t>
        </w:r>
        <w:r>
          <w:fldChar w:fldCharType="end"/>
        </w:r>
      </w:hyperlink>
    </w:p>
    <w:p>
      <w:pPr>
        <w:pStyle w:val="TOC2"/>
        <w:tabs>
          <w:tab w:val="right" w:leader="dot" w:pos="8306"/>
        </w:tabs>
      </w:pPr>
      <w:hyperlink w:anchor="_Toc29906" w:history="1">
        <w:r>
          <w:rPr>
            <w:rFonts w:ascii="仿宋" w:eastAsia="仿宋" w:hAnsi="仿宋" w:cs="仿宋" w:hint="eastAsia"/>
            <w:lang w:eastAsia="zh-CN"/>
          </w:rPr>
          <w:t>(二)、危机应对与恢复</w:t>
        </w:r>
        <w:r>
          <w:tab/>
        </w:r>
        <w:r>
          <w:fldChar w:fldCharType="begin"/>
        </w:r>
        <w:r>
          <w:instrText xml:space="preserve"> PAGEREF _Toc29906 \h </w:instrText>
        </w:r>
        <w:r>
          <w:fldChar w:fldCharType="separate"/>
        </w:r>
        <w:r>
          <w:t>7</w:t>
        </w:r>
        <w:r>
          <w:fldChar w:fldCharType="end"/>
        </w:r>
      </w:hyperlink>
    </w:p>
    <w:p>
      <w:pPr>
        <w:pStyle w:val="TOC1"/>
        <w:tabs>
          <w:tab w:val="right" w:leader="dot" w:pos="8306"/>
        </w:tabs>
      </w:pPr>
      <w:hyperlink w:anchor="_Toc24107" w:history="1">
        <w:r>
          <w:rPr>
            <w:rFonts w:ascii="仿宋" w:eastAsia="仿宋" w:hAnsi="仿宋" w:cs="仿宋" w:hint="eastAsia"/>
            <w:lang w:eastAsia="zh-CN"/>
          </w:rPr>
          <w:t>三、金融科技项目土建工程</w:t>
        </w:r>
        <w:r>
          <w:tab/>
        </w:r>
        <w:r>
          <w:fldChar w:fldCharType="begin"/>
        </w:r>
        <w:r>
          <w:instrText xml:space="preserve"> PAGEREF _Toc24107 \h </w:instrText>
        </w:r>
        <w:r>
          <w:fldChar w:fldCharType="separate"/>
        </w:r>
        <w:r>
          <w:t>8</w:t>
        </w:r>
        <w:r>
          <w:fldChar w:fldCharType="end"/>
        </w:r>
      </w:hyperlink>
    </w:p>
    <w:p>
      <w:pPr>
        <w:pStyle w:val="TOC2"/>
        <w:tabs>
          <w:tab w:val="right" w:leader="dot" w:pos="8306"/>
        </w:tabs>
      </w:pPr>
      <w:hyperlink w:anchor="_Toc12049" w:history="1">
        <w:r>
          <w:rPr>
            <w:rFonts w:ascii="仿宋" w:eastAsia="仿宋" w:hAnsi="仿宋" w:cs="仿宋" w:hint="eastAsia"/>
            <w:lang w:eastAsia="zh-CN"/>
          </w:rPr>
          <w:t>(一)、建筑工程设计原则</w:t>
        </w:r>
        <w:r>
          <w:tab/>
        </w:r>
        <w:r>
          <w:fldChar w:fldCharType="begin"/>
        </w:r>
        <w:r>
          <w:instrText xml:space="preserve"> PAGEREF _Toc12049 \h </w:instrText>
        </w:r>
        <w:r>
          <w:fldChar w:fldCharType="separate"/>
        </w:r>
        <w:r>
          <w:t>8</w:t>
        </w:r>
        <w:r>
          <w:fldChar w:fldCharType="end"/>
        </w:r>
      </w:hyperlink>
    </w:p>
    <w:p>
      <w:pPr>
        <w:pStyle w:val="TOC2"/>
        <w:tabs>
          <w:tab w:val="right" w:leader="dot" w:pos="8306"/>
        </w:tabs>
      </w:pPr>
      <w:hyperlink w:anchor="_Toc15872" w:history="1">
        <w:r>
          <w:rPr>
            <w:rFonts w:ascii="仿宋" w:eastAsia="仿宋" w:hAnsi="仿宋" w:cs="仿宋" w:hint="eastAsia"/>
            <w:lang w:eastAsia="zh-CN"/>
          </w:rPr>
          <w:t>(二)、土建工程设计年限及安全等级</w:t>
        </w:r>
        <w:r>
          <w:tab/>
        </w:r>
        <w:r>
          <w:fldChar w:fldCharType="begin"/>
        </w:r>
        <w:r>
          <w:instrText xml:space="preserve"> PAGEREF _Toc15872 \h </w:instrText>
        </w:r>
        <w:r>
          <w:fldChar w:fldCharType="separate"/>
        </w:r>
        <w:r>
          <w:t>10</w:t>
        </w:r>
        <w:r>
          <w:fldChar w:fldCharType="end"/>
        </w:r>
      </w:hyperlink>
    </w:p>
    <w:p>
      <w:pPr>
        <w:pStyle w:val="TOC2"/>
        <w:tabs>
          <w:tab w:val="right" w:leader="dot" w:pos="8306"/>
        </w:tabs>
      </w:pPr>
      <w:hyperlink w:anchor="_Toc21245" w:history="1">
        <w:r>
          <w:rPr>
            <w:rFonts w:ascii="仿宋" w:eastAsia="仿宋" w:hAnsi="仿宋" w:cs="仿宋" w:hint="eastAsia"/>
            <w:lang w:eastAsia="zh-CN"/>
          </w:rPr>
          <w:t>(三)、建筑工程设计总体要求</w:t>
        </w:r>
        <w:r>
          <w:tab/>
        </w:r>
        <w:r>
          <w:fldChar w:fldCharType="begin"/>
        </w:r>
        <w:r>
          <w:instrText xml:space="preserve"> PAGEREF _Toc21245 \h </w:instrText>
        </w:r>
        <w:r>
          <w:fldChar w:fldCharType="separate"/>
        </w:r>
        <w:r>
          <w:t>11</w:t>
        </w:r>
        <w:r>
          <w:fldChar w:fldCharType="end"/>
        </w:r>
      </w:hyperlink>
    </w:p>
    <w:p>
      <w:pPr>
        <w:pStyle w:val="TOC2"/>
        <w:tabs>
          <w:tab w:val="right" w:leader="dot" w:pos="8306"/>
        </w:tabs>
      </w:pPr>
      <w:hyperlink w:anchor="_Toc14999" w:history="1">
        <w:r>
          <w:rPr>
            <w:rFonts w:ascii="仿宋" w:eastAsia="仿宋" w:hAnsi="仿宋" w:cs="仿宋" w:hint="eastAsia"/>
            <w:lang w:eastAsia="zh-CN"/>
          </w:rPr>
          <w:t>(四)、土建工程建设指标</w:t>
        </w:r>
        <w:r>
          <w:tab/>
        </w:r>
        <w:r>
          <w:fldChar w:fldCharType="begin"/>
        </w:r>
        <w:r>
          <w:instrText xml:space="preserve"> PAGEREF _Toc14999 \h </w:instrText>
        </w:r>
        <w:r>
          <w:fldChar w:fldCharType="separate"/>
        </w:r>
        <w:r>
          <w:t>11</w:t>
        </w:r>
        <w:r>
          <w:fldChar w:fldCharType="end"/>
        </w:r>
      </w:hyperlink>
    </w:p>
    <w:p>
      <w:pPr>
        <w:pStyle w:val="TOC1"/>
        <w:tabs>
          <w:tab w:val="right" w:leader="dot" w:pos="8306"/>
        </w:tabs>
      </w:pPr>
      <w:hyperlink w:anchor="_Toc3141" w:history="1">
        <w:r>
          <w:rPr>
            <w:rFonts w:ascii="仿宋" w:eastAsia="仿宋" w:hAnsi="仿宋" w:cs="仿宋" w:hint="eastAsia"/>
            <w:lang w:eastAsia="zh-CN"/>
          </w:rPr>
          <w:t>四、金融科技项目概论</w:t>
        </w:r>
        <w:r>
          <w:tab/>
        </w:r>
        <w:r>
          <w:fldChar w:fldCharType="begin"/>
        </w:r>
        <w:r>
          <w:instrText xml:space="preserve"> PAGEREF _Toc3141 \h </w:instrText>
        </w:r>
        <w:r>
          <w:fldChar w:fldCharType="separate"/>
        </w:r>
        <w:r>
          <w:t>12</w:t>
        </w:r>
        <w:r>
          <w:fldChar w:fldCharType="end"/>
        </w:r>
      </w:hyperlink>
    </w:p>
    <w:p>
      <w:pPr>
        <w:pStyle w:val="TOC2"/>
        <w:tabs>
          <w:tab w:val="right" w:leader="dot" w:pos="8306"/>
        </w:tabs>
      </w:pPr>
      <w:hyperlink w:anchor="_Toc18745" w:history="1">
        <w:r>
          <w:rPr>
            <w:rFonts w:ascii="仿宋" w:eastAsia="仿宋" w:hAnsi="仿宋" w:cs="仿宋" w:hint="eastAsia"/>
            <w:lang w:eastAsia="zh-CN"/>
          </w:rPr>
          <w:t>(一)、金融科技项目概况</w:t>
        </w:r>
        <w:r>
          <w:tab/>
        </w:r>
        <w:r>
          <w:fldChar w:fldCharType="begin"/>
        </w:r>
        <w:r>
          <w:instrText xml:space="preserve"> PAGEREF _Toc18745 \h </w:instrText>
        </w:r>
        <w:r>
          <w:fldChar w:fldCharType="separate"/>
        </w:r>
        <w:r>
          <w:t>12</w:t>
        </w:r>
        <w:r>
          <w:fldChar w:fldCharType="end"/>
        </w:r>
      </w:hyperlink>
    </w:p>
    <w:p>
      <w:pPr>
        <w:pStyle w:val="TOC2"/>
        <w:tabs>
          <w:tab w:val="right" w:leader="dot" w:pos="8306"/>
        </w:tabs>
      </w:pPr>
      <w:hyperlink w:anchor="_Toc23065" w:history="1">
        <w:r>
          <w:rPr>
            <w:rFonts w:ascii="仿宋" w:eastAsia="仿宋" w:hAnsi="仿宋" w:cs="仿宋" w:hint="eastAsia"/>
            <w:lang w:eastAsia="zh-CN"/>
          </w:rPr>
          <w:t>(二)、金融科技项目目标</w:t>
        </w:r>
        <w:r>
          <w:tab/>
        </w:r>
        <w:r>
          <w:fldChar w:fldCharType="begin"/>
        </w:r>
        <w:r>
          <w:instrText xml:space="preserve"> PAGEREF _Toc23065 \h </w:instrText>
        </w:r>
        <w:r>
          <w:fldChar w:fldCharType="separate"/>
        </w:r>
        <w:r>
          <w:t>14</w:t>
        </w:r>
        <w:r>
          <w:fldChar w:fldCharType="end"/>
        </w:r>
      </w:hyperlink>
    </w:p>
    <w:p>
      <w:pPr>
        <w:pStyle w:val="TOC2"/>
        <w:tabs>
          <w:tab w:val="right" w:leader="dot" w:pos="8306"/>
        </w:tabs>
      </w:pPr>
      <w:hyperlink w:anchor="_Toc30515" w:history="1">
        <w:r>
          <w:rPr>
            <w:rFonts w:ascii="仿宋" w:eastAsia="仿宋" w:hAnsi="仿宋" w:cs="仿宋" w:hint="eastAsia"/>
            <w:lang w:eastAsia="zh-CN"/>
          </w:rPr>
          <w:t>(三)、金融科技项目提出的理由</w:t>
        </w:r>
        <w:r>
          <w:tab/>
        </w:r>
        <w:r>
          <w:fldChar w:fldCharType="begin"/>
        </w:r>
        <w:r>
          <w:instrText xml:space="preserve"> PAGEREF _Toc30515 \h </w:instrText>
        </w:r>
        <w:r>
          <w:fldChar w:fldCharType="separate"/>
        </w:r>
        <w:r>
          <w:t>15</w:t>
        </w:r>
        <w:r>
          <w:fldChar w:fldCharType="end"/>
        </w:r>
      </w:hyperlink>
    </w:p>
    <w:p>
      <w:pPr>
        <w:pStyle w:val="TOC2"/>
        <w:tabs>
          <w:tab w:val="right" w:leader="dot" w:pos="8306"/>
        </w:tabs>
      </w:pPr>
      <w:hyperlink w:anchor="_Toc31721" w:history="1">
        <w:r>
          <w:rPr>
            <w:rFonts w:ascii="仿宋" w:eastAsia="仿宋" w:hAnsi="仿宋" w:cs="仿宋" w:hint="eastAsia"/>
            <w:lang w:eastAsia="zh-CN"/>
          </w:rPr>
          <w:t>(四)、金融科技项目意义</w:t>
        </w:r>
        <w:r>
          <w:tab/>
        </w:r>
        <w:r>
          <w:fldChar w:fldCharType="begin"/>
        </w:r>
        <w:r>
          <w:instrText xml:space="preserve"> PAGEREF _Toc31721 \h </w:instrText>
        </w:r>
        <w:r>
          <w:fldChar w:fldCharType="separate"/>
        </w:r>
        <w:r>
          <w:t>16</w:t>
        </w:r>
        <w:r>
          <w:fldChar w:fldCharType="end"/>
        </w:r>
      </w:hyperlink>
    </w:p>
    <w:p>
      <w:pPr>
        <w:pStyle w:val="TOC2"/>
        <w:tabs>
          <w:tab w:val="right" w:leader="dot" w:pos="8306"/>
        </w:tabs>
      </w:pPr>
      <w:hyperlink w:anchor="_Toc14375" w:history="1">
        <w:r>
          <w:rPr>
            <w:rFonts w:ascii="仿宋" w:eastAsia="仿宋" w:hAnsi="仿宋" w:cs="仿宋" w:hint="eastAsia"/>
            <w:lang w:eastAsia="zh-CN"/>
          </w:rPr>
          <w:t>(五)、金融科技项目背景</w:t>
        </w:r>
        <w:r>
          <w:tab/>
        </w:r>
        <w:r>
          <w:fldChar w:fldCharType="begin"/>
        </w:r>
        <w:r>
          <w:instrText xml:space="preserve"> PAGEREF _Toc14375 \h </w:instrText>
        </w:r>
        <w:r>
          <w:fldChar w:fldCharType="separate"/>
        </w:r>
        <w:r>
          <w:t>17</w:t>
        </w:r>
        <w:r>
          <w:fldChar w:fldCharType="end"/>
        </w:r>
      </w:hyperlink>
    </w:p>
    <w:p>
      <w:pPr>
        <w:pStyle w:val="TOC1"/>
        <w:tabs>
          <w:tab w:val="right" w:leader="dot" w:pos="8306"/>
        </w:tabs>
      </w:pPr>
      <w:hyperlink w:anchor="_Toc18681" w:history="1">
        <w:r>
          <w:rPr>
            <w:rFonts w:ascii="仿宋" w:eastAsia="仿宋" w:hAnsi="仿宋" w:cs="仿宋" w:hint="eastAsia"/>
            <w:lang w:eastAsia="zh-CN"/>
          </w:rPr>
          <w:t>五、金融科技项目文档管理</w:t>
        </w:r>
        <w:r>
          <w:tab/>
        </w:r>
        <w:r>
          <w:fldChar w:fldCharType="begin"/>
        </w:r>
        <w:r>
          <w:instrText xml:space="preserve"> PAGEREF _Toc18681 \h </w:instrText>
        </w:r>
        <w:r>
          <w:fldChar w:fldCharType="separate"/>
        </w:r>
        <w:r>
          <w:t>18</w:t>
        </w:r>
        <w:r>
          <w:fldChar w:fldCharType="end"/>
        </w:r>
      </w:hyperlink>
    </w:p>
    <w:p>
      <w:pPr>
        <w:pStyle w:val="TOC2"/>
        <w:tabs>
          <w:tab w:val="right" w:leader="dot" w:pos="8306"/>
        </w:tabs>
      </w:pPr>
      <w:hyperlink w:anchor="_Toc6097" w:history="1">
        <w:r>
          <w:rPr>
            <w:rFonts w:ascii="仿宋" w:eastAsia="仿宋" w:hAnsi="仿宋" w:cs="仿宋" w:hint="eastAsia"/>
            <w:lang w:eastAsia="zh-CN"/>
          </w:rPr>
          <w:t>(一)、文档编制与审查</w:t>
        </w:r>
        <w:r>
          <w:tab/>
        </w:r>
        <w:r>
          <w:fldChar w:fldCharType="begin"/>
        </w:r>
        <w:r>
          <w:instrText xml:space="preserve"> PAGEREF _Toc6097 \h </w:instrText>
        </w:r>
        <w:r>
          <w:fldChar w:fldCharType="separate"/>
        </w:r>
        <w:r>
          <w:t>18</w:t>
        </w:r>
        <w:r>
          <w:fldChar w:fldCharType="end"/>
        </w:r>
      </w:hyperlink>
    </w:p>
    <w:p>
      <w:pPr>
        <w:pStyle w:val="TOC2"/>
        <w:tabs>
          <w:tab w:val="right" w:leader="dot" w:pos="8306"/>
        </w:tabs>
      </w:pPr>
      <w:hyperlink w:anchor="_Toc29073" w:history="1">
        <w:r>
          <w:rPr>
            <w:rFonts w:ascii="仿宋" w:eastAsia="仿宋" w:hAnsi="仿宋" w:cs="仿宋" w:hint="eastAsia"/>
            <w:lang w:eastAsia="zh-CN"/>
          </w:rPr>
          <w:t>(二)、文档发布与分发</w:t>
        </w:r>
        <w:r>
          <w:tab/>
        </w:r>
        <w:r>
          <w:fldChar w:fldCharType="begin"/>
        </w:r>
        <w:r>
          <w:instrText xml:space="preserve"> PAGEREF _Toc29073 \h </w:instrText>
        </w:r>
        <w:r>
          <w:fldChar w:fldCharType="separate"/>
        </w:r>
        <w:r>
          <w:t>19</w:t>
        </w:r>
        <w:r>
          <w:fldChar w:fldCharType="end"/>
        </w:r>
      </w:hyperlink>
    </w:p>
    <w:p>
      <w:pPr>
        <w:pStyle w:val="TOC2"/>
        <w:tabs>
          <w:tab w:val="right" w:leader="dot" w:pos="8306"/>
        </w:tabs>
      </w:pPr>
      <w:hyperlink w:anchor="_Toc29412" w:history="1">
        <w:r>
          <w:rPr>
            <w:rFonts w:ascii="仿宋" w:eastAsia="仿宋" w:hAnsi="仿宋" w:cs="仿宋" w:hint="eastAsia"/>
            <w:lang w:eastAsia="zh-CN"/>
          </w:rPr>
          <w:t>(三)、文档存档与归档</w:t>
        </w:r>
        <w:r>
          <w:tab/>
        </w:r>
        <w:r>
          <w:fldChar w:fldCharType="begin"/>
        </w:r>
        <w:r>
          <w:instrText xml:space="preserve"> PAGEREF _Toc29412 \h </w:instrText>
        </w:r>
        <w:r>
          <w:fldChar w:fldCharType="separate"/>
        </w:r>
        <w:r>
          <w:t>20</w:t>
        </w:r>
        <w:r>
          <w:fldChar w:fldCharType="end"/>
        </w:r>
      </w:hyperlink>
    </w:p>
    <w:p>
      <w:pPr>
        <w:pStyle w:val="TOC1"/>
        <w:tabs>
          <w:tab w:val="right" w:leader="dot" w:pos="8306"/>
        </w:tabs>
      </w:pPr>
      <w:hyperlink w:anchor="_Toc24292" w:history="1">
        <w:r>
          <w:rPr>
            <w:rFonts w:ascii="仿宋" w:eastAsia="仿宋" w:hAnsi="仿宋" w:cs="仿宋" w:hint="eastAsia"/>
            <w:lang w:eastAsia="zh-CN"/>
          </w:rPr>
          <w:t>六、金融科技项目选址可行性分析</w:t>
        </w:r>
        <w:r>
          <w:tab/>
        </w:r>
        <w:r>
          <w:fldChar w:fldCharType="begin"/>
        </w:r>
        <w:r>
          <w:instrText xml:space="preserve"> PAGEREF _Toc24292 \h </w:instrText>
        </w:r>
        <w:r>
          <w:fldChar w:fldCharType="separate"/>
        </w:r>
        <w:r>
          <w:t>21</w:t>
        </w:r>
        <w:r>
          <w:fldChar w:fldCharType="end"/>
        </w:r>
      </w:hyperlink>
    </w:p>
    <w:p>
      <w:pPr>
        <w:pStyle w:val="TOC2"/>
        <w:tabs>
          <w:tab w:val="right" w:leader="dot" w:pos="8306"/>
        </w:tabs>
      </w:pPr>
      <w:hyperlink w:anchor="_Toc14320" w:history="1">
        <w:r>
          <w:rPr>
            <w:rFonts w:ascii="仿宋" w:eastAsia="仿宋" w:hAnsi="仿宋" w:cs="仿宋" w:hint="eastAsia"/>
            <w:lang w:eastAsia="zh-CN"/>
          </w:rPr>
          <w:t>(一)、金融科技项目选址</w:t>
        </w:r>
        <w:r>
          <w:tab/>
        </w:r>
        <w:r>
          <w:fldChar w:fldCharType="begin"/>
        </w:r>
        <w:r>
          <w:instrText xml:space="preserve"> PAGEREF _Toc14320 \h </w:instrText>
        </w:r>
        <w:r>
          <w:fldChar w:fldCharType="separate"/>
        </w:r>
        <w:r>
          <w:t>21</w:t>
        </w:r>
        <w:r>
          <w:fldChar w:fldCharType="end"/>
        </w:r>
      </w:hyperlink>
    </w:p>
    <w:p>
      <w:pPr>
        <w:pStyle w:val="TOC2"/>
        <w:tabs>
          <w:tab w:val="right" w:leader="dot" w:pos="8306"/>
        </w:tabs>
      </w:pPr>
      <w:hyperlink w:anchor="_Toc20180" w:history="1">
        <w:r>
          <w:rPr>
            <w:rFonts w:ascii="仿宋" w:eastAsia="仿宋" w:hAnsi="仿宋" w:cs="仿宋" w:hint="eastAsia"/>
            <w:lang w:eastAsia="zh-CN"/>
          </w:rPr>
          <w:t>(二)、用地控制指标</w:t>
        </w:r>
        <w:r>
          <w:tab/>
        </w:r>
        <w:r>
          <w:fldChar w:fldCharType="begin"/>
        </w:r>
        <w:r>
          <w:instrText xml:space="preserve"> PAGEREF _Toc20180 \h </w:instrText>
        </w:r>
        <w:r>
          <w:fldChar w:fldCharType="separate"/>
        </w:r>
        <w:r>
          <w:t>22</w:t>
        </w:r>
        <w:r>
          <w:fldChar w:fldCharType="end"/>
        </w:r>
      </w:hyperlink>
    </w:p>
    <w:p>
      <w:pPr>
        <w:pStyle w:val="TOC2"/>
        <w:tabs>
          <w:tab w:val="right" w:leader="dot" w:pos="8306"/>
        </w:tabs>
      </w:pPr>
      <w:hyperlink w:anchor="_Toc30842" w:history="1">
        <w:r>
          <w:rPr>
            <w:rFonts w:ascii="仿宋" w:eastAsia="仿宋" w:hAnsi="仿宋" w:cs="仿宋" w:hint="eastAsia"/>
            <w:lang w:eastAsia="zh-CN"/>
          </w:rPr>
          <w:t>(三)、节约用地措施</w:t>
        </w:r>
        <w:r>
          <w:tab/>
        </w:r>
        <w:r>
          <w:fldChar w:fldCharType="begin"/>
        </w:r>
        <w:r>
          <w:instrText xml:space="preserve"> PAGEREF _Toc30842 \h </w:instrText>
        </w:r>
        <w:r>
          <w:fldChar w:fldCharType="separate"/>
        </w:r>
        <w:r>
          <w:t>23</w:t>
        </w:r>
        <w:r>
          <w:fldChar w:fldCharType="end"/>
        </w:r>
      </w:hyperlink>
    </w:p>
    <w:p>
      <w:pPr>
        <w:pStyle w:val="TOC2"/>
        <w:tabs>
          <w:tab w:val="right" w:leader="dot" w:pos="8306"/>
        </w:tabs>
      </w:pPr>
      <w:hyperlink w:anchor="_Toc29509" w:history="1">
        <w:r>
          <w:rPr>
            <w:rFonts w:ascii="仿宋" w:eastAsia="仿宋" w:hAnsi="仿宋" w:cs="仿宋" w:hint="eastAsia"/>
            <w:lang w:eastAsia="zh-CN"/>
          </w:rPr>
          <w:t>(四)、总图布置方案</w:t>
        </w:r>
        <w:r>
          <w:tab/>
        </w:r>
        <w:r>
          <w:fldChar w:fldCharType="begin"/>
        </w:r>
        <w:r>
          <w:instrText xml:space="preserve"> PAGEREF _Toc29509 \h </w:instrText>
        </w:r>
        <w:r>
          <w:fldChar w:fldCharType="separate"/>
        </w:r>
        <w:r>
          <w:t>25</w:t>
        </w:r>
        <w:r>
          <w:fldChar w:fldCharType="end"/>
        </w:r>
      </w:hyperlink>
    </w:p>
    <w:p>
      <w:pPr>
        <w:pStyle w:val="TOC2"/>
        <w:tabs>
          <w:tab w:val="right" w:leader="dot" w:pos="8306"/>
        </w:tabs>
      </w:pPr>
      <w:hyperlink w:anchor="_Toc5020" w:history="1">
        <w:r>
          <w:rPr>
            <w:rFonts w:ascii="仿宋" w:eastAsia="仿宋" w:hAnsi="仿宋" w:cs="仿宋" w:hint="eastAsia"/>
            <w:lang w:eastAsia="zh-CN"/>
          </w:rPr>
          <w:t>(五)、选址综合评价</w:t>
        </w:r>
        <w:r>
          <w:tab/>
        </w:r>
        <w:r>
          <w:fldChar w:fldCharType="begin"/>
        </w:r>
        <w:r>
          <w:instrText xml:space="preserve"> PAGEREF _Toc5020 \h </w:instrText>
        </w:r>
        <w:r>
          <w:fldChar w:fldCharType="separate"/>
        </w:r>
        <w:r>
          <w:t>26</w:t>
        </w:r>
        <w:r>
          <w:fldChar w:fldCharType="end"/>
        </w:r>
      </w:hyperlink>
    </w:p>
    <w:p>
      <w:pPr>
        <w:pStyle w:val="TOC1"/>
        <w:tabs>
          <w:tab w:val="right" w:leader="dot" w:pos="8306"/>
        </w:tabs>
      </w:pPr>
      <w:hyperlink w:anchor="_Toc22688" w:history="1">
        <w:r>
          <w:rPr>
            <w:rFonts w:ascii="仿宋" w:eastAsia="仿宋" w:hAnsi="仿宋" w:cs="仿宋" w:hint="eastAsia"/>
            <w:lang w:eastAsia="zh-CN"/>
          </w:rPr>
          <w:t>七、金融科技项目技术管理</w:t>
        </w:r>
        <w:r>
          <w:tab/>
        </w:r>
        <w:r>
          <w:fldChar w:fldCharType="begin"/>
        </w:r>
        <w:r>
          <w:instrText xml:space="preserve"> PAGEREF _Toc22688 \h </w:instrText>
        </w:r>
        <w:r>
          <w:fldChar w:fldCharType="separate"/>
        </w:r>
        <w:r>
          <w:t>27</w:t>
        </w:r>
        <w:r>
          <w:fldChar w:fldCharType="end"/>
        </w:r>
      </w:hyperlink>
    </w:p>
    <w:p>
      <w:pPr>
        <w:pStyle w:val="TOC2"/>
        <w:tabs>
          <w:tab w:val="right" w:leader="dot" w:pos="8306"/>
        </w:tabs>
      </w:pPr>
      <w:hyperlink w:anchor="_Toc20206" w:history="1">
        <w:r>
          <w:rPr>
            <w:rFonts w:ascii="仿宋" w:eastAsia="仿宋" w:hAnsi="仿宋" w:cs="仿宋" w:hint="eastAsia"/>
            <w:lang w:eastAsia="zh-CN"/>
          </w:rPr>
          <w:t>(一)、技术方案选用方向</w:t>
        </w:r>
        <w:r>
          <w:tab/>
        </w:r>
        <w:r>
          <w:fldChar w:fldCharType="begin"/>
        </w:r>
        <w:r>
          <w:instrText xml:space="preserve"> PAGEREF _Toc20206 \h </w:instrText>
        </w:r>
        <w:r>
          <w:fldChar w:fldCharType="separate"/>
        </w:r>
        <w:r>
          <w:t>27</w:t>
        </w:r>
        <w:r>
          <w:fldChar w:fldCharType="end"/>
        </w:r>
      </w:hyperlink>
    </w:p>
    <w:p>
      <w:pPr>
        <w:pStyle w:val="TOC2"/>
        <w:tabs>
          <w:tab w:val="right" w:leader="dot" w:pos="8306"/>
        </w:tabs>
      </w:pPr>
      <w:hyperlink w:anchor="_Toc13733" w:history="1">
        <w:r>
          <w:rPr>
            <w:rFonts w:ascii="仿宋" w:eastAsia="仿宋" w:hAnsi="仿宋" w:cs="仿宋" w:hint="eastAsia"/>
            <w:lang w:eastAsia="zh-CN"/>
          </w:rPr>
          <w:t>(二)、工艺技术方案选用原则</w:t>
        </w:r>
        <w:r>
          <w:tab/>
        </w:r>
        <w:r>
          <w:fldChar w:fldCharType="begin"/>
        </w:r>
        <w:r>
          <w:instrText xml:space="preserve"> PAGEREF _Toc13733 \h </w:instrText>
        </w:r>
        <w:r>
          <w:fldChar w:fldCharType="separate"/>
        </w:r>
        <w:r>
          <w:t>28</w:t>
        </w:r>
        <w:r>
          <w:fldChar w:fldCharType="end"/>
        </w:r>
      </w:hyperlink>
    </w:p>
    <w:p>
      <w:pPr>
        <w:pStyle w:val="TOC2"/>
        <w:tabs>
          <w:tab w:val="right" w:leader="dot" w:pos="8306"/>
        </w:tabs>
      </w:pPr>
      <w:hyperlink w:anchor="_Toc6031" w:history="1">
        <w:r>
          <w:rPr>
            <w:rFonts w:ascii="仿宋" w:eastAsia="仿宋" w:hAnsi="仿宋" w:cs="仿宋" w:hint="eastAsia"/>
            <w:lang w:eastAsia="zh-CN"/>
          </w:rPr>
          <w:t>(三)、工艺技术方案要求</w:t>
        </w:r>
        <w:r>
          <w:tab/>
        </w:r>
        <w:r>
          <w:fldChar w:fldCharType="begin"/>
        </w:r>
        <w:r>
          <w:instrText xml:space="preserve"> PAGEREF _Toc6031 \h </w:instrText>
        </w:r>
        <w:r>
          <w:fldChar w:fldCharType="separate"/>
        </w:r>
        <w:r>
          <w:t>30</w:t>
        </w:r>
        <w:r>
          <w:fldChar w:fldCharType="end"/>
        </w:r>
      </w:hyperlink>
    </w:p>
    <w:p>
      <w:pPr>
        <w:pStyle w:val="TOC1"/>
        <w:tabs>
          <w:tab w:val="right" w:leader="dot" w:pos="8306"/>
        </w:tabs>
      </w:pPr>
      <w:hyperlink w:anchor="_Toc5840" w:history="1">
        <w:r>
          <w:rPr>
            <w:rFonts w:ascii="仿宋" w:eastAsia="仿宋" w:hAnsi="仿宋" w:cs="仿宋" w:hint="eastAsia"/>
            <w:lang w:eastAsia="zh-CN"/>
          </w:rPr>
          <w:t>八、金融科技项目投资规划</w:t>
        </w:r>
        <w:r>
          <w:tab/>
        </w:r>
        <w:r>
          <w:fldChar w:fldCharType="begin"/>
        </w:r>
        <w:r>
          <w:instrText xml:space="preserve"> PAGEREF _Toc5840 \h </w:instrText>
        </w:r>
        <w:r>
          <w:fldChar w:fldCharType="separate"/>
        </w:r>
        <w:r>
          <w:t>33</w:t>
        </w:r>
        <w:r>
          <w:fldChar w:fldCharType="end"/>
        </w:r>
      </w:hyperlink>
    </w:p>
    <w:p>
      <w:pPr>
        <w:pStyle w:val="TOC2"/>
        <w:tabs>
          <w:tab w:val="right" w:leader="dot" w:pos="8306"/>
        </w:tabs>
      </w:pPr>
      <w:hyperlink w:anchor="_Toc13437" w:history="1">
        <w:r>
          <w:rPr>
            <w:rFonts w:ascii="仿宋" w:eastAsia="仿宋" w:hAnsi="仿宋" w:cs="仿宋" w:hint="eastAsia"/>
            <w:lang w:eastAsia="zh-CN"/>
          </w:rPr>
          <w:t>(一)、金融科技项目总投资估算</w:t>
        </w:r>
        <w:r>
          <w:tab/>
        </w:r>
        <w:r>
          <w:fldChar w:fldCharType="begin"/>
        </w:r>
        <w:r>
          <w:instrText xml:space="preserve"> PAGEREF _Toc13437 \h </w:instrText>
        </w:r>
        <w:r>
          <w:fldChar w:fldCharType="separate"/>
        </w:r>
        <w:r>
          <w:t>33</w:t>
        </w:r>
        <w:r>
          <w:fldChar w:fldCharType="end"/>
        </w:r>
      </w:hyperlink>
    </w:p>
    <w:p>
      <w:pPr>
        <w:pStyle w:val="TOC2"/>
        <w:tabs>
          <w:tab w:val="right" w:leader="dot" w:pos="8306"/>
        </w:tabs>
      </w:pPr>
      <w:hyperlink w:anchor="_Toc10711" w:history="1">
        <w:r>
          <w:rPr>
            <w:rFonts w:ascii="仿宋" w:eastAsia="仿宋" w:hAnsi="仿宋" w:cs="仿宋" w:hint="eastAsia"/>
            <w:lang w:eastAsia="zh-CN"/>
          </w:rPr>
          <w:t>(二)、资金筹措</w:t>
        </w:r>
        <w:r>
          <w:tab/>
        </w:r>
        <w:r>
          <w:fldChar w:fldCharType="begin"/>
        </w:r>
        <w:r>
          <w:instrText xml:space="preserve"> PAGEREF _Toc10711 \h </w:instrText>
        </w:r>
        <w:r>
          <w:fldChar w:fldCharType="separate"/>
        </w:r>
        <w:r>
          <w:t>34</w:t>
        </w:r>
        <w:r>
          <w:fldChar w:fldCharType="end"/>
        </w:r>
      </w:hyperlink>
    </w:p>
    <w:p>
      <w:pPr>
        <w:pStyle w:val="TOC1"/>
        <w:tabs>
          <w:tab w:val="right" w:leader="dot" w:pos="8306"/>
        </w:tabs>
      </w:pPr>
      <w:hyperlink w:anchor="_Toc15516" w:history="1">
        <w:r>
          <w:rPr>
            <w:rFonts w:ascii="仿宋" w:eastAsia="仿宋" w:hAnsi="仿宋" w:cs="仿宋" w:hint="eastAsia"/>
            <w:lang w:eastAsia="zh-CN"/>
          </w:rPr>
          <w:t>九、金融科技项目创新与研发</w:t>
        </w:r>
        <w:r>
          <w:tab/>
        </w:r>
        <w:r>
          <w:fldChar w:fldCharType="begin"/>
        </w:r>
        <w:r>
          <w:instrText xml:space="preserve"> PAGEREF _Toc15516 \h </w:instrText>
        </w:r>
        <w:r>
          <w:fldChar w:fldCharType="separate"/>
        </w:r>
        <w:r>
          <w:t>35</w:t>
        </w:r>
        <w:r>
          <w:fldChar w:fldCharType="end"/>
        </w:r>
      </w:hyperlink>
    </w:p>
    <w:p>
      <w:pPr>
        <w:pStyle w:val="TOC2"/>
        <w:tabs>
          <w:tab w:val="right" w:leader="dot" w:pos="8306"/>
        </w:tabs>
      </w:pPr>
      <w:hyperlink w:anchor="_Toc20993" w:history="1">
        <w:r>
          <w:rPr>
            <w:rFonts w:ascii="仿宋" w:eastAsia="仿宋" w:hAnsi="仿宋" w:cs="仿宋" w:hint="eastAsia"/>
            <w:lang w:eastAsia="zh-CN"/>
          </w:rPr>
          <w:t>(一)、创新策略与方向</w:t>
        </w:r>
        <w:r>
          <w:tab/>
        </w:r>
        <w:r>
          <w:fldChar w:fldCharType="begin"/>
        </w:r>
        <w:r>
          <w:instrText xml:space="preserve"> PAGEREF _Toc20993 \h </w:instrText>
        </w:r>
        <w:r>
          <w:fldChar w:fldCharType="separate"/>
        </w:r>
        <w:r>
          <w:t>35</w:t>
        </w:r>
        <w:r>
          <w:fldChar w:fldCharType="end"/>
        </w:r>
      </w:hyperlink>
    </w:p>
    <w:p>
      <w:pPr>
        <w:pStyle w:val="TOC2"/>
        <w:tabs>
          <w:tab w:val="right" w:leader="dot" w:pos="8306"/>
        </w:tabs>
      </w:pPr>
      <w:hyperlink w:anchor="_Toc30245" w:history="1">
        <w:r>
          <w:rPr>
            <w:rFonts w:ascii="仿宋" w:eastAsia="仿宋" w:hAnsi="仿宋" w:cs="仿宋" w:hint="eastAsia"/>
            <w:lang w:eastAsia="zh-CN"/>
          </w:rPr>
          <w:t>(二)、研发规划与投入</w:t>
        </w:r>
        <w:r>
          <w:tab/>
        </w:r>
        <w:r>
          <w:fldChar w:fldCharType="begin"/>
        </w:r>
        <w:r>
          <w:instrText xml:space="preserve"> PAGEREF _Toc30245 \h </w:instrText>
        </w:r>
        <w:r>
          <w:fldChar w:fldCharType="separate"/>
        </w:r>
        <w:r>
          <w:t>36</w:t>
        </w:r>
        <w:r>
          <w:fldChar w:fldCharType="end"/>
        </w:r>
      </w:hyperlink>
    </w:p>
    <w:p>
      <w:pPr>
        <w:pStyle w:val="TOC1"/>
        <w:tabs>
          <w:tab w:val="right" w:leader="dot" w:pos="8306"/>
        </w:tabs>
      </w:pPr>
      <w:hyperlink w:anchor="_Toc13426" w:history="1">
        <w:r>
          <w:rPr>
            <w:rFonts w:ascii="仿宋" w:eastAsia="仿宋" w:hAnsi="仿宋" w:cs="仿宋" w:hint="eastAsia"/>
            <w:lang w:eastAsia="zh-CN"/>
          </w:rPr>
          <w:t>十、金融科技项目财务管理</w:t>
        </w:r>
        <w:r>
          <w:tab/>
        </w:r>
        <w:r>
          <w:fldChar w:fldCharType="begin"/>
        </w:r>
        <w:r>
          <w:instrText xml:space="preserve"> PAGEREF _Toc13426 \h </w:instrText>
        </w:r>
        <w:r>
          <w:fldChar w:fldCharType="separate"/>
        </w:r>
        <w:r>
          <w:t>38</w:t>
        </w:r>
        <w:r>
          <w:fldChar w:fldCharType="end"/>
        </w:r>
      </w:hyperlink>
    </w:p>
    <w:p>
      <w:pPr>
        <w:pStyle w:val="TOC2"/>
        <w:tabs>
          <w:tab w:val="right" w:leader="dot" w:pos="8306"/>
        </w:tabs>
      </w:pPr>
      <w:hyperlink w:anchor="_Toc12878" w:history="1">
        <w:r>
          <w:rPr>
            <w:rFonts w:ascii="仿宋" w:eastAsia="仿宋" w:hAnsi="仿宋" w:cs="仿宋" w:hint="eastAsia"/>
            <w:lang w:eastAsia="zh-CN"/>
          </w:rPr>
          <w:t>(一)、资金需求大</w:t>
        </w:r>
        <w:r>
          <w:tab/>
        </w:r>
        <w:r>
          <w:fldChar w:fldCharType="begin"/>
        </w:r>
        <w:r>
          <w:instrText xml:space="preserve"> PAGEREF _Toc12878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21" w:history="1">
        <w:r>
          <w:rPr>
            <w:rFonts w:ascii="仿宋" w:eastAsia="仿宋" w:hAnsi="仿宋" w:cs="仿宋" w:hint="eastAsia"/>
            <w:lang w:eastAsia="zh-CN"/>
          </w:rPr>
          <w:t>(二)、研发周期长</w:t>
        </w:r>
        <w:r>
          <w:tab/>
        </w:r>
        <w:r>
          <w:fldChar w:fldCharType="begin"/>
        </w:r>
        <w:r>
          <w:instrText xml:space="preserve"> PAGEREF _Toc9121 \h </w:instrText>
        </w:r>
        <w:r>
          <w:fldChar w:fldCharType="separate"/>
        </w:r>
        <w:r>
          <w:t>39</w:t>
        </w:r>
        <w:r>
          <w:fldChar w:fldCharType="end"/>
        </w:r>
      </w:hyperlink>
    </w:p>
    <w:p>
      <w:pPr>
        <w:pStyle w:val="TOC2"/>
        <w:tabs>
          <w:tab w:val="right" w:leader="dot" w:pos="8306"/>
        </w:tabs>
      </w:pPr>
      <w:hyperlink w:anchor="_Toc3943" w:history="1">
        <w:r>
          <w:rPr>
            <w:rFonts w:ascii="仿宋" w:eastAsia="仿宋" w:hAnsi="仿宋" w:cs="仿宋" w:hint="eastAsia"/>
            <w:lang w:eastAsia="zh-CN"/>
          </w:rPr>
          <w:t>(三)、市场风险大</w:t>
        </w:r>
        <w:r>
          <w:tab/>
        </w:r>
        <w:r>
          <w:fldChar w:fldCharType="begin"/>
        </w:r>
        <w:r>
          <w:instrText xml:space="preserve"> PAGEREF _Toc3943 \h </w:instrText>
        </w:r>
        <w:r>
          <w:fldChar w:fldCharType="separate"/>
        </w:r>
        <w:r>
          <w:t>40</w:t>
        </w:r>
        <w:r>
          <w:fldChar w:fldCharType="end"/>
        </w:r>
      </w:hyperlink>
    </w:p>
    <w:p>
      <w:pPr>
        <w:pStyle w:val="TOC2"/>
        <w:tabs>
          <w:tab w:val="right" w:leader="dot" w:pos="8306"/>
        </w:tabs>
      </w:pPr>
      <w:hyperlink w:anchor="_Toc19333" w:history="1">
        <w:r>
          <w:rPr>
            <w:rFonts w:ascii="仿宋" w:eastAsia="仿宋" w:hAnsi="仿宋" w:cs="仿宋" w:hint="eastAsia"/>
            <w:lang w:eastAsia="zh-CN"/>
          </w:rPr>
          <w:t>(四)、利润率高</w:t>
        </w:r>
        <w:r>
          <w:tab/>
        </w:r>
        <w:r>
          <w:fldChar w:fldCharType="begin"/>
        </w:r>
        <w:r>
          <w:instrText xml:space="preserve"> PAGEREF _Toc19333 \h </w:instrText>
        </w:r>
        <w:r>
          <w:fldChar w:fldCharType="separate"/>
        </w:r>
        <w:r>
          <w:t>43</w:t>
        </w:r>
        <w:r>
          <w:fldChar w:fldCharType="end"/>
        </w:r>
      </w:hyperlink>
    </w:p>
    <w:p>
      <w:pPr>
        <w:pStyle w:val="TOC1"/>
        <w:tabs>
          <w:tab w:val="right" w:leader="dot" w:pos="8306"/>
        </w:tabs>
      </w:pPr>
      <w:hyperlink w:anchor="_Toc7372" w:history="1">
        <w:r>
          <w:rPr>
            <w:rFonts w:ascii="仿宋" w:eastAsia="仿宋" w:hAnsi="仿宋" w:cs="仿宋" w:hint="eastAsia"/>
            <w:lang w:eastAsia="zh-CN"/>
          </w:rPr>
          <w:t>十一、金融科技项目风险管理</w:t>
        </w:r>
        <w:r>
          <w:tab/>
        </w:r>
        <w:r>
          <w:fldChar w:fldCharType="begin"/>
        </w:r>
        <w:r>
          <w:instrText xml:space="preserve"> PAGEREF _Toc7372 \h </w:instrText>
        </w:r>
        <w:r>
          <w:fldChar w:fldCharType="separate"/>
        </w:r>
        <w:r>
          <w:t>45</w:t>
        </w:r>
        <w:r>
          <w:fldChar w:fldCharType="end"/>
        </w:r>
      </w:hyperlink>
    </w:p>
    <w:p>
      <w:pPr>
        <w:pStyle w:val="TOC2"/>
        <w:tabs>
          <w:tab w:val="right" w:leader="dot" w:pos="8306"/>
        </w:tabs>
      </w:pPr>
      <w:hyperlink w:anchor="_Toc19528" w:history="1">
        <w:r>
          <w:rPr>
            <w:rFonts w:ascii="仿宋" w:eastAsia="仿宋" w:hAnsi="仿宋" w:cs="仿宋" w:hint="eastAsia"/>
            <w:lang w:eastAsia="zh-CN"/>
          </w:rPr>
          <w:t>(一)、风险识别与评估</w:t>
        </w:r>
        <w:r>
          <w:tab/>
        </w:r>
        <w:r>
          <w:fldChar w:fldCharType="begin"/>
        </w:r>
        <w:r>
          <w:instrText xml:space="preserve"> PAGEREF _Toc19528 \h </w:instrText>
        </w:r>
        <w:r>
          <w:fldChar w:fldCharType="separate"/>
        </w:r>
        <w:r>
          <w:t>45</w:t>
        </w:r>
        <w:r>
          <w:fldChar w:fldCharType="end"/>
        </w:r>
      </w:hyperlink>
    </w:p>
    <w:p>
      <w:pPr>
        <w:pStyle w:val="TOC2"/>
        <w:tabs>
          <w:tab w:val="right" w:leader="dot" w:pos="8306"/>
        </w:tabs>
      </w:pPr>
      <w:hyperlink w:anchor="_Toc30540" w:history="1">
        <w:r>
          <w:rPr>
            <w:rFonts w:ascii="仿宋" w:eastAsia="仿宋" w:hAnsi="仿宋" w:cs="仿宋" w:hint="eastAsia"/>
            <w:lang w:eastAsia="zh-CN"/>
          </w:rPr>
          <w:t>(二)、风险应对策略</w:t>
        </w:r>
        <w:r>
          <w:tab/>
        </w:r>
        <w:r>
          <w:fldChar w:fldCharType="begin"/>
        </w:r>
        <w:r>
          <w:instrText xml:space="preserve"> PAGEREF _Toc30540 \h </w:instrText>
        </w:r>
        <w:r>
          <w:fldChar w:fldCharType="separate"/>
        </w:r>
        <w:r>
          <w:t>46</w:t>
        </w:r>
        <w:r>
          <w:fldChar w:fldCharType="end"/>
        </w:r>
      </w:hyperlink>
    </w:p>
    <w:p>
      <w:pPr>
        <w:pStyle w:val="TOC2"/>
        <w:tabs>
          <w:tab w:val="right" w:leader="dot" w:pos="8306"/>
        </w:tabs>
      </w:pPr>
      <w:hyperlink w:anchor="_Toc8069" w:history="1">
        <w:r>
          <w:rPr>
            <w:rFonts w:ascii="仿宋" w:eastAsia="仿宋" w:hAnsi="仿宋" w:cs="仿宋" w:hint="eastAsia"/>
            <w:lang w:eastAsia="zh-CN"/>
          </w:rPr>
          <w:t>(三)、风险监控与控制</w:t>
        </w:r>
        <w:r>
          <w:tab/>
        </w:r>
        <w:r>
          <w:fldChar w:fldCharType="begin"/>
        </w:r>
        <w:r>
          <w:instrText xml:space="preserve"> PAGEREF _Toc8069 \h </w:instrText>
        </w:r>
        <w:r>
          <w:fldChar w:fldCharType="separate"/>
        </w:r>
        <w:r>
          <w:t>48</w:t>
        </w:r>
        <w:r>
          <w:fldChar w:fldCharType="end"/>
        </w:r>
      </w:hyperlink>
    </w:p>
    <w:p>
      <w:pPr>
        <w:pStyle w:val="TOC1"/>
        <w:tabs>
          <w:tab w:val="right" w:leader="dot" w:pos="8306"/>
        </w:tabs>
      </w:pPr>
      <w:hyperlink w:anchor="_Toc27135" w:history="1">
        <w:r>
          <w:rPr>
            <w:rFonts w:ascii="仿宋" w:eastAsia="仿宋" w:hAnsi="仿宋" w:cs="仿宋" w:hint="eastAsia"/>
            <w:lang w:eastAsia="zh-CN"/>
          </w:rPr>
          <w:t>十二、金融科技项目经营效益</w:t>
        </w:r>
        <w:r>
          <w:tab/>
        </w:r>
        <w:r>
          <w:fldChar w:fldCharType="begin"/>
        </w:r>
        <w:r>
          <w:instrText xml:space="preserve"> PAGEREF _Toc27135 \h </w:instrText>
        </w:r>
        <w:r>
          <w:fldChar w:fldCharType="separate"/>
        </w:r>
        <w:r>
          <w:t>49</w:t>
        </w:r>
        <w:r>
          <w:fldChar w:fldCharType="end"/>
        </w:r>
      </w:hyperlink>
    </w:p>
    <w:p>
      <w:pPr>
        <w:pStyle w:val="TOC2"/>
        <w:tabs>
          <w:tab w:val="right" w:leader="dot" w:pos="8306"/>
        </w:tabs>
      </w:pPr>
      <w:hyperlink w:anchor="_Toc17484" w:history="1">
        <w:r>
          <w:rPr>
            <w:rFonts w:ascii="仿宋" w:eastAsia="仿宋" w:hAnsi="仿宋" w:cs="仿宋" w:hint="eastAsia"/>
            <w:lang w:eastAsia="zh-CN"/>
          </w:rPr>
          <w:t>(一)、经济评价财务测算</w:t>
        </w:r>
        <w:r>
          <w:tab/>
        </w:r>
        <w:r>
          <w:fldChar w:fldCharType="begin"/>
        </w:r>
        <w:r>
          <w:instrText xml:space="preserve"> PAGEREF _Toc17484 \h </w:instrText>
        </w:r>
        <w:r>
          <w:fldChar w:fldCharType="separate"/>
        </w:r>
        <w:r>
          <w:t>49</w:t>
        </w:r>
        <w:r>
          <w:fldChar w:fldCharType="end"/>
        </w:r>
      </w:hyperlink>
    </w:p>
    <w:p>
      <w:pPr>
        <w:pStyle w:val="TOC2"/>
        <w:tabs>
          <w:tab w:val="right" w:leader="dot" w:pos="8306"/>
        </w:tabs>
      </w:pPr>
      <w:hyperlink w:anchor="_Toc16038" w:history="1">
        <w:r>
          <w:rPr>
            <w:rFonts w:ascii="仿宋" w:eastAsia="仿宋" w:hAnsi="仿宋" w:cs="仿宋" w:hint="eastAsia"/>
            <w:lang w:eastAsia="zh-CN"/>
          </w:rPr>
          <w:t>(二)、金融科技项目盈利能力分析</w:t>
        </w:r>
        <w:r>
          <w:tab/>
        </w:r>
        <w:r>
          <w:fldChar w:fldCharType="begin"/>
        </w:r>
        <w:r>
          <w:instrText xml:space="preserve"> PAGEREF _Toc16038 \h </w:instrText>
        </w:r>
        <w:r>
          <w:fldChar w:fldCharType="separate"/>
        </w:r>
        <w:r>
          <w:t>50</w:t>
        </w:r>
        <w:r>
          <w:fldChar w:fldCharType="end"/>
        </w:r>
      </w:hyperlink>
    </w:p>
    <w:p>
      <w:pPr>
        <w:pStyle w:val="TOC1"/>
        <w:tabs>
          <w:tab w:val="right" w:leader="dot" w:pos="8306"/>
        </w:tabs>
      </w:pPr>
      <w:hyperlink w:anchor="_Toc20618" w:history="1">
        <w:r>
          <w:rPr>
            <w:rFonts w:ascii="仿宋" w:eastAsia="仿宋" w:hAnsi="仿宋" w:cs="仿宋" w:hint="eastAsia"/>
            <w:lang w:eastAsia="zh-CN"/>
          </w:rPr>
          <w:t>十三、质量管理体系</w:t>
        </w:r>
        <w:r>
          <w:tab/>
        </w:r>
        <w:r>
          <w:fldChar w:fldCharType="begin"/>
        </w:r>
        <w:r>
          <w:instrText xml:space="preserve"> PAGEREF _Toc20618 \h </w:instrText>
        </w:r>
        <w:r>
          <w:fldChar w:fldCharType="separate"/>
        </w:r>
        <w:r>
          <w:t>51</w:t>
        </w:r>
        <w:r>
          <w:fldChar w:fldCharType="end"/>
        </w:r>
      </w:hyperlink>
    </w:p>
    <w:p>
      <w:pPr>
        <w:pStyle w:val="TOC2"/>
        <w:tabs>
          <w:tab w:val="right" w:leader="dot" w:pos="8306"/>
        </w:tabs>
      </w:pPr>
      <w:hyperlink w:anchor="_Toc503" w:history="1">
        <w:r>
          <w:rPr>
            <w:rFonts w:ascii="仿宋" w:eastAsia="仿宋" w:hAnsi="仿宋" w:cs="仿宋" w:hint="eastAsia"/>
            <w:lang w:eastAsia="zh-CN"/>
          </w:rPr>
          <w:t>(一)、质量目标与方针</w:t>
        </w:r>
        <w:r>
          <w:tab/>
        </w:r>
        <w:r>
          <w:fldChar w:fldCharType="begin"/>
        </w:r>
        <w:r>
          <w:instrText xml:space="preserve"> PAGEREF _Toc503 \h </w:instrText>
        </w:r>
        <w:r>
          <w:fldChar w:fldCharType="separate"/>
        </w:r>
        <w:r>
          <w:t>51</w:t>
        </w:r>
        <w:r>
          <w:fldChar w:fldCharType="end"/>
        </w:r>
      </w:hyperlink>
    </w:p>
    <w:p>
      <w:pPr>
        <w:pStyle w:val="TOC2"/>
        <w:tabs>
          <w:tab w:val="right" w:leader="dot" w:pos="8306"/>
        </w:tabs>
      </w:pPr>
      <w:hyperlink w:anchor="_Toc14992" w:history="1">
        <w:r>
          <w:rPr>
            <w:rFonts w:ascii="仿宋" w:eastAsia="仿宋" w:hAnsi="仿宋" w:cs="仿宋" w:hint="eastAsia"/>
            <w:lang w:eastAsia="zh-CN"/>
          </w:rPr>
          <w:t>(二)、质量管理责任</w:t>
        </w:r>
        <w:r>
          <w:tab/>
        </w:r>
        <w:r>
          <w:fldChar w:fldCharType="begin"/>
        </w:r>
        <w:r>
          <w:instrText xml:space="preserve"> PAGEREF _Toc14992 \h </w:instrText>
        </w:r>
        <w:r>
          <w:fldChar w:fldCharType="separate"/>
        </w:r>
        <w:r>
          <w:t>52</w:t>
        </w:r>
        <w:r>
          <w:fldChar w:fldCharType="end"/>
        </w:r>
      </w:hyperlink>
    </w:p>
    <w:p>
      <w:pPr>
        <w:pStyle w:val="TOC2"/>
        <w:tabs>
          <w:tab w:val="right" w:leader="dot" w:pos="8306"/>
        </w:tabs>
      </w:pPr>
      <w:hyperlink w:anchor="_Toc25496" w:history="1">
        <w:r>
          <w:rPr>
            <w:rFonts w:ascii="仿宋" w:eastAsia="仿宋" w:hAnsi="仿宋" w:cs="仿宋" w:hint="eastAsia"/>
            <w:lang w:eastAsia="zh-CN"/>
          </w:rPr>
          <w:t>(三)、质量管理体系文件</w:t>
        </w:r>
        <w:r>
          <w:tab/>
        </w:r>
        <w:r>
          <w:fldChar w:fldCharType="begin"/>
        </w:r>
        <w:r>
          <w:instrText xml:space="preserve"> PAGEREF _Toc25496 \h </w:instrText>
        </w:r>
        <w:r>
          <w:fldChar w:fldCharType="separate"/>
        </w:r>
        <w:r>
          <w:t>53</w:t>
        </w:r>
        <w:r>
          <w:fldChar w:fldCharType="end"/>
        </w:r>
      </w:hyperlink>
    </w:p>
    <w:p>
      <w:pPr>
        <w:pStyle w:val="TOC2"/>
        <w:tabs>
          <w:tab w:val="right" w:leader="dot" w:pos="8306"/>
        </w:tabs>
      </w:pPr>
      <w:hyperlink w:anchor="_Toc955" w:history="1">
        <w:r>
          <w:rPr>
            <w:rFonts w:ascii="仿宋" w:eastAsia="仿宋" w:hAnsi="仿宋" w:cs="仿宋" w:hint="eastAsia"/>
            <w:lang w:eastAsia="zh-CN"/>
          </w:rPr>
          <w:t>(四)、质量培训与教育</w:t>
        </w:r>
        <w:r>
          <w:tab/>
        </w:r>
        <w:r>
          <w:fldChar w:fldCharType="begin"/>
        </w:r>
        <w:r>
          <w:instrText xml:space="preserve"> PAGEREF _Toc955 \h </w:instrText>
        </w:r>
        <w:r>
          <w:fldChar w:fldCharType="separate"/>
        </w:r>
        <w:r>
          <w:t>55</w:t>
        </w:r>
        <w:r>
          <w:fldChar w:fldCharType="end"/>
        </w:r>
      </w:hyperlink>
    </w:p>
    <w:p>
      <w:pPr>
        <w:pStyle w:val="TOC2"/>
        <w:tabs>
          <w:tab w:val="right" w:leader="dot" w:pos="8306"/>
        </w:tabs>
      </w:pPr>
      <w:hyperlink w:anchor="_Toc22155" w:history="1">
        <w:r>
          <w:rPr>
            <w:rFonts w:ascii="仿宋" w:eastAsia="仿宋" w:hAnsi="仿宋" w:cs="仿宋" w:hint="eastAsia"/>
            <w:lang w:eastAsia="zh-CN"/>
          </w:rPr>
          <w:t>(五)、质量审核与评价</w:t>
        </w:r>
        <w:r>
          <w:tab/>
        </w:r>
        <w:r>
          <w:fldChar w:fldCharType="begin"/>
        </w:r>
        <w:r>
          <w:instrText xml:space="preserve"> PAGEREF _Toc22155 \h </w:instrText>
        </w:r>
        <w:r>
          <w:fldChar w:fldCharType="separate"/>
        </w:r>
        <w:r>
          <w:t>56</w:t>
        </w:r>
        <w:r>
          <w:fldChar w:fldCharType="end"/>
        </w:r>
      </w:hyperlink>
    </w:p>
    <w:p>
      <w:pPr>
        <w:pStyle w:val="TOC2"/>
        <w:tabs>
          <w:tab w:val="right" w:leader="dot" w:pos="8306"/>
        </w:tabs>
      </w:pPr>
      <w:hyperlink w:anchor="_Toc30108" w:history="1">
        <w:r>
          <w:rPr>
            <w:rFonts w:ascii="仿宋" w:eastAsia="仿宋" w:hAnsi="仿宋" w:cs="仿宋" w:hint="eastAsia"/>
            <w:lang w:eastAsia="zh-CN"/>
          </w:rPr>
          <w:t>(六)、不符合与纠正措施</w:t>
        </w:r>
        <w:r>
          <w:tab/>
        </w:r>
        <w:r>
          <w:fldChar w:fldCharType="begin"/>
        </w:r>
        <w:r>
          <w:instrText xml:space="preserve"> PAGEREF _Toc30108 \h </w:instrText>
        </w:r>
        <w:r>
          <w:fldChar w:fldCharType="separate"/>
        </w:r>
        <w:r>
          <w:t>57</w:t>
        </w:r>
        <w:r>
          <w:fldChar w:fldCharType="end"/>
        </w:r>
      </w:hyperlink>
    </w:p>
    <w:p>
      <w:pPr>
        <w:pStyle w:val="TOC1"/>
        <w:tabs>
          <w:tab w:val="right" w:leader="dot" w:pos="8306"/>
        </w:tabs>
      </w:pPr>
      <w:hyperlink w:anchor="_Toc32344" w:history="1">
        <w:r>
          <w:rPr>
            <w:rFonts w:ascii="仿宋" w:eastAsia="仿宋" w:hAnsi="仿宋" w:cs="仿宋" w:hint="eastAsia"/>
            <w:lang w:eastAsia="zh-CN"/>
          </w:rPr>
          <w:t>十四、金融科技项目治理与监督</w:t>
        </w:r>
        <w:r>
          <w:tab/>
        </w:r>
        <w:r>
          <w:fldChar w:fldCharType="begin"/>
        </w:r>
        <w:r>
          <w:instrText xml:space="preserve"> PAGEREF _Toc32344 \h </w:instrText>
        </w:r>
        <w:r>
          <w:fldChar w:fldCharType="separate"/>
        </w:r>
        <w:r>
          <w:t>58</w:t>
        </w:r>
        <w:r>
          <w:fldChar w:fldCharType="end"/>
        </w:r>
      </w:hyperlink>
    </w:p>
    <w:p>
      <w:pPr>
        <w:pStyle w:val="TOC2"/>
        <w:tabs>
          <w:tab w:val="right" w:leader="dot" w:pos="8306"/>
        </w:tabs>
      </w:pPr>
      <w:hyperlink w:anchor="_Toc27911" w:history="1">
        <w:r>
          <w:rPr>
            <w:rFonts w:ascii="仿宋" w:eastAsia="仿宋" w:hAnsi="仿宋" w:cs="仿宋" w:hint="eastAsia"/>
            <w:lang w:eastAsia="zh-CN"/>
          </w:rPr>
          <w:t>(一)、金融科技项目治理结构</w:t>
        </w:r>
        <w:r>
          <w:tab/>
        </w:r>
        <w:r>
          <w:fldChar w:fldCharType="begin"/>
        </w:r>
        <w:r>
          <w:instrText xml:space="preserve"> PAGEREF _Toc27911 \h </w:instrText>
        </w:r>
        <w:r>
          <w:fldChar w:fldCharType="separate"/>
        </w:r>
        <w:r>
          <w:t>58</w:t>
        </w:r>
        <w:r>
          <w:fldChar w:fldCharType="end"/>
        </w:r>
      </w:hyperlink>
    </w:p>
    <w:p>
      <w:pPr>
        <w:pStyle w:val="TOC2"/>
        <w:tabs>
          <w:tab w:val="right" w:leader="dot" w:pos="8306"/>
        </w:tabs>
      </w:pPr>
      <w:hyperlink w:anchor="_Toc5696" w:history="1">
        <w:r>
          <w:rPr>
            <w:rFonts w:ascii="仿宋" w:eastAsia="仿宋" w:hAnsi="仿宋" w:cs="仿宋" w:hint="eastAsia"/>
            <w:lang w:eastAsia="zh-CN"/>
          </w:rPr>
          <w:t>(二)、监督与审计</w:t>
        </w:r>
        <w:r>
          <w:tab/>
        </w:r>
        <w:r>
          <w:fldChar w:fldCharType="begin"/>
        </w:r>
        <w:r>
          <w:instrText xml:space="preserve"> PAGEREF _Toc5696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45"/>
      <w:r>
        <w:rPr>
          <w:rFonts w:ascii="仿宋" w:eastAsia="仿宋" w:hAnsi="仿宋" w:cs="仿宋" w:hint="eastAsia"/>
          <w:sz w:val="28"/>
          <w:lang w:eastAsia="zh-CN"/>
        </w:rPr>
        <w:t>一、金融科技项目绩效评估</w:t>
      </w:r>
      <w:bookmarkEnd w:id="2"/>
    </w:p>
    <w:p>
      <w:pPr>
        <w:pStyle w:val="Heading2"/>
        <w:rPr>
          <w:rFonts w:ascii="仿宋" w:eastAsia="仿宋" w:hAnsi="仿宋" w:cs="仿宋" w:hint="eastAsia"/>
          <w:lang w:eastAsia="zh-CN"/>
        </w:rPr>
      </w:pPr>
      <w:bookmarkStart w:id="3" w:name="_Toc2808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科技项目中，我们设计了一套全面的绩效评估指标，以确保金融科技项目的可控和成功交付。这些指标跨足金融科技项目目标、成本、进度和质量等多个维度，为我们提供了全面洞察金融科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目标达成率是我们关注的首要指标。我们设定了明确的目标，并通过定期监测和评估，迅速发现并应对潜在的目标偏差。这为金融科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成本绩效是另一个核心关注点。通过实际成本与预算成本的对比分析，我们深入了解成本差异的原因，及时调整资源分配，保持金融科技项目在经济效益方面的合理水平。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进度作为关键的绩效指标之一，得到了精心的关注。我们制定了详细的金融科技项目进度计划，并设立了进度符合度指标，确保实际进度与计划进度保持一致。这使我们能够快速发现和解决潜在的进度问题，保持金融科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融科技项目绩效的不可或缺的一环。我们引入了一系列的质量标准和客户满意度指标，以确保金融科技项目交付的成果在质量上达到或超越预期水平。通过持续监测这些指标，我们努力提升金融科技项目整体质量水平，为金融科技项目的成功交付提供有力保障。通过这些科学且全面的绩效评估，我们能够更好地引导金融科技项目的持续改进，确保金融科技项目目标的顺利达成。</w:t>
      </w:r>
    </w:p>
    <w:p>
      <w:pPr>
        <w:pStyle w:val="Heading2"/>
        <w:ind w:firstLine="560" w:firstLineChars="200"/>
        <w:rPr>
          <w:rFonts w:ascii="仿宋" w:eastAsia="仿宋" w:hAnsi="仿宋" w:cs="仿宋" w:hint="eastAsia"/>
          <w:sz w:val="28"/>
          <w:lang w:eastAsia="zh-CN"/>
        </w:rPr>
      </w:pPr>
      <w:bookmarkStart w:id="4" w:name="_Toc1581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绩效评估是金融科技项目中的关键环节，为确保金融科技项目达到预期目标，我们采用了多层次、多维度的绩效评估方法。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融科技项目的战略目标对齐，确保每个决策和行动都与金融科技项目整体目标保持一致。团队会定期召开战略对齐会议，审视当前工作与金融科技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金融科技项目进度、质量、成本和风险等方面。这些指标通过数据收集和分析，为金融科技项目管理团队提供了客观的评估依据。例如，我们通过金融科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绩效评估不仅仅停留在金融科技项目内部，还考虑了金融科技项目对外部环境的影响。我们定期进行干系人满意度调查，以了解各利益相关方对金融科技项目的期望和满意度，并及时做出调整。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这种多层次、多角度的绩效评估方法，使得我们能够全面了解金融科技项目的运行状态，及时做出调整，确保金融科技项目在不断变化的环境中保持稳健前行。</w:t>
      </w:r>
    </w:p>
    <w:p>
      <w:pPr>
        <w:pStyle w:val="Heading2"/>
        <w:ind w:firstLine="560" w:firstLineChars="200"/>
        <w:rPr>
          <w:rFonts w:ascii="仿宋" w:eastAsia="仿宋" w:hAnsi="仿宋" w:cs="仿宋" w:hint="eastAsia"/>
          <w:sz w:val="28"/>
          <w:lang w:eastAsia="zh-CN"/>
        </w:rPr>
      </w:pPr>
      <w:bookmarkStart w:id="5" w:name="_Toc2870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为了确保金融科技项目的有效管理和不断优化，我们采用了精心设计的绩效评估周期。这个周期旨在实现灵活、实时和全面的评估，以适应金融科技项目执行中的各种挑战。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融科技项目的不同需求，分为短期、中期和长期。短期评估关注每个迭代或工作周期，以及时发现和解决当前任务中的问题。中期评估涵盖几个迭代，深入了解整体金融科技项目的趋势和性能。长期评估则着眼于整个金融科技项目阶段，确保金融科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融科技项目管理工具和协作平台，团队成员能够随时更新和分享金融科技项目数据。这种实时性的反馈机制使我们能够及时察觉潜在问题，快速调整，保持金融科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融科技项目的决策制定密不可分。每个周期的金融科技项目回顾会议成为集体总结经验、识别问题深层次原因并找到创新解决方案的平台。这种定期的反思与调整机制使金融科技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493"/>
      <w:r>
        <w:rPr>
          <w:rFonts w:ascii="仿宋" w:eastAsia="仿宋" w:hAnsi="仿宋" w:cs="仿宋" w:hint="eastAsia"/>
          <w:sz w:val="28"/>
          <w:lang w:eastAsia="zh-CN"/>
        </w:rPr>
        <w:t>二、金融科技项目危机管理</w:t>
      </w:r>
      <w:bookmarkEnd w:id="6"/>
    </w:p>
    <w:p>
      <w:pPr>
        <w:pStyle w:val="Heading2"/>
        <w:rPr>
          <w:rFonts w:ascii="仿宋" w:eastAsia="仿宋" w:hAnsi="仿宋" w:cs="仿宋" w:hint="eastAsia"/>
          <w:lang w:eastAsia="zh-CN"/>
        </w:rPr>
      </w:pPr>
      <w:bookmarkStart w:id="7" w:name="_Toc2933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科技项目危机管理中，危机预警与识别是确保金融科技项目稳健运行的核心步骤。通过建立全面的监测机制，金融科技项目团队旨在及时发现和理解潜在的风险和危机因素，以便采取及时的预防和应对措施，确保金融科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首先，通过深入的风险评估，金融科技项目团队全面分析了整个金融科技项目和各个阶段可能存在的威胁。这包括准确评估每个潜在风险的发生概率和可能影响的程度，为后续危机预警提供了有力支持。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融科技项目团队着重于明确定义金融科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融科技项目进展的持续监控，团队能够及时发现潜在问题并作出迅速反应。金融科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在这一阶段，团队的专业素养和反应速度将发挥至关重要的作用，以确保潜在危机能够在初期得到有效的处理，最大程度地减轻负面影响。通过危机预警与识别，金融科技项目得以更有序、可控地推进。</w:t>
      </w:r>
    </w:p>
    <w:p>
      <w:pPr>
        <w:pStyle w:val="Heading2"/>
        <w:ind w:firstLine="560" w:firstLineChars="200"/>
        <w:rPr>
          <w:rFonts w:ascii="仿宋" w:eastAsia="仿宋" w:hAnsi="仿宋" w:cs="仿宋" w:hint="eastAsia"/>
          <w:sz w:val="28"/>
          <w:lang w:eastAsia="zh-CN"/>
        </w:rPr>
      </w:pPr>
      <w:bookmarkStart w:id="8" w:name="_Toc2990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在危机发生时，金融科技项目团队立即行动，成立了应急小组。该小组的任务是迅速制定并实施紧急应对措施，以最小化潜在损失。以下是采取的主要措施：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暂停金融科技项目进度：为遏制危机蔓延，金融科技项目暂时停止进行，以便全面评估当前状况。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资源重新分配：重新评估金融科技项目资源的分配，确保最大限度地减小损失。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实时沟通：与关键利益相关者建立实时沟通机制，向他们传递金融科技项目危机的实际状况，保障金融科技项目核心利益。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在紧急应对的同时，金融科技项目团队强调了团队协作和有效沟通的重要性。以下是团队协作的关键举措：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信息共享机制：建立了信息共享平台，确保团队成员能够及时获取金融科技项目危机的实时信息。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领导者沟通：金融科技项目领导者通过定期会议和即时沟通工具，指导团队应对危机，保持团队稳定运行。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随着危机得到初步控制，金融科技项目团队转向制定恢复计划，以确保金融科技项目能够从中迅速恢复。主要恢复计划包括：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修复受损的进度计划：重新评估金融科技项目进度，制定修复计划，确保金融科技项目尽快回归正常进程。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重新调整资源分配：优化资源分配，确保金融科技项目在有限资源下高效运转。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风险管理机制加强：对金融科技项目风险进行全面评估，制定更强化的风险管理策略，以预防未来可能的危机。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4107"/>
      <w:r>
        <w:rPr>
          <w:rFonts w:ascii="仿宋" w:eastAsia="仿宋" w:hAnsi="仿宋" w:cs="仿宋" w:hint="eastAsia"/>
          <w:sz w:val="28"/>
          <w:lang w:eastAsia="zh-CN"/>
        </w:rPr>
        <w:t>三、金融科技项目土建工程</w:t>
      </w:r>
      <w:bookmarkEnd w:id="9"/>
    </w:p>
    <w:p>
      <w:pPr>
        <w:pStyle w:val="Heading2"/>
        <w:rPr>
          <w:rFonts w:ascii="仿宋" w:eastAsia="仿宋" w:hAnsi="仿宋" w:cs="仿宋" w:hint="eastAsia"/>
          <w:lang w:eastAsia="zh-CN"/>
        </w:rPr>
      </w:pPr>
      <w:bookmarkStart w:id="10" w:name="_Toc1204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在金融科技项目的建筑工程设计中，我们将秉承一系列重要的设计原则，以确保金融科技项目建筑在功能、美观、可持续性等方面达到最佳效果。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首要原则是确保建筑的功能性得到最大化的发挥。我们将充分理解金融科技项目的实际需求，合理布局各个功能区域，保证建筑在满足业务需求的同时，提供高效的工作环境。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在建筑设计中，我们将综合考虑建设和运营成本。通过精细的经济效益分析，确保设计方案在高效利用资源的同时，对金融科技项目的长期盈利能力有积极的贡献。</w:t>
      </w:r>
    </w:p>
    <w:p>
      <w:pPr>
        <w:pStyle w:val="Heading2"/>
        <w:ind w:firstLine="560" w:firstLineChars="200"/>
        <w:rPr>
          <w:rFonts w:ascii="仿宋" w:eastAsia="仿宋" w:hAnsi="仿宋" w:cs="仿宋" w:hint="eastAsia"/>
          <w:sz w:val="28"/>
          <w:lang w:eastAsia="zh-CN"/>
        </w:rPr>
      </w:pPr>
      <w:bookmarkStart w:id="11" w:name="_Toc1587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科技项目的土建工程设计中，我们将精准设定设计年限，结合金融科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科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124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金融科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科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科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99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本期工程金融科技项目预计总建筑面积XXX平方米，其中：计容建筑面积XXX平方米，计划建筑工程投资XX万元，占金融科技项目总投资的XX%。</w:t>
      </w:r>
    </w:p>
    <w:p>
      <w:pPr>
        <w:pStyle w:val="Heading1"/>
        <w:ind w:firstLine="560" w:firstLineChars="200"/>
        <w:rPr>
          <w:rFonts w:ascii="仿宋" w:eastAsia="仿宋" w:hAnsi="仿宋" w:cs="仿宋" w:hint="eastAsia"/>
          <w:sz w:val="28"/>
          <w:lang w:eastAsia="zh-CN"/>
        </w:rPr>
      </w:pPr>
      <w:bookmarkStart w:id="14" w:name="_Toc3141"/>
      <w:r>
        <w:rPr>
          <w:rFonts w:ascii="仿宋" w:eastAsia="仿宋" w:hAnsi="仿宋" w:cs="仿宋" w:hint="eastAsia"/>
          <w:sz w:val="28"/>
          <w:lang w:eastAsia="zh-CN"/>
        </w:rPr>
        <w:t>四、金融科技项目概论</w:t>
      </w:r>
      <w:bookmarkEnd w:id="14"/>
    </w:p>
    <w:p>
      <w:pPr>
        <w:pStyle w:val="Heading2"/>
        <w:rPr>
          <w:rFonts w:ascii="仿宋" w:eastAsia="仿宋" w:hAnsi="仿宋" w:cs="仿宋" w:hint="eastAsia"/>
          <w:lang w:eastAsia="zh-CN"/>
        </w:rPr>
      </w:pPr>
      <w:bookmarkStart w:id="15" w:name="_Toc18745"/>
      <w:r>
        <w:rPr>
          <w:rFonts w:ascii="仿宋" w:eastAsia="仿宋" w:hAnsi="仿宋" w:cs="仿宋" w:hint="eastAsia"/>
          <w:lang w:eastAsia="zh-CN"/>
        </w:rPr>
        <w:t>(一)、金融科技项目概况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起源追溯至对市场的深入洞察。市场的不断演变与变革为金融科技项目提供了难得的机遇。当前市场存在的需求缺口和变革的大环境共同构成了金融科技项目的背景。这个金融科技项目旨在充分利用市场机遇，填补行业中尚未满足的需求，为客户提供全新的解决方案。市场的变革和需求的增长使得这个金融科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金融科技项目名称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正式命名为金融科技。这个名称不仅仅是一个标识，更代表了金融科技项目的核心理念和愿景。它蕴含着金融科技项目所要解决问题的关键字，具有强烈的表达和辨识度，为金融科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金融科技项目目标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核心目标是提供一种全新、高效的解决方案，满足客户日益增长的需求。金融科技项目追求的不仅仅是满足市场需求，更是在市场中获得卓越的竞争优势。通过不断提升产品或服务的质量和创新水平，金融科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金融科技项目范围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全面涵盖了产品研发、制造、市场推广和售后服务，确保从产品设计到最终用户体验的全方位关注。这一全面的金融科技项目范围是为了确保金融科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金融科技项目时间表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金融科技项目计划在未来18个月内完成，包括研发、测试、市场试点和正式推出等不同阶段。这个时间表的合理设计是为了确保金融科技项目各个阶段的顺利推进，以便按时交付高质量的成果。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金融科技项目预算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金融科技项目总预算估算为XX百万美元，主要分配在研发、市场推广、人员培训和运营等方面。这一充足的预算为金融科技项目提供了充足的资源，确保金融科技项目在各个方面都能取得优异的表现。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金融科技项目风险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金融科技项目可能面临的风险包括市场接受度低、技术难题、竞争激烈等。金融科技项目团队已经制定了相应的风险应对计划，通过前瞻性的风险管理，确保金融科技项目在面对不确定性时能够迅速做出应对。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金融科技项目团队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金融科技项目汇聚了一支经验丰富、多领域专业素养的核心团队，确保金融科技项目在各个方面都能拥有高水平的执行力。团队的协同作战是金融科技项目成功的关键因素之一。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金融科技项目背景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金融科技项目的背景根植于市场对更高效、创新产品的渴望，同时也受到科技发展对行业格局的深刻改变的影响。这为金融科技项目提供了广阔的发展空间和市场需求。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金融科技项目现状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截至目前，金融科技项目已完成市场调研和技术验证，取得了初步的成功。这为金融科技项目在未来的发展奠定了坚实的基础，为更远大的目标打下了坚实的基石。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3065"/>
      <w:r>
        <w:rPr>
          <w:rFonts w:ascii="仿宋" w:eastAsia="仿宋" w:hAnsi="仿宋" w:cs="仿宋" w:hint="eastAsia"/>
          <w:sz w:val="28"/>
          <w:lang w:eastAsia="zh-CN"/>
        </w:rPr>
        <w:t>(二)、金融科技项目目标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keyword》金融科技项目首要业务目标是在市场中占据有利地位，实现产品/服务的成功推广和销售。通过不断提升产品质量、创新性，金融科技项目追求成为行业中的领导者，赢得更多客户的青睐。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在科技迅速发展的时代，金融科技项目着眼于技术创新。通过持续的研发和技术升级，金融科技项目旨在推出更具创新性的产品或服务，以满足市场对新鲜、先进解决方案的需求。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为了建立可持续的客户关系，金融科技项目设定了客户满意度目标。通过提供卓越的产品质量和优质的客户服务，金融科技项目追求赢得客户的信任和忠诚度，确保他们的满意度达到行业领先水平。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金融科技项目注重社会责任和可持续发展。通过实施环保、社会责任金融科技项目，金融科技项目致力于在经济发展的同时保护环境，促进社会公平，实现可持续经营。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金融科技项目的团队是实现目标的核心驱动力。因此，金融科技项目设定了团队发展目标，包括提升团队成员的专业技能、培养领导力，以及搭建协同高效的团队工作氛围。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0515"/>
      <w:r>
        <w:rPr>
          <w:rFonts w:ascii="仿宋" w:eastAsia="仿宋" w:hAnsi="仿宋" w:cs="仿宋" w:hint="eastAsia"/>
          <w:sz w:val="28"/>
          <w:lang w:eastAsia="zh-CN"/>
        </w:rPr>
        <w:t>(三)、金融科技项目提出的理由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金融科技项目提出的理由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提出源于对市场机遇的深刻洞察。当前市场中存在的需求缺口和行业发展趋势表明，有巨大的商业机会等待被开发。通过准确捕捉市场机遇，金融科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理念基于对技术创新的信仰。通过持续的研发和技术投入，金融科技项目有望推出更具创新性的产品或服务。在科技飞速发展的当下，金融科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提出是为了增强企业的行业竞争力。通过提升产品或服务的质量和独特性，金融科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响应了消费者需求的变化。随着社会和科技的不断发展，消费者对产品和服务的需求也在发生变化。通过深入了解并及时回应消费者的新需求，金融科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金融科技项目的提出是企业战略发展规划的一部分。在面对日益激烈的市场竞争和不断变化的商业环境中，金融科技项目作为企业战略的一环，旨在为企业开辟新的增长领域，巩固企业在行业中的地位。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提出不仅仅是基于商业考量，还注重社会责任。通过推出环保、社会责任等方面的金融科技项目，金融科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金融科技项目的提出反映了对利益相关者期望的关注。包括客户、员工、投资者等利益相关者在企业发展中都有着各自的期望，金融科技项目力求在满足这些期望的同时，取得更大的共赢。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1721"/>
      <w:r>
        <w:rPr>
          <w:rFonts w:ascii="仿宋" w:eastAsia="仿宋" w:hAnsi="仿宋" w:cs="仿宋" w:hint="eastAsia"/>
          <w:sz w:val="28"/>
          <w:lang w:eastAsia="zh-CN"/>
        </w:rPr>
        <w:t>(四)、金融科技项目意义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在实施金融科技项目的过程中，我们不仅仅是在追逐商业成功，更是为企业和社会的多个层面创造了深远的意义。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https://d.book118.com/896131012233010044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金融科技项目规划设计纲要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4724F4"/>
    <w:rsid w:val="5B4724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13101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2024-02-07T18:57:00Z</dcterms:created>
  <dcterms:modified xsi:type="dcterms:W3CDTF">2024-02-07T18:57:18Z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8F7A6DD1C02048A3B08B4AE385E28EC5_11</vt:lpwstr>
  </property>
  <property fmtid="{D5CDD505-2E9C-101B-9397-08002B2CF9AE}" pid="3" name="KSOProductBuildVer">
    <vt:lpwstr>2052-12.1.0.16250</vt:lpwstr>
  </property>
</Properties>
</file>