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996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3"/>
      </w:tblGrid>
      <w:tr>
        <w:tblPrEx>
          <w:tblW w:w="9963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/>
          <w:jc w:val="center"/>
        </w:trPr>
        <w:tc>
          <w:tcPr>
            <w:tcW w:w="9963" w:type="dxa"/>
          </w:tcPr>
          <w:p>
            <w:pPr>
              <w:pStyle w:val="NoSpacing"/>
              <w:jc w:val="right"/>
              <w:rPr>
                <w:rFonts w:asciiTheme="majorHAnsi" w:eastAsiaTheme="majorEastAsia" w:hAnsiTheme="majorHAnsi" w:cstheme="majorBidi"/>
                <w:caps/>
              </w:rPr>
            </w:pPr>
            <w:r>
              <w:rPr>
                <w:rFonts w:asciiTheme="majorHAnsi" w:eastAsiaTheme="majorEastAsia" w:hAnsiTheme="majorHAnsi" w:cstheme="majorBidi" w:hint="eastAsia"/>
                <w:caps/>
              </w:rPr>
              <w:t xml:space="preserve"> </w:t>
            </w:r>
          </w:p>
          <w:p>
            <w:pPr>
              <w:pStyle w:val="NoSpacing"/>
              <w:rPr>
                <w:rFonts w:asciiTheme="majorHAnsi" w:eastAsiaTheme="majorEastAsia" w:hAnsiTheme="majorHAnsi" w:cstheme="majorBidi"/>
                <w:caps/>
              </w:rPr>
            </w:pPr>
            <w:r>
              <w:drawing>
                <wp:inline distT="0" distB="0" distL="0" distR="0">
                  <wp:extent cx="2809875" cy="809625"/>
                  <wp:effectExtent l="0" t="0" r="9525" b="952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</w:tc>
      </w:tr>
      <w:tr>
        <w:tblPrEx>
          <w:tblW w:w="9963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/>
          <w:jc w:val="center"/>
        </w:trPr>
        <w:sdt>
          <w:sdtPr>
            <w:rPr>
              <w:rFonts w:ascii="微软雅黑" w:eastAsia="微软雅黑" w:hAnsi="微软雅黑" w:cstheme="majorBidi"/>
              <w:sz w:val="60"/>
              <w:szCs w:val="60"/>
            </w:rPr>
            <w:alias w:val="标题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>
            <w:rPr>
              <w:rFonts w:ascii="微软雅黑" w:eastAsia="微软雅黑" w:hAnsi="微软雅黑" w:cstheme="majorBidi"/>
              <w:sz w:val="60"/>
              <w:szCs w:val="60"/>
            </w:rPr>
          </w:sdtEndPr>
          <w:sdtContent>
            <w:tc>
              <w:tcPr>
                <w:tcW w:w="9963" w:type="dxa"/>
                <w:tcBorders>
                  <w:bottom w:val="single" w:sz="4" w:space="0" w:color="4F81BD" w:themeColor="accent1"/>
                </w:tcBorders>
                <w:vAlign w:val="center"/>
              </w:tcPr>
              <w:p>
                <w:pPr>
                  <w:pStyle w:val="NoSpacing"/>
                  <w:jc w:val="center"/>
                  <w:rPr>
                    <w:rFonts w:ascii="微软雅黑" w:eastAsia="微软雅黑" w:hAnsi="微软雅黑" w:cstheme="majorBidi"/>
                    <w:b/>
                    <w:sz w:val="64"/>
                    <w:szCs w:val="64"/>
                  </w:rPr>
                </w:pPr>
                <w:r>
                  <w:rPr>
                    <w:rFonts w:ascii="微软雅黑" w:eastAsia="微软雅黑" w:hAnsi="微软雅黑" w:cstheme="majorBidi" w:hint="eastAsia"/>
                    <w:sz w:val="60"/>
                    <w:szCs w:val="60"/>
                    <w:lang w:eastAsia="zh-CN"/>
                  </w:rPr>
                  <w:t>教师成长档案</w:t>
                </w:r>
              </w:p>
            </w:tc>
          </w:sdtContent>
        </w:sdt>
      </w:tr>
      <w:tr>
        <w:tblPrEx>
          <w:tblW w:w="9963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/>
          <w:jc w:val="center"/>
        </w:trPr>
        <w:tc>
          <w:tcPr>
            <w:tcW w:w="9963" w:type="dxa"/>
            <w:tcBorders>
              <w:top w:val="single" w:sz="4" w:space="0" w:color="4F81BD" w:themeColor="accent1"/>
            </w:tcBorders>
            <w:vAlign w:val="center"/>
          </w:tcPr>
          <w:p>
            <w:pPr>
              <w:pStyle w:val="NoSpacing"/>
              <w:jc w:val="center"/>
              <w:rPr>
                <w:rFonts w:asciiTheme="majorHAnsi" w:eastAsiaTheme="majorEastAsia" w:hAnsiTheme="majorHAnsi" w:cstheme="majorBidi"/>
                <w:sz w:val="44"/>
                <w:szCs w:val="44"/>
              </w:rPr>
            </w:pPr>
            <w:r>
              <w:rPr>
                <w:rFonts w:ascii="微软雅黑" w:eastAsia="微软雅黑" w:hAnsi="微软雅黑" w:cstheme="majorBidi" w:hint="eastAsia"/>
                <w:sz w:val="60"/>
                <w:szCs w:val="60"/>
              </w:rPr>
              <w:t>用户手册</w:t>
            </w:r>
          </w:p>
        </w:tc>
      </w:tr>
      <w:tr>
        <w:tblPrEx>
          <w:tblW w:w="9963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/>
          <w:jc w:val="center"/>
        </w:trPr>
        <w:tc>
          <w:tcPr>
            <w:tcW w:w="9963" w:type="dxa"/>
            <w:vAlign w:val="center"/>
          </w:tcPr>
          <w:p>
            <w:pPr>
              <w:pStyle w:val="NoSpacing"/>
              <w:jc w:val="center"/>
            </w:pPr>
          </w:p>
        </w:tc>
      </w:tr>
    </w:tbl>
    <w:p/>
    <w:tbl>
      <w:tblPr>
        <w:tblStyle w:val="TableNormal"/>
        <w:tblpPr w:leftFromText="187" w:rightFromText="187" w:horzAnchor="margin" w:tblpXSpec="center" w:tblpYSpec="bottom"/>
        <w:tblW w:w="99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3"/>
      </w:tblGrid>
      <w:tr>
        <w:tblPrEx>
          <w:tblW w:w="996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3" w:type="dxa"/>
          </w:tcPr>
          <w:p>
            <w:pPr>
              <w:pStyle w:val="NoSpacing"/>
              <w:ind w:firstLine="660" w:firstLineChars="300"/>
              <w:rPr>
                <w:rFonts w:asciiTheme="majorHAnsi" w:eastAsiaTheme="majorEastAsia" w:hAnsiTheme="majorHAnsi" w:cstheme="majorBidi"/>
                <w:caps/>
              </w:rPr>
            </w:pPr>
            <w:r>
              <w:rPr>
                <w:rFonts w:asciiTheme="majorHAnsi" w:eastAsiaTheme="majorEastAsia" w:hAnsiTheme="majorHAnsi" w:cstheme="majorBidi" w:hint="eastAsia"/>
                <w:caps/>
              </w:rPr>
              <w:t>文档版本：</w:t>
            </w:r>
            <w:r>
              <w:fldChar w:fldCharType="begin"/>
            </w:r>
            <w:r>
              <w:instrText xml:space="preserve"> DOCPROPERTY  DocumentVersion </w:instrText>
            </w:r>
            <w:r>
              <w:fldChar w:fldCharType="separate"/>
            </w:r>
            <w:r>
              <w:t>01</w:t>
            </w:r>
            <w:r>
              <w:fldChar w:fldCharType="end"/>
            </w:r>
          </w:p>
        </w:tc>
      </w:tr>
      <w:tr>
        <w:tblPrEx>
          <w:tblW w:w="996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3" w:type="dxa"/>
          </w:tcPr>
          <w:p>
            <w:pPr>
              <w:pStyle w:val="NoSpacing"/>
              <w:ind w:firstLine="660" w:firstLineChars="300"/>
              <w:rPr>
                <w:rFonts w:asciiTheme="majorHAnsi" w:eastAsiaTheme="majorEastAsia" w:hAnsiTheme="majorHAnsi" w:cstheme="majorBidi"/>
                <w:caps/>
              </w:rPr>
            </w:pPr>
            <w:r>
              <w:rPr>
                <w:rFonts w:asciiTheme="majorHAnsi" w:eastAsiaTheme="majorEastAsia" w:hAnsiTheme="majorHAnsi" w:cstheme="majorBidi" w:hint="eastAsia"/>
                <w:caps/>
              </w:rPr>
              <w:t>软件版本：</w:t>
            </w:r>
            <w:r>
              <w:fldChar w:fldCharType="begin"/>
            </w:r>
            <w:r>
              <w:instrText xml:space="preserve"> DOCPROPERTY  ProductVersion </w:instrText>
            </w:r>
            <w:r>
              <w:fldChar w:fldCharType="separate"/>
            </w:r>
            <w:r>
              <w:rPr>
                <w:rFonts w:hint="eastAsia"/>
                <w:lang w:eastAsia="zh-CN"/>
              </w:rPr>
              <w:t>V002R001C02</w:t>
            </w:r>
            <w:r>
              <w:fldChar w:fldCharType="end"/>
            </w:r>
          </w:p>
        </w:tc>
      </w:tr>
      <w:tr>
        <w:tblPrEx>
          <w:tblW w:w="996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3" w:type="dxa"/>
          </w:tcPr>
          <w:p>
            <w:pPr>
              <w:pStyle w:val="NoSpacing"/>
              <w:ind w:firstLine="660" w:firstLineChars="300"/>
              <w:rPr>
                <w:rFonts w:asciiTheme="majorHAnsi" w:eastAsiaTheme="majorEastAsia" w:hAnsiTheme="majorHAnsi" w:cstheme="majorBidi"/>
                <w:caps/>
              </w:rPr>
            </w:pPr>
            <w:r>
              <w:rPr>
                <w:rFonts w:asciiTheme="majorHAnsi" w:eastAsiaTheme="majorEastAsia" w:hAnsiTheme="majorHAnsi" w:cstheme="majorBidi" w:hint="eastAsia"/>
                <w:caps/>
              </w:rPr>
              <w:t>发布日期：</w:t>
            </w:r>
            <w:r>
              <w:fldChar w:fldCharType="begin"/>
            </w:r>
            <w:r>
              <w:instrText xml:space="preserve"> DOCPROPERTY  ReleaseDate </w:instrText>
            </w:r>
            <w:r>
              <w:fldChar w:fldCharType="separate"/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t>-</w:t>
            </w:r>
            <w:r>
              <w:rPr>
                <w:rFonts w:hint="eastAsia"/>
                <w:lang w:val="en-US" w:eastAsia="zh-CN"/>
              </w:rPr>
              <w:t>6</w:t>
            </w:r>
            <w:r>
              <w:t>-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6</w:t>
            </w:r>
            <w:r>
              <w:fldChar w:fldCharType="end"/>
            </w:r>
          </w:p>
        </w:tc>
      </w:tr>
      <w:tr>
        <w:tblPrEx>
          <w:tblW w:w="996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3" w:type="dxa"/>
          </w:tcPr>
          <w:p>
            <w:pPr>
              <w:pStyle w:val="NoSpacing"/>
              <w:ind w:firstLine="660" w:firstLineChars="300"/>
            </w:pPr>
          </w:p>
        </w:tc>
      </w:tr>
      <w:tr>
        <w:tblPrEx>
          <w:tblW w:w="996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3" w:type="dxa"/>
          </w:tcPr>
          <w:p>
            <w:pPr>
              <w:pStyle w:val="NoSpacing"/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天闻数媒科技（北京）有限公司</w:t>
            </w:r>
          </w:p>
        </w:tc>
      </w:tr>
    </w:tbl>
    <w:p>
      <w:pPr>
        <w:sectPr>
          <w:headerReference w:type="default" r:id="rId7"/>
          <w:footerReference w:type="default" r:id="rId8"/>
          <w:footerReference w:type="first" r:id="rId9"/>
          <w:pgSz w:w="11907" w:h="16840"/>
          <w:pgMar w:top="1440" w:right="1080" w:bottom="1440" w:left="1080" w:header="567" w:footer="567" w:gutter="0"/>
          <w:pgNumType w:fmt="lowerRoman" w:start="1"/>
          <w:cols w:num="1" w:space="425"/>
          <w:docGrid w:linePitch="312" w:charSpace="0"/>
        </w:sectPr>
      </w:pPr>
    </w:p>
    <w:p>
      <w:pPr>
        <w:pStyle w:val="Contents"/>
        <w:tabs>
          <w:tab w:val="left" w:pos="1995"/>
        </w:tabs>
      </w:pPr>
      <w:r>
        <w:rPr>
          <w:rFonts w:hint="eastAsia"/>
        </w:rPr>
        <w:t>目录</w:t>
      </w:r>
    </w:p>
    <w:p>
      <w:pPr>
        <w:pStyle w:val="TOC1"/>
        <w:tabs>
          <w:tab w:val="right" w:leader="dot" w:pos="9747"/>
        </w:tabs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\h \z \t "标题 1,1,标题 2,2,标题 3,3,标题 7,1,标题 8,2,标题 9,3,Heading1 No Number,1" </w:instrText>
      </w:r>
      <w:r>
        <w:rPr>
          <w:b w:val="0"/>
          <w:bCs w:val="0"/>
        </w:rPr>
        <w:fldChar w:fldCharType="separate"/>
      </w:r>
      <w:hyperlink w:anchor="_Toc25945" w:history="1">
        <w:r>
          <w:rPr>
            <w:rFonts w:hint="eastAsia"/>
          </w:rPr>
          <w:t>版权声明</w:t>
        </w:r>
        <w:r>
          <w:tab/>
        </w:r>
        <w:r>
          <w:fldChar w:fldCharType="begin"/>
        </w:r>
        <w:r>
          <w:instrText xml:space="preserve"> PAGEREF _Toc25945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1"/>
        <w:tabs>
          <w:tab w:val="right" w:leader="dot" w:pos="9747"/>
        </w:tabs>
      </w:pPr>
      <w:hyperlink w:anchor="_Toc597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vanish w:val="0"/>
            <w:szCs w:val="144"/>
            <w:vertAlign w:val="baseline"/>
          </w:rPr>
          <w:t xml:space="preserve">1 </w:t>
        </w:r>
        <w:r>
          <w:rPr>
            <w:rFonts w:hint="eastAsia"/>
          </w:rPr>
          <w:t>欢迎</w:t>
        </w:r>
        <w:r>
          <w:tab/>
        </w:r>
        <w:r>
          <w:fldChar w:fldCharType="begin"/>
        </w:r>
        <w:r>
          <w:instrText xml:space="preserve"> PAGEREF _Toc597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11497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1.1 </w:t>
        </w:r>
        <w:r>
          <w:rPr>
            <w:rFonts w:hint="eastAsia"/>
          </w:rPr>
          <w:t>系统概述</w:t>
        </w:r>
        <w:r>
          <w:tab/>
        </w:r>
        <w:r>
          <w:fldChar w:fldCharType="begin"/>
        </w:r>
        <w:r>
          <w:instrText xml:space="preserve"> PAGEREF _Toc11497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25283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1.2 </w:t>
        </w:r>
        <w:r>
          <w:rPr>
            <w:rFonts w:hint="eastAsia"/>
          </w:rPr>
          <w:t>适用人群</w:t>
        </w:r>
        <w:r>
          <w:tab/>
        </w:r>
        <w:r>
          <w:fldChar w:fldCharType="begin"/>
        </w:r>
        <w:r>
          <w:instrText xml:space="preserve"> PAGEREF _Toc25283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12772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1.3 </w:t>
        </w:r>
        <w:r>
          <w:rPr>
            <w:rFonts w:hint="eastAsia"/>
          </w:rPr>
          <w:t>更新</w:t>
        </w:r>
        <w:r>
          <w:rPr>
            <w:rFonts w:hint="eastAsia"/>
            <w:lang w:eastAsia="zh-CN"/>
          </w:rPr>
          <w:t>记录</w:t>
        </w:r>
        <w:r>
          <w:tab/>
        </w:r>
        <w:r>
          <w:fldChar w:fldCharType="begin"/>
        </w:r>
        <w:r>
          <w:instrText xml:space="preserve"> PAGEREF _Toc12772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1"/>
        <w:tabs>
          <w:tab w:val="right" w:leader="dot" w:pos="9747"/>
        </w:tabs>
      </w:pPr>
      <w:hyperlink w:anchor="_Toc32292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vanish w:val="0"/>
            <w:szCs w:val="144"/>
            <w:vertAlign w:val="baseline"/>
          </w:rPr>
          <w:t xml:space="preserve">2 </w:t>
        </w:r>
        <w:r>
          <w:rPr>
            <w:rFonts w:hint="eastAsia"/>
          </w:rPr>
          <w:t>学校管理员</w:t>
        </w:r>
        <w:r>
          <w:tab/>
        </w:r>
        <w:r>
          <w:fldChar w:fldCharType="begin"/>
        </w:r>
        <w:r>
          <w:instrText xml:space="preserve"> PAGEREF _Toc32292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2411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2.1 </w:t>
        </w:r>
        <w:r>
          <w:rPr>
            <w:rFonts w:hint="eastAsia"/>
            <w:lang w:eastAsia="zh-CN"/>
          </w:rPr>
          <w:t>如何</w:t>
        </w:r>
        <w:r>
          <w:rPr>
            <w:rFonts w:hint="eastAsia"/>
          </w:rPr>
          <w:t>登录</w:t>
        </w:r>
        <w:r>
          <w:rPr>
            <w:rFonts w:hint="eastAsia"/>
            <w:lang w:eastAsia="zh-CN"/>
          </w:rPr>
          <w:t>系统</w:t>
        </w:r>
        <w:r>
          <w:tab/>
        </w:r>
        <w:r>
          <w:fldChar w:fldCharType="begin"/>
        </w:r>
        <w:r>
          <w:instrText xml:space="preserve"> PAGEREF _Toc2411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172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2.2 </w:t>
        </w:r>
        <w:r>
          <w:rPr>
            <w:rFonts w:hint="eastAsia"/>
            <w:lang w:eastAsia="zh-CN"/>
          </w:rPr>
          <w:t>首页</w:t>
        </w:r>
        <w:r>
          <w:tab/>
        </w:r>
        <w:r>
          <w:fldChar w:fldCharType="begin"/>
        </w:r>
        <w:r>
          <w:instrText xml:space="preserve"> PAGEREF _Toc172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21527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2.3 </w:t>
        </w:r>
        <w:r>
          <w:rPr>
            <w:rFonts w:hint="eastAsia"/>
            <w:lang w:eastAsia="zh-CN"/>
          </w:rPr>
          <w:t>教师管理</w:t>
        </w:r>
        <w:r>
          <w:tab/>
        </w:r>
        <w:r>
          <w:fldChar w:fldCharType="begin"/>
        </w:r>
        <w:r>
          <w:instrText xml:space="preserve"> PAGEREF _Toc21527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24832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2.4 </w:t>
        </w:r>
        <w:r>
          <w:rPr>
            <w:rFonts w:hint="eastAsia"/>
            <w:lang w:eastAsia="zh-CN"/>
          </w:rPr>
          <w:t>认证审批</w:t>
        </w:r>
        <w:r>
          <w:tab/>
        </w:r>
        <w:r>
          <w:fldChar w:fldCharType="begin"/>
        </w:r>
        <w:r>
          <w:instrText xml:space="preserve"> PAGEREF _Toc24832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19642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2.5 </w:t>
        </w:r>
        <w:r>
          <w:rPr>
            <w:rFonts w:hint="eastAsia"/>
            <w:lang w:eastAsia="zh-CN"/>
          </w:rPr>
          <w:t>信息统计</w:t>
        </w:r>
        <w:r>
          <w:tab/>
        </w:r>
        <w:r>
          <w:fldChar w:fldCharType="begin"/>
        </w:r>
        <w:r>
          <w:instrText xml:space="preserve"> PAGEREF _Toc19642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9747"/>
        </w:tabs>
      </w:pPr>
      <w:hyperlink w:anchor="_Toc6750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kern w:val="0"/>
            <w:szCs w:val="32"/>
            <w:vertAlign w:val="baseline"/>
          </w:rPr>
          <w:t xml:space="preserve">2.5.1 </w:t>
        </w:r>
        <w:r>
          <w:rPr>
            <w:rFonts w:hint="eastAsia"/>
          </w:rPr>
          <w:t>工作情况一览</w:t>
        </w:r>
        <w:r>
          <w:tab/>
        </w:r>
        <w:r>
          <w:fldChar w:fldCharType="begin"/>
        </w:r>
        <w:r>
          <w:instrText xml:space="preserve"> PAGEREF _Toc6750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9747"/>
        </w:tabs>
      </w:pPr>
      <w:hyperlink w:anchor="_Toc26218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kern w:val="0"/>
            <w:szCs w:val="32"/>
            <w:vertAlign w:val="baseline"/>
          </w:rPr>
          <w:t xml:space="preserve">2.5.2 </w:t>
        </w:r>
        <w:r>
          <w:rPr>
            <w:rFonts w:hint="eastAsia"/>
          </w:rPr>
          <w:t>教师分布分析</w:t>
        </w:r>
        <w:r>
          <w:tab/>
        </w:r>
        <w:r>
          <w:fldChar w:fldCharType="begin"/>
        </w:r>
        <w:r>
          <w:instrText xml:space="preserve"> PAGEREF _Toc26218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9747"/>
        </w:tabs>
      </w:pPr>
      <w:hyperlink w:anchor="_Toc27922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kern w:val="0"/>
            <w:szCs w:val="32"/>
            <w:vertAlign w:val="baseline"/>
          </w:rPr>
          <w:t xml:space="preserve">2.5.3 </w:t>
        </w:r>
        <w:r>
          <w:rPr>
            <w:rFonts w:hint="eastAsia"/>
          </w:rPr>
          <w:t>获奖信息统计</w:t>
        </w:r>
        <w:r>
          <w:tab/>
        </w:r>
        <w:r>
          <w:fldChar w:fldCharType="begin"/>
        </w:r>
        <w:r>
          <w:instrText xml:space="preserve"> PAGEREF _Toc27922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9747"/>
        </w:tabs>
      </w:pPr>
      <w:hyperlink w:anchor="_Toc15269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kern w:val="0"/>
            <w:szCs w:val="32"/>
            <w:vertAlign w:val="baseline"/>
          </w:rPr>
          <w:t xml:space="preserve">2.5.4 </w:t>
        </w:r>
        <w:r>
          <w:rPr>
            <w:rFonts w:hint="eastAsia"/>
            <w:lang w:eastAsia="zh-CN"/>
          </w:rPr>
          <w:t>综合得分</w:t>
        </w:r>
        <w:r>
          <w:rPr>
            <w:rFonts w:hint="eastAsia"/>
          </w:rPr>
          <w:t>统计</w:t>
        </w:r>
        <w:r>
          <w:tab/>
        </w:r>
        <w:r>
          <w:fldChar w:fldCharType="begin"/>
        </w:r>
        <w:r>
          <w:instrText xml:space="preserve"> PAGEREF _Toc15269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32631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2.6 </w:t>
        </w:r>
        <w:r>
          <w:rPr>
            <w:rFonts w:hint="eastAsia"/>
            <w:lang w:eastAsia="zh-CN"/>
          </w:rPr>
          <w:t>分值设定</w:t>
        </w:r>
        <w:r>
          <w:tab/>
        </w:r>
        <w:r>
          <w:fldChar w:fldCharType="begin"/>
        </w:r>
        <w:r>
          <w:instrText xml:space="preserve"> PAGEREF _Toc32631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9747"/>
        </w:tabs>
      </w:pPr>
      <w:hyperlink w:anchor="_Toc24526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vanish w:val="0"/>
            <w:szCs w:val="144"/>
            <w:vertAlign w:val="baseline"/>
          </w:rPr>
          <w:t xml:space="preserve">3 </w:t>
        </w:r>
        <w:r>
          <w:rPr>
            <w:rFonts w:hint="eastAsia"/>
          </w:rPr>
          <w:t>老师</w:t>
        </w:r>
        <w:r>
          <w:tab/>
        </w:r>
        <w:r>
          <w:fldChar w:fldCharType="begin"/>
        </w:r>
        <w:r>
          <w:instrText xml:space="preserve"> PAGEREF _Toc24526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19476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3.1 </w:t>
        </w:r>
        <w:r>
          <w:rPr>
            <w:rFonts w:hint="eastAsia"/>
            <w:lang w:eastAsia="zh-CN"/>
          </w:rPr>
          <w:t>如何</w:t>
        </w:r>
        <w:r>
          <w:rPr>
            <w:rFonts w:hint="eastAsia"/>
          </w:rPr>
          <w:t>登录</w:t>
        </w:r>
        <w:r>
          <w:rPr>
            <w:rFonts w:hint="eastAsia"/>
            <w:lang w:eastAsia="zh-CN"/>
          </w:rPr>
          <w:t>系统</w:t>
        </w:r>
        <w:r>
          <w:tab/>
        </w:r>
        <w:r>
          <w:fldChar w:fldCharType="begin"/>
        </w:r>
        <w:r>
          <w:instrText xml:space="preserve"> PAGEREF _Toc19476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27986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3.2 </w:t>
        </w:r>
        <w:r>
          <w:rPr>
            <w:rFonts w:hint="eastAsia"/>
            <w:lang w:eastAsia="zh-CN"/>
          </w:rPr>
          <w:t>个人主页</w:t>
        </w:r>
        <w:r>
          <w:tab/>
        </w:r>
        <w:r>
          <w:fldChar w:fldCharType="begin"/>
        </w:r>
        <w:r>
          <w:instrText xml:space="preserve"> PAGEREF _Toc27986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28056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3.3 </w:t>
        </w:r>
        <w:r>
          <w:rPr>
            <w:rFonts w:hint="eastAsia"/>
            <w:lang w:eastAsia="zh-CN"/>
          </w:rPr>
          <w:t>基本信息</w:t>
        </w:r>
        <w:r>
          <w:tab/>
        </w:r>
        <w:r>
          <w:fldChar w:fldCharType="begin"/>
        </w:r>
        <w:r>
          <w:instrText xml:space="preserve"> PAGEREF _Toc28056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15926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3.4 </w:t>
        </w:r>
        <w:r>
          <w:rPr>
            <w:rFonts w:hint="eastAsia"/>
            <w:lang w:eastAsia="zh-CN"/>
          </w:rPr>
          <w:t>教学档案</w:t>
        </w:r>
        <w:r>
          <w:tab/>
        </w:r>
        <w:r>
          <w:fldChar w:fldCharType="begin"/>
        </w:r>
        <w:r>
          <w:instrText xml:space="preserve"> PAGEREF _Toc15926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8129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  <w:lang w:eastAsia="zh-CN"/>
          </w:rPr>
          <w:t xml:space="preserve">3.5 </w:t>
        </w:r>
        <w:r>
          <w:rPr>
            <w:rFonts w:hint="eastAsia"/>
            <w:lang w:eastAsia="zh-CN"/>
          </w:rPr>
          <w:t>育人档案</w:t>
        </w:r>
        <w:r>
          <w:tab/>
        </w:r>
        <w:r>
          <w:fldChar w:fldCharType="begin"/>
        </w:r>
        <w:r>
          <w:instrText xml:space="preserve"> PAGEREF _Toc8129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27104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3.6 </w:t>
        </w:r>
        <w:r>
          <w:rPr>
            <w:rFonts w:hint="eastAsia"/>
            <w:lang w:eastAsia="zh-CN"/>
          </w:rPr>
          <w:t>进修档案</w:t>
        </w:r>
        <w:r>
          <w:tab/>
        </w:r>
        <w:r>
          <w:fldChar w:fldCharType="begin"/>
        </w:r>
        <w:r>
          <w:instrText xml:space="preserve"> PAGEREF _Toc27104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  <w:sectPr>
          <w:headerReference w:type="default" r:id="rId10"/>
          <w:footerReference w:type="default" r:id="rId11"/>
          <w:footerReference w:type="first" r:id="rId12"/>
          <w:pgSz w:w="11907" w:h="16840"/>
          <w:pgMar w:top="1440" w:right="1080" w:bottom="1440" w:left="1080" w:header="567" w:footer="567" w:gutter="0"/>
          <w:pgNumType w:fmt="lowerRoman" w:start="1"/>
          <w:cols w:num="1" w:space="425"/>
          <w:docGrid w:linePitch="312" w:charSpace="0"/>
        </w:sectPr>
      </w:pPr>
      <w:hyperlink w:anchor="_Toc17523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3.7 </w:t>
        </w:r>
        <w:r>
          <w:rPr>
            <w:rFonts w:hint="eastAsia"/>
            <w:lang w:eastAsia="zh-CN"/>
          </w:rPr>
          <w:t>教研档案</w:t>
        </w:r>
        <w:r>
          <w:tab/>
        </w:r>
        <w:r>
          <w:fldChar w:fldCharType="begin"/>
        </w:r>
        <w:r>
          <w:instrText xml:space="preserve"> PAGEREF _Toc17523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14934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3.8 </w:t>
        </w:r>
        <w:r>
          <w:rPr>
            <w:rFonts w:hint="eastAsia"/>
            <w:lang w:eastAsia="zh-CN"/>
          </w:rPr>
          <w:t>师德档案</w:t>
        </w:r>
        <w:r>
          <w:tab/>
        </w:r>
        <w:r>
          <w:fldChar w:fldCharType="begin"/>
        </w:r>
        <w:r>
          <w:instrText xml:space="preserve"> PAGEREF _Toc14934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9747"/>
        </w:tabs>
      </w:pPr>
      <w:hyperlink w:anchor="_Toc7242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vanish w:val="0"/>
            <w:szCs w:val="144"/>
            <w:vertAlign w:val="baseline"/>
          </w:rPr>
          <w:t xml:space="preserve">4 </w:t>
        </w:r>
        <w:r>
          <w:rPr>
            <w:rFonts w:hint="eastAsia"/>
          </w:rPr>
          <w:t>术语介绍</w:t>
        </w:r>
        <w:r>
          <w:tab/>
        </w:r>
        <w:r>
          <w:fldChar w:fldCharType="begin"/>
        </w:r>
        <w:r>
          <w:instrText xml:space="preserve"> PAGEREF _Toc7242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9747"/>
        </w:tabs>
      </w:pPr>
      <w:hyperlink w:anchor="_Toc16421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vanish w:val="0"/>
            <w:szCs w:val="144"/>
            <w:vertAlign w:val="baseline"/>
          </w:rPr>
          <w:t xml:space="preserve">5 </w:t>
        </w:r>
        <w:r>
          <w:rPr>
            <w:rFonts w:hint="eastAsia"/>
          </w:rPr>
          <w:t>如何获取帮助</w:t>
        </w:r>
        <w:r>
          <w:tab/>
        </w:r>
        <w:r>
          <w:fldChar w:fldCharType="begin"/>
        </w:r>
        <w:r>
          <w:instrText xml:space="preserve"> PAGEREF _Toc16421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26794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5.1 </w:t>
        </w:r>
        <w:r>
          <w:rPr>
            <w:rFonts w:hint="eastAsia"/>
          </w:rPr>
          <w:t>联系</w:t>
        </w:r>
        <w:r>
          <w:rPr>
            <w:rFonts w:hint="eastAsia"/>
            <w:lang w:eastAsia="zh-CN"/>
          </w:rPr>
          <w:t>天闻</w:t>
        </w:r>
        <w:r>
          <w:rPr>
            <w:rFonts w:hint="eastAsia"/>
          </w:rPr>
          <w:t>前准备</w:t>
        </w:r>
        <w:r>
          <w:tab/>
        </w:r>
        <w:r>
          <w:fldChar w:fldCharType="begin"/>
        </w:r>
        <w:r>
          <w:instrText xml:space="preserve"> PAGEREF _Toc26794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30858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5.2 </w:t>
        </w:r>
        <w:r>
          <w:rPr>
            <w:rFonts w:hint="eastAsia"/>
          </w:rPr>
          <w:t>如何使用文档</w:t>
        </w:r>
        <w:r>
          <w:tab/>
        </w:r>
        <w:r>
          <w:fldChar w:fldCharType="begin"/>
        </w:r>
        <w:r>
          <w:instrText xml:space="preserve"> PAGEREF _Toc30858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7055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5.3 </w:t>
        </w:r>
        <w:r>
          <w:rPr>
            <w:rFonts w:hint="eastAsia"/>
          </w:rPr>
          <w:t>获取帮助</w:t>
        </w:r>
        <w:r>
          <w:rPr>
            <w:rFonts w:hint="eastAsia"/>
            <w:lang w:eastAsia="zh-CN"/>
          </w:rPr>
          <w:t>途径</w:t>
        </w:r>
        <w:r>
          <w:tab/>
        </w:r>
        <w:r>
          <w:fldChar w:fldCharType="begin"/>
        </w:r>
        <w:r>
          <w:instrText xml:space="preserve"> PAGEREF _Toc7055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9747"/>
        </w:tabs>
      </w:pPr>
      <w:hyperlink w:anchor="_Toc11719" w:history="1">
        <w:r>
          <w:rPr>
            <w:rFonts w:ascii="Book Antiqua" w:eastAsia="黑体" w:hAnsi="Book Antiqua" w:cs="Book Antiqua" w:hint="default"/>
            <w:bCs/>
            <w:i w:val="0"/>
            <w:iCs w:val="0"/>
            <w:caps w:val="0"/>
            <w:strike w:val="0"/>
            <w:dstrike w:val="0"/>
            <w:outline w:val="0"/>
            <w:shadow w:val="0"/>
            <w:emboss w:val="0"/>
            <w:imprint w:val="0"/>
            <w:snapToGrid w:val="0"/>
            <w:vanish w:val="0"/>
            <w:spacing w:val="0"/>
            <w:kern w:val="0"/>
            <w:szCs w:val="36"/>
            <w:vertAlign w:val="baseline"/>
          </w:rPr>
          <w:t xml:space="preserve">5.4 </w:t>
        </w:r>
        <w:r>
          <w:rPr>
            <w:rFonts w:hint="eastAsia"/>
          </w:rPr>
          <w:t>联系</w:t>
        </w:r>
        <w:r>
          <w:rPr>
            <w:rFonts w:hint="eastAsia"/>
            <w:lang w:eastAsia="zh-CN"/>
          </w:rPr>
          <w:t>天闻</w:t>
        </w:r>
        <w:r>
          <w:rPr>
            <w:rFonts w:hint="eastAsia"/>
          </w:rPr>
          <w:t>方法</w:t>
        </w:r>
        <w:r>
          <w:tab/>
        </w:r>
        <w:r>
          <w:fldChar w:fldCharType="begin"/>
        </w:r>
        <w:r>
          <w:instrText xml:space="preserve"> PAGEREF _Toc11719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sectPr>
          <w:headerReference w:type="default" r:id="rId13"/>
          <w:footerReference w:type="default" r:id="rId14"/>
          <w:footerReference w:type="first" r:id="rId15"/>
          <w:type w:val="nextPage"/>
          <w:pgSz w:w="11907" w:h="16840"/>
          <w:pgMar w:top="1440" w:right="1080" w:bottom="1440" w:left="1080" w:header="567" w:footer="567" w:gutter="0"/>
          <w:pgNumType w:fmt="lowerRoman" w:start="2"/>
          <w:cols w:num="1" w:space="425"/>
          <w:titlePg w:val="0"/>
          <w:docGrid w:linePitch="312" w:charSpace="0"/>
        </w:sectPr>
      </w:pPr>
      <w:r>
        <w:rPr>
          <w:rFonts w:ascii="Book Antiqua" w:hAnsi="Book Antiqua" w:cs="Book Antiqua"/>
          <w:bCs/>
          <w:szCs w:val="24"/>
        </w:rPr>
        <w:fldChar w:fldCharType="end"/>
      </w:r>
    </w:p>
    <w:p>
      <w:pPr>
        <w:pStyle w:val="Heading1"/>
        <w:numPr>
          <w:ilvl w:val="0"/>
          <w:numId w:val="0"/>
        </w:numPr>
      </w:pPr>
      <w:bookmarkStart w:id="0" w:name="_Toc25945"/>
      <w:bookmarkStart w:id="1" w:name="_Ref326927368"/>
      <w:bookmarkStart w:id="2" w:name="Title1"/>
      <w:r>
        <w:rPr>
          <w:rFonts w:hint="eastAsia"/>
        </w:rPr>
        <w:t>版权声明</w:t>
      </w:r>
      <w:bookmarkEnd w:id="0"/>
    </w:p>
    <w:p>
      <w:pPr>
        <w:rPr>
          <w:b/>
        </w:rPr>
      </w:pPr>
      <w:r>
        <w:rPr>
          <w:b/>
        </w:rPr>
        <w:t xml:space="preserve">Copyright </w:t>
      </w:r>
      <w:r>
        <w:rPr>
          <w:rFonts w:hint="eastAsia"/>
          <w:b/>
          <w:lang w:eastAsia="zh-CN"/>
        </w:rPr>
        <w:t>@2019</w:t>
      </w:r>
      <w:r>
        <w:rPr>
          <w:rFonts w:hint="eastAsia"/>
          <w:b/>
        </w:rPr>
        <w:t xml:space="preserve"> 天闻数媒科技（北京）有限公司. </w:t>
      </w:r>
    </w:p>
    <w:p>
      <w:pPr>
        <w:rPr>
          <w:b/>
        </w:rPr>
      </w:pPr>
      <w:r>
        <w:rPr>
          <w:rFonts w:hint="eastAsia"/>
          <w:b/>
        </w:rPr>
        <w:t>版权所有，保留所有权利</w:t>
      </w:r>
    </w:p>
    <w:p/>
    <w:p>
      <w:r>
        <w:rPr>
          <w:rFonts w:hint="eastAsia"/>
        </w:rPr>
        <w:t>未经天闻数媒科技（北京）有限公司明确书面许可，任何单位或个人不得擅自仿制、复制、誊抄或转译本书部分或全部内容。不得以任何形式或任何方式（电子、机械、影印、录制或其他可能的方式）进行商品传播或用于任何商业、赢利目的。</w:t>
      </w:r>
    </w:p>
    <w:p>
      <w:r>
        <w:drawing>
          <wp:inline distT="0" distB="0" distL="0" distR="0">
            <wp:extent cx="962025" cy="276225"/>
            <wp:effectExtent l="0" t="0" r="9525" b="9525"/>
            <wp:docPr id="232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为天闻数媒科技（北京）有限公司注册商标。本文档提及的其他所有商标或注册商标，由各自的所有人拥有。</w:t>
      </w:r>
    </w:p>
    <w:p>
      <w:r>
        <w:rPr>
          <w:rFonts w:hint="eastAsia"/>
        </w:rPr>
        <w:t>本手册所提到的产品规格和资讯仅供参考，如有内容更新，恕不另行通知。除非有特殊约定，本手册仅作为使用指导，本手册中的所有陈述、信息等均不构成任何形式的担保。</w:t>
      </w:r>
    </w:p>
    <w:p>
      <w:pPr>
        <w:sectPr>
          <w:headerReference w:type="default" r:id="rId17"/>
          <w:footerReference w:type="default" r:id="rId18"/>
          <w:footerReference w:type="first" r:id="rId19"/>
          <w:type w:val="oddPage"/>
          <w:pgSz w:w="11907" w:h="16840"/>
          <w:pgMar w:top="1701" w:right="1134" w:bottom="1701" w:left="1134" w:header="567" w:footer="567" w:gutter="0"/>
          <w:pgNumType w:start="1"/>
          <w:cols w:num="1" w:space="425"/>
          <w:docGrid w:linePitch="312" w:charSpace="0"/>
        </w:sectPr>
      </w:pPr>
    </w:p>
    <w:p>
      <w:pPr>
        <w:pStyle w:val="Heading1"/>
      </w:pPr>
      <w:bookmarkStart w:id="3" w:name="_Toc597"/>
      <w:r>
        <w:rPr>
          <w:rFonts w:hint="eastAsia"/>
        </w:rPr>
        <w:t>欢迎</w:t>
      </w:r>
      <w:bookmarkEnd w:id="1"/>
      <w:bookmarkEnd w:id="3"/>
    </w:p>
    <w:p>
      <w:r>
        <w:rPr>
          <w:rFonts w:hint="eastAsia"/>
        </w:rPr>
        <w:t>欢迎您使用天闻数字教育解决方案！</w:t>
      </w:r>
    </w:p>
    <w:p>
      <w:r>
        <w:rPr>
          <w:rFonts w:hint="eastAsia"/>
        </w:rPr>
        <w:t>本手册为方案配套的</w:t>
      </w:r>
      <w:r>
        <w:rPr>
          <w:rFonts w:hint="eastAsia"/>
          <w:lang w:eastAsia="zh-CN"/>
        </w:rPr>
        <w:t>教师成长档案</w:t>
      </w:r>
      <w:r>
        <w:rPr>
          <w:rFonts w:hint="eastAsia"/>
        </w:rPr>
        <w:t>用户手册，用于指导用户正确使用</w:t>
      </w:r>
      <w:r>
        <w:rPr>
          <w:rFonts w:hint="eastAsia"/>
          <w:lang w:eastAsia="zh-CN"/>
        </w:rPr>
        <w:t>教师成长档案</w:t>
      </w:r>
      <w:r>
        <w:rPr>
          <w:rFonts w:hint="eastAsia"/>
        </w:rPr>
        <w:t>。使用该系统前请仔细阅读本手册！</w:t>
      </w:r>
    </w:p>
    <w:p>
      <w:pPr>
        <w:pStyle w:val="Heading2"/>
      </w:pPr>
      <w:bookmarkStart w:id="4" w:name="_Toc11497"/>
      <w:bookmarkStart w:id="5" w:name="_Toc441832038"/>
      <w:r>
        <w:rPr>
          <w:rFonts w:hint="eastAsia"/>
        </w:rPr>
        <w:t>系统概述</w:t>
      </w:r>
      <w:bookmarkEnd w:id="4"/>
      <w:bookmarkEnd w:id="5"/>
    </w:p>
    <w:p>
      <w:r>
        <w:rPr>
          <w:rFonts w:hint="eastAsia"/>
          <w:lang w:eastAsia="zh-CN"/>
        </w:rPr>
        <w:t>教师成长档案</w:t>
      </w:r>
      <w:r>
        <w:rPr>
          <w:rFonts w:hint="eastAsia"/>
        </w:rPr>
        <w:t>主要是实现对教师个人信息、教师获奖、论文、进修培训、教学成果和师德档案等综合信息的管理，建立教师的工作档案，动态了解教师全方面的准确数据资料</w:t>
      </w:r>
      <w:r>
        <w:rPr>
          <w:rFonts w:hint="eastAsia"/>
          <w:lang w:eastAsia="zh-CN"/>
        </w:rPr>
        <w:t>，对教师记录的档案进行认证，计入学年业绩考核范围</w:t>
      </w:r>
      <w:r>
        <w:rPr>
          <w:rFonts w:hint="eastAsia"/>
        </w:rPr>
        <w:t>。为学校对人才的培养、使用和综合评估及职称评定提供准确依据。</w:t>
      </w:r>
    </w:p>
    <w:p>
      <w:pPr>
        <w:pStyle w:val="Heading2"/>
        <w:rPr>
          <w:lang w:eastAsia="zh-CN"/>
        </w:rPr>
      </w:pPr>
      <w:bookmarkStart w:id="6" w:name="_Toc326847183"/>
      <w:bookmarkStart w:id="7" w:name="_Toc25283"/>
      <w:bookmarkStart w:id="8" w:name="_Toc324237381"/>
      <w:bookmarkStart w:id="9" w:name="_Toc324237570"/>
      <w:bookmarkStart w:id="10" w:name="_Toc324238490"/>
      <w:r>
        <w:rPr>
          <w:rFonts w:hint="eastAsia"/>
        </w:rPr>
        <w:t>适用人群</w:t>
      </w:r>
      <w:bookmarkEnd w:id="6"/>
      <w:bookmarkEnd w:id="7"/>
      <w:bookmarkEnd w:id="8"/>
      <w:bookmarkEnd w:id="9"/>
      <w:bookmarkEnd w:id="10"/>
    </w:p>
    <w:p>
      <w:r>
        <w:rPr>
          <w:rFonts w:hint="eastAsia"/>
        </w:rPr>
        <w:t>本手册适用人群如下：</w:t>
      </w:r>
    </w:p>
    <w:p>
      <w:pPr>
        <w:pStyle w:val="ItemList"/>
        <w:rPr>
          <w:b/>
        </w:rPr>
      </w:pPr>
      <w:r>
        <w:rPr>
          <w:rFonts w:hint="eastAsia"/>
          <w:b/>
        </w:rPr>
        <w:t>学校管理员</w:t>
      </w:r>
    </w:p>
    <w:p>
      <w:pPr>
        <w:pStyle w:val="ItemListText"/>
        <w:rPr>
          <w:rFonts w:hint="eastAsia"/>
        </w:rPr>
      </w:pPr>
      <w:r>
        <w:rPr>
          <w:rFonts w:hint="eastAsia"/>
        </w:rPr>
        <w:t>学校管理员负责教师管理，维护教师基本信息</w:t>
      </w:r>
      <w:r>
        <w:rPr>
          <w:rFonts w:hint="eastAsia"/>
          <w:lang w:eastAsia="zh-CN"/>
        </w:rPr>
        <w:t>，审核认证教师的档案记录，设定教师档案分值标准。</w:t>
      </w:r>
    </w:p>
    <w:p>
      <w:pPr>
        <w:pStyle w:val="ItemList"/>
        <w:rPr>
          <w:b/>
        </w:rPr>
      </w:pPr>
      <w:r>
        <w:rPr>
          <w:rFonts w:hint="eastAsia"/>
          <w:b/>
        </w:rPr>
        <w:t>老师</w:t>
      </w:r>
    </w:p>
    <w:p>
      <w:pPr>
        <w:pStyle w:val="ItemListText"/>
      </w:pPr>
      <w:r>
        <w:rPr>
          <w:rFonts w:hint="eastAsia"/>
        </w:rPr>
        <w:t>老师负责维护个人基本信息、个人教学、育人、进修、教研</w:t>
      </w:r>
      <w:r>
        <w:rPr>
          <w:rFonts w:hint="eastAsia"/>
          <w:lang w:eastAsia="zh-CN"/>
        </w:rPr>
        <w:t>、师德</w:t>
      </w:r>
      <w:r>
        <w:rPr>
          <w:rFonts w:hint="eastAsia"/>
        </w:rPr>
        <w:t>信息</w:t>
      </w:r>
      <w:r>
        <w:rPr>
          <w:rFonts w:hint="eastAsia"/>
          <w:lang w:eastAsia="zh-CN"/>
        </w:rPr>
        <w:t>，支持档案二维码分享，查看个人年度业绩数据得分</w:t>
      </w:r>
      <w:r>
        <w:rPr>
          <w:rFonts w:hint="eastAsia"/>
        </w:rPr>
        <w:t>。</w:t>
      </w:r>
    </w:p>
    <w:p>
      <w:pPr>
        <w:pStyle w:val="ItemList"/>
        <w:rPr>
          <w:b/>
        </w:rPr>
      </w:pPr>
      <w:r>
        <w:rPr>
          <w:rFonts w:hint="eastAsia"/>
          <w:b/>
        </w:rPr>
        <w:t>游客</w:t>
      </w:r>
    </w:p>
    <w:p>
      <w:pPr>
        <w:pStyle w:val="ItemListText"/>
      </w:pPr>
      <w:r>
        <w:rPr>
          <w:rFonts w:hint="eastAsia"/>
        </w:rPr>
        <w:t>游客可查看老师分享的个人档案信息。</w:t>
      </w:r>
      <w:bookmarkStart w:id="11" w:name="_GoBack"/>
      <w:bookmarkEnd w:id="11"/>
    </w:p>
    <w:p>
      <w:pPr>
        <w:pStyle w:val="Heading2"/>
        <w:rPr>
          <w:lang w:eastAsia="zh-CN"/>
        </w:rPr>
      </w:pPr>
      <w:bookmarkStart w:id="12" w:name="_Toc324237382"/>
      <w:bookmarkStart w:id="13" w:name="_Toc324237571"/>
      <w:bookmarkStart w:id="14" w:name="_Toc326847184"/>
      <w:bookmarkStart w:id="15" w:name="_Toc12772"/>
      <w:bookmarkStart w:id="16" w:name="_Toc324238491"/>
      <w:r>
        <w:rPr>
          <w:rFonts w:hint="eastAsia"/>
        </w:rPr>
        <w:t>更新</w:t>
      </w:r>
      <w:bookmarkEnd w:id="12"/>
      <w:bookmarkEnd w:id="13"/>
      <w:r>
        <w:rPr>
          <w:rFonts w:hint="eastAsia"/>
          <w:lang w:eastAsia="zh-CN"/>
        </w:rPr>
        <w:t>记录</w:t>
      </w:r>
      <w:bookmarkEnd w:id="14"/>
      <w:bookmarkEnd w:id="15"/>
      <w:bookmarkEnd w:id="16"/>
    </w:p>
    <w:p>
      <w:pPr>
        <w:sectPr>
          <w:headerReference w:type="default" r:id="rId20"/>
          <w:footerReference w:type="default" r:id="rId21"/>
          <w:footerReference w:type="first" r:id="rId22"/>
          <w:pgSz w:w="11907" w:h="16840"/>
          <w:pgMar w:top="1701" w:right="1134" w:bottom="1701" w:left="1134" w:header="567" w:footer="567" w:gutter="0"/>
          <w:pgNumType w:start="2"/>
          <w:cols w:num="1" w:space="425"/>
          <w:docGrid w:linePitch="312" w:charSpace="0"/>
        </w:sectPr>
      </w:pPr>
      <w:r>
        <w:rPr>
          <w:rFonts w:hint="eastAsia"/>
        </w:rPr>
        <w:t>更新记录累积了每次文档的更新情况。最新文档包含了之前所有版本的文档更新内容。</w:t>
      </w:r>
    </w:p>
    <w:p>
      <w:pPr>
        <w:sectPr>
          <w:headerReference w:type="default" r:id="rId23"/>
          <w:footerReference w:type="default" r:id="rId24"/>
          <w:headerReference w:type="first" r:id="rId25"/>
          <w:footerReference w:type="first" r:id="rId26"/>
          <w:pgSz w:w="11907" w:h="16840"/>
          <w:pgMar w:top="1701" w:right="1134" w:bottom="1701" w:left="1134" w:header="567" w:footer="567" w:gutter="0"/>
          <w:pgNumType w:start="4"/>
          <w:cols w:num="1" w:space="425"/>
          <w:docGrid w:linePitch="312" w:charSpace="0"/>
        </w:sectPr>
      </w:pPr>
    </w:p>
    <w:p>
      <w:pPr>
        <w:pStyle w:val="BlockLabel"/>
        <w:outlineLvl w:val="9"/>
      </w:pPr>
      <w:r>
        <w:rPr>
          <w:rFonts w:hint="eastAsia"/>
        </w:rPr>
        <w:t>第1次发布</w:t>
      </w:r>
    </w:p>
    <w:p>
      <w:pPr>
        <w:sectPr>
          <w:headerReference w:type="default" r:id="rId27"/>
          <w:footerReference w:type="default" r:id="rId28"/>
          <w:footerReference w:type="first" r:id="rId29"/>
          <w:type w:val="nextPage"/>
          <w:pgSz w:w="11907" w:h="16840"/>
          <w:pgMar w:top="1701" w:right="1134" w:bottom="1701" w:left="1134" w:header="567" w:footer="567" w:gutter="0"/>
          <w:pgNumType w:start="3"/>
          <w:cols w:num="1" w:space="425"/>
          <w:titlePg w:val="0"/>
          <w:docGrid w:linePitch="312" w:charSpace="0"/>
        </w:sectPr>
      </w:pPr>
      <w:r>
        <w:rPr>
          <w:rFonts w:hint="eastAsia"/>
        </w:rPr>
        <w:t>此为该文档第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次发布，配套软件版本为</w:t>
      </w:r>
      <w:r>
        <w:fldChar w:fldCharType="begin"/>
      </w:r>
      <w:r>
        <w:instrText xml:space="preserve"> DOCPROPERTY  ProductVersion </w:instrText>
      </w:r>
      <w:r>
        <w:fldChar w:fldCharType="separate"/>
      </w:r>
      <w:r>
        <w:rPr>
          <w:rFonts w:hint="eastAsia"/>
          <w:lang w:eastAsia="zh-CN"/>
        </w:rPr>
        <w:t>V002R001C02</w:t>
      </w:r>
      <w:r>
        <w:fldChar w:fldCharType="end"/>
      </w:r>
      <w:r>
        <w:rPr>
          <w:rFonts w:asciiTheme="majorHAnsi" w:eastAsiaTheme="majorEastAsia" w:hAnsiTheme="majorHAnsi" w:cstheme="majorBidi" w:hint="eastAsia"/>
          <w:caps/>
        </w:rPr>
        <w:t>。</w:t>
      </w:r>
    </w:p>
    <w:bookmarkEnd w:id="2"/>
    <w:p>
      <w:pPr>
        <w:sectPr>
          <w:headerReference w:type="default" r:id="rId30"/>
          <w:footerReference w:type="default" r:id="rId31"/>
          <w:headerReference w:type="first" r:id="rId32"/>
          <w:footerReference w:type="first" r:id="rId33"/>
          <w:type w:val="nextPage"/>
          <w:pgSz w:w="11907" w:h="16840"/>
          <w:pgMar w:top="1701" w:right="1134" w:bottom="1701" w:left="1134" w:header="567" w:footer="567" w:gutter="0"/>
          <w:pgNumType w:start="5"/>
          <w:cols w:num="1" w:space="425"/>
          <w:titlePg w:val="0"/>
          <w:docGrid w:linePitch="312" w:charSpace="0"/>
        </w:sectPr>
      </w:pPr>
    </w:p>
    <w:p>
      <w:pPr>
        <w:pStyle w:val="Heading1"/>
      </w:pPr>
      <w:bookmarkStart w:id="17" w:name="_Toc32292"/>
      <w:r>
        <w:rPr>
          <w:rFonts w:hint="eastAsia"/>
        </w:rPr>
        <w:t>学校管理员</w:t>
      </w:r>
      <w:bookmarkEnd w:id="17"/>
    </w:p>
    <w:p>
      <w:r>
        <w:rPr>
          <w:rFonts w:hint="eastAsia"/>
        </w:rPr>
        <w:t>本节将为您介绍学校管理员在</w:t>
      </w:r>
      <w:r>
        <w:rPr>
          <w:rFonts w:hint="eastAsia"/>
          <w:lang w:eastAsia="zh-CN"/>
        </w:rPr>
        <w:t>教师成长档案</w:t>
      </w:r>
      <w:r>
        <w:rPr>
          <w:rFonts w:hint="eastAsia"/>
        </w:rPr>
        <w:t>上的常用操作。</w:t>
      </w:r>
    </w:p>
    <w:p>
      <w:pPr>
        <w:pStyle w:val="Heading2"/>
        <w:rPr>
          <w:lang w:eastAsia="zh-CN"/>
        </w:rPr>
      </w:pPr>
      <w:bookmarkStart w:id="18" w:name="_Toc2411"/>
      <w:r>
        <w:rPr>
          <w:rFonts w:hint="eastAsia"/>
          <w:lang w:eastAsia="zh-CN"/>
        </w:rPr>
        <w:t>如何</w:t>
      </w:r>
      <w:r>
        <w:rPr>
          <w:rFonts w:hint="eastAsia"/>
        </w:rPr>
        <w:t>登录</w:t>
      </w:r>
      <w:r>
        <w:rPr>
          <w:rFonts w:hint="eastAsia"/>
          <w:lang w:eastAsia="zh-CN"/>
        </w:rPr>
        <w:t>系统</w:t>
      </w:r>
      <w:bookmarkEnd w:id="18"/>
    </w:p>
    <w:p>
      <w:r>
        <w:rPr>
          <w:rFonts w:hint="eastAsia"/>
        </w:rPr>
        <w:t>启动浏览器，在地址栏输入访问地址：</w:t>
      </w:r>
      <w:r>
        <w:t>http://10.89.253.80/index.html</w:t>
      </w:r>
      <w:r>
        <w:rPr>
          <w:rFonts w:hint="eastAsia"/>
        </w:rPr>
        <w:t>（</w:t>
      </w:r>
      <w:r>
        <w:rPr>
          <w:rFonts w:hint="eastAsia"/>
          <w:color w:val="FF0000"/>
        </w:rPr>
        <w:t>请根据实际情况配置IP及端口</w:t>
      </w:r>
      <w:r>
        <w:rPr>
          <w:rFonts w:hint="eastAsia"/>
        </w:rPr>
        <w:t>），单击回车键进入</w:t>
      </w:r>
      <w:r>
        <w:rPr>
          <w:rFonts w:hint="eastAsia"/>
          <w:lang w:eastAsia="zh-CN"/>
        </w:rPr>
        <w:t>教师成长档案</w:t>
      </w:r>
      <w:r>
        <w:rPr>
          <w:rFonts w:hint="eastAsia"/>
        </w:rPr>
        <w:t>登录页面，如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_Ref445284671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图2-1</w:t>
      </w:r>
      <w:r>
        <w:fldChar w:fldCharType="end"/>
      </w:r>
      <w:r>
        <w:rPr>
          <w:rFonts w:hint="eastAsia"/>
        </w:rPr>
        <w:t>所示。</w:t>
      </w:r>
    </w:p>
    <w:p>
      <w:pPr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</w:rPr>
        <w:t>在登录界面上输入学校管理员账号与登录密码，单击“</w:t>
      </w:r>
      <w:r>
        <w:rPr>
          <w:rFonts w:hint="eastAsia"/>
          <w:b/>
        </w:rPr>
        <w:t>登录</w:t>
      </w:r>
      <w:r>
        <w:rPr>
          <w:rFonts w:hint="eastAsia"/>
        </w:rPr>
        <w:t>”按钮，进入</w:t>
      </w:r>
      <w:r>
        <w:rPr>
          <w:rFonts w:hint="eastAsia"/>
          <w:lang w:eastAsia="zh-CN"/>
        </w:rPr>
        <w:t>教师成长档案</w:t>
      </w:r>
      <w:r>
        <w:rPr>
          <w:rFonts w:hint="eastAsia"/>
        </w:rPr>
        <w:t>首页。</w:t>
      </w:r>
    </w:p>
    <w:p>
      <w:pPr>
        <w:pStyle w:val="Figure"/>
      </w:pPr>
    </w:p>
    <w:p>
      <w:pPr>
        <w:pStyle w:val="Heading2"/>
        <w:rPr>
          <w:lang w:eastAsia="zh-CN"/>
        </w:rPr>
      </w:pPr>
      <w:bookmarkStart w:id="19" w:name="_Toc172"/>
      <w:r>
        <w:rPr>
          <w:rFonts w:hint="eastAsia"/>
          <w:lang w:eastAsia="zh-CN"/>
        </w:rPr>
        <w:t>首页</w:t>
      </w:r>
      <w:bookmarkEnd w:id="19"/>
    </w:p>
    <w:p>
      <w:r>
        <w:rPr>
          <w:rFonts w:hint="eastAsia"/>
        </w:rPr>
        <w:t>登录后默认进入</w:t>
      </w:r>
      <w:r>
        <w:rPr>
          <w:rFonts w:hint="eastAsia"/>
          <w:lang w:eastAsia="zh-CN"/>
        </w:rPr>
        <w:t>教师成长档案</w:t>
      </w:r>
      <w:r>
        <w:rPr>
          <w:rFonts w:hint="eastAsia"/>
        </w:rPr>
        <w:t>首页，如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_Ref469993326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图2-2</w:t>
      </w:r>
      <w:r>
        <w:fldChar w:fldCharType="end"/>
      </w:r>
      <w:r>
        <w:rPr>
          <w:rFonts w:hint="eastAsia"/>
        </w:rPr>
        <w:t>所示。</w:t>
      </w:r>
    </w:p>
    <w:p>
      <w:r>
        <w:rPr>
          <w:rFonts w:hint="eastAsia"/>
        </w:rPr>
        <w:t>通过首页，管理员可查看平台概况统计数据，相应老师的档案内容，最新活动及证书/活动汇总。</w:t>
      </w:r>
    </w:p>
    <w:p>
      <w:pPr>
        <w:pStyle w:val="ItemList"/>
      </w:pPr>
      <w:r>
        <w:rPr>
          <w:rFonts w:hint="eastAsia"/>
        </w:rPr>
        <w:t>平台概况的环形图展示了“未记录档案人数”，“已记录档案但记录不完整人数”，“完整档案人数”，全校老师数量，记录成长档案的老师比例，完整档案的老师比例。</w:t>
      </w:r>
    </w:p>
    <w:p>
      <w:pPr>
        <w:pStyle w:val="ItemListText"/>
      </w:pPr>
    </w:p>
    <w:p>
      <w:pPr>
        <w:pStyle w:val="ItemList"/>
        <w:sectPr>
          <w:headerReference w:type="default" r:id="rId34"/>
          <w:footerReference w:type="default" r:id="rId35"/>
          <w:headerReference w:type="first" r:id="rId36"/>
          <w:footerReference w:type="first" r:id="rId37"/>
          <w:type w:val="nextPage"/>
          <w:pgSz w:w="11907" w:h="16840"/>
          <w:pgMar w:top="1701" w:right="1134" w:bottom="1701" w:left="1134" w:header="567" w:footer="567" w:gutter="0"/>
          <w:pgNumType w:start="6"/>
          <w:cols w:num="1" w:space="425"/>
          <w:titlePg w:val="0"/>
          <w:docGrid w:linePitch="312" w:charSpace="0"/>
        </w:sectPr>
      </w:pPr>
      <w:r>
        <w:rPr>
          <w:rFonts w:hint="eastAsia"/>
        </w:rPr>
        <w:t>平台概况的雷达图展示了个人信息、教学档案、育人档案、进修档案、教研档案和师德档案，雷达图数值为单项平均完整度。</w:t>
      </w:r>
    </w:p>
    <w:p>
      <w:pPr>
        <w:pStyle w:val="FigureDescription"/>
      </w:pPr>
      <w:bookmarkStart w:id="20" w:name="_Ref469993326"/>
      <w:r>
        <w:rPr>
          <w:rFonts w:hint="eastAsia"/>
        </w:rPr>
        <w:t>首页</w:t>
      </w:r>
      <w:bookmarkEnd w:id="20"/>
    </w:p>
    <w:p>
      <w:pPr>
        <w:pStyle w:val="Figure"/>
      </w:pPr>
      <w:r>
        <w:drawing>
          <wp:inline distT="0" distB="0" distL="114300" distR="114300">
            <wp:extent cx="5274310" cy="351345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Heading2"/>
      </w:pPr>
      <w:bookmarkStart w:id="21" w:name="_Toc21527"/>
      <w:r>
        <w:rPr>
          <w:rFonts w:hint="eastAsia"/>
          <w:lang w:eastAsia="zh-CN"/>
        </w:rPr>
        <w:t>教师管理</w:t>
      </w:r>
      <w:bookmarkEnd w:id="21"/>
    </w:p>
    <w:p>
      <w:r>
        <w:rPr>
          <w:rFonts w:hint="eastAsia"/>
        </w:rPr>
        <w:t>在教师管理界面，可对教师进行各项管理操作，如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_Ref445284676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图2-3</w:t>
      </w:r>
      <w:r>
        <w:fldChar w:fldCharType="end"/>
      </w:r>
      <w:r>
        <w:rPr>
          <w:rFonts w:hint="eastAsia"/>
        </w:rPr>
        <w:t>所示。</w:t>
      </w:r>
    </w:p>
    <w:p>
      <w:pPr>
        <w:pStyle w:val="ItemList"/>
      </w:pPr>
      <w:r>
        <w:rPr>
          <w:rFonts w:hint="eastAsia"/>
        </w:rPr>
        <w:t>单击某位教师账号后，将进入该教师的个人主页，可查看该教师的信息。</w:t>
      </w:r>
    </w:p>
    <w:p>
      <w:pPr>
        <w:pStyle w:val="ItemList"/>
      </w:pPr>
      <w:r>
        <w:rPr>
          <w:rFonts w:hint="eastAsia"/>
        </w:rPr>
        <w:t>勾选的某位教师账号后，单击“</w:t>
      </w:r>
      <w:r>
        <w:rPr>
          <w:rFonts w:hint="eastAsia"/>
          <w:b/>
        </w:rPr>
        <w:t>编辑</w:t>
      </w:r>
      <w:r>
        <w:rPr>
          <w:rFonts w:hint="eastAsia"/>
        </w:rPr>
        <w:t>”按钮，可修改该教师的基本信息。</w:t>
      </w:r>
    </w:p>
    <w:p>
      <w:pPr>
        <w:pStyle w:val="ItemList"/>
        <w:sectPr>
          <w:headerReference w:type="default" r:id="rId39"/>
          <w:footerReference w:type="default" r:id="rId40"/>
          <w:headerReference w:type="first" r:id="rId41"/>
          <w:footerReference w:type="first" r:id="rId42"/>
          <w:type w:val="nextPage"/>
          <w:pgSz w:w="11907" w:h="16840"/>
          <w:pgMar w:top="1701" w:right="1134" w:bottom="1701" w:left="1134" w:header="567" w:footer="567" w:gutter="0"/>
          <w:pgNumType w:start="7"/>
          <w:cols w:num="1" w:space="425"/>
          <w:titlePg w:val="0"/>
          <w:docGrid w:linePitch="312" w:charSpace="0"/>
        </w:sectPr>
      </w:pPr>
      <w:r>
        <w:rPr>
          <w:rFonts w:hint="eastAsia"/>
          <w:lang w:eastAsia="zh-CN"/>
        </w:rPr>
        <w:t>点击“</w:t>
      </w:r>
      <w:r>
        <w:rPr>
          <w:rFonts w:hint="eastAsia"/>
          <w:b/>
          <w:bCs/>
          <w:lang w:eastAsia="zh-CN"/>
        </w:rPr>
        <w:t>高级筛选按钮</w:t>
      </w:r>
      <w:r>
        <w:rPr>
          <w:rFonts w:hint="eastAsia"/>
          <w:lang w:eastAsia="zh-CN"/>
        </w:rPr>
        <w:t>”选择对应模块进行高级查询。</w:t>
      </w:r>
    </w:p>
    <w:p>
      <w:pPr>
        <w:pStyle w:val="FigureDescription"/>
      </w:pPr>
      <w:bookmarkStart w:id="22" w:name="_Ref445284676"/>
      <w:r>
        <w:rPr>
          <w:rFonts w:hint="eastAsia"/>
        </w:rPr>
        <w:t>教师管理</w:t>
      </w:r>
      <w:bookmarkEnd w:id="22"/>
    </w:p>
    <w:p>
      <w:pPr>
        <w:pStyle w:val="Figure"/>
      </w:pPr>
      <w:r>
        <w:drawing>
          <wp:inline distT="0" distB="0" distL="114300" distR="114300">
            <wp:extent cx="5074285" cy="3352165"/>
            <wp:effectExtent l="0" t="0" r="12065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074285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r>
        <w:rPr>
          <w:rFonts w:hint="eastAsia"/>
        </w:rPr>
        <w:t>在教师管理界面，可对教师进行各项筛选查询，如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_Ref445284676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图2-3</w:t>
      </w:r>
      <w:r>
        <w:fldChar w:fldCharType="end"/>
      </w:r>
      <w:r>
        <w:rPr>
          <w:rFonts w:hint="eastAsia"/>
        </w:rPr>
        <w:t>所示。</w:t>
      </w:r>
    </w:p>
    <w:p>
      <w:r>
        <w:drawing>
          <wp:inline distT="0" distB="0" distL="0" distR="0">
            <wp:extent cx="5133975" cy="22193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rPr>
          <w:lang w:eastAsia="zh-CN"/>
        </w:rPr>
      </w:pPr>
      <w:bookmarkStart w:id="23" w:name="_Toc24832"/>
      <w:r>
        <w:rPr>
          <w:rFonts w:hint="eastAsia"/>
          <w:lang w:eastAsia="zh-CN"/>
        </w:rPr>
        <w:t>认证审批</w:t>
      </w:r>
      <w:bookmarkEnd w:id="23"/>
    </w:p>
    <w:p>
      <w:r>
        <w:rPr>
          <w:rFonts w:hint="eastAsia"/>
        </w:rPr>
        <w:t>在</w:t>
      </w:r>
      <w:r>
        <w:rPr>
          <w:rFonts w:hint="eastAsia"/>
          <w:lang w:eastAsia="zh-CN"/>
        </w:rPr>
        <w:t>认证</w:t>
      </w:r>
      <w:r>
        <w:rPr>
          <w:rFonts w:hint="eastAsia"/>
        </w:rPr>
        <w:t>管理界面，可以对教师的各项认证信息（如个人荣誉、教学记录、育人成果、进修活动、教研活动、师德记录、）进行查看与管理操作。</w:t>
      </w:r>
    </w:p>
    <w:p>
      <w:r>
        <w:rPr>
          <w:rFonts w:hint="eastAsia"/>
        </w:rPr>
        <w:t>默认展示当前</w:t>
      </w:r>
      <w:r>
        <w:rPr>
          <w:rFonts w:hint="eastAsia"/>
          <w:lang w:eastAsia="zh-CN"/>
        </w:rPr>
        <w:t>学年</w:t>
      </w:r>
      <w:r>
        <w:rPr>
          <w:rFonts w:hint="eastAsia"/>
        </w:rPr>
        <w:t>的未认证记录。如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_Ref445284681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图2-4</w:t>
      </w:r>
      <w:r>
        <w:fldChar w:fldCharType="end"/>
      </w:r>
      <w:r>
        <w:rPr>
          <w:rFonts w:hint="eastAsia"/>
        </w:rPr>
        <w:t>所示。</w:t>
      </w:r>
    </w:p>
    <w:p>
      <w:pPr>
        <w:pStyle w:val="ItemList"/>
        <w:sectPr>
          <w:headerReference w:type="default" r:id="rId45"/>
          <w:footerReference w:type="default" r:id="rId46"/>
          <w:headerReference w:type="first" r:id="rId47"/>
          <w:footerReference w:type="first" r:id="rId48"/>
          <w:type w:val="nextPage"/>
          <w:pgSz w:w="11907" w:h="16840"/>
          <w:pgMar w:top="1701" w:right="1134" w:bottom="1701" w:left="1134" w:header="567" w:footer="567" w:gutter="0"/>
          <w:pgNumType w:start="8"/>
          <w:cols w:num="1" w:space="425"/>
          <w:titlePg w:val="0"/>
          <w:docGrid w:linePitch="312" w:charSpace="0"/>
        </w:sectPr>
      </w:pPr>
      <w:r>
        <w:rPr>
          <w:rFonts w:hint="eastAsia"/>
        </w:rPr>
        <w:t>单击某项认证信息所在行的“</w:t>
      </w:r>
      <w:r>
        <w:drawing>
          <wp:inline distT="0" distB="0" distL="0" distR="0">
            <wp:extent cx="189865" cy="189865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90476" cy="1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”图标，可编辑修改该认证信息内容</w:t>
      </w:r>
      <w:r>
        <w:rPr>
          <w:rFonts w:hint="eastAsia"/>
          <w:lang w:eastAsia="zh-CN"/>
        </w:rPr>
        <w:t>，修改内容时，分值变化修改</w:t>
      </w:r>
      <w:r>
        <w:rPr>
          <w:rFonts w:hint="eastAsia"/>
        </w:rPr>
        <w:t>；</w:t>
      </w:r>
    </w:p>
    <w:p>
      <w:pPr>
        <w:pStyle w:val="ItemList"/>
      </w:pPr>
      <w:r>
        <w:rPr>
          <w:rFonts w:hint="eastAsia"/>
        </w:rPr>
        <w:t>单击某项认证信息所在行的“</w:t>
      </w:r>
      <w:r>
        <w:drawing>
          <wp:inline distT="0" distB="0" distL="0" distR="0">
            <wp:extent cx="189865" cy="189865"/>
            <wp:effectExtent l="0" t="0" r="63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90476" cy="1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”图标，选择确定可删除该认证信息内容；</w:t>
      </w:r>
    </w:p>
    <w:p>
      <w:pPr>
        <w:pStyle w:val="ItemList"/>
      </w:pPr>
      <w:r>
        <w:rPr>
          <w:rFonts w:hint="eastAsia"/>
        </w:rPr>
        <w:t>单击某项认证信息所在行的“</w:t>
      </w:r>
      <w:r>
        <w:rPr>
          <w:rFonts w:hint="eastAsia"/>
          <w:b/>
        </w:rPr>
        <w:t>认证</w:t>
      </w:r>
      <w:r>
        <w:rPr>
          <w:rFonts w:hint="eastAsia"/>
        </w:rPr>
        <w:t>”，</w:t>
      </w:r>
      <w:r>
        <w:rPr>
          <w:rFonts w:hint="eastAsia"/>
          <w:lang w:eastAsia="zh-CN"/>
        </w:rPr>
        <w:t>，弹出认证窗口，默认“</w:t>
      </w:r>
      <w:r>
        <w:rPr>
          <w:rFonts w:hint="eastAsia"/>
          <w:b/>
          <w:bCs/>
        </w:rPr>
        <w:t>认证</w:t>
      </w:r>
      <w:r>
        <w:rPr>
          <w:rFonts w:hint="eastAsia"/>
          <w:b/>
          <w:bCs/>
          <w:lang w:eastAsia="zh-CN"/>
        </w:rPr>
        <w:t>通过</w:t>
      </w:r>
      <w:r>
        <w:rPr>
          <w:rFonts w:hint="eastAsia"/>
          <w:lang w:eastAsia="zh-CN"/>
        </w:rPr>
        <w:t>”选项，管理员可选择“</w:t>
      </w:r>
      <w:r>
        <w:rPr>
          <w:rFonts w:hint="eastAsia"/>
          <w:b/>
          <w:bCs/>
          <w:lang w:eastAsia="zh-CN"/>
        </w:rPr>
        <w:t>认证不通过</w:t>
      </w:r>
      <w:r>
        <w:rPr>
          <w:rFonts w:hint="eastAsia"/>
          <w:lang w:eastAsia="zh-CN"/>
        </w:rPr>
        <w:t>”，需输入不通过的原因</w:t>
      </w:r>
      <w:r>
        <w:rPr>
          <w:rFonts w:hint="eastAsia"/>
        </w:rPr>
        <w:t>。</w:t>
      </w:r>
    </w:p>
    <w:p>
      <w:pPr>
        <w:pStyle w:val="ItemList"/>
      </w:pPr>
      <w:r>
        <w:rPr>
          <w:rFonts w:hint="eastAsia"/>
          <w:lang w:eastAsia="zh-CN"/>
        </w:rPr>
        <w:t>认证通过后，计算得分，不通过的回退到教师端显示不通过，教师可以操作编辑重新提交。</w:t>
      </w:r>
    </w:p>
    <w:p>
      <w:pPr>
        <w:pStyle w:val="FigureDescription"/>
      </w:pPr>
      <w:bookmarkStart w:id="24" w:name="_Ref445284681"/>
      <w:r>
        <w:rPr>
          <w:rFonts w:hint="eastAsia"/>
        </w:rPr>
        <w:t>认证审批</w:t>
      </w:r>
      <w:bookmarkEnd w:id="24"/>
    </w:p>
    <w:p>
      <w:pPr>
        <w:pStyle w:val="Figure"/>
      </w:pPr>
      <w:r>
        <w:drawing>
          <wp:inline distT="0" distB="0" distL="114300" distR="114300">
            <wp:extent cx="5172710" cy="2904490"/>
            <wp:effectExtent l="0" t="0" r="8890" b="1016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290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Heading2"/>
      </w:pPr>
      <w:bookmarkStart w:id="25" w:name="_Toc19642"/>
      <w:r>
        <w:rPr>
          <w:rFonts w:hint="eastAsia"/>
          <w:lang w:eastAsia="zh-CN"/>
        </w:rPr>
        <w:t>信息统计</w:t>
      </w:r>
      <w:bookmarkEnd w:id="25"/>
    </w:p>
    <w:p>
      <w:r>
        <w:rPr>
          <w:rFonts w:hint="eastAsia"/>
        </w:rPr>
        <w:t>在信息统计界面，可查看教师总体情况统计数据，包括工作情况数据、老师分布分析与获奖信息统计</w:t>
      </w:r>
      <w:r>
        <w:rPr>
          <w:rFonts w:hint="eastAsia"/>
          <w:lang w:eastAsia="zh-CN"/>
        </w:rPr>
        <w:t>、综合得分统计</w:t>
      </w:r>
      <w:r>
        <w:rPr>
          <w:rFonts w:hint="eastAsia"/>
        </w:rPr>
        <w:t>。</w:t>
      </w:r>
    </w:p>
    <w:p>
      <w:pPr>
        <w:pStyle w:val="Heading3"/>
      </w:pPr>
      <w:bookmarkStart w:id="26" w:name="_Toc6750"/>
      <w:r>
        <w:rPr>
          <w:rFonts w:hint="eastAsia"/>
        </w:rPr>
        <w:t>工作情况一览</w:t>
      </w:r>
      <w:bookmarkEnd w:id="26"/>
    </w:p>
    <w:p>
      <w:pPr>
        <w:rPr>
          <w:rFonts w:hint="eastAsia"/>
        </w:rPr>
      </w:pPr>
      <w:r>
        <w:rPr>
          <w:rFonts w:hint="eastAsia"/>
        </w:rPr>
        <w:t>在工作情况一览界面，可查询教师在某个时间段内的工作情况（如教学课时数、带班数量、辅导学生数量、所在学校等），如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_Ref445284686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图2-5</w:t>
      </w:r>
      <w:r>
        <w:fldChar w:fldCharType="end"/>
      </w:r>
      <w:r>
        <w:rPr>
          <w:rFonts w:hint="eastAsia"/>
        </w:rPr>
        <w:t>所示。</w:t>
      </w:r>
    </w:p>
    <w:p>
      <w:pPr>
        <w:numPr>
          <w:ilvl w:val="0"/>
          <w:numId w:val="21"/>
        </w:numPr>
        <w:ind w:left="2100" w:hanging="420" w:leftChars="0" w:firstLineChars="0"/>
        <w:jc w:val="left"/>
        <w:rPr>
          <w:rFonts w:hint="eastAsia"/>
        </w:rPr>
        <w:sectPr>
          <w:headerReference w:type="default" r:id="rId52"/>
          <w:footerReference w:type="default" r:id="rId53"/>
          <w:headerReference w:type="first" r:id="rId54"/>
          <w:footerReference w:type="first" r:id="rId55"/>
          <w:type w:val="nextPage"/>
          <w:pgSz w:w="11907" w:h="16840"/>
          <w:pgMar w:top="1701" w:right="1134" w:bottom="1701" w:left="1134" w:header="567" w:footer="567" w:gutter="0"/>
          <w:pgNumType w:start="9"/>
          <w:cols w:num="1" w:space="425"/>
          <w:titlePg w:val="0"/>
          <w:docGrid w:linePitch="312" w:charSpace="0"/>
        </w:sectPr>
      </w:pPr>
      <w:r>
        <w:rPr>
          <w:rFonts w:ascii="Times New Roman" w:eastAsia="宋体" w:hAnsi="Times New Roman" w:cs="Arial" w:hint="eastAsia"/>
          <w:kern w:val="2"/>
          <w:sz w:val="21"/>
          <w:szCs w:val="21"/>
          <w:lang w:val="en-US" w:eastAsia="zh-CN" w:bidi="ar-SA"/>
        </w:rPr>
        <w:t xml:space="preserve"> 输入</w:t>
      </w:r>
      <w:r>
        <w:rPr>
          <w:rFonts w:cs="Arial" w:hint="eastAsia"/>
          <w:kern w:val="2"/>
          <w:sz w:val="21"/>
          <w:szCs w:val="21"/>
          <w:lang w:val="en-US" w:eastAsia="zh-CN" w:bidi="ar-SA"/>
        </w:rPr>
        <w:t>教师名字，选择月份、状态进行筛选查询，点击“</w:t>
      </w:r>
      <w:r>
        <w:rPr>
          <w:rFonts w:cs="Arial" w:hint="eastAsia"/>
          <w:b/>
          <w:bCs/>
          <w:kern w:val="2"/>
          <w:sz w:val="21"/>
          <w:szCs w:val="21"/>
          <w:lang w:val="en-US" w:eastAsia="zh-CN" w:bidi="ar-SA"/>
        </w:rPr>
        <w:t>导出</w:t>
      </w:r>
      <w:r>
        <w:rPr>
          <w:rFonts w:cs="Arial" w:hint="eastAsia"/>
          <w:kern w:val="2"/>
          <w:sz w:val="21"/>
          <w:szCs w:val="21"/>
          <w:lang w:val="en-US" w:eastAsia="zh-CN" w:bidi="ar-SA"/>
        </w:rPr>
        <w:t>”按钮导出查询结果excel表格</w:t>
      </w:r>
    </w:p>
    <w:p>
      <w:pPr>
        <w:pStyle w:val="FigureDescription"/>
      </w:pPr>
      <w:bookmarkStart w:id="27" w:name="_Ref445284686"/>
      <w:r>
        <w:rPr>
          <w:rFonts w:hint="eastAsia"/>
        </w:rPr>
        <w:t>工作情况</w:t>
      </w:r>
      <w:bookmarkEnd w:id="27"/>
      <w:r>
        <w:rPr>
          <w:rFonts w:hint="eastAsia"/>
        </w:rPr>
        <w:t>数据</w:t>
      </w:r>
    </w:p>
    <w:p>
      <w:pPr>
        <w:topLinePunct w:val="0"/>
        <w:adjustRightInd/>
        <w:snapToGrid/>
        <w:spacing w:before="0" w:after="0" w:line="240" w:lineRule="auto"/>
        <w:ind w:left="0"/>
        <w:jc w:val="righ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027295" cy="3985260"/>
            <wp:effectExtent l="0" t="0" r="1905" b="1524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02729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Figure"/>
      </w:pPr>
    </w:p>
    <w:p/>
    <w:p>
      <w:pPr>
        <w:pStyle w:val="Heading3"/>
      </w:pPr>
      <w:bookmarkStart w:id="28" w:name="_Toc26218"/>
      <w:r>
        <w:rPr>
          <w:rFonts w:hint="eastAsia"/>
        </w:rPr>
        <w:t>教师分布分析</w:t>
      </w:r>
      <w:bookmarkEnd w:id="28"/>
    </w:p>
    <w:p>
      <w:pPr>
        <w:sectPr>
          <w:headerReference w:type="default" r:id="rId57"/>
          <w:footerReference w:type="default" r:id="rId58"/>
          <w:headerReference w:type="first" r:id="rId59"/>
          <w:footerReference w:type="first" r:id="rId60"/>
          <w:type w:val="nextPage"/>
          <w:pgSz w:w="11907" w:h="16840"/>
          <w:pgMar w:top="1701" w:right="1134" w:bottom="1701" w:left="1134" w:header="567" w:footer="567" w:gutter="0"/>
          <w:pgNumType w:start="10"/>
          <w:cols w:num="1" w:space="425"/>
          <w:titlePg w:val="0"/>
          <w:docGrid w:linePitch="312" w:charSpace="0"/>
        </w:sectPr>
      </w:pPr>
      <w:r>
        <w:rPr>
          <w:rFonts w:hint="eastAsia"/>
        </w:rPr>
        <w:t>在教师分布分析界面，可查看老师职称分布数据、教师学历分布数据与教师学科对比数据，如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_Ref469993380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图2-6</w:t>
      </w:r>
      <w:r>
        <w:fldChar w:fldCharType="end"/>
      </w:r>
      <w:r>
        <w:rPr>
          <w:rFonts w:hint="eastAsia"/>
        </w:rPr>
        <w:t>所示。</w:t>
      </w:r>
    </w:p>
    <w:p>
      <w:pPr>
        <w:pStyle w:val="FigureDescription"/>
      </w:pPr>
      <w:bookmarkStart w:id="29" w:name="_Ref469993380"/>
      <w:r>
        <w:rPr>
          <w:rFonts w:hint="eastAsia"/>
        </w:rPr>
        <w:t>教师分布分析</w:t>
      </w:r>
      <w:bookmarkEnd w:id="29"/>
    </w:p>
    <w:p>
      <w:pPr>
        <w:pStyle w:val="Figure"/>
      </w:pPr>
      <w:r>
        <w:drawing>
          <wp:inline distT="0" distB="0" distL="114300" distR="114300">
            <wp:extent cx="5465445" cy="3895090"/>
            <wp:effectExtent l="0" t="0" r="1905" b="1016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465445" cy="389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Heading3"/>
      </w:pPr>
      <w:bookmarkStart w:id="30" w:name="_Toc27922"/>
      <w:r>
        <w:rPr>
          <w:rFonts w:hint="eastAsia"/>
        </w:rPr>
        <w:t>获奖信息统计</w:t>
      </w:r>
      <w:bookmarkEnd w:id="30"/>
    </w:p>
    <w:p>
      <w:pPr>
        <w:rPr>
          <w:rFonts w:hint="eastAsia"/>
        </w:rPr>
      </w:pPr>
      <w:r>
        <w:rPr>
          <w:rFonts w:hint="eastAsia"/>
        </w:rPr>
        <w:t>在获奖信息统计界面，可查看获奖级别统计数据与获奖明细数据，如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_Ref469993385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图2-7</w:t>
      </w:r>
      <w:r>
        <w:fldChar w:fldCharType="end"/>
      </w:r>
      <w:r>
        <w:rPr>
          <w:rFonts w:hint="eastAsia"/>
        </w:rPr>
        <w:t>所示。</w:t>
      </w:r>
    </w:p>
    <w:p>
      <w:pPr>
        <w:numPr>
          <w:ilvl w:val="0"/>
          <w:numId w:val="21"/>
        </w:numPr>
        <w:ind w:left="2100" w:hanging="420" w:leftChars="0" w:firstLineChars="0"/>
        <w:jc w:val="left"/>
        <w:rPr>
          <w:rFonts w:hint="eastAsia"/>
        </w:rPr>
      </w:pPr>
      <w:r>
        <w:rPr>
          <w:rFonts w:ascii="Times New Roman" w:eastAsia="宋体" w:hAnsi="Times New Roman" w:cs="Arial" w:hint="eastAsia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cs="Arial" w:hint="eastAsia"/>
          <w:kern w:val="2"/>
          <w:sz w:val="21"/>
          <w:szCs w:val="21"/>
          <w:lang w:val="en-US" w:eastAsia="zh-CN" w:bidi="ar-SA"/>
        </w:rPr>
        <w:t>选择月份等条件进行筛选查询，查询获奖级别结果，点击“</w:t>
      </w:r>
      <w:r>
        <w:rPr>
          <w:rFonts w:cs="Arial" w:hint="eastAsia"/>
          <w:b/>
          <w:bCs/>
          <w:kern w:val="2"/>
          <w:sz w:val="21"/>
          <w:szCs w:val="21"/>
          <w:lang w:val="en-US" w:eastAsia="zh-CN" w:bidi="ar-SA"/>
        </w:rPr>
        <w:t>导出</w:t>
      </w:r>
      <w:r>
        <w:rPr>
          <w:rFonts w:cs="Arial" w:hint="eastAsia"/>
          <w:kern w:val="2"/>
          <w:sz w:val="21"/>
          <w:szCs w:val="21"/>
          <w:lang w:val="en-US" w:eastAsia="zh-CN" w:bidi="ar-SA"/>
        </w:rPr>
        <w:t>”按钮导出excel表格</w:t>
      </w:r>
    </w:p>
    <w:p>
      <w:pPr>
        <w:numPr>
          <w:ilvl w:val="0"/>
          <w:numId w:val="21"/>
        </w:numPr>
        <w:ind w:left="2100" w:hanging="420" w:leftChars="0" w:firstLineChars="0"/>
        <w:jc w:val="left"/>
        <w:rPr>
          <w:rFonts w:hint="eastAsia"/>
        </w:rPr>
        <w:sectPr>
          <w:headerReference w:type="default" r:id="rId62"/>
          <w:footerReference w:type="default" r:id="rId63"/>
          <w:headerReference w:type="first" r:id="rId64"/>
          <w:footerReference w:type="first" r:id="rId65"/>
          <w:type w:val="nextPage"/>
          <w:pgSz w:w="11907" w:h="16840"/>
          <w:pgMar w:top="1701" w:right="1134" w:bottom="1701" w:left="1134" w:header="567" w:footer="567" w:gutter="0"/>
          <w:pgNumType w:start="11"/>
          <w:cols w:num="1" w:space="425"/>
          <w:titlePg w:val="0"/>
          <w:docGrid w:linePitch="312" w:charSpace="0"/>
        </w:sectPr>
      </w:pPr>
      <w:r>
        <w:rPr>
          <w:rFonts w:cs="Arial" w:hint="eastAsia"/>
          <w:kern w:val="2"/>
          <w:sz w:val="21"/>
          <w:szCs w:val="21"/>
          <w:lang w:val="en-US" w:eastAsia="zh-CN" w:bidi="ar-SA"/>
        </w:rPr>
        <w:t>获奖明细-点击导出，导出查询结果的excel表格</w:t>
      </w:r>
    </w:p>
    <w:p>
      <w:pPr>
        <w:pStyle w:val="FigureDescription"/>
      </w:pPr>
      <w:bookmarkStart w:id="31" w:name="_Ref469993385"/>
      <w:r>
        <w:rPr>
          <w:rFonts w:hint="eastAsia"/>
        </w:rPr>
        <w:t>获奖信息统计</w:t>
      </w:r>
      <w:bookmarkEnd w:id="31"/>
    </w:p>
    <w:p>
      <w:r>
        <w:drawing>
          <wp:inline distT="0" distB="0" distL="114300" distR="114300">
            <wp:extent cx="5414645" cy="3853815"/>
            <wp:effectExtent l="0" t="0" r="14605" b="1333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414645" cy="385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3"/>
      </w:pPr>
      <w:bookmarkStart w:id="32" w:name="_Toc15269"/>
      <w:r>
        <w:rPr>
          <w:rFonts w:hint="eastAsia"/>
          <w:lang w:eastAsia="zh-CN"/>
        </w:rPr>
        <w:t>综合得分</w:t>
      </w:r>
      <w:r>
        <w:rPr>
          <w:rFonts w:hint="eastAsia"/>
        </w:rPr>
        <w:t>统计</w:t>
      </w:r>
      <w:bookmarkEnd w:id="32"/>
    </w:p>
    <w:p>
      <w:pPr>
        <w:numPr>
          <w:ilvl w:val="0"/>
          <w:numId w:val="24"/>
        </w:numPr>
        <w:ind w:left="2100" w:hanging="420" w:leftChars="0" w:firstLineChars="0"/>
        <w:rPr>
          <w:rFonts w:hint="eastAsia"/>
        </w:rPr>
      </w:pPr>
      <w:r>
        <w:rPr>
          <w:rFonts w:hint="eastAsia"/>
          <w:lang w:eastAsia="zh-CN"/>
        </w:rPr>
        <w:t>点击综合得分统计页签，进入统计页面，可以查看到当前学年的统计排名数据；</w:t>
      </w:r>
    </w:p>
    <w:p>
      <w:pPr>
        <w:numPr>
          <w:ilvl w:val="0"/>
          <w:numId w:val="24"/>
        </w:numPr>
        <w:ind w:left="2100" w:hanging="420" w:leftChars="0" w:firstLineChars="0"/>
      </w:pPr>
      <w:r>
        <w:rPr>
          <w:rFonts w:hint="eastAsia"/>
          <w:lang w:eastAsia="zh-CN"/>
        </w:rPr>
        <w:t>根据教师姓名可以进行模糊查询对应教师的综合得分，点击“</w:t>
      </w:r>
      <w:r>
        <w:rPr>
          <w:rFonts w:hint="eastAsia"/>
          <w:b/>
          <w:bCs/>
          <w:lang w:eastAsia="zh-CN"/>
        </w:rPr>
        <w:t>导出</w:t>
      </w:r>
      <w:r>
        <w:rPr>
          <w:rFonts w:hint="eastAsia"/>
          <w:lang w:eastAsia="zh-CN"/>
        </w:rPr>
        <w:t>”按钮，导出当前结果数据。</w:t>
      </w:r>
    </w:p>
    <w:p>
      <w:pPr>
        <w:pStyle w:val="FigureDescription"/>
      </w:pPr>
      <w:r>
        <w:rPr>
          <w:rFonts w:hint="eastAsia"/>
        </w:rPr>
        <w:t>获奖信息统计</w:t>
      </w:r>
    </w:p>
    <w:p>
      <w:pPr>
        <w:sectPr>
          <w:headerReference w:type="default" r:id="rId67"/>
          <w:footerReference w:type="default" r:id="rId68"/>
          <w:headerReference w:type="first" r:id="rId69"/>
          <w:footerReference w:type="first" r:id="rId70"/>
          <w:type w:val="nextPage"/>
          <w:pgSz w:w="11907" w:h="16840"/>
          <w:pgMar w:top="1701" w:right="1134" w:bottom="1701" w:left="1134" w:header="567" w:footer="567" w:gutter="0"/>
          <w:pgNumType w:start="12"/>
          <w:cols w:num="1" w:space="425"/>
          <w:titlePg w:val="0"/>
          <w:docGrid w:linePitch="312" w:charSpace="0"/>
        </w:sectPr>
      </w:pPr>
    </w:p>
    <w:p>
      <w:r>
        <w:drawing>
          <wp:inline distT="0" distB="0" distL="114300" distR="114300">
            <wp:extent cx="5257800" cy="3412490"/>
            <wp:effectExtent l="0" t="0" r="0" b="1651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41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Heading2"/>
      </w:pPr>
      <w:bookmarkStart w:id="33" w:name="_Toc32631"/>
      <w:r>
        <w:rPr>
          <w:rFonts w:hint="eastAsia"/>
          <w:lang w:eastAsia="zh-CN"/>
        </w:rPr>
        <w:t>分值设定</w:t>
      </w:r>
      <w:bookmarkEnd w:id="33"/>
    </w:p>
    <w:p/>
    <w:p>
      <w:pPr>
        <w:rPr>
          <w:rFonts w:hint="eastAsia"/>
        </w:rPr>
      </w:pPr>
      <w:r>
        <w:rPr>
          <w:rFonts w:hint="eastAsia"/>
          <w:lang w:eastAsia="zh-CN"/>
        </w:rPr>
        <w:t>本栏目主要是管理员进入，设定各个教师档案的分值，通过分值设定，对于已认证通过的教师档案，将会按照分值标准，计入学年的业绩综合得分。由于分值设定的五个模块都基本一致，这里仅说明综合荣誉、教学档案操作设定。</w:t>
      </w:r>
    </w:p>
    <w:p>
      <w:pPr>
        <w:rPr>
          <w:rFonts w:hint="eastAsia"/>
        </w:rPr>
      </w:pPr>
      <w:r>
        <w:rPr>
          <w:rFonts w:hint="eastAsia"/>
          <w:lang w:eastAsia="zh-CN"/>
        </w:rPr>
        <w:t>分值设定后，待下一年到来时，分值设定将会自动复制上一年设定，降低设定的工作量。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综合荣誉分值设定</w:t>
      </w:r>
    </w:p>
    <w:p>
      <w:pPr>
        <w:numPr>
          <w:ilvl w:val="0"/>
          <w:numId w:val="22"/>
        </w:numPr>
        <w:ind w:left="2100" w:hanging="420" w:leftChars="0" w:firstLineChars="0"/>
        <w:rPr>
          <w:rFonts w:hint="eastAsia"/>
        </w:rPr>
      </w:pPr>
      <w:r>
        <w:rPr>
          <w:rFonts w:hint="eastAsia"/>
          <w:lang w:eastAsia="zh-CN"/>
        </w:rPr>
        <w:t>点击综合荣誉页签，进入统计页面，点击“</w:t>
      </w:r>
      <w:r>
        <w:rPr>
          <w:rFonts w:hint="eastAsia"/>
          <w:b/>
          <w:bCs/>
          <w:lang w:eastAsia="zh-CN"/>
        </w:rPr>
        <w:t>编辑</w:t>
      </w:r>
      <w:r>
        <w:rPr>
          <w:rFonts w:hint="eastAsia"/>
          <w:lang w:eastAsia="zh-CN"/>
        </w:rPr>
        <w:t>”，列表下方分值设定变为可输入框，可输入小数点后一位数值。</w:t>
      </w:r>
    </w:p>
    <w:p>
      <w:pPr>
        <w:numPr>
          <w:ilvl w:val="0"/>
          <w:numId w:val="22"/>
        </w:numPr>
        <w:ind w:left="2100" w:hanging="420" w:leftChars="0" w:firstLineChars="0"/>
      </w:pPr>
      <w:r>
        <w:rPr>
          <w:rFonts w:hint="eastAsia"/>
          <w:lang w:eastAsia="zh-CN"/>
        </w:rPr>
        <w:t>点击“</w:t>
      </w:r>
      <w:r>
        <w:rPr>
          <w:rFonts w:hint="eastAsia"/>
          <w:b/>
          <w:bCs/>
          <w:lang w:eastAsia="zh-CN"/>
        </w:rPr>
        <w:t>保存</w:t>
      </w:r>
      <w:r>
        <w:rPr>
          <w:rFonts w:hint="eastAsia"/>
          <w:lang w:eastAsia="zh-CN"/>
        </w:rPr>
        <w:t>”，保存当前页面的分值设定；</w:t>
      </w:r>
    </w:p>
    <w:p>
      <w:pPr>
        <w:numPr>
          <w:ilvl w:val="0"/>
          <w:numId w:val="22"/>
        </w:numPr>
        <w:ind w:left="2100" w:hanging="420" w:leftChars="0" w:firstLineChars="0"/>
      </w:pPr>
      <w:r>
        <w:rPr>
          <w:rFonts w:hint="eastAsia"/>
          <w:lang w:eastAsia="zh-CN"/>
        </w:rPr>
        <w:t>非行政打折系数设定，可以输入</w:t>
      </w:r>
      <w:r>
        <w:rPr>
          <w:rFonts w:hint="eastAsia"/>
          <w:lang w:val="en-US" w:eastAsia="zh-CN"/>
        </w:rPr>
        <w:t>0-100的百分比，输入后，若教师端录入档案时，勾选了非行政级别框，分值将会按照打折系数计算。例如一等奖获得8分，系数是50%，最终得分就是4分。</w:t>
      </w:r>
    </w:p>
    <w:p>
      <w:pPr>
        <w:rPr>
          <w:rFonts w:hint="eastAsia"/>
        </w:rPr>
        <w:sectPr>
          <w:headerReference w:type="default" r:id="rId72"/>
          <w:footerReference w:type="default" r:id="rId73"/>
          <w:headerReference w:type="first" r:id="rId74"/>
          <w:footerReference w:type="first" r:id="rId75"/>
          <w:type w:val="nextPage"/>
          <w:pgSz w:w="11907" w:h="16840"/>
          <w:pgMar w:top="1701" w:right="1134" w:bottom="1701" w:left="1134" w:header="567" w:footer="567" w:gutter="0"/>
          <w:pgNumType w:start="13"/>
          <w:cols w:num="1" w:space="425"/>
          <w:titlePg w:val="0"/>
          <w:docGrid w:linePitch="312" w:charSpace="0"/>
        </w:sectPr>
      </w:pPr>
    </w:p>
    <w:p>
      <w:r>
        <w:drawing>
          <wp:inline distT="0" distB="0" distL="114300" distR="114300">
            <wp:extent cx="5113020" cy="3489960"/>
            <wp:effectExtent l="0" t="0" r="11430" b="1524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113020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教学档案分值设定</w:t>
      </w:r>
    </w:p>
    <w:p>
      <w:pPr>
        <w:numPr>
          <w:ilvl w:val="0"/>
          <w:numId w:val="22"/>
        </w:numPr>
        <w:ind w:left="2100" w:hanging="420" w:leftChars="0" w:firstLineChars="0"/>
        <w:rPr>
          <w:rFonts w:hint="eastAsia"/>
        </w:rPr>
      </w:pPr>
      <w:r>
        <w:rPr>
          <w:rFonts w:hint="eastAsia"/>
          <w:lang w:eastAsia="zh-CN"/>
        </w:rPr>
        <w:t>点击教学档案页签，进入对应页面，点击“</w:t>
      </w:r>
      <w:r>
        <w:rPr>
          <w:rFonts w:hint="eastAsia"/>
          <w:b/>
          <w:bCs/>
          <w:lang w:eastAsia="zh-CN"/>
        </w:rPr>
        <w:t>编辑</w:t>
      </w:r>
      <w:r>
        <w:rPr>
          <w:rFonts w:hint="eastAsia"/>
          <w:lang w:eastAsia="zh-CN"/>
        </w:rPr>
        <w:t>”，列表下方分值设定变为可输入框，可输入小数点后一位数值。</w:t>
      </w:r>
    </w:p>
    <w:p>
      <w:pPr>
        <w:numPr>
          <w:ilvl w:val="0"/>
          <w:numId w:val="22"/>
        </w:numPr>
        <w:ind w:left="2100" w:hanging="420" w:leftChars="0" w:firstLineChars="0"/>
      </w:pPr>
      <w:r>
        <w:rPr>
          <w:rFonts w:hint="eastAsia"/>
          <w:lang w:eastAsia="zh-CN"/>
        </w:rPr>
        <w:t>点击“</w:t>
      </w:r>
      <w:r>
        <w:rPr>
          <w:rFonts w:hint="eastAsia"/>
          <w:b/>
          <w:bCs/>
          <w:lang w:eastAsia="zh-CN"/>
        </w:rPr>
        <w:t>保存</w:t>
      </w:r>
      <w:r>
        <w:rPr>
          <w:rFonts w:hint="eastAsia"/>
          <w:lang w:eastAsia="zh-CN"/>
        </w:rPr>
        <w:t>”，保存当前页面的分值设定；</w:t>
      </w:r>
    </w:p>
    <w:p>
      <w:pPr>
        <w:numPr>
          <w:ilvl w:val="0"/>
          <w:numId w:val="22"/>
        </w:numPr>
        <w:ind w:left="2100" w:hanging="420" w:leftChars="0" w:firstLineChars="0"/>
      </w:pPr>
      <w:r>
        <w:rPr>
          <w:rFonts w:hint="eastAsia"/>
          <w:lang w:eastAsia="zh-CN"/>
        </w:rPr>
        <w:t>学年分值上限设定，可以输入</w:t>
      </w:r>
      <w:r>
        <w:rPr>
          <w:rFonts w:hint="eastAsia"/>
          <w:lang w:val="en-US" w:eastAsia="zh-CN"/>
        </w:rPr>
        <w:t>上限分值，输入后，本栏目超过分值上限部分将不会计入本栏得分和综合得分。例如本栏目上限是8分，资源上传数计分是30分，最终计入得分的只有8分是有效，避免恶意刷分。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114300" distR="114300">
            <wp:extent cx="5398135" cy="2451100"/>
            <wp:effectExtent l="0" t="0" r="12065" b="635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398135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topLinePunct w:val="0"/>
        <w:adjustRightInd/>
        <w:snapToGrid/>
        <w:spacing w:before="0" w:after="0" w:line="240" w:lineRule="auto"/>
        <w:ind w:left="0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https://d.book118.com/896140040115010055</w:t>
        </w:r>
      </w:hyperlink>
    </w:p>
    <w:p>
      <w:pPr>
        <w:rPr>
          <w:rFonts w:hint="eastAsia"/>
        </w:rPr>
      </w:pPr>
    </w:p>
    <w:sectPr>
      <w:headerReference w:type="default" r:id="rId79"/>
      <w:footerReference w:type="default" r:id="rId80"/>
      <w:headerReference w:type="first" r:id="rId81"/>
      <w:footerReference w:type="first" r:id="rId82"/>
      <w:type w:val="nextPage"/>
      <w:pgSz w:w="11907" w:h="16840"/>
      <w:pgMar w:top="1701" w:right="1134" w:bottom="1701" w:left="1134" w:header="567" w:footer="567" w:gutter="0"/>
      <w:pgNumType w:start="14"/>
      <w:cols w:num="1" w:space="425"/>
      <w:titlePg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69169713"/>
      <w:showingPlcHdr/>
      <w:richText/>
      <w:temporary/>
    </w:sdtPr>
    <w:sdtContent>
      <w:p>
        <w:pPr>
          <w:pStyle w:val="Footer"/>
        </w:pPr>
        <w:r>
          <w:rPr>
            <w:lang w:val="zh-CN"/>
          </w:rPr>
          <w:t>[键入文字]</w:t>
        </w:r>
      </w:p>
    </w:sdtContent>
  </w:sdt>
  <w:p>
    <w:pPr>
      <w:pStyle w:val="Heading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i</w:t>
          </w:r>
          <w:r>
            <w:fldChar w:fldCharType="end"/>
          </w:r>
        </w:p>
      </w:tc>
    </w:tr>
  </w:tbl>
  <w:p>
    <w:pPr>
      <w:pStyle w:val="HeadingRigh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ii</w:t>
          </w:r>
          <w:r>
            <w:fldChar w:fldCharType="end"/>
          </w:r>
        </w:p>
      </w:tc>
    </w:tr>
  </w:tbl>
  <w:p>
    <w:pPr>
      <w:pStyle w:val="HeadingRigh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</w:t>
          </w:r>
          <w:r>
            <w:fldChar w:fldCharType="end"/>
          </w:r>
        </w:p>
      </w:tc>
    </w:tr>
  </w:tbl>
  <w:p>
    <w:pPr>
      <w:pStyle w:val="HeadingRight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fldChar w:fldCharType="end"/>
          </w:r>
        </w:p>
      </w:tc>
    </w:tr>
  </w:tbl>
  <w:p>
    <w:pPr>
      <w:pStyle w:val="HeadingRight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4</w:t>
          </w:r>
          <w:r>
            <w:fldChar w:fldCharType="end"/>
          </w:r>
        </w:p>
      </w:tc>
    </w:tr>
  </w:tbl>
  <w:p>
    <w:pPr>
      <w:pStyle w:val="HeadingRight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3</w:t>
          </w:r>
          <w:r>
            <w:fldChar w:fldCharType="end"/>
          </w:r>
        </w:p>
      </w:tc>
    </w:tr>
  </w:tbl>
  <w:p>
    <w:pPr>
      <w:pStyle w:val="HeadingRight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5</w:t>
          </w:r>
          <w:r>
            <w:fldChar w:fldCharType="end"/>
          </w:r>
        </w:p>
      </w:tc>
    </w:tr>
  </w:tbl>
  <w:p>
    <w:pPr>
      <w:pStyle w:val="HeadingRight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6</w:t>
          </w:r>
          <w:r>
            <w:fldChar w:fldCharType="end"/>
          </w:r>
        </w:p>
      </w:tc>
    </w:tr>
  </w:tbl>
  <w:p>
    <w:pPr>
      <w:pStyle w:val="HeadingRight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7</w:t>
          </w:r>
          <w:r>
            <w:fldChar w:fldCharType="end"/>
          </w:r>
        </w:p>
      </w:tc>
    </w:tr>
  </w:tbl>
  <w:p>
    <w:pPr>
      <w:pStyle w:val="HeadingRight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9</w:t>
          </w:r>
          <w:r>
            <w:fldChar w:fldCharType="end"/>
          </w:r>
        </w:p>
      </w:tc>
    </w:tr>
  </w:tbl>
  <w:p>
    <w:pPr>
      <w:pStyle w:val="HeadingRight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9</w:t>
          </w:r>
          <w:r>
            <w:fldChar w:fldCharType="end"/>
          </w:r>
        </w:p>
      </w:tc>
    </w:tr>
  </w:tbl>
  <w:p>
    <w:pPr>
      <w:pStyle w:val="HeadingRight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10</w:t>
          </w:r>
          <w:r>
            <w:fldChar w:fldCharType="end"/>
          </w:r>
        </w:p>
      </w:tc>
    </w:tr>
  </w:tbl>
  <w:p>
    <w:pPr>
      <w:pStyle w:val="HeadingRight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11</w:t>
          </w:r>
          <w:r>
            <w:fldChar w:fldCharType="end"/>
          </w:r>
        </w:p>
      </w:tc>
    </w:tr>
  </w:tbl>
  <w:p>
    <w:pPr>
      <w:pStyle w:val="HeadingRight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12</w:t>
          </w:r>
          <w:r>
            <w:fldChar w:fldCharType="end"/>
          </w:r>
        </w:p>
      </w:tc>
    </w:tr>
  </w:tbl>
  <w:p>
    <w:pPr>
      <w:pStyle w:val="HeadingRight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13</w:t>
          </w:r>
          <w:r>
            <w:fldChar w:fldCharType="end"/>
          </w:r>
        </w:p>
      </w:tc>
    </w:tr>
  </w:tbl>
  <w:p>
    <w:pPr>
      <w:pStyle w:val="HeadingRight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文档版本：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  <w:r>
            <w:rPr>
              <w:rFonts w:hint="eastAsia"/>
            </w:rPr>
            <w:t>（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</w:t>
          </w:r>
          <w:r>
            <w:rPr>
              <w:rFonts w:hint="eastAsia"/>
              <w:lang w:val="en-US" w:eastAsia="zh-CN"/>
            </w:rPr>
            <w:t>19</w:t>
          </w:r>
          <w:r>
            <w:t>-</w:t>
          </w:r>
          <w:r>
            <w:rPr>
              <w:rFonts w:hint="eastAsia"/>
              <w:lang w:val="en-US" w:eastAsia="zh-CN"/>
            </w:rPr>
            <w:t>6</w:t>
          </w:r>
          <w:r>
            <w:t>-</w:t>
          </w:r>
          <w:r>
            <w:rPr>
              <w:rFonts w:hint="eastAsia"/>
              <w:lang w:val="en-US" w:eastAsia="zh-CN"/>
            </w:rP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  <w:r>
            <w:rPr>
              <w:rFonts w:hint="eastAsia"/>
            </w:rPr>
            <w:t>）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14</w:t>
          </w:r>
          <w:r>
            <w:fldChar w:fldCharType="end"/>
          </w:r>
        </w:p>
      </w:tc>
    </w:tr>
  </w:tbl>
  <w:p>
    <w:pPr>
      <w:pStyle w:val="HeadingRight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73" w:type="dxa"/>
      <w:tblInd w:w="108" w:type="dxa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24"/>
      <w:gridCol w:w="3224"/>
      <w:gridCol w:w="3225"/>
    </w:tblGrid>
    <w:tr>
      <w:tblPrEx>
        <w:tblW w:w="9673" w:type="dxa"/>
        <w:tblInd w:w="108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8"/>
      </w:trPr>
      <w:tc>
        <w:tcPr>
          <w:tcW w:w="3224" w:type="dxa"/>
        </w:tcPr>
        <w:p>
          <w:pPr>
            <w:pStyle w:val="HeadingLeft"/>
            <w:jc w:val="both"/>
          </w:pPr>
          <w:r>
            <w:rPr>
              <w:rFonts w:hint="eastAsia"/>
            </w:rPr>
            <w:t>版本：</w:t>
          </w:r>
          <w:r>
            <w:fldChar w:fldCharType="begin"/>
          </w:r>
          <w:r>
            <w:instrText xml:space="preserve"> DOCPROPERTY  ProductVersion </w:instrText>
          </w:r>
          <w:r>
            <w:fldChar w:fldCharType="separate"/>
          </w:r>
          <w:r>
            <w:rPr>
              <w:rFonts w:hint="eastAsia"/>
              <w:lang w:eastAsia="zh-CN"/>
            </w:rPr>
            <w:t>V002R001C02</w:t>
          </w:r>
          <w:r>
            <w:fldChar w:fldCharType="end"/>
          </w:r>
          <w:r>
            <w:rPr>
              <w:rFonts w:hint="eastAsia"/>
            </w:rPr>
            <w:t>_</w:t>
          </w:r>
          <w:r>
            <w:fldChar w:fldCharType="begin"/>
          </w:r>
          <w:r>
            <w:instrText xml:space="preserve"> DOCPROPERTY  DocumentVersion </w:instrText>
          </w:r>
          <w:r>
            <w:fldChar w:fldCharType="separate"/>
          </w:r>
          <w:r>
            <w:t>01</w:t>
          </w:r>
          <w:r>
            <w:fldChar w:fldCharType="end"/>
          </w:r>
        </w:p>
        <w:p>
          <w:pPr>
            <w:pStyle w:val="HeadingLeft"/>
            <w:jc w:val="both"/>
          </w:pPr>
          <w:r>
            <w:rPr>
              <w:rFonts w:hint="eastAsia"/>
            </w:rPr>
            <w:t>(</w:t>
          </w:r>
          <w:r>
            <w:fldChar w:fldCharType="begin"/>
          </w:r>
          <w:r>
            <w:instrText xml:space="preserve"> DOCPROPERTY  ReleaseDate </w:instrText>
          </w:r>
          <w:r>
            <w:fldChar w:fldCharType="separate"/>
          </w:r>
          <w:r>
            <w:t>2016-12-30</w:t>
          </w:r>
          <w:r>
            <w:fldChar w:fldCharType="end"/>
          </w:r>
          <w:r>
            <w:rPr>
              <w:rFonts w:hint="eastAsia"/>
            </w:rPr>
            <w:t>)</w:t>
          </w:r>
        </w:p>
      </w:tc>
      <w:tc>
        <w:tcPr>
          <w:tcW w:w="3224" w:type="dxa"/>
        </w:tcPr>
        <w:p>
          <w:pPr>
            <w:pStyle w:val="HeadingMiddle"/>
          </w:pPr>
          <w:r>
            <w:fldChar w:fldCharType="begin"/>
          </w:r>
          <w:r>
            <w:instrText xml:space="preserve"> DOCPROPERTY  ProprietaryDeclaration  \* MERGEFORMAT </w:instrText>
          </w:r>
          <w:r>
            <w:fldChar w:fldCharType="separate"/>
          </w:r>
          <w:r>
            <w:fldChar w:fldCharType="end"/>
          </w:r>
        </w:p>
      </w:tc>
      <w:tc>
        <w:tcPr>
          <w:tcW w:w="3225" w:type="dxa"/>
        </w:tcPr>
        <w:p>
          <w:pPr>
            <w:pStyle w:val="Heading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68752352"/>
      <w:showingPlcHdr/>
      <w:richText/>
      <w:temporary/>
    </w:sdtPr>
    <w:sdtContent>
      <w:p>
        <w:pPr>
          <w:pStyle w:val="Header"/>
        </w:pPr>
        <w:r>
          <w:rPr>
            <w:lang w:val="zh-CN"/>
          </w:rPr>
          <w:t>[键入文字]</w:t>
        </w:r>
      </w:p>
    </w:sdtContent>
  </w:sdt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Contents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目录</w:t>
          </w:r>
          <w:r>
            <w:fldChar w:fldCharType="end"/>
          </w:r>
        </w:p>
      </w:tc>
    </w:tr>
  </w:tbl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Contents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目录</w:t>
          </w:r>
          <w:r>
            <w:fldChar w:fldCharType="end"/>
          </w:r>
        </w:p>
      </w:tc>
    </w:tr>
  </w:tbl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0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版权声明</w:t>
          </w:r>
          <w:r>
            <w:fldChar w:fldCharType="end"/>
          </w:r>
        </w:p>
      </w:tc>
    </w:tr>
  </w:tbl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1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660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840"/>
    </w:tblGrid>
    <w:tr>
      <w:tblPrEx>
        <w:tblW w:w="9660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840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2</w:t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 xml:space="preserve">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ascii="Times New Roman" w:eastAsia="宋体" w:hAnsi="Times New Roman" w:cs="Arial"/>
              <w:kern w:val="2"/>
              <w:sz w:val="20"/>
              <w:szCs w:val="20"/>
              <w:lang w:val="en-US" w:eastAsia="zh-CN" w:bidi="ar-SA"/>
            </w:rPr>
            <w:t>学校管理员</w:t>
          </w:r>
          <w:r>
            <w:fldChar w:fldCharType="end"/>
          </w:r>
        </w:p>
      </w:tc>
    </w:tr>
  </w:tbl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781" w:type="dxa"/>
      <w:tblInd w:w="108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20"/>
      <w:gridCol w:w="4961"/>
    </w:tblGrid>
    <w:tr>
      <w:tblPrEx>
        <w:tblW w:w="9781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/>
      </w:trPr>
      <w:tc>
        <w:tcPr>
          <w:tcW w:w="4820" w:type="dxa"/>
          <w:vAlign w:val="bottom"/>
        </w:tcPr>
        <w:p>
          <w:pPr>
            <w:pStyle w:val="HeadingRight"/>
            <w:jc w:val="both"/>
          </w:pPr>
          <w:r>
            <w:fldChar w:fldCharType="begin"/>
          </w:r>
          <w:r>
            <w:instrText xml:space="preserve"> DOCPROPERTY  "Product&amp;Project Name" </w:instrText>
          </w:r>
          <w:r>
            <w:fldChar w:fldCharType="separate"/>
          </w:r>
          <w:r>
            <w:rPr>
              <w:rFonts w:hint="eastAsia"/>
            </w:rPr>
            <w:t>教师成长档案系统</w:t>
          </w:r>
          <w:r>
            <w:fldChar w:fldCharType="end"/>
          </w:r>
        </w:p>
        <w:p>
          <w:pPr>
            <w:pStyle w:val="HeadingLef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>
            <w:rPr>
              <w:rFonts w:hint="eastAsia"/>
            </w:rPr>
            <w:t>用户手册</w:t>
          </w:r>
          <w:r>
            <w:rPr>
              <w:rFonts w:hint="eastAsia"/>
            </w:rPr>
            <w:fldChar w:fldCharType="end"/>
          </w:r>
        </w:p>
      </w:tc>
      <w:tc>
        <w:tcPr>
          <w:tcW w:w="4961" w:type="dxa"/>
          <w:vAlign w:val="bottom"/>
        </w:tcPr>
        <w:p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STYLEREF  "1" \n  \* MERGEFORMAT </w:instrText>
          </w:r>
          <w:r>
            <w:fldChar w:fldCharType="separate"/>
          </w:r>
          <w:r>
            <w:t xml:space="preserve">1 </w:t>
          </w:r>
          <w:r>
            <w:fldChar w:fldCharType="end"/>
          </w:r>
          <w:r>
            <w:fldChar w:fldCharType="begin"/>
          </w:r>
          <w:r>
            <w:instrText xml:space="preserve"> STYLEREF  "1"  </w:instrText>
          </w:r>
          <w:r>
            <w:fldChar w:fldCharType="separate"/>
          </w:r>
          <w:r>
            <w:rPr>
              <w:rFonts w:hint="eastAsia"/>
            </w:rPr>
            <w:t>欢迎</w:t>
          </w:r>
          <w:r>
            <w:fldChar w:fldCharType="end"/>
          </w:r>
        </w:p>
      </w:tc>
    </w:tr>
  </w:tbl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1DDD97A"/>
    <w:multiLevelType w:val="singleLevel"/>
    <w:tmpl w:val="A1DDD9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2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3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4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5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6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7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8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9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0E8701E2"/>
    <w:multiLevelType w:val="multilevel"/>
    <w:tmpl w:val="0E8701E2"/>
    <w:lvl w:ilvl="0">
      <w:start w:val="1"/>
      <w:numFmt w:val="bullet"/>
      <w:pStyle w:val="CAUTIONTextList"/>
      <w:lvlText w:val=""/>
      <w:lvlJc w:val="left"/>
      <w:pPr>
        <w:tabs>
          <w:tab w:val="left" w:pos="1985"/>
        </w:tabs>
        <w:ind w:left="1985" w:hanging="284"/>
      </w:pPr>
      <w:rPr>
        <w:rFonts w:ascii="Wingdings" w:hAnsi="Wingdings" w:hint="default"/>
        <w:color w:val="auto"/>
        <w:spacing w:val="0"/>
        <w:w w:val="100"/>
        <w:position w:val="1"/>
        <w:sz w:val="16"/>
        <w:szCs w:val="16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0EDB2900"/>
    <w:multiLevelType w:val="multilevel"/>
    <w:tmpl w:val="0EDB2900"/>
    <w:lvl w:ilvl="0">
      <w:start w:val="1"/>
      <w:numFmt w:val="bullet"/>
      <w:pStyle w:val="SubItemList"/>
      <w:lvlText w:val="−"/>
      <w:lvlJc w:val="left"/>
      <w:pPr>
        <w:tabs>
          <w:tab w:val="left" w:pos="2409"/>
        </w:tabs>
        <w:ind w:left="2410" w:hanging="284"/>
      </w:pPr>
      <w:rPr>
        <w:rFonts w:ascii="Times New Roman" w:hAnsi="Times New Roman" w:cs="Times New Roman" w:hint="default"/>
        <w:sz w:val="16"/>
        <w:szCs w:val="16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3">
    <w:nsid w:val="171657A1"/>
    <w:multiLevelType w:val="multilevel"/>
    <w:tmpl w:val="171657A1"/>
    <w:lvl w:ilvl="0">
      <w:start w:val="1"/>
      <w:numFmt w:val="decimal"/>
      <w:pStyle w:val="Heading1"/>
      <w:suff w:val="nothing"/>
      <w:lvlText w:val="%1 "/>
      <w:lvlJc w:val="left"/>
      <w:pPr>
        <w:ind w:left="0" w:firstLine="0"/>
      </w:pPr>
      <w:rPr>
        <w:rFonts w:ascii="Book Antiqua" w:eastAsia="黑体" w:hAnsi="Book Antiqua" w:cs="Book Antiqua" w:hint="default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z w:val="144"/>
        <w:szCs w:val="144"/>
        <w:vertAlign w:val="baseline"/>
      </w:rPr>
    </w:lvl>
    <w:lvl w:ilvl="1">
      <w:start w:val="1"/>
      <w:numFmt w:val="decimal"/>
      <w:pStyle w:val="Heading2"/>
      <w:suff w:val="nothing"/>
      <w:lvlText w:val="%1.%2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kern w:val="0"/>
        <w:sz w:val="36"/>
        <w:szCs w:val="36"/>
        <w:vertAlign w:val="baseline"/>
      </w:rPr>
    </w:lvl>
    <w:lvl w:ilvl="2">
      <w:start w:val="1"/>
      <w:numFmt w:val="decimal"/>
      <w:pStyle w:val="Heading3"/>
      <w:suff w:val="nothing"/>
      <w:lvlText w:val="%1.%2.%3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kern w:val="0"/>
        <w:sz w:val="32"/>
        <w:szCs w:val="32"/>
        <w:vertAlign w:val="baseline"/>
      </w:rPr>
    </w:lvl>
    <w:lvl w:ilvl="3">
      <w:start w:val="1"/>
      <w:numFmt w:val="none"/>
      <w:lvlRestart w:val="0"/>
      <w:pStyle w:val="BlockLabel"/>
      <w:suff w:val="nothing"/>
      <w:lvlJc w:val="left"/>
      <w:pPr>
        <w:ind w:left="0" w:firstLine="0"/>
      </w:pPr>
      <w:rPr>
        <w:rFonts w:ascii="Arial" w:hAnsi="Arial" w:cs="Arial" w:hint="default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4">
      <w:start w:val="1"/>
      <w:numFmt w:val="upperRoman"/>
      <w:pStyle w:val="Heading4"/>
      <w:suff w:val="nothing"/>
      <w:lvlText w:val="%5. "/>
      <w:lvlJc w:val="left"/>
      <w:pPr>
        <w:ind w:left="1702" w:hanging="227"/>
      </w:pPr>
      <w:rPr>
        <w:rFonts w:ascii="Times New Roman" w:eastAsia="黑体" w:hAnsi="Times New Roman" w:cs="Times New Roman" w:hint="default"/>
        <w:b/>
        <w:bCs/>
        <w:i w:val="0"/>
        <w:iCs w:val="0"/>
        <w:sz w:val="24"/>
        <w:szCs w:val="24"/>
        <w:u w:val="none"/>
      </w:rPr>
    </w:lvl>
    <w:lvl w:ilvl="5">
      <w:start w:val="1"/>
      <w:numFmt w:val="decimal"/>
      <w:pStyle w:val="Step"/>
      <w:lvlText w:val="步骤 %6"/>
      <w:lvlJc w:val="right"/>
      <w:pPr>
        <w:tabs>
          <w:tab w:val="left" w:pos="1701"/>
        </w:tabs>
        <w:ind w:left="1701" w:hanging="159"/>
      </w:pPr>
      <w:rPr>
        <w:rFonts w:ascii="Book Antiqua" w:eastAsia="黑体" w:hAnsi="Book Antiqua" w:cs="Times New Roman" w:hint="default"/>
        <w:b w:val="0"/>
        <w:bCs/>
        <w:i w:val="0"/>
        <w:iCs w:val="0"/>
        <w:color w:val="auto"/>
        <w:sz w:val="21"/>
        <w:szCs w:val="21"/>
      </w:rPr>
    </w:lvl>
    <w:lvl w:ilvl="6">
      <w:start w:val="1"/>
      <w:numFmt w:val="decimal"/>
      <w:pStyle w:val="ItemStep"/>
      <w:lvlText w:val="%7."/>
      <w:lvlJc w:val="left"/>
      <w:pPr>
        <w:tabs>
          <w:tab w:val="left" w:pos="2126"/>
        </w:tabs>
        <w:ind w:left="2126" w:hanging="425"/>
      </w:pPr>
      <w:rPr>
        <w:rFonts w:ascii="Times New Roman" w:hAnsi="Times New Roman" w:cs="Book Antiqua" w:hint="default"/>
        <w:b w:val="0"/>
        <w:bCs/>
        <w:i w:val="0"/>
        <w:iCs w:val="0"/>
        <w:sz w:val="21"/>
        <w:szCs w:val="21"/>
        <w:u w:val="none"/>
      </w:rPr>
    </w:lvl>
    <w:lvl w:ilvl="7">
      <w:start w:val="1"/>
      <w:numFmt w:val="decimal"/>
      <w:lvlRestart w:val="1"/>
      <w:pStyle w:val="FigureDescription"/>
      <w:suff w:val="space"/>
      <w:lvlText w:val="图%1-%8"/>
      <w:lvlJc w:val="left"/>
      <w:pPr>
        <w:ind w:left="1701" w:firstLine="0"/>
      </w:pPr>
      <w:rPr>
        <w:rFonts w:ascii="Times New Roman" w:eastAsia="黑体" w:hAnsi="Times New Roman" w:cs="Book Antiqua" w:hint="default"/>
        <w:b w:val="0"/>
        <w:bCs/>
        <w:i w:val="0"/>
        <w:iCs w:val="0"/>
        <w:strike w:val="0"/>
        <w:dstrike w:val="0"/>
        <w:outline w:val="0"/>
        <w:shadow w:val="0"/>
        <w:emboss w:val="0"/>
        <w:imprint w:val="0"/>
        <w:color w:val="auto"/>
        <w:sz w:val="21"/>
        <w:szCs w:val="21"/>
        <w:vertAlign w:val="baseline"/>
      </w:rPr>
    </w:lvl>
    <w:lvl w:ilvl="8">
      <w:start w:val="1"/>
      <w:numFmt w:val="decimal"/>
      <w:lvlRestart w:val="1"/>
      <w:pStyle w:val="TableDescription"/>
      <w:suff w:val="space"/>
      <w:lvlText w:val="表%1-%9"/>
      <w:lvlJc w:val="left"/>
      <w:pPr>
        <w:ind w:left="1701" w:firstLine="0"/>
      </w:pPr>
      <w:rPr>
        <w:rFonts w:ascii="Times New Roman" w:eastAsia="黑体" w:hAnsi="Times New Roman" w:hint="default"/>
        <w:b w:val="0"/>
        <w:bCs/>
        <w:i w:val="0"/>
        <w:iCs w:val="0"/>
        <w:color w:val="auto"/>
        <w:sz w:val="21"/>
        <w:szCs w:val="21"/>
      </w:rPr>
    </w:lvl>
  </w:abstractNum>
  <w:abstractNum w:abstractNumId="14">
    <w:nsid w:val="1AB969DA"/>
    <w:multiLevelType w:val="multilevel"/>
    <w:tmpl w:val="1AB969D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6">
    <w:nsid w:val="23CEF906"/>
    <w:multiLevelType w:val="singleLevel"/>
    <w:tmpl w:val="23CEF90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7">
    <w:nsid w:val="27727B63"/>
    <w:multiLevelType w:val="multilevel"/>
    <w:tmpl w:val="27727B63"/>
    <w:lvl w:ilvl="0">
      <w:start w:val="1"/>
      <w:numFmt w:val="bullet"/>
      <w:pStyle w:val="NotesTextListinTable"/>
      <w:lvlText w:val=""/>
      <w:lvlJc w:val="left"/>
      <w:pPr>
        <w:tabs>
          <w:tab w:val="left" w:pos="340"/>
        </w:tabs>
        <w:ind w:left="340" w:hanging="170"/>
      </w:pPr>
      <w:rPr>
        <w:rFonts w:ascii="Wingdings" w:hAnsi="Wingdings" w:hint="default"/>
        <w:color w:val="auto"/>
        <w:spacing w:val="0"/>
        <w:w w:val="100"/>
        <w:position w:val="1"/>
        <w:sz w:val="13"/>
        <w:szCs w:val="13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8">
    <w:nsid w:val="463C3DB5"/>
    <w:multiLevelType w:val="multilevel"/>
    <w:tmpl w:val="463C3DB5"/>
    <w:lvl w:ilvl="0">
      <w:start w:val="1"/>
      <w:numFmt w:val="decimal"/>
      <w:pStyle w:val="ItemStepinTable"/>
      <w:lvlText w:val="%1."/>
      <w:lvlJc w:val="left"/>
      <w:pPr>
        <w:tabs>
          <w:tab w:val="left" w:pos="284"/>
        </w:tabs>
        <w:ind w:left="284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495E6F06"/>
    <w:multiLevelType w:val="singleLevel"/>
    <w:tmpl w:val="A1DDD9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0">
    <w:nsid w:val="4A515313"/>
    <w:multiLevelType w:val="multilevel"/>
    <w:tmpl w:val="4A515313"/>
    <w:lvl w:ilvl="0">
      <w:start w:val="1"/>
      <w:numFmt w:val="bullet"/>
      <w:pStyle w:val="Notestextlist0"/>
      <w:lvlText w:val=""/>
      <w:lvlJc w:val="left"/>
      <w:pPr>
        <w:tabs>
          <w:tab w:val="left" w:pos="284"/>
        </w:tabs>
        <w:ind w:left="284" w:hanging="284"/>
      </w:pPr>
      <w:rPr>
        <w:rFonts w:ascii="Wingdings" w:hAnsi="Wingdings" w:hint="default"/>
        <w:sz w:val="16"/>
        <w:szCs w:val="16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1">
    <w:nsid w:val="4DDA66D1"/>
    <w:multiLevelType w:val="multilevel"/>
    <w:tmpl w:val="4DDA66D1"/>
    <w:lvl w:ilvl="0">
      <w:start w:val="1"/>
      <w:numFmt w:val="upperLetter"/>
      <w:pStyle w:val="Heading7"/>
      <w:suff w:val="nothing"/>
      <w:lvlText w:val="%1 "/>
      <w:lvlJc w:val="left"/>
      <w:pPr>
        <w:ind w:left="0" w:firstLine="0"/>
      </w:pPr>
      <w:rPr>
        <w:rFonts w:ascii="Book Antiqua" w:eastAsia="黑体" w:hAnsi="Book Antiqua" w:cs="Book Antiqua" w:hint="default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z w:val="144"/>
        <w:szCs w:val="144"/>
        <w:vertAlign w:val="baseline"/>
      </w:rPr>
    </w:lvl>
    <w:lvl w:ilvl="1">
      <w:start w:val="1"/>
      <w:numFmt w:val="decimal"/>
      <w:pStyle w:val="Heading8"/>
      <w:suff w:val="nothing"/>
      <w:lvlText w:val="%1.%2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kern w:val="0"/>
        <w:sz w:val="36"/>
        <w:szCs w:val="36"/>
        <w:vertAlign w:val="baseline"/>
      </w:rPr>
    </w:lvl>
    <w:lvl w:ilvl="2">
      <w:start w:val="1"/>
      <w:numFmt w:val="decimal"/>
      <w:pStyle w:val="Heading9"/>
      <w:suff w:val="nothing"/>
      <w:lvlText w:val="%1.%2.%3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kern w:val="0"/>
        <w:sz w:val="32"/>
        <w:szCs w:val="32"/>
        <w:vertAlign w:val="baseline"/>
      </w:rPr>
    </w:lvl>
    <w:lvl w:ilvl="3">
      <w:start w:val="1"/>
      <w:numFmt w:val="none"/>
      <w:lvlRestart w:val="0"/>
      <w:pStyle w:val="BlockLabelinAppendix"/>
      <w:suff w:val="nothing"/>
      <w:lvlJc w:val="left"/>
      <w:pPr>
        <w:ind w:left="0" w:firstLine="0"/>
      </w:pPr>
      <w:rPr>
        <w:rFonts w:ascii="Arial" w:hAnsi="Arial" w:cs="Arial" w:hint="default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4">
      <w:start w:val="1"/>
      <w:numFmt w:val="decimal"/>
      <w:pStyle w:val="StepinAppendix"/>
      <w:lvlText w:val="步骤 %5"/>
      <w:lvlJc w:val="right"/>
      <w:pPr>
        <w:tabs>
          <w:tab w:val="left" w:pos="1701"/>
        </w:tabs>
        <w:ind w:left="1701" w:hanging="159"/>
      </w:pPr>
      <w:rPr>
        <w:rFonts w:ascii="Book Antiqua" w:eastAsia="黑体" w:hAnsi="Book Antiqua" w:cs="Times New Roman" w:hint="default"/>
        <w:b w:val="0"/>
        <w:bCs/>
        <w:i w:val="0"/>
        <w:iCs w:val="0"/>
        <w:sz w:val="21"/>
        <w:szCs w:val="21"/>
        <w:u w:val="none"/>
      </w:rPr>
    </w:lvl>
    <w:lvl w:ilvl="5">
      <w:start w:val="1"/>
      <w:numFmt w:val="decimal"/>
      <w:pStyle w:val="ItemStepinAppendix"/>
      <w:lvlText w:val="%6."/>
      <w:lvlJc w:val="left"/>
      <w:pPr>
        <w:tabs>
          <w:tab w:val="left" w:pos="2126"/>
        </w:tabs>
        <w:ind w:left="2126" w:hanging="425"/>
      </w:pPr>
      <w:rPr>
        <w:rFonts w:ascii="Times New Roman" w:hAnsi="Times New Roman" w:cs="Times New Roman" w:hint="default"/>
        <w:b w:val="0"/>
        <w:bCs/>
        <w:i w:val="0"/>
        <w:iCs w:val="0"/>
        <w:color w:val="auto"/>
        <w:sz w:val="21"/>
        <w:szCs w:val="21"/>
      </w:rPr>
    </w:lvl>
    <w:lvl w:ilvl="6">
      <w:start w:val="1"/>
      <w:numFmt w:val="decimal"/>
      <w:lvlRestart w:val="1"/>
      <w:pStyle w:val="FigureDescriptioninAppendix"/>
      <w:suff w:val="space"/>
      <w:lvlText w:val="图%1-%7"/>
      <w:lvlJc w:val="left"/>
      <w:pPr>
        <w:ind w:left="1701" w:firstLine="0"/>
      </w:pPr>
      <w:rPr>
        <w:rFonts w:ascii="Times New Roman" w:eastAsia="黑体" w:hAnsi="Times New Roman" w:cs="Book Antiqua" w:hint="default"/>
        <w:b w:val="0"/>
        <w:bCs/>
        <w:i w:val="0"/>
        <w:iCs w:val="0"/>
        <w:sz w:val="21"/>
        <w:szCs w:val="21"/>
        <w:u w:val="none"/>
      </w:rPr>
    </w:lvl>
    <w:lvl w:ilvl="7">
      <w:start w:val="1"/>
      <w:numFmt w:val="decimal"/>
      <w:lvlRestart w:val="1"/>
      <w:pStyle w:val="TableDescriptioninAppendix"/>
      <w:suff w:val="space"/>
      <w:lvlText w:val="表%1-%8"/>
      <w:lvlJc w:val="left"/>
      <w:pPr>
        <w:ind w:left="1701" w:firstLine="0"/>
      </w:pPr>
      <w:rPr>
        <w:rFonts w:ascii="Times New Roman" w:eastAsia="黑体" w:hAnsi="Times New Roman" w:cs="Book Antiqua" w:hint="default"/>
        <w:b w:val="0"/>
        <w:bCs/>
        <w:i w:val="0"/>
        <w:iCs w:val="0"/>
        <w:strike w:val="0"/>
        <w:dstrike w:val="0"/>
        <w:outline w:val="0"/>
        <w:shadow w:val="0"/>
        <w:emboss w:val="0"/>
        <w:imprint w:val="0"/>
        <w:color w:val="auto"/>
        <w:sz w:val="21"/>
        <w:szCs w:val="21"/>
        <w:vertAlign w:val="baseline"/>
      </w:rPr>
    </w:lvl>
    <w:lvl w:ilvl="8">
      <w:start w:val="1"/>
      <w:numFmt w:val="none"/>
      <w:lvlRestart w:val="0"/>
      <w:suff w:val="nothing"/>
      <w:lvlJc w:val="left"/>
      <w:pPr>
        <w:ind w:left="0" w:firstLine="0"/>
      </w:pPr>
      <w:rPr>
        <w:rFonts w:ascii="Book Antiqua" w:eastAsia="宋体" w:hAnsi="Book Antiqua" w:hint="default"/>
        <w:b/>
        <w:bCs/>
        <w:i w:val="0"/>
        <w:iCs w:val="0"/>
        <w:color w:val="000000"/>
        <w:sz w:val="28"/>
        <w:szCs w:val="28"/>
      </w:rPr>
    </w:lvl>
  </w:abstractNum>
  <w:abstractNum w:abstractNumId="22">
    <w:nsid w:val="667437AC"/>
    <w:multiLevelType w:val="multilevel"/>
    <w:tmpl w:val="667437AC"/>
    <w:lvl w:ilvl="0">
      <w:start w:val="1"/>
      <w:numFmt w:val="bullet"/>
      <w:pStyle w:val="NotesTextList"/>
      <w:lvlText w:val=""/>
      <w:lvlJc w:val="left"/>
      <w:pPr>
        <w:tabs>
          <w:tab w:val="left" w:pos="2359"/>
        </w:tabs>
        <w:ind w:left="2359" w:hanging="284"/>
      </w:pPr>
      <w:rPr>
        <w:rFonts w:ascii="Wingdings" w:hAnsi="Wingdings" w:cs="Wingdings" w:hint="default"/>
        <w:position w:val="1"/>
        <w:sz w:val="13"/>
        <w:szCs w:val="13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3">
    <w:nsid w:val="7F773C35"/>
    <w:multiLevelType w:val="multilevel"/>
    <w:tmpl w:val="7F773C35"/>
    <w:lvl w:ilvl="0">
      <w:start w:val="1"/>
      <w:numFmt w:val="bullet"/>
      <w:pStyle w:val="ItemListinTable"/>
      <w:lvlText w:val=""/>
      <w:lvlJc w:val="left"/>
      <w:pPr>
        <w:tabs>
          <w:tab w:val="left" w:pos="170"/>
        </w:tabs>
        <w:ind w:left="170" w:hanging="170"/>
      </w:pPr>
      <w:rPr>
        <w:rFonts w:ascii="Wingdings" w:eastAsia="宋体" w:hAnsi="Wingdings" w:hint="default"/>
        <w:b w:val="0"/>
        <w:i w:val="0"/>
        <w:color w:val="auto"/>
        <w:position w:val="3"/>
        <w:sz w:val="13"/>
        <w:szCs w:val="13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21"/>
  </w:num>
  <w:num w:numId="3">
    <w:abstractNumId w:val="4"/>
  </w:num>
  <w:num w:numId="4">
    <w:abstractNumId w:val="6"/>
  </w:num>
  <w:num w:numId="5">
    <w:abstractNumId w:val="9"/>
  </w:num>
  <w:num w:numId="6">
    <w:abstractNumId w:val="10"/>
  </w:num>
  <w:num w:numId="7">
    <w:abstractNumId w:val="7"/>
  </w:num>
  <w:num w:numId="8">
    <w:abstractNumId w:val="3"/>
  </w:num>
  <w:num w:numId="9">
    <w:abstractNumId w:val="8"/>
  </w:num>
  <w:num w:numId="10">
    <w:abstractNumId w:val="5"/>
  </w:num>
  <w:num w:numId="11">
    <w:abstractNumId w:val="2"/>
  </w:num>
  <w:num w:numId="12">
    <w:abstractNumId w:val="1"/>
  </w:num>
  <w:num w:numId="13">
    <w:abstractNumId w:val="15"/>
  </w:num>
  <w:num w:numId="14">
    <w:abstractNumId w:val="23"/>
  </w:num>
  <w:num w:numId="15">
    <w:abstractNumId w:val="11"/>
  </w:num>
  <w:num w:numId="16">
    <w:abstractNumId w:val="12"/>
  </w:num>
  <w:num w:numId="17">
    <w:abstractNumId w:val="18"/>
  </w:num>
  <w:num w:numId="18">
    <w:abstractNumId w:val="17"/>
  </w:num>
  <w:num w:numId="19">
    <w:abstractNumId w:val="22"/>
  </w:num>
  <w:num w:numId="20">
    <w:abstractNumId w:val="20"/>
  </w:num>
  <w:num w:numId="21">
    <w:abstractNumId w:val="16"/>
  </w:num>
  <w:num w:numId="22">
    <w:abstractNumId w:val="0"/>
  </w:num>
  <w:num w:numId="23">
    <w:abstractNumId w:val="14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linkStyles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B44"/>
    <w:rsid w:val="0000017C"/>
    <w:rsid w:val="00000CEA"/>
    <w:rsid w:val="00000E8D"/>
    <w:rsid w:val="00001169"/>
    <w:rsid w:val="00002B11"/>
    <w:rsid w:val="00003214"/>
    <w:rsid w:val="0000374B"/>
    <w:rsid w:val="000039AE"/>
    <w:rsid w:val="0000428E"/>
    <w:rsid w:val="00004702"/>
    <w:rsid w:val="00004EAE"/>
    <w:rsid w:val="000051BB"/>
    <w:rsid w:val="000059CD"/>
    <w:rsid w:val="00005F56"/>
    <w:rsid w:val="00006428"/>
    <w:rsid w:val="00006C30"/>
    <w:rsid w:val="000071A1"/>
    <w:rsid w:val="00007366"/>
    <w:rsid w:val="0000757B"/>
    <w:rsid w:val="00007BAF"/>
    <w:rsid w:val="0001010A"/>
    <w:rsid w:val="00010CF1"/>
    <w:rsid w:val="0001212C"/>
    <w:rsid w:val="0001225C"/>
    <w:rsid w:val="00012427"/>
    <w:rsid w:val="000124C1"/>
    <w:rsid w:val="00012A16"/>
    <w:rsid w:val="00014409"/>
    <w:rsid w:val="00014939"/>
    <w:rsid w:val="0001546F"/>
    <w:rsid w:val="00015977"/>
    <w:rsid w:val="000165FD"/>
    <w:rsid w:val="00016763"/>
    <w:rsid w:val="00017C2A"/>
    <w:rsid w:val="00017CC2"/>
    <w:rsid w:val="000204D7"/>
    <w:rsid w:val="000209A5"/>
    <w:rsid w:val="00020D11"/>
    <w:rsid w:val="000219D5"/>
    <w:rsid w:val="00021B73"/>
    <w:rsid w:val="00022994"/>
    <w:rsid w:val="00022A52"/>
    <w:rsid w:val="00022AF5"/>
    <w:rsid w:val="00023498"/>
    <w:rsid w:val="0002360D"/>
    <w:rsid w:val="000236DC"/>
    <w:rsid w:val="00023715"/>
    <w:rsid w:val="00023D7F"/>
    <w:rsid w:val="000246B1"/>
    <w:rsid w:val="00024AA8"/>
    <w:rsid w:val="0002570E"/>
    <w:rsid w:val="00026532"/>
    <w:rsid w:val="00026E1E"/>
    <w:rsid w:val="00026FAA"/>
    <w:rsid w:val="00027249"/>
    <w:rsid w:val="000276DB"/>
    <w:rsid w:val="00027744"/>
    <w:rsid w:val="00027D33"/>
    <w:rsid w:val="00030540"/>
    <w:rsid w:val="00030B38"/>
    <w:rsid w:val="0003118F"/>
    <w:rsid w:val="00031766"/>
    <w:rsid w:val="00032561"/>
    <w:rsid w:val="000328E6"/>
    <w:rsid w:val="00033E8C"/>
    <w:rsid w:val="0003480D"/>
    <w:rsid w:val="000350FA"/>
    <w:rsid w:val="00035809"/>
    <w:rsid w:val="0003640A"/>
    <w:rsid w:val="00036481"/>
    <w:rsid w:val="000364E2"/>
    <w:rsid w:val="0003695E"/>
    <w:rsid w:val="00036B05"/>
    <w:rsid w:val="00037D92"/>
    <w:rsid w:val="000400D1"/>
    <w:rsid w:val="00041D68"/>
    <w:rsid w:val="00042C69"/>
    <w:rsid w:val="00042C6D"/>
    <w:rsid w:val="00042E8E"/>
    <w:rsid w:val="00043480"/>
    <w:rsid w:val="00043C14"/>
    <w:rsid w:val="00044EB7"/>
    <w:rsid w:val="00045A84"/>
    <w:rsid w:val="00045B62"/>
    <w:rsid w:val="00046162"/>
    <w:rsid w:val="00046DA7"/>
    <w:rsid w:val="000477DB"/>
    <w:rsid w:val="0004784E"/>
    <w:rsid w:val="00047C54"/>
    <w:rsid w:val="00050060"/>
    <w:rsid w:val="00050D9A"/>
    <w:rsid w:val="000510BB"/>
    <w:rsid w:val="00051727"/>
    <w:rsid w:val="000524E7"/>
    <w:rsid w:val="0005258A"/>
    <w:rsid w:val="0005280F"/>
    <w:rsid w:val="00052FBB"/>
    <w:rsid w:val="00053039"/>
    <w:rsid w:val="000537DE"/>
    <w:rsid w:val="000542D1"/>
    <w:rsid w:val="00054821"/>
    <w:rsid w:val="0005498C"/>
    <w:rsid w:val="00054B7C"/>
    <w:rsid w:val="000577B4"/>
    <w:rsid w:val="00062085"/>
    <w:rsid w:val="00062113"/>
    <w:rsid w:val="000625A5"/>
    <w:rsid w:val="0006368F"/>
    <w:rsid w:val="0006390E"/>
    <w:rsid w:val="00063F41"/>
    <w:rsid w:val="000650A2"/>
    <w:rsid w:val="00065B3D"/>
    <w:rsid w:val="00066BF0"/>
    <w:rsid w:val="00066D2B"/>
    <w:rsid w:val="000672E0"/>
    <w:rsid w:val="00067562"/>
    <w:rsid w:val="000675B6"/>
    <w:rsid w:val="00070BC6"/>
    <w:rsid w:val="00070EF9"/>
    <w:rsid w:val="00070F69"/>
    <w:rsid w:val="000714A1"/>
    <w:rsid w:val="000716E4"/>
    <w:rsid w:val="00071FEF"/>
    <w:rsid w:val="00072B5B"/>
    <w:rsid w:val="00073085"/>
    <w:rsid w:val="0007585B"/>
    <w:rsid w:val="00075FBD"/>
    <w:rsid w:val="00076E09"/>
    <w:rsid w:val="000772DD"/>
    <w:rsid w:val="000774A3"/>
    <w:rsid w:val="00077540"/>
    <w:rsid w:val="00080116"/>
    <w:rsid w:val="00080AC7"/>
    <w:rsid w:val="00081DC7"/>
    <w:rsid w:val="00081E7C"/>
    <w:rsid w:val="00086DBD"/>
    <w:rsid w:val="00087D7C"/>
    <w:rsid w:val="00090F5A"/>
    <w:rsid w:val="00091333"/>
    <w:rsid w:val="00091D6A"/>
    <w:rsid w:val="000928A9"/>
    <w:rsid w:val="0009460A"/>
    <w:rsid w:val="00094617"/>
    <w:rsid w:val="00094878"/>
    <w:rsid w:val="00095F69"/>
    <w:rsid w:val="00096117"/>
    <w:rsid w:val="00096135"/>
    <w:rsid w:val="00096B51"/>
    <w:rsid w:val="00096F8B"/>
    <w:rsid w:val="000A0B42"/>
    <w:rsid w:val="000A2BD9"/>
    <w:rsid w:val="000A320B"/>
    <w:rsid w:val="000A351C"/>
    <w:rsid w:val="000A41A8"/>
    <w:rsid w:val="000A44D2"/>
    <w:rsid w:val="000A4541"/>
    <w:rsid w:val="000A4931"/>
    <w:rsid w:val="000A51E3"/>
    <w:rsid w:val="000A5937"/>
    <w:rsid w:val="000A5E15"/>
    <w:rsid w:val="000A6105"/>
    <w:rsid w:val="000A6A8E"/>
    <w:rsid w:val="000A6EE1"/>
    <w:rsid w:val="000A77FB"/>
    <w:rsid w:val="000B0B49"/>
    <w:rsid w:val="000B2222"/>
    <w:rsid w:val="000B2663"/>
    <w:rsid w:val="000B28D6"/>
    <w:rsid w:val="000B35B3"/>
    <w:rsid w:val="000B3D53"/>
    <w:rsid w:val="000B5263"/>
    <w:rsid w:val="000C02B3"/>
    <w:rsid w:val="000C0A8E"/>
    <w:rsid w:val="000C0BD2"/>
    <w:rsid w:val="000C0FEA"/>
    <w:rsid w:val="000C163B"/>
    <w:rsid w:val="000C23A5"/>
    <w:rsid w:val="000C267A"/>
    <w:rsid w:val="000C349C"/>
    <w:rsid w:val="000C3903"/>
    <w:rsid w:val="000C4C79"/>
    <w:rsid w:val="000C65F4"/>
    <w:rsid w:val="000C6CED"/>
    <w:rsid w:val="000C7B59"/>
    <w:rsid w:val="000D045C"/>
    <w:rsid w:val="000D06A2"/>
    <w:rsid w:val="000D0A41"/>
    <w:rsid w:val="000D0AF7"/>
    <w:rsid w:val="000D0C5D"/>
    <w:rsid w:val="000D1AC5"/>
    <w:rsid w:val="000D1F2F"/>
    <w:rsid w:val="000D243E"/>
    <w:rsid w:val="000D2984"/>
    <w:rsid w:val="000D2BD0"/>
    <w:rsid w:val="000D36FE"/>
    <w:rsid w:val="000D407E"/>
    <w:rsid w:val="000D5E6A"/>
    <w:rsid w:val="000D65C6"/>
    <w:rsid w:val="000D68BD"/>
    <w:rsid w:val="000D6DAA"/>
    <w:rsid w:val="000D6F44"/>
    <w:rsid w:val="000D72CA"/>
    <w:rsid w:val="000D7B27"/>
    <w:rsid w:val="000E1073"/>
    <w:rsid w:val="000E10A4"/>
    <w:rsid w:val="000E171C"/>
    <w:rsid w:val="000E1A88"/>
    <w:rsid w:val="000E1A9D"/>
    <w:rsid w:val="000E208F"/>
    <w:rsid w:val="000E2215"/>
    <w:rsid w:val="000E2930"/>
    <w:rsid w:val="000E489E"/>
    <w:rsid w:val="000E5184"/>
    <w:rsid w:val="000E5622"/>
    <w:rsid w:val="000E5BA9"/>
    <w:rsid w:val="000E6762"/>
    <w:rsid w:val="000E6C0F"/>
    <w:rsid w:val="000E6F07"/>
    <w:rsid w:val="000F06A3"/>
    <w:rsid w:val="000F0868"/>
    <w:rsid w:val="000F1570"/>
    <w:rsid w:val="000F2199"/>
    <w:rsid w:val="000F2222"/>
    <w:rsid w:val="000F28A4"/>
    <w:rsid w:val="000F3221"/>
    <w:rsid w:val="000F44F1"/>
    <w:rsid w:val="000F6D22"/>
    <w:rsid w:val="000F726C"/>
    <w:rsid w:val="00100380"/>
    <w:rsid w:val="00101157"/>
    <w:rsid w:val="001011C7"/>
    <w:rsid w:val="00101B8C"/>
    <w:rsid w:val="00101EAF"/>
    <w:rsid w:val="001020C7"/>
    <w:rsid w:val="00102239"/>
    <w:rsid w:val="00102481"/>
    <w:rsid w:val="00102773"/>
    <w:rsid w:val="00102A22"/>
    <w:rsid w:val="00102AB7"/>
    <w:rsid w:val="00102C95"/>
    <w:rsid w:val="00102FC4"/>
    <w:rsid w:val="0010329D"/>
    <w:rsid w:val="00103A46"/>
    <w:rsid w:val="0010438E"/>
    <w:rsid w:val="001047CD"/>
    <w:rsid w:val="00104A93"/>
    <w:rsid w:val="00104BFD"/>
    <w:rsid w:val="00104CFC"/>
    <w:rsid w:val="00104D01"/>
    <w:rsid w:val="00105EB2"/>
    <w:rsid w:val="001074B7"/>
    <w:rsid w:val="00110609"/>
    <w:rsid w:val="00111942"/>
    <w:rsid w:val="00111D42"/>
    <w:rsid w:val="00111DE3"/>
    <w:rsid w:val="001120A9"/>
    <w:rsid w:val="001125D6"/>
    <w:rsid w:val="001127BB"/>
    <w:rsid w:val="00113115"/>
    <w:rsid w:val="00113FC7"/>
    <w:rsid w:val="001157F6"/>
    <w:rsid w:val="00116712"/>
    <w:rsid w:val="001172B1"/>
    <w:rsid w:val="001173CF"/>
    <w:rsid w:val="001178DA"/>
    <w:rsid w:val="00117D61"/>
    <w:rsid w:val="00117F8F"/>
    <w:rsid w:val="00121105"/>
    <w:rsid w:val="00121A46"/>
    <w:rsid w:val="00121F01"/>
    <w:rsid w:val="0012202A"/>
    <w:rsid w:val="001226EB"/>
    <w:rsid w:val="00122B3C"/>
    <w:rsid w:val="00122D65"/>
    <w:rsid w:val="001236F4"/>
    <w:rsid w:val="0012442C"/>
    <w:rsid w:val="0012579F"/>
    <w:rsid w:val="0012684C"/>
    <w:rsid w:val="001307D4"/>
    <w:rsid w:val="001314A9"/>
    <w:rsid w:val="0013150A"/>
    <w:rsid w:val="001326E7"/>
    <w:rsid w:val="00132FC8"/>
    <w:rsid w:val="0013360E"/>
    <w:rsid w:val="00133C49"/>
    <w:rsid w:val="00134E72"/>
    <w:rsid w:val="00135DC6"/>
    <w:rsid w:val="00136195"/>
    <w:rsid w:val="0013713B"/>
    <w:rsid w:val="001407BA"/>
    <w:rsid w:val="001419FA"/>
    <w:rsid w:val="00141E02"/>
    <w:rsid w:val="00142191"/>
    <w:rsid w:val="0014303C"/>
    <w:rsid w:val="00144069"/>
    <w:rsid w:val="00144B4A"/>
    <w:rsid w:val="00144F3E"/>
    <w:rsid w:val="00144F8F"/>
    <w:rsid w:val="0014619E"/>
    <w:rsid w:val="00146E0E"/>
    <w:rsid w:val="001476B8"/>
    <w:rsid w:val="00147947"/>
    <w:rsid w:val="001504CD"/>
    <w:rsid w:val="001507A8"/>
    <w:rsid w:val="00150923"/>
    <w:rsid w:val="00151B44"/>
    <w:rsid w:val="00151FB7"/>
    <w:rsid w:val="001522EF"/>
    <w:rsid w:val="00153F5C"/>
    <w:rsid w:val="0015475F"/>
    <w:rsid w:val="00154D05"/>
    <w:rsid w:val="00154F2E"/>
    <w:rsid w:val="00155411"/>
    <w:rsid w:val="001557EC"/>
    <w:rsid w:val="00155871"/>
    <w:rsid w:val="00155C77"/>
    <w:rsid w:val="001561DA"/>
    <w:rsid w:val="001563D2"/>
    <w:rsid w:val="0015710A"/>
    <w:rsid w:val="00157402"/>
    <w:rsid w:val="0015759D"/>
    <w:rsid w:val="00157C35"/>
    <w:rsid w:val="00157DB2"/>
    <w:rsid w:val="00161028"/>
    <w:rsid w:val="00161472"/>
    <w:rsid w:val="00161901"/>
    <w:rsid w:val="00162277"/>
    <w:rsid w:val="001632E0"/>
    <w:rsid w:val="0016385B"/>
    <w:rsid w:val="00163E74"/>
    <w:rsid w:val="00164A5B"/>
    <w:rsid w:val="00164CC9"/>
    <w:rsid w:val="001650F5"/>
    <w:rsid w:val="001651A9"/>
    <w:rsid w:val="001657B0"/>
    <w:rsid w:val="00166171"/>
    <w:rsid w:val="001669DC"/>
    <w:rsid w:val="001669EA"/>
    <w:rsid w:val="00166DD7"/>
    <w:rsid w:val="001672F0"/>
    <w:rsid w:val="00167E82"/>
    <w:rsid w:val="00171579"/>
    <w:rsid w:val="00171F19"/>
    <w:rsid w:val="001722C9"/>
    <w:rsid w:val="001729FA"/>
    <w:rsid w:val="00172CB3"/>
    <w:rsid w:val="00173F36"/>
    <w:rsid w:val="001741AC"/>
    <w:rsid w:val="00174399"/>
    <w:rsid w:val="00174FD3"/>
    <w:rsid w:val="00175DFC"/>
    <w:rsid w:val="0017659E"/>
    <w:rsid w:val="001766BF"/>
    <w:rsid w:val="00176DF9"/>
    <w:rsid w:val="001777CE"/>
    <w:rsid w:val="0017787B"/>
    <w:rsid w:val="0018139E"/>
    <w:rsid w:val="00181535"/>
    <w:rsid w:val="00182824"/>
    <w:rsid w:val="00182C57"/>
    <w:rsid w:val="00182E06"/>
    <w:rsid w:val="00184CE5"/>
    <w:rsid w:val="001852D3"/>
    <w:rsid w:val="00191AC5"/>
    <w:rsid w:val="00192120"/>
    <w:rsid w:val="001932F0"/>
    <w:rsid w:val="001938C3"/>
    <w:rsid w:val="001938FD"/>
    <w:rsid w:val="0019473F"/>
    <w:rsid w:val="00194749"/>
    <w:rsid w:val="001948E1"/>
    <w:rsid w:val="00194F02"/>
    <w:rsid w:val="001953F9"/>
    <w:rsid w:val="001954C5"/>
    <w:rsid w:val="00197671"/>
    <w:rsid w:val="001976F8"/>
    <w:rsid w:val="0019771D"/>
    <w:rsid w:val="0019772C"/>
    <w:rsid w:val="001A0132"/>
    <w:rsid w:val="001A0403"/>
    <w:rsid w:val="001A084E"/>
    <w:rsid w:val="001A0C2B"/>
    <w:rsid w:val="001A114C"/>
    <w:rsid w:val="001A131F"/>
    <w:rsid w:val="001A1D16"/>
    <w:rsid w:val="001A2059"/>
    <w:rsid w:val="001A27D5"/>
    <w:rsid w:val="001A2A51"/>
    <w:rsid w:val="001A2F22"/>
    <w:rsid w:val="001A3366"/>
    <w:rsid w:val="001A3914"/>
    <w:rsid w:val="001A46F3"/>
    <w:rsid w:val="001A559F"/>
    <w:rsid w:val="001A5F4D"/>
    <w:rsid w:val="001A7274"/>
    <w:rsid w:val="001A7315"/>
    <w:rsid w:val="001B0087"/>
    <w:rsid w:val="001B11A5"/>
    <w:rsid w:val="001B2BB3"/>
    <w:rsid w:val="001B2E8A"/>
    <w:rsid w:val="001B3073"/>
    <w:rsid w:val="001B35AC"/>
    <w:rsid w:val="001B3688"/>
    <w:rsid w:val="001B3F83"/>
    <w:rsid w:val="001B41AE"/>
    <w:rsid w:val="001B48BE"/>
    <w:rsid w:val="001B4F01"/>
    <w:rsid w:val="001B628D"/>
    <w:rsid w:val="001B67AE"/>
    <w:rsid w:val="001B6E4C"/>
    <w:rsid w:val="001B749D"/>
    <w:rsid w:val="001C1084"/>
    <w:rsid w:val="001C14B2"/>
    <w:rsid w:val="001C22D0"/>
    <w:rsid w:val="001C237C"/>
    <w:rsid w:val="001C2626"/>
    <w:rsid w:val="001C27F0"/>
    <w:rsid w:val="001C296D"/>
    <w:rsid w:val="001C2EF1"/>
    <w:rsid w:val="001C4819"/>
    <w:rsid w:val="001C4A19"/>
    <w:rsid w:val="001C4FF6"/>
    <w:rsid w:val="001C5751"/>
    <w:rsid w:val="001C6257"/>
    <w:rsid w:val="001C6F79"/>
    <w:rsid w:val="001D02F3"/>
    <w:rsid w:val="001D0422"/>
    <w:rsid w:val="001D1E7F"/>
    <w:rsid w:val="001D23A9"/>
    <w:rsid w:val="001D24FE"/>
    <w:rsid w:val="001D2EA8"/>
    <w:rsid w:val="001D3111"/>
    <w:rsid w:val="001D53A8"/>
    <w:rsid w:val="001D5448"/>
    <w:rsid w:val="001D55FF"/>
    <w:rsid w:val="001D5D33"/>
    <w:rsid w:val="001D6BDD"/>
    <w:rsid w:val="001D7157"/>
    <w:rsid w:val="001E0306"/>
    <w:rsid w:val="001E04D5"/>
    <w:rsid w:val="001E0562"/>
    <w:rsid w:val="001E116D"/>
    <w:rsid w:val="001E1525"/>
    <w:rsid w:val="001E2F95"/>
    <w:rsid w:val="001E30A6"/>
    <w:rsid w:val="001E3495"/>
    <w:rsid w:val="001E3785"/>
    <w:rsid w:val="001E3C74"/>
    <w:rsid w:val="001E433F"/>
    <w:rsid w:val="001E6B8B"/>
    <w:rsid w:val="001E755D"/>
    <w:rsid w:val="001F0129"/>
    <w:rsid w:val="001F081B"/>
    <w:rsid w:val="001F0BDC"/>
    <w:rsid w:val="001F0DBA"/>
    <w:rsid w:val="001F0DFC"/>
    <w:rsid w:val="001F22D3"/>
    <w:rsid w:val="001F2F63"/>
    <w:rsid w:val="001F44E5"/>
    <w:rsid w:val="001F4917"/>
    <w:rsid w:val="001F4FCF"/>
    <w:rsid w:val="001F506C"/>
    <w:rsid w:val="001F5DA0"/>
    <w:rsid w:val="001F6A30"/>
    <w:rsid w:val="001F7372"/>
    <w:rsid w:val="00200025"/>
    <w:rsid w:val="00201B09"/>
    <w:rsid w:val="00202060"/>
    <w:rsid w:val="0020213C"/>
    <w:rsid w:val="00202233"/>
    <w:rsid w:val="00202247"/>
    <w:rsid w:val="00202712"/>
    <w:rsid w:val="00202971"/>
    <w:rsid w:val="00203D14"/>
    <w:rsid w:val="00204734"/>
    <w:rsid w:val="00204790"/>
    <w:rsid w:val="00204907"/>
    <w:rsid w:val="00204975"/>
    <w:rsid w:val="002051AD"/>
    <w:rsid w:val="002057DC"/>
    <w:rsid w:val="00205D59"/>
    <w:rsid w:val="0020714E"/>
    <w:rsid w:val="0020720B"/>
    <w:rsid w:val="00207925"/>
    <w:rsid w:val="0021012C"/>
    <w:rsid w:val="002113D5"/>
    <w:rsid w:val="002114C1"/>
    <w:rsid w:val="00211A7C"/>
    <w:rsid w:val="00211ADD"/>
    <w:rsid w:val="00211FAC"/>
    <w:rsid w:val="00212897"/>
    <w:rsid w:val="00212A4A"/>
    <w:rsid w:val="00212B05"/>
    <w:rsid w:val="00213963"/>
    <w:rsid w:val="00214270"/>
    <w:rsid w:val="002143B0"/>
    <w:rsid w:val="00214545"/>
    <w:rsid w:val="0021589A"/>
    <w:rsid w:val="002160E1"/>
    <w:rsid w:val="002165D1"/>
    <w:rsid w:val="0021721D"/>
    <w:rsid w:val="002176DB"/>
    <w:rsid w:val="00217FE3"/>
    <w:rsid w:val="0022026E"/>
    <w:rsid w:val="00220DA6"/>
    <w:rsid w:val="00222246"/>
    <w:rsid w:val="002228A7"/>
    <w:rsid w:val="0022307A"/>
    <w:rsid w:val="00223111"/>
    <w:rsid w:val="00223174"/>
    <w:rsid w:val="00223695"/>
    <w:rsid w:val="00223D12"/>
    <w:rsid w:val="002249F4"/>
    <w:rsid w:val="00224C27"/>
    <w:rsid w:val="00225574"/>
    <w:rsid w:val="00225AAD"/>
    <w:rsid w:val="00227646"/>
    <w:rsid w:val="00227908"/>
    <w:rsid w:val="00227A63"/>
    <w:rsid w:val="00230734"/>
    <w:rsid w:val="00230780"/>
    <w:rsid w:val="00231796"/>
    <w:rsid w:val="00232DE9"/>
    <w:rsid w:val="00232FF2"/>
    <w:rsid w:val="002337FF"/>
    <w:rsid w:val="0023447C"/>
    <w:rsid w:val="002349F7"/>
    <w:rsid w:val="002354E0"/>
    <w:rsid w:val="002363DE"/>
    <w:rsid w:val="0023733B"/>
    <w:rsid w:val="00237D11"/>
    <w:rsid w:val="00240203"/>
    <w:rsid w:val="0024298F"/>
    <w:rsid w:val="00243326"/>
    <w:rsid w:val="002435BA"/>
    <w:rsid w:val="00243FEE"/>
    <w:rsid w:val="00244EAB"/>
    <w:rsid w:val="00245465"/>
    <w:rsid w:val="0024577A"/>
    <w:rsid w:val="002463C5"/>
    <w:rsid w:val="00246D02"/>
    <w:rsid w:val="00247347"/>
    <w:rsid w:val="00247FED"/>
    <w:rsid w:val="00251F6A"/>
    <w:rsid w:val="002530D9"/>
    <w:rsid w:val="002536FD"/>
    <w:rsid w:val="00253AC5"/>
    <w:rsid w:val="00254171"/>
    <w:rsid w:val="0025605A"/>
    <w:rsid w:val="00256370"/>
    <w:rsid w:val="00257428"/>
    <w:rsid w:val="00261164"/>
    <w:rsid w:val="00261A20"/>
    <w:rsid w:val="002621A4"/>
    <w:rsid w:val="00262B96"/>
    <w:rsid w:val="00263254"/>
    <w:rsid w:val="00263ABA"/>
    <w:rsid w:val="002643D7"/>
    <w:rsid w:val="002648E8"/>
    <w:rsid w:val="00264A7F"/>
    <w:rsid w:val="0026582F"/>
    <w:rsid w:val="002658B1"/>
    <w:rsid w:val="00266334"/>
    <w:rsid w:val="002672CA"/>
    <w:rsid w:val="002678FE"/>
    <w:rsid w:val="00267BEE"/>
    <w:rsid w:val="002727F4"/>
    <w:rsid w:val="00273514"/>
    <w:rsid w:val="00273A0E"/>
    <w:rsid w:val="00273EFF"/>
    <w:rsid w:val="00274363"/>
    <w:rsid w:val="00274DD8"/>
    <w:rsid w:val="0027527A"/>
    <w:rsid w:val="00275ACE"/>
    <w:rsid w:val="00275C20"/>
    <w:rsid w:val="00276AA6"/>
    <w:rsid w:val="00277148"/>
    <w:rsid w:val="002775E5"/>
    <w:rsid w:val="0028029D"/>
    <w:rsid w:val="0028045E"/>
    <w:rsid w:val="00281058"/>
    <w:rsid w:val="00281D79"/>
    <w:rsid w:val="00282767"/>
    <w:rsid w:val="00282828"/>
    <w:rsid w:val="0028446F"/>
    <w:rsid w:val="002853BB"/>
    <w:rsid w:val="00286F8D"/>
    <w:rsid w:val="00287DC6"/>
    <w:rsid w:val="00287F36"/>
    <w:rsid w:val="00287FE8"/>
    <w:rsid w:val="00292380"/>
    <w:rsid w:val="00293436"/>
    <w:rsid w:val="00294301"/>
    <w:rsid w:val="002944A7"/>
    <w:rsid w:val="00294B8C"/>
    <w:rsid w:val="00294D07"/>
    <w:rsid w:val="00296A3D"/>
    <w:rsid w:val="00297484"/>
    <w:rsid w:val="002976DB"/>
    <w:rsid w:val="002A0A46"/>
    <w:rsid w:val="002A0ACA"/>
    <w:rsid w:val="002A183B"/>
    <w:rsid w:val="002A22C8"/>
    <w:rsid w:val="002A3CE7"/>
    <w:rsid w:val="002A42C4"/>
    <w:rsid w:val="002A4832"/>
    <w:rsid w:val="002A5EC7"/>
    <w:rsid w:val="002A6128"/>
    <w:rsid w:val="002A7434"/>
    <w:rsid w:val="002A762D"/>
    <w:rsid w:val="002A7630"/>
    <w:rsid w:val="002A7AF8"/>
    <w:rsid w:val="002B031F"/>
    <w:rsid w:val="002B0D01"/>
    <w:rsid w:val="002B28FF"/>
    <w:rsid w:val="002B29C0"/>
    <w:rsid w:val="002B305F"/>
    <w:rsid w:val="002B3D31"/>
    <w:rsid w:val="002B4D60"/>
    <w:rsid w:val="002B4DCA"/>
    <w:rsid w:val="002B7406"/>
    <w:rsid w:val="002B75D4"/>
    <w:rsid w:val="002B78EC"/>
    <w:rsid w:val="002B7998"/>
    <w:rsid w:val="002C03ED"/>
    <w:rsid w:val="002C1067"/>
    <w:rsid w:val="002C12D2"/>
    <w:rsid w:val="002C1DFA"/>
    <w:rsid w:val="002C1E41"/>
    <w:rsid w:val="002C2431"/>
    <w:rsid w:val="002C2904"/>
    <w:rsid w:val="002C3246"/>
    <w:rsid w:val="002C3614"/>
    <w:rsid w:val="002C3885"/>
    <w:rsid w:val="002C3E19"/>
    <w:rsid w:val="002C3E70"/>
    <w:rsid w:val="002C4157"/>
    <w:rsid w:val="002C41CE"/>
    <w:rsid w:val="002C45B5"/>
    <w:rsid w:val="002C4816"/>
    <w:rsid w:val="002C4837"/>
    <w:rsid w:val="002C4A79"/>
    <w:rsid w:val="002C5646"/>
    <w:rsid w:val="002C6DB1"/>
    <w:rsid w:val="002C7016"/>
    <w:rsid w:val="002C79E4"/>
    <w:rsid w:val="002C7BA9"/>
    <w:rsid w:val="002D2750"/>
    <w:rsid w:val="002D28DA"/>
    <w:rsid w:val="002D2FBD"/>
    <w:rsid w:val="002D370E"/>
    <w:rsid w:val="002D3810"/>
    <w:rsid w:val="002D3BD5"/>
    <w:rsid w:val="002D49AD"/>
    <w:rsid w:val="002D50AD"/>
    <w:rsid w:val="002D5338"/>
    <w:rsid w:val="002D53BE"/>
    <w:rsid w:val="002D5B01"/>
    <w:rsid w:val="002D5DA5"/>
    <w:rsid w:val="002D63E1"/>
    <w:rsid w:val="002D6A6C"/>
    <w:rsid w:val="002D71FF"/>
    <w:rsid w:val="002D78A8"/>
    <w:rsid w:val="002D7DB2"/>
    <w:rsid w:val="002E0843"/>
    <w:rsid w:val="002E0D11"/>
    <w:rsid w:val="002E0FE4"/>
    <w:rsid w:val="002E1811"/>
    <w:rsid w:val="002E3F4E"/>
    <w:rsid w:val="002E48C2"/>
    <w:rsid w:val="002E4F77"/>
    <w:rsid w:val="002E5031"/>
    <w:rsid w:val="002E6E37"/>
    <w:rsid w:val="002E7B42"/>
    <w:rsid w:val="002E7C2A"/>
    <w:rsid w:val="002E7C5E"/>
    <w:rsid w:val="002F0475"/>
    <w:rsid w:val="002F0764"/>
    <w:rsid w:val="002F0971"/>
    <w:rsid w:val="002F1AEA"/>
    <w:rsid w:val="002F20D9"/>
    <w:rsid w:val="002F2708"/>
    <w:rsid w:val="002F2815"/>
    <w:rsid w:val="002F35A4"/>
    <w:rsid w:val="002F3709"/>
    <w:rsid w:val="002F5ECE"/>
    <w:rsid w:val="002F61E8"/>
    <w:rsid w:val="002F6933"/>
    <w:rsid w:val="002F70D8"/>
    <w:rsid w:val="002F7E25"/>
    <w:rsid w:val="003008CB"/>
    <w:rsid w:val="00300A31"/>
    <w:rsid w:val="003019FF"/>
    <w:rsid w:val="00301A5E"/>
    <w:rsid w:val="003027C7"/>
    <w:rsid w:val="00302AAC"/>
    <w:rsid w:val="00302F2D"/>
    <w:rsid w:val="003036CF"/>
    <w:rsid w:val="003038A0"/>
    <w:rsid w:val="003045CE"/>
    <w:rsid w:val="00305511"/>
    <w:rsid w:val="003055BA"/>
    <w:rsid w:val="00306103"/>
    <w:rsid w:val="0030678A"/>
    <w:rsid w:val="00307F71"/>
    <w:rsid w:val="00310199"/>
    <w:rsid w:val="00310343"/>
    <w:rsid w:val="003105BE"/>
    <w:rsid w:val="00311A89"/>
    <w:rsid w:val="00311C3D"/>
    <w:rsid w:val="00311D81"/>
    <w:rsid w:val="00312575"/>
    <w:rsid w:val="00312B40"/>
    <w:rsid w:val="00312D20"/>
    <w:rsid w:val="00312ECF"/>
    <w:rsid w:val="00313243"/>
    <w:rsid w:val="003132AE"/>
    <w:rsid w:val="003142FA"/>
    <w:rsid w:val="00314437"/>
    <w:rsid w:val="0031445D"/>
    <w:rsid w:val="0031571D"/>
    <w:rsid w:val="00316A9E"/>
    <w:rsid w:val="00317630"/>
    <w:rsid w:val="003176DA"/>
    <w:rsid w:val="00317984"/>
    <w:rsid w:val="00320432"/>
    <w:rsid w:val="00321939"/>
    <w:rsid w:val="00324B2E"/>
    <w:rsid w:val="00324B7B"/>
    <w:rsid w:val="003253E4"/>
    <w:rsid w:val="00325CAE"/>
    <w:rsid w:val="00327095"/>
    <w:rsid w:val="00327833"/>
    <w:rsid w:val="00330BB1"/>
    <w:rsid w:val="00330C48"/>
    <w:rsid w:val="003316AC"/>
    <w:rsid w:val="00331FD3"/>
    <w:rsid w:val="00332C2C"/>
    <w:rsid w:val="00333F55"/>
    <w:rsid w:val="00334027"/>
    <w:rsid w:val="0033407C"/>
    <w:rsid w:val="00334730"/>
    <w:rsid w:val="0033504E"/>
    <w:rsid w:val="003353ED"/>
    <w:rsid w:val="00335592"/>
    <w:rsid w:val="00335EB2"/>
    <w:rsid w:val="003366F5"/>
    <w:rsid w:val="00336A57"/>
    <w:rsid w:val="00336EDD"/>
    <w:rsid w:val="00337872"/>
    <w:rsid w:val="003379DB"/>
    <w:rsid w:val="00337DA0"/>
    <w:rsid w:val="00340505"/>
    <w:rsid w:val="0034057F"/>
    <w:rsid w:val="00340B16"/>
    <w:rsid w:val="00340C14"/>
    <w:rsid w:val="00341378"/>
    <w:rsid w:val="00341529"/>
    <w:rsid w:val="00341948"/>
    <w:rsid w:val="0034255A"/>
    <w:rsid w:val="00342D9B"/>
    <w:rsid w:val="00343483"/>
    <w:rsid w:val="003442BF"/>
    <w:rsid w:val="00344CD7"/>
    <w:rsid w:val="003451D2"/>
    <w:rsid w:val="00345331"/>
    <w:rsid w:val="00345D55"/>
    <w:rsid w:val="003467F9"/>
    <w:rsid w:val="00347C9E"/>
    <w:rsid w:val="00350576"/>
    <w:rsid w:val="0035136A"/>
    <w:rsid w:val="0035178B"/>
    <w:rsid w:val="00351A38"/>
    <w:rsid w:val="00351AE3"/>
    <w:rsid w:val="00352CCF"/>
    <w:rsid w:val="00352FCD"/>
    <w:rsid w:val="00353EEE"/>
    <w:rsid w:val="00354A0B"/>
    <w:rsid w:val="00354A8C"/>
    <w:rsid w:val="00354B13"/>
    <w:rsid w:val="00355F13"/>
    <w:rsid w:val="00360108"/>
    <w:rsid w:val="0036045C"/>
    <w:rsid w:val="00360465"/>
    <w:rsid w:val="0036072A"/>
    <w:rsid w:val="003607FF"/>
    <w:rsid w:val="00360EA5"/>
    <w:rsid w:val="00361D08"/>
    <w:rsid w:val="00363115"/>
    <w:rsid w:val="003639D3"/>
    <w:rsid w:val="00364DD2"/>
    <w:rsid w:val="003652BC"/>
    <w:rsid w:val="00365BDE"/>
    <w:rsid w:val="00365DA9"/>
    <w:rsid w:val="00366970"/>
    <w:rsid w:val="003700BE"/>
    <w:rsid w:val="00370AD0"/>
    <w:rsid w:val="0037173C"/>
    <w:rsid w:val="0037260C"/>
    <w:rsid w:val="0037292C"/>
    <w:rsid w:val="00373759"/>
    <w:rsid w:val="00373AC8"/>
    <w:rsid w:val="0037563D"/>
    <w:rsid w:val="00375956"/>
    <w:rsid w:val="00375B44"/>
    <w:rsid w:val="0037766B"/>
    <w:rsid w:val="003778BF"/>
    <w:rsid w:val="00377B8D"/>
    <w:rsid w:val="00380154"/>
    <w:rsid w:val="00380A33"/>
    <w:rsid w:val="00380BC2"/>
    <w:rsid w:val="003812D4"/>
    <w:rsid w:val="00381CC4"/>
    <w:rsid w:val="0038243C"/>
    <w:rsid w:val="00382FC7"/>
    <w:rsid w:val="00383089"/>
    <w:rsid w:val="003840AD"/>
    <w:rsid w:val="00384A2C"/>
    <w:rsid w:val="00384D5B"/>
    <w:rsid w:val="00385EC6"/>
    <w:rsid w:val="00386423"/>
    <w:rsid w:val="00386975"/>
    <w:rsid w:val="00387AF0"/>
    <w:rsid w:val="00387CE3"/>
    <w:rsid w:val="00390507"/>
    <w:rsid w:val="00390EE0"/>
    <w:rsid w:val="00391353"/>
    <w:rsid w:val="0039167E"/>
    <w:rsid w:val="00391C91"/>
    <w:rsid w:val="003929E7"/>
    <w:rsid w:val="00392C8C"/>
    <w:rsid w:val="00393AC0"/>
    <w:rsid w:val="0039433B"/>
    <w:rsid w:val="0039448E"/>
    <w:rsid w:val="00394685"/>
    <w:rsid w:val="00394895"/>
    <w:rsid w:val="003956CB"/>
    <w:rsid w:val="00395741"/>
    <w:rsid w:val="003A08B7"/>
    <w:rsid w:val="003A136D"/>
    <w:rsid w:val="003A2C66"/>
    <w:rsid w:val="003A3205"/>
    <w:rsid w:val="003A45F2"/>
    <w:rsid w:val="003A48AE"/>
    <w:rsid w:val="003A6218"/>
    <w:rsid w:val="003A6E89"/>
    <w:rsid w:val="003A7254"/>
    <w:rsid w:val="003A7D0E"/>
    <w:rsid w:val="003B0898"/>
    <w:rsid w:val="003B3D9B"/>
    <w:rsid w:val="003B43C9"/>
    <w:rsid w:val="003B462E"/>
    <w:rsid w:val="003B49D7"/>
    <w:rsid w:val="003B4B2C"/>
    <w:rsid w:val="003B5248"/>
    <w:rsid w:val="003B708D"/>
    <w:rsid w:val="003B7278"/>
    <w:rsid w:val="003B7296"/>
    <w:rsid w:val="003B7B5D"/>
    <w:rsid w:val="003C08E9"/>
    <w:rsid w:val="003C0DC3"/>
    <w:rsid w:val="003C13A3"/>
    <w:rsid w:val="003C1925"/>
    <w:rsid w:val="003C2BB2"/>
    <w:rsid w:val="003C35FE"/>
    <w:rsid w:val="003C4CBF"/>
    <w:rsid w:val="003C6029"/>
    <w:rsid w:val="003C7612"/>
    <w:rsid w:val="003C7AE3"/>
    <w:rsid w:val="003C7BDE"/>
    <w:rsid w:val="003D06DF"/>
    <w:rsid w:val="003D07DD"/>
    <w:rsid w:val="003D0CBD"/>
    <w:rsid w:val="003D1077"/>
    <w:rsid w:val="003D157F"/>
    <w:rsid w:val="003D2E0E"/>
    <w:rsid w:val="003D31F5"/>
    <w:rsid w:val="003D351B"/>
    <w:rsid w:val="003D37AF"/>
    <w:rsid w:val="003D3818"/>
    <w:rsid w:val="003D391C"/>
    <w:rsid w:val="003D3FEC"/>
    <w:rsid w:val="003D5F41"/>
    <w:rsid w:val="003D6424"/>
    <w:rsid w:val="003D6458"/>
    <w:rsid w:val="003D684F"/>
    <w:rsid w:val="003D72FA"/>
    <w:rsid w:val="003D7956"/>
    <w:rsid w:val="003D7EFF"/>
    <w:rsid w:val="003E01BF"/>
    <w:rsid w:val="003E1C63"/>
    <w:rsid w:val="003E21CD"/>
    <w:rsid w:val="003E22C1"/>
    <w:rsid w:val="003E4DD4"/>
    <w:rsid w:val="003E4E16"/>
    <w:rsid w:val="003E514A"/>
    <w:rsid w:val="003E53B6"/>
    <w:rsid w:val="003E597C"/>
    <w:rsid w:val="003E6576"/>
    <w:rsid w:val="003E74D4"/>
    <w:rsid w:val="003F05E9"/>
    <w:rsid w:val="003F224D"/>
    <w:rsid w:val="003F29A4"/>
    <w:rsid w:val="003F40AB"/>
    <w:rsid w:val="003F4465"/>
    <w:rsid w:val="003F49E3"/>
    <w:rsid w:val="003F4E8E"/>
    <w:rsid w:val="003F5E99"/>
    <w:rsid w:val="003F5EDD"/>
    <w:rsid w:val="003F634B"/>
    <w:rsid w:val="004022A1"/>
    <w:rsid w:val="00402876"/>
    <w:rsid w:val="00402B6C"/>
    <w:rsid w:val="00402F4B"/>
    <w:rsid w:val="004036E9"/>
    <w:rsid w:val="0040422D"/>
    <w:rsid w:val="00404C0B"/>
    <w:rsid w:val="00404D2E"/>
    <w:rsid w:val="0040508F"/>
    <w:rsid w:val="004102B9"/>
    <w:rsid w:val="004109C7"/>
    <w:rsid w:val="00412214"/>
    <w:rsid w:val="00412BED"/>
    <w:rsid w:val="00412D0F"/>
    <w:rsid w:val="0041313F"/>
    <w:rsid w:val="004131ED"/>
    <w:rsid w:val="00414750"/>
    <w:rsid w:val="00416B40"/>
    <w:rsid w:val="00417343"/>
    <w:rsid w:val="00417777"/>
    <w:rsid w:val="00417C62"/>
    <w:rsid w:val="00420014"/>
    <w:rsid w:val="00420295"/>
    <w:rsid w:val="00420541"/>
    <w:rsid w:val="00420C58"/>
    <w:rsid w:val="00421014"/>
    <w:rsid w:val="00421058"/>
    <w:rsid w:val="00421474"/>
    <w:rsid w:val="00423433"/>
    <w:rsid w:val="00423A34"/>
    <w:rsid w:val="00423AFB"/>
    <w:rsid w:val="00423C3F"/>
    <w:rsid w:val="00423F4E"/>
    <w:rsid w:val="004249E2"/>
    <w:rsid w:val="00424F78"/>
    <w:rsid w:val="00427943"/>
    <w:rsid w:val="00427F07"/>
    <w:rsid w:val="00430413"/>
    <w:rsid w:val="00430EE8"/>
    <w:rsid w:val="00430F82"/>
    <w:rsid w:val="00431688"/>
    <w:rsid w:val="004318E7"/>
    <w:rsid w:val="004321B6"/>
    <w:rsid w:val="00432AB8"/>
    <w:rsid w:val="0043388B"/>
    <w:rsid w:val="004338F5"/>
    <w:rsid w:val="00434954"/>
    <w:rsid w:val="00434ED3"/>
    <w:rsid w:val="00435320"/>
    <w:rsid w:val="00435E3B"/>
    <w:rsid w:val="00436DD8"/>
    <w:rsid w:val="0043764D"/>
    <w:rsid w:val="00440715"/>
    <w:rsid w:val="00441C57"/>
    <w:rsid w:val="00442D78"/>
    <w:rsid w:val="00442EAC"/>
    <w:rsid w:val="00443918"/>
    <w:rsid w:val="00443D3F"/>
    <w:rsid w:val="00444EAB"/>
    <w:rsid w:val="00445485"/>
    <w:rsid w:val="00445B88"/>
    <w:rsid w:val="00445D53"/>
    <w:rsid w:val="0044607E"/>
    <w:rsid w:val="00446256"/>
    <w:rsid w:val="004468A2"/>
    <w:rsid w:val="00446CBE"/>
    <w:rsid w:val="00446FED"/>
    <w:rsid w:val="00447003"/>
    <w:rsid w:val="0044721D"/>
    <w:rsid w:val="0044778F"/>
    <w:rsid w:val="00447806"/>
    <w:rsid w:val="00447F7B"/>
    <w:rsid w:val="00450A20"/>
    <w:rsid w:val="00452462"/>
    <w:rsid w:val="00453001"/>
    <w:rsid w:val="0045358A"/>
    <w:rsid w:val="00453FF3"/>
    <w:rsid w:val="00454448"/>
    <w:rsid w:val="0045476E"/>
    <w:rsid w:val="00455070"/>
    <w:rsid w:val="004551DD"/>
    <w:rsid w:val="00455522"/>
    <w:rsid w:val="00455B17"/>
    <w:rsid w:val="004627AB"/>
    <w:rsid w:val="00462AA7"/>
    <w:rsid w:val="00462CF8"/>
    <w:rsid w:val="004637CD"/>
    <w:rsid w:val="004637EB"/>
    <w:rsid w:val="00464083"/>
    <w:rsid w:val="00464820"/>
    <w:rsid w:val="00464D00"/>
    <w:rsid w:val="00464ED8"/>
    <w:rsid w:val="004666EE"/>
    <w:rsid w:val="00466B0D"/>
    <w:rsid w:val="004671BD"/>
    <w:rsid w:val="0046743D"/>
    <w:rsid w:val="00467BC3"/>
    <w:rsid w:val="00467E53"/>
    <w:rsid w:val="00467F76"/>
    <w:rsid w:val="00470017"/>
    <w:rsid w:val="004700B8"/>
    <w:rsid w:val="00470600"/>
    <w:rsid w:val="0047146E"/>
    <w:rsid w:val="00471FB1"/>
    <w:rsid w:val="00472457"/>
    <w:rsid w:val="00475131"/>
    <w:rsid w:val="004754D6"/>
    <w:rsid w:val="00475E38"/>
    <w:rsid w:val="00475EA7"/>
    <w:rsid w:val="00476849"/>
    <w:rsid w:val="00476D41"/>
    <w:rsid w:val="00476ED2"/>
    <w:rsid w:val="0047717C"/>
    <w:rsid w:val="0047745F"/>
    <w:rsid w:val="004774FC"/>
    <w:rsid w:val="00477646"/>
    <w:rsid w:val="0047791F"/>
    <w:rsid w:val="00480DFB"/>
    <w:rsid w:val="00481504"/>
    <w:rsid w:val="00481930"/>
    <w:rsid w:val="00481F8B"/>
    <w:rsid w:val="004827E1"/>
    <w:rsid w:val="004834B4"/>
    <w:rsid w:val="00483AC1"/>
    <w:rsid w:val="00484401"/>
    <w:rsid w:val="004857D9"/>
    <w:rsid w:val="0048588B"/>
    <w:rsid w:val="00486616"/>
    <w:rsid w:val="004877F6"/>
    <w:rsid w:val="0048782A"/>
    <w:rsid w:val="00490669"/>
    <w:rsid w:val="0049239F"/>
    <w:rsid w:val="00492B37"/>
    <w:rsid w:val="00494297"/>
    <w:rsid w:val="00494306"/>
    <w:rsid w:val="00494B17"/>
    <w:rsid w:val="00495133"/>
    <w:rsid w:val="00495293"/>
    <w:rsid w:val="004958D6"/>
    <w:rsid w:val="00495A83"/>
    <w:rsid w:val="00497155"/>
    <w:rsid w:val="004A0542"/>
    <w:rsid w:val="004A0D51"/>
    <w:rsid w:val="004A1273"/>
    <w:rsid w:val="004A2B3F"/>
    <w:rsid w:val="004A324D"/>
    <w:rsid w:val="004A3ABB"/>
    <w:rsid w:val="004A4F3A"/>
    <w:rsid w:val="004A5829"/>
    <w:rsid w:val="004A5EAA"/>
    <w:rsid w:val="004A623C"/>
    <w:rsid w:val="004A6A70"/>
    <w:rsid w:val="004A7E9F"/>
    <w:rsid w:val="004A7FF1"/>
    <w:rsid w:val="004B0F05"/>
    <w:rsid w:val="004B18B6"/>
    <w:rsid w:val="004B192D"/>
    <w:rsid w:val="004B1DD1"/>
    <w:rsid w:val="004B23AB"/>
    <w:rsid w:val="004B34B4"/>
    <w:rsid w:val="004B4F5F"/>
    <w:rsid w:val="004B4F9F"/>
    <w:rsid w:val="004B5648"/>
    <w:rsid w:val="004B5CC3"/>
    <w:rsid w:val="004B61B6"/>
    <w:rsid w:val="004B69BF"/>
    <w:rsid w:val="004B6D03"/>
    <w:rsid w:val="004B7C7A"/>
    <w:rsid w:val="004B7DE4"/>
    <w:rsid w:val="004C03E7"/>
    <w:rsid w:val="004C0A97"/>
    <w:rsid w:val="004C161F"/>
    <w:rsid w:val="004C1BA8"/>
    <w:rsid w:val="004C1F9F"/>
    <w:rsid w:val="004C27C4"/>
    <w:rsid w:val="004C2945"/>
    <w:rsid w:val="004C2FD1"/>
    <w:rsid w:val="004C3DC3"/>
    <w:rsid w:val="004C52F6"/>
    <w:rsid w:val="004C6B94"/>
    <w:rsid w:val="004C72E7"/>
    <w:rsid w:val="004C7D28"/>
    <w:rsid w:val="004D0759"/>
    <w:rsid w:val="004D08FF"/>
    <w:rsid w:val="004D0C97"/>
    <w:rsid w:val="004D1002"/>
    <w:rsid w:val="004D14AB"/>
    <w:rsid w:val="004D1DBA"/>
    <w:rsid w:val="004D22C1"/>
    <w:rsid w:val="004D23F3"/>
    <w:rsid w:val="004D3285"/>
    <w:rsid w:val="004D5212"/>
    <w:rsid w:val="004D5BD7"/>
    <w:rsid w:val="004D5FF9"/>
    <w:rsid w:val="004D61FF"/>
    <w:rsid w:val="004D6881"/>
    <w:rsid w:val="004E00AF"/>
    <w:rsid w:val="004E0D55"/>
    <w:rsid w:val="004E4D26"/>
    <w:rsid w:val="004E4ED7"/>
    <w:rsid w:val="004E63B8"/>
    <w:rsid w:val="004E6656"/>
    <w:rsid w:val="004E6A55"/>
    <w:rsid w:val="004E7528"/>
    <w:rsid w:val="004E79C4"/>
    <w:rsid w:val="004E7DAF"/>
    <w:rsid w:val="004F0003"/>
    <w:rsid w:val="004F0272"/>
    <w:rsid w:val="004F160E"/>
    <w:rsid w:val="004F1820"/>
    <w:rsid w:val="004F1B3B"/>
    <w:rsid w:val="004F2266"/>
    <w:rsid w:val="004F2F9F"/>
    <w:rsid w:val="004F49BE"/>
    <w:rsid w:val="004F55D0"/>
    <w:rsid w:val="004F6A41"/>
    <w:rsid w:val="004F6D95"/>
    <w:rsid w:val="004F75A5"/>
    <w:rsid w:val="0050099F"/>
    <w:rsid w:val="00501582"/>
    <w:rsid w:val="00501D09"/>
    <w:rsid w:val="0050205B"/>
    <w:rsid w:val="005024C4"/>
    <w:rsid w:val="00502557"/>
    <w:rsid w:val="005027EE"/>
    <w:rsid w:val="00502E90"/>
    <w:rsid w:val="00503AB1"/>
    <w:rsid w:val="0050413E"/>
    <w:rsid w:val="0050426E"/>
    <w:rsid w:val="0050501B"/>
    <w:rsid w:val="00505549"/>
    <w:rsid w:val="00507172"/>
    <w:rsid w:val="005101AB"/>
    <w:rsid w:val="00510894"/>
    <w:rsid w:val="0051169A"/>
    <w:rsid w:val="00511974"/>
    <w:rsid w:val="005119A1"/>
    <w:rsid w:val="0051200D"/>
    <w:rsid w:val="005126D8"/>
    <w:rsid w:val="00512705"/>
    <w:rsid w:val="00512E0D"/>
    <w:rsid w:val="005132CD"/>
    <w:rsid w:val="0051365D"/>
    <w:rsid w:val="00514B2F"/>
    <w:rsid w:val="00515974"/>
    <w:rsid w:val="00517060"/>
    <w:rsid w:val="00517AA0"/>
    <w:rsid w:val="00517AAE"/>
    <w:rsid w:val="00517ADF"/>
    <w:rsid w:val="00517D98"/>
    <w:rsid w:val="00517E3E"/>
    <w:rsid w:val="0052073D"/>
    <w:rsid w:val="00521625"/>
    <w:rsid w:val="00522078"/>
    <w:rsid w:val="00522421"/>
    <w:rsid w:val="005237CC"/>
    <w:rsid w:val="00523887"/>
    <w:rsid w:val="00523B7F"/>
    <w:rsid w:val="00523C72"/>
    <w:rsid w:val="0052400A"/>
    <w:rsid w:val="005246D8"/>
    <w:rsid w:val="00525014"/>
    <w:rsid w:val="00525CF9"/>
    <w:rsid w:val="00525E5D"/>
    <w:rsid w:val="00525E60"/>
    <w:rsid w:val="005265CD"/>
    <w:rsid w:val="00526E32"/>
    <w:rsid w:val="00530068"/>
    <w:rsid w:val="005300FA"/>
    <w:rsid w:val="00530689"/>
    <w:rsid w:val="005307DA"/>
    <w:rsid w:val="00530C8D"/>
    <w:rsid w:val="005323A1"/>
    <w:rsid w:val="00532483"/>
    <w:rsid w:val="00532518"/>
    <w:rsid w:val="005327F2"/>
    <w:rsid w:val="00533385"/>
    <w:rsid w:val="00533B28"/>
    <w:rsid w:val="00534D65"/>
    <w:rsid w:val="005350B7"/>
    <w:rsid w:val="005365A7"/>
    <w:rsid w:val="00536C9D"/>
    <w:rsid w:val="00536E49"/>
    <w:rsid w:val="00537350"/>
    <w:rsid w:val="005374CD"/>
    <w:rsid w:val="005379DD"/>
    <w:rsid w:val="005410CA"/>
    <w:rsid w:val="00541178"/>
    <w:rsid w:val="0054117A"/>
    <w:rsid w:val="00541422"/>
    <w:rsid w:val="005420A1"/>
    <w:rsid w:val="005423C5"/>
    <w:rsid w:val="00542BBA"/>
    <w:rsid w:val="00542FC4"/>
    <w:rsid w:val="00543BAB"/>
    <w:rsid w:val="00544B71"/>
    <w:rsid w:val="00544DCD"/>
    <w:rsid w:val="00545916"/>
    <w:rsid w:val="00545EED"/>
    <w:rsid w:val="00546027"/>
    <w:rsid w:val="005462D7"/>
    <w:rsid w:val="005465F3"/>
    <w:rsid w:val="005468BC"/>
    <w:rsid w:val="00546AFA"/>
    <w:rsid w:val="00547F6F"/>
    <w:rsid w:val="00550F9A"/>
    <w:rsid w:val="00553D72"/>
    <w:rsid w:val="00553F19"/>
    <w:rsid w:val="00555565"/>
    <w:rsid w:val="00556243"/>
    <w:rsid w:val="00556915"/>
    <w:rsid w:val="005571F7"/>
    <w:rsid w:val="00557AB7"/>
    <w:rsid w:val="00557CAF"/>
    <w:rsid w:val="00560092"/>
    <w:rsid w:val="0056036E"/>
    <w:rsid w:val="005613D0"/>
    <w:rsid w:val="005613D7"/>
    <w:rsid w:val="005614BC"/>
    <w:rsid w:val="00561FC0"/>
    <w:rsid w:val="0056230C"/>
    <w:rsid w:val="00562812"/>
    <w:rsid w:val="00563067"/>
    <w:rsid w:val="00563466"/>
    <w:rsid w:val="00563A63"/>
    <w:rsid w:val="00563ABD"/>
    <w:rsid w:val="00564AB1"/>
    <w:rsid w:val="0056502B"/>
    <w:rsid w:val="0056572A"/>
    <w:rsid w:val="00565D33"/>
    <w:rsid w:val="00565D9A"/>
    <w:rsid w:val="005663B5"/>
    <w:rsid w:val="0056672E"/>
    <w:rsid w:val="00567530"/>
    <w:rsid w:val="00567912"/>
    <w:rsid w:val="00567CA6"/>
    <w:rsid w:val="0057049D"/>
    <w:rsid w:val="00571BC2"/>
    <w:rsid w:val="0057201B"/>
    <w:rsid w:val="00572977"/>
    <w:rsid w:val="00572FE9"/>
    <w:rsid w:val="005736C7"/>
    <w:rsid w:val="00573B55"/>
    <w:rsid w:val="00574C41"/>
    <w:rsid w:val="00575DDD"/>
    <w:rsid w:val="00576821"/>
    <w:rsid w:val="00577300"/>
    <w:rsid w:val="005773AB"/>
    <w:rsid w:val="00577B12"/>
    <w:rsid w:val="005800E7"/>
    <w:rsid w:val="00580296"/>
    <w:rsid w:val="005802A0"/>
    <w:rsid w:val="0058043B"/>
    <w:rsid w:val="005817F9"/>
    <w:rsid w:val="00581B6B"/>
    <w:rsid w:val="00581FB5"/>
    <w:rsid w:val="00582966"/>
    <w:rsid w:val="005852A8"/>
    <w:rsid w:val="005852E4"/>
    <w:rsid w:val="00585B6C"/>
    <w:rsid w:val="00585C87"/>
    <w:rsid w:val="005861BC"/>
    <w:rsid w:val="005862FA"/>
    <w:rsid w:val="00586A8F"/>
    <w:rsid w:val="00586A99"/>
    <w:rsid w:val="005875AD"/>
    <w:rsid w:val="0059096C"/>
    <w:rsid w:val="005917C2"/>
    <w:rsid w:val="00591ABF"/>
    <w:rsid w:val="00591B98"/>
    <w:rsid w:val="00591F84"/>
    <w:rsid w:val="00592ABA"/>
    <w:rsid w:val="00592AE0"/>
    <w:rsid w:val="00592DEB"/>
    <w:rsid w:val="0059301C"/>
    <w:rsid w:val="0059381F"/>
    <w:rsid w:val="00593DE6"/>
    <w:rsid w:val="00594009"/>
    <w:rsid w:val="00594991"/>
    <w:rsid w:val="005952A3"/>
    <w:rsid w:val="005955A2"/>
    <w:rsid w:val="00595F8B"/>
    <w:rsid w:val="005A020E"/>
    <w:rsid w:val="005A059E"/>
    <w:rsid w:val="005A082A"/>
    <w:rsid w:val="005A089D"/>
    <w:rsid w:val="005A0D11"/>
    <w:rsid w:val="005A0F6A"/>
    <w:rsid w:val="005A1960"/>
    <w:rsid w:val="005A1AF6"/>
    <w:rsid w:val="005A3331"/>
    <w:rsid w:val="005A355D"/>
    <w:rsid w:val="005A3771"/>
    <w:rsid w:val="005A402B"/>
    <w:rsid w:val="005A4069"/>
    <w:rsid w:val="005A4DC8"/>
    <w:rsid w:val="005A51B1"/>
    <w:rsid w:val="005A6C12"/>
    <w:rsid w:val="005A6C8D"/>
    <w:rsid w:val="005A7284"/>
    <w:rsid w:val="005B0A9F"/>
    <w:rsid w:val="005B10F5"/>
    <w:rsid w:val="005B14E1"/>
    <w:rsid w:val="005B16CF"/>
    <w:rsid w:val="005B22CD"/>
    <w:rsid w:val="005B23BA"/>
    <w:rsid w:val="005B2DB1"/>
    <w:rsid w:val="005B3107"/>
    <w:rsid w:val="005B34C2"/>
    <w:rsid w:val="005B3B42"/>
    <w:rsid w:val="005B45A0"/>
    <w:rsid w:val="005B4FF2"/>
    <w:rsid w:val="005B5151"/>
    <w:rsid w:val="005B55C6"/>
    <w:rsid w:val="005B5FAA"/>
    <w:rsid w:val="005B6745"/>
    <w:rsid w:val="005B7292"/>
    <w:rsid w:val="005B7677"/>
    <w:rsid w:val="005B76BD"/>
    <w:rsid w:val="005B779C"/>
    <w:rsid w:val="005B7D76"/>
    <w:rsid w:val="005C0B3C"/>
    <w:rsid w:val="005C0F6B"/>
    <w:rsid w:val="005C18F3"/>
    <w:rsid w:val="005C4057"/>
    <w:rsid w:val="005C4571"/>
    <w:rsid w:val="005C4E3D"/>
    <w:rsid w:val="005C5906"/>
    <w:rsid w:val="005C641C"/>
    <w:rsid w:val="005C6F62"/>
    <w:rsid w:val="005C71AB"/>
    <w:rsid w:val="005C7528"/>
    <w:rsid w:val="005C7DF2"/>
    <w:rsid w:val="005D01ED"/>
    <w:rsid w:val="005D0CAB"/>
    <w:rsid w:val="005D1A3F"/>
    <w:rsid w:val="005D1B46"/>
    <w:rsid w:val="005D1C63"/>
    <w:rsid w:val="005D1DC5"/>
    <w:rsid w:val="005D22FF"/>
    <w:rsid w:val="005D41C3"/>
    <w:rsid w:val="005D5411"/>
    <w:rsid w:val="005D5607"/>
    <w:rsid w:val="005D6DC0"/>
    <w:rsid w:val="005D7E97"/>
    <w:rsid w:val="005E0230"/>
    <w:rsid w:val="005E04D6"/>
    <w:rsid w:val="005E067C"/>
    <w:rsid w:val="005E0F42"/>
    <w:rsid w:val="005E15F2"/>
    <w:rsid w:val="005E1A81"/>
    <w:rsid w:val="005E1F5F"/>
    <w:rsid w:val="005E22F8"/>
    <w:rsid w:val="005E37CD"/>
    <w:rsid w:val="005E40B5"/>
    <w:rsid w:val="005E4567"/>
    <w:rsid w:val="005E4D37"/>
    <w:rsid w:val="005E5588"/>
    <w:rsid w:val="005E5CD3"/>
    <w:rsid w:val="005E5EDD"/>
    <w:rsid w:val="005E638A"/>
    <w:rsid w:val="005E77B4"/>
    <w:rsid w:val="005F015D"/>
    <w:rsid w:val="005F1273"/>
    <w:rsid w:val="005F1AF4"/>
    <w:rsid w:val="005F1BBA"/>
    <w:rsid w:val="005F204B"/>
    <w:rsid w:val="005F4761"/>
    <w:rsid w:val="005F4BA4"/>
    <w:rsid w:val="005F50FC"/>
    <w:rsid w:val="005F532E"/>
    <w:rsid w:val="005F56D2"/>
    <w:rsid w:val="005F6B32"/>
    <w:rsid w:val="005F70F9"/>
    <w:rsid w:val="005F71D7"/>
    <w:rsid w:val="005F73AE"/>
    <w:rsid w:val="0060098C"/>
    <w:rsid w:val="00600B5F"/>
    <w:rsid w:val="00600FED"/>
    <w:rsid w:val="0060116B"/>
    <w:rsid w:val="00601EEA"/>
    <w:rsid w:val="00602160"/>
    <w:rsid w:val="006024B5"/>
    <w:rsid w:val="00602C4C"/>
    <w:rsid w:val="00602E3A"/>
    <w:rsid w:val="00603331"/>
    <w:rsid w:val="0060357C"/>
    <w:rsid w:val="00603A0B"/>
    <w:rsid w:val="00603DEE"/>
    <w:rsid w:val="006053ED"/>
    <w:rsid w:val="006056B2"/>
    <w:rsid w:val="00605801"/>
    <w:rsid w:val="0060588E"/>
    <w:rsid w:val="006058EA"/>
    <w:rsid w:val="00605E55"/>
    <w:rsid w:val="00606369"/>
    <w:rsid w:val="00606A45"/>
    <w:rsid w:val="00606F8C"/>
    <w:rsid w:val="006070D2"/>
    <w:rsid w:val="0060758A"/>
    <w:rsid w:val="006078A6"/>
    <w:rsid w:val="00611087"/>
    <w:rsid w:val="00612340"/>
    <w:rsid w:val="00612417"/>
    <w:rsid w:val="006128A3"/>
    <w:rsid w:val="00613286"/>
    <w:rsid w:val="00613679"/>
    <w:rsid w:val="00614578"/>
    <w:rsid w:val="0061480F"/>
    <w:rsid w:val="006149DD"/>
    <w:rsid w:val="00615D77"/>
    <w:rsid w:val="00616EFE"/>
    <w:rsid w:val="0061747C"/>
    <w:rsid w:val="00617658"/>
    <w:rsid w:val="006205D6"/>
    <w:rsid w:val="00620AE8"/>
    <w:rsid w:val="00620B30"/>
    <w:rsid w:val="006227D6"/>
    <w:rsid w:val="00622C56"/>
    <w:rsid w:val="00624081"/>
    <w:rsid w:val="00624295"/>
    <w:rsid w:val="0062437A"/>
    <w:rsid w:val="006256E0"/>
    <w:rsid w:val="00625ECE"/>
    <w:rsid w:val="00626786"/>
    <w:rsid w:val="00626AB4"/>
    <w:rsid w:val="00626E6B"/>
    <w:rsid w:val="00627532"/>
    <w:rsid w:val="00630EAB"/>
    <w:rsid w:val="00631013"/>
    <w:rsid w:val="00631BCA"/>
    <w:rsid w:val="0063236D"/>
    <w:rsid w:val="006339B3"/>
    <w:rsid w:val="006339CE"/>
    <w:rsid w:val="00633AD8"/>
    <w:rsid w:val="00633D2F"/>
    <w:rsid w:val="00634741"/>
    <w:rsid w:val="006355E8"/>
    <w:rsid w:val="00635AD9"/>
    <w:rsid w:val="00635DE9"/>
    <w:rsid w:val="0063689A"/>
    <w:rsid w:val="00636DC7"/>
    <w:rsid w:val="0063736C"/>
    <w:rsid w:val="0063772B"/>
    <w:rsid w:val="00637AE0"/>
    <w:rsid w:val="00637D35"/>
    <w:rsid w:val="006406AA"/>
    <w:rsid w:val="006417DE"/>
    <w:rsid w:val="00642CBF"/>
    <w:rsid w:val="00642E1D"/>
    <w:rsid w:val="006431C1"/>
    <w:rsid w:val="00643872"/>
    <w:rsid w:val="006454E9"/>
    <w:rsid w:val="00646A15"/>
    <w:rsid w:val="006474A1"/>
    <w:rsid w:val="00647BE1"/>
    <w:rsid w:val="00651C23"/>
    <w:rsid w:val="00653571"/>
    <w:rsid w:val="00654564"/>
    <w:rsid w:val="006554C4"/>
    <w:rsid w:val="00656075"/>
    <w:rsid w:val="0065697E"/>
    <w:rsid w:val="006569FD"/>
    <w:rsid w:val="00656FAA"/>
    <w:rsid w:val="006605A3"/>
    <w:rsid w:val="0066075C"/>
    <w:rsid w:val="006608B0"/>
    <w:rsid w:val="006620B6"/>
    <w:rsid w:val="00662409"/>
    <w:rsid w:val="00664662"/>
    <w:rsid w:val="00664CE0"/>
    <w:rsid w:val="0066502D"/>
    <w:rsid w:val="0066530E"/>
    <w:rsid w:val="00665C14"/>
    <w:rsid w:val="00666316"/>
    <w:rsid w:val="006664FD"/>
    <w:rsid w:val="006678BA"/>
    <w:rsid w:val="00667908"/>
    <w:rsid w:val="00667E80"/>
    <w:rsid w:val="00670399"/>
    <w:rsid w:val="00670513"/>
    <w:rsid w:val="00670EAF"/>
    <w:rsid w:val="006716B0"/>
    <w:rsid w:val="00671A7B"/>
    <w:rsid w:val="00672140"/>
    <w:rsid w:val="0067218A"/>
    <w:rsid w:val="00672A92"/>
    <w:rsid w:val="00672CE8"/>
    <w:rsid w:val="00672F34"/>
    <w:rsid w:val="00673945"/>
    <w:rsid w:val="006745CB"/>
    <w:rsid w:val="0067502D"/>
    <w:rsid w:val="00675316"/>
    <w:rsid w:val="00675E66"/>
    <w:rsid w:val="00676004"/>
    <w:rsid w:val="00676A6A"/>
    <w:rsid w:val="00676DA1"/>
    <w:rsid w:val="006772F3"/>
    <w:rsid w:val="00677718"/>
    <w:rsid w:val="00677C1F"/>
    <w:rsid w:val="00677D00"/>
    <w:rsid w:val="00680231"/>
    <w:rsid w:val="006802F1"/>
    <w:rsid w:val="00681E27"/>
    <w:rsid w:val="00681E9D"/>
    <w:rsid w:val="00682446"/>
    <w:rsid w:val="00682CCB"/>
    <w:rsid w:val="006837D0"/>
    <w:rsid w:val="0068404B"/>
    <w:rsid w:val="006848EE"/>
    <w:rsid w:val="00684DD3"/>
    <w:rsid w:val="00684FE1"/>
    <w:rsid w:val="0068589D"/>
    <w:rsid w:val="006872A2"/>
    <w:rsid w:val="006876A1"/>
    <w:rsid w:val="00687CB3"/>
    <w:rsid w:val="00690ED8"/>
    <w:rsid w:val="006913AC"/>
    <w:rsid w:val="0069333B"/>
    <w:rsid w:val="00693365"/>
    <w:rsid w:val="00693A1D"/>
    <w:rsid w:val="00694523"/>
    <w:rsid w:val="00695927"/>
    <w:rsid w:val="00696677"/>
    <w:rsid w:val="00696798"/>
    <w:rsid w:val="006968EA"/>
    <w:rsid w:val="006A03C6"/>
    <w:rsid w:val="006A0660"/>
    <w:rsid w:val="006A0CA9"/>
    <w:rsid w:val="006A0DE0"/>
    <w:rsid w:val="006A1679"/>
    <w:rsid w:val="006A1F66"/>
    <w:rsid w:val="006A21A5"/>
    <w:rsid w:val="006A42A0"/>
    <w:rsid w:val="006A529A"/>
    <w:rsid w:val="006A52D7"/>
    <w:rsid w:val="006A5A97"/>
    <w:rsid w:val="006A5C66"/>
    <w:rsid w:val="006A648E"/>
    <w:rsid w:val="006A6A78"/>
    <w:rsid w:val="006A713D"/>
    <w:rsid w:val="006A78B2"/>
    <w:rsid w:val="006A7946"/>
    <w:rsid w:val="006B0610"/>
    <w:rsid w:val="006B0732"/>
    <w:rsid w:val="006B1407"/>
    <w:rsid w:val="006B1990"/>
    <w:rsid w:val="006B1E9E"/>
    <w:rsid w:val="006B34FA"/>
    <w:rsid w:val="006B4C9F"/>
    <w:rsid w:val="006B5139"/>
    <w:rsid w:val="006B51CD"/>
    <w:rsid w:val="006C06A5"/>
    <w:rsid w:val="006C12CD"/>
    <w:rsid w:val="006C17CB"/>
    <w:rsid w:val="006C230D"/>
    <w:rsid w:val="006C3388"/>
    <w:rsid w:val="006C36CF"/>
    <w:rsid w:val="006C43AA"/>
    <w:rsid w:val="006C645A"/>
    <w:rsid w:val="006C7E84"/>
    <w:rsid w:val="006D032F"/>
    <w:rsid w:val="006D1663"/>
    <w:rsid w:val="006D19B9"/>
    <w:rsid w:val="006D3209"/>
    <w:rsid w:val="006D34A6"/>
    <w:rsid w:val="006D3865"/>
    <w:rsid w:val="006D3959"/>
    <w:rsid w:val="006D3B51"/>
    <w:rsid w:val="006D427C"/>
    <w:rsid w:val="006D5392"/>
    <w:rsid w:val="006D55FC"/>
    <w:rsid w:val="006D5FB7"/>
    <w:rsid w:val="006D646A"/>
    <w:rsid w:val="006D67E4"/>
    <w:rsid w:val="006D6E3B"/>
    <w:rsid w:val="006D703D"/>
    <w:rsid w:val="006E0A6B"/>
    <w:rsid w:val="006E0CCE"/>
    <w:rsid w:val="006E1032"/>
    <w:rsid w:val="006E1477"/>
    <w:rsid w:val="006E1EB2"/>
    <w:rsid w:val="006E3134"/>
    <w:rsid w:val="006E339E"/>
    <w:rsid w:val="006E3FC6"/>
    <w:rsid w:val="006E48E3"/>
    <w:rsid w:val="006E5069"/>
    <w:rsid w:val="006E53A6"/>
    <w:rsid w:val="006E712B"/>
    <w:rsid w:val="006E7148"/>
    <w:rsid w:val="006E74CD"/>
    <w:rsid w:val="006E77EE"/>
    <w:rsid w:val="006E799A"/>
    <w:rsid w:val="006F09BE"/>
    <w:rsid w:val="006F0A5D"/>
    <w:rsid w:val="006F1401"/>
    <w:rsid w:val="006F2F84"/>
    <w:rsid w:val="006F342C"/>
    <w:rsid w:val="006F3734"/>
    <w:rsid w:val="006F4261"/>
    <w:rsid w:val="006F4561"/>
    <w:rsid w:val="006F4A8C"/>
    <w:rsid w:val="006F4D13"/>
    <w:rsid w:val="006F5EFB"/>
    <w:rsid w:val="006F63D5"/>
    <w:rsid w:val="006F6853"/>
    <w:rsid w:val="006F770F"/>
    <w:rsid w:val="006F7EA3"/>
    <w:rsid w:val="00700530"/>
    <w:rsid w:val="007007DB"/>
    <w:rsid w:val="00701415"/>
    <w:rsid w:val="0070174D"/>
    <w:rsid w:val="0070348E"/>
    <w:rsid w:val="00703ECF"/>
    <w:rsid w:val="007043EE"/>
    <w:rsid w:val="00704857"/>
    <w:rsid w:val="007065FD"/>
    <w:rsid w:val="00706AA0"/>
    <w:rsid w:val="00706EB2"/>
    <w:rsid w:val="0070701F"/>
    <w:rsid w:val="0070710F"/>
    <w:rsid w:val="007071F8"/>
    <w:rsid w:val="007107AD"/>
    <w:rsid w:val="007115B3"/>
    <w:rsid w:val="00711805"/>
    <w:rsid w:val="00712105"/>
    <w:rsid w:val="00712565"/>
    <w:rsid w:val="00713638"/>
    <w:rsid w:val="00713D48"/>
    <w:rsid w:val="00713FD7"/>
    <w:rsid w:val="0071431F"/>
    <w:rsid w:val="00714A26"/>
    <w:rsid w:val="00714DD5"/>
    <w:rsid w:val="00714E25"/>
    <w:rsid w:val="00715631"/>
    <w:rsid w:val="0071634E"/>
    <w:rsid w:val="00716818"/>
    <w:rsid w:val="0071696E"/>
    <w:rsid w:val="007172E4"/>
    <w:rsid w:val="007177AE"/>
    <w:rsid w:val="00717B7C"/>
    <w:rsid w:val="00717FCE"/>
    <w:rsid w:val="00720CFE"/>
    <w:rsid w:val="00721255"/>
    <w:rsid w:val="00721647"/>
    <w:rsid w:val="00721B9C"/>
    <w:rsid w:val="00721F62"/>
    <w:rsid w:val="00722159"/>
    <w:rsid w:val="0072315E"/>
    <w:rsid w:val="00723286"/>
    <w:rsid w:val="0072374E"/>
    <w:rsid w:val="007247A1"/>
    <w:rsid w:val="0072492C"/>
    <w:rsid w:val="00724F22"/>
    <w:rsid w:val="0072542F"/>
    <w:rsid w:val="00725EF3"/>
    <w:rsid w:val="00726118"/>
    <w:rsid w:val="00726992"/>
    <w:rsid w:val="00726DBB"/>
    <w:rsid w:val="0073080C"/>
    <w:rsid w:val="00730C9C"/>
    <w:rsid w:val="0073183F"/>
    <w:rsid w:val="00732A13"/>
    <w:rsid w:val="00732C9C"/>
    <w:rsid w:val="0073343A"/>
    <w:rsid w:val="00733F44"/>
    <w:rsid w:val="00734FA3"/>
    <w:rsid w:val="0073527C"/>
    <w:rsid w:val="00735EE8"/>
    <w:rsid w:val="0073628A"/>
    <w:rsid w:val="0073797D"/>
    <w:rsid w:val="007401D1"/>
    <w:rsid w:val="00740402"/>
    <w:rsid w:val="00741582"/>
    <w:rsid w:val="00741DB5"/>
    <w:rsid w:val="00742301"/>
    <w:rsid w:val="00742E38"/>
    <w:rsid w:val="0074319C"/>
    <w:rsid w:val="00743643"/>
    <w:rsid w:val="00745DE7"/>
    <w:rsid w:val="007465BB"/>
    <w:rsid w:val="00746882"/>
    <w:rsid w:val="00751A78"/>
    <w:rsid w:val="00751E5D"/>
    <w:rsid w:val="00752944"/>
    <w:rsid w:val="00752E2E"/>
    <w:rsid w:val="00753BDF"/>
    <w:rsid w:val="00753BE5"/>
    <w:rsid w:val="00753E53"/>
    <w:rsid w:val="0075407C"/>
    <w:rsid w:val="007547A3"/>
    <w:rsid w:val="00754B11"/>
    <w:rsid w:val="00755469"/>
    <w:rsid w:val="00755890"/>
    <w:rsid w:val="0075689E"/>
    <w:rsid w:val="007568FC"/>
    <w:rsid w:val="00757456"/>
    <w:rsid w:val="00757BA6"/>
    <w:rsid w:val="007605B6"/>
    <w:rsid w:val="007608CF"/>
    <w:rsid w:val="00760C48"/>
    <w:rsid w:val="00761C44"/>
    <w:rsid w:val="00761CE8"/>
    <w:rsid w:val="00762C6A"/>
    <w:rsid w:val="00762E22"/>
    <w:rsid w:val="00764309"/>
    <w:rsid w:val="00764579"/>
    <w:rsid w:val="007645D7"/>
    <w:rsid w:val="0076469F"/>
    <w:rsid w:val="00766392"/>
    <w:rsid w:val="007665FF"/>
    <w:rsid w:val="007674DD"/>
    <w:rsid w:val="0077026C"/>
    <w:rsid w:val="0077036D"/>
    <w:rsid w:val="0077098B"/>
    <w:rsid w:val="00770E69"/>
    <w:rsid w:val="007713EB"/>
    <w:rsid w:val="00771655"/>
    <w:rsid w:val="00771664"/>
    <w:rsid w:val="007719EA"/>
    <w:rsid w:val="00771B96"/>
    <w:rsid w:val="00771F15"/>
    <w:rsid w:val="0077255E"/>
    <w:rsid w:val="00772CCA"/>
    <w:rsid w:val="00773BD1"/>
    <w:rsid w:val="00773DFC"/>
    <w:rsid w:val="00774362"/>
    <w:rsid w:val="007759A2"/>
    <w:rsid w:val="00775A20"/>
    <w:rsid w:val="00775FFF"/>
    <w:rsid w:val="00776DCC"/>
    <w:rsid w:val="00777980"/>
    <w:rsid w:val="00777DEA"/>
    <w:rsid w:val="00777F24"/>
    <w:rsid w:val="00780B06"/>
    <w:rsid w:val="00780C0E"/>
    <w:rsid w:val="007814CA"/>
    <w:rsid w:val="00781530"/>
    <w:rsid w:val="00781CCE"/>
    <w:rsid w:val="00781F3D"/>
    <w:rsid w:val="0078269D"/>
    <w:rsid w:val="0078398D"/>
    <w:rsid w:val="00783E9B"/>
    <w:rsid w:val="00784A77"/>
    <w:rsid w:val="007852C5"/>
    <w:rsid w:val="0078573B"/>
    <w:rsid w:val="00786110"/>
    <w:rsid w:val="00786786"/>
    <w:rsid w:val="0078683E"/>
    <w:rsid w:val="00786C51"/>
    <w:rsid w:val="00786FDA"/>
    <w:rsid w:val="00787667"/>
    <w:rsid w:val="00787995"/>
    <w:rsid w:val="00787E44"/>
    <w:rsid w:val="00787E57"/>
    <w:rsid w:val="0079195E"/>
    <w:rsid w:val="007922AA"/>
    <w:rsid w:val="00793BB3"/>
    <w:rsid w:val="00794315"/>
    <w:rsid w:val="007954B5"/>
    <w:rsid w:val="007954E9"/>
    <w:rsid w:val="00795870"/>
    <w:rsid w:val="00795C80"/>
    <w:rsid w:val="007962EA"/>
    <w:rsid w:val="00796F73"/>
    <w:rsid w:val="007979F1"/>
    <w:rsid w:val="007A072E"/>
    <w:rsid w:val="007A08DD"/>
    <w:rsid w:val="007A0DAE"/>
    <w:rsid w:val="007A1025"/>
    <w:rsid w:val="007A1A8C"/>
    <w:rsid w:val="007A1B2A"/>
    <w:rsid w:val="007A1C17"/>
    <w:rsid w:val="007A1C90"/>
    <w:rsid w:val="007A23ED"/>
    <w:rsid w:val="007A28B7"/>
    <w:rsid w:val="007A2DEE"/>
    <w:rsid w:val="007A3B8A"/>
    <w:rsid w:val="007A3EC7"/>
    <w:rsid w:val="007A4000"/>
    <w:rsid w:val="007A44B8"/>
    <w:rsid w:val="007A4556"/>
    <w:rsid w:val="007A53E3"/>
    <w:rsid w:val="007A5E9A"/>
    <w:rsid w:val="007A5FBA"/>
    <w:rsid w:val="007A62B4"/>
    <w:rsid w:val="007B02F7"/>
    <w:rsid w:val="007B0C0C"/>
    <w:rsid w:val="007B1225"/>
    <w:rsid w:val="007B1502"/>
    <w:rsid w:val="007B16C2"/>
    <w:rsid w:val="007B17AE"/>
    <w:rsid w:val="007B2FDB"/>
    <w:rsid w:val="007B3000"/>
    <w:rsid w:val="007B36ED"/>
    <w:rsid w:val="007B45CF"/>
    <w:rsid w:val="007B48B2"/>
    <w:rsid w:val="007B528E"/>
    <w:rsid w:val="007B5E3E"/>
    <w:rsid w:val="007B6311"/>
    <w:rsid w:val="007B7186"/>
    <w:rsid w:val="007C04C5"/>
    <w:rsid w:val="007C103B"/>
    <w:rsid w:val="007C187B"/>
    <w:rsid w:val="007C2593"/>
    <w:rsid w:val="007C2805"/>
    <w:rsid w:val="007C45E2"/>
    <w:rsid w:val="007C48CA"/>
    <w:rsid w:val="007C4B16"/>
    <w:rsid w:val="007C4F02"/>
    <w:rsid w:val="007C5968"/>
    <w:rsid w:val="007C5FB2"/>
    <w:rsid w:val="007C6D18"/>
    <w:rsid w:val="007C708A"/>
    <w:rsid w:val="007C71EC"/>
    <w:rsid w:val="007C7B3B"/>
    <w:rsid w:val="007D086A"/>
    <w:rsid w:val="007D0D69"/>
    <w:rsid w:val="007D0FBB"/>
    <w:rsid w:val="007D2132"/>
    <w:rsid w:val="007D4A52"/>
    <w:rsid w:val="007D4CBD"/>
    <w:rsid w:val="007D4DFB"/>
    <w:rsid w:val="007D5599"/>
    <w:rsid w:val="007D59B1"/>
    <w:rsid w:val="007D6371"/>
    <w:rsid w:val="007D6C37"/>
    <w:rsid w:val="007D72B1"/>
    <w:rsid w:val="007D790E"/>
    <w:rsid w:val="007D7CDC"/>
    <w:rsid w:val="007E018E"/>
    <w:rsid w:val="007E0723"/>
    <w:rsid w:val="007E1830"/>
    <w:rsid w:val="007E2504"/>
    <w:rsid w:val="007E285F"/>
    <w:rsid w:val="007E356D"/>
    <w:rsid w:val="007E4319"/>
    <w:rsid w:val="007E442C"/>
    <w:rsid w:val="007E551F"/>
    <w:rsid w:val="007E5B5B"/>
    <w:rsid w:val="007E7451"/>
    <w:rsid w:val="007E7870"/>
    <w:rsid w:val="007F1125"/>
    <w:rsid w:val="007F149B"/>
    <w:rsid w:val="007F1A37"/>
    <w:rsid w:val="007F1D18"/>
    <w:rsid w:val="007F1E09"/>
    <w:rsid w:val="007F24F9"/>
    <w:rsid w:val="007F2A42"/>
    <w:rsid w:val="007F4166"/>
    <w:rsid w:val="007F45F9"/>
    <w:rsid w:val="007F5693"/>
    <w:rsid w:val="007F5EBA"/>
    <w:rsid w:val="007F60E0"/>
    <w:rsid w:val="007F6D2D"/>
    <w:rsid w:val="007F7BDE"/>
    <w:rsid w:val="007F7CF4"/>
    <w:rsid w:val="007F7D50"/>
    <w:rsid w:val="00800B3B"/>
    <w:rsid w:val="00800B92"/>
    <w:rsid w:val="0080123B"/>
    <w:rsid w:val="00801377"/>
    <w:rsid w:val="0080171C"/>
    <w:rsid w:val="008017BD"/>
    <w:rsid w:val="008021C7"/>
    <w:rsid w:val="00804E98"/>
    <w:rsid w:val="00805156"/>
    <w:rsid w:val="00805ECA"/>
    <w:rsid w:val="00807D58"/>
    <w:rsid w:val="00810C41"/>
    <w:rsid w:val="00810ED3"/>
    <w:rsid w:val="00811229"/>
    <w:rsid w:val="00811ADA"/>
    <w:rsid w:val="008133DE"/>
    <w:rsid w:val="00813447"/>
    <w:rsid w:val="00813548"/>
    <w:rsid w:val="00813824"/>
    <w:rsid w:val="00813D0E"/>
    <w:rsid w:val="00814A49"/>
    <w:rsid w:val="00816172"/>
    <w:rsid w:val="008162E2"/>
    <w:rsid w:val="00816E12"/>
    <w:rsid w:val="00816F92"/>
    <w:rsid w:val="00817E11"/>
    <w:rsid w:val="00820A7F"/>
    <w:rsid w:val="00820FFD"/>
    <w:rsid w:val="00822C50"/>
    <w:rsid w:val="0082385F"/>
    <w:rsid w:val="00823B32"/>
    <w:rsid w:val="00823DDC"/>
    <w:rsid w:val="00823FCE"/>
    <w:rsid w:val="008248EE"/>
    <w:rsid w:val="00825B4E"/>
    <w:rsid w:val="00825F82"/>
    <w:rsid w:val="00826E64"/>
    <w:rsid w:val="008302B6"/>
    <w:rsid w:val="008305CF"/>
    <w:rsid w:val="0083091A"/>
    <w:rsid w:val="00830FFA"/>
    <w:rsid w:val="00831EB3"/>
    <w:rsid w:val="00831F78"/>
    <w:rsid w:val="008340E0"/>
    <w:rsid w:val="00834946"/>
    <w:rsid w:val="00835162"/>
    <w:rsid w:val="008357CA"/>
    <w:rsid w:val="00836C36"/>
    <w:rsid w:val="00836FE0"/>
    <w:rsid w:val="00837245"/>
    <w:rsid w:val="008372E1"/>
    <w:rsid w:val="00840A3D"/>
    <w:rsid w:val="00842970"/>
    <w:rsid w:val="008429AC"/>
    <w:rsid w:val="008429BC"/>
    <w:rsid w:val="00842B88"/>
    <w:rsid w:val="00843509"/>
    <w:rsid w:val="008436F2"/>
    <w:rsid w:val="00843AD1"/>
    <w:rsid w:val="00843CE8"/>
    <w:rsid w:val="00844841"/>
    <w:rsid w:val="00844873"/>
    <w:rsid w:val="00845C0A"/>
    <w:rsid w:val="00845D7F"/>
    <w:rsid w:val="008463BE"/>
    <w:rsid w:val="008466E7"/>
    <w:rsid w:val="008477A4"/>
    <w:rsid w:val="008501BB"/>
    <w:rsid w:val="00850933"/>
    <w:rsid w:val="008513AF"/>
    <w:rsid w:val="008519B1"/>
    <w:rsid w:val="00851B93"/>
    <w:rsid w:val="00851CC0"/>
    <w:rsid w:val="0085204E"/>
    <w:rsid w:val="00852482"/>
    <w:rsid w:val="00853F92"/>
    <w:rsid w:val="00854B47"/>
    <w:rsid w:val="00854C88"/>
    <w:rsid w:val="00854DDD"/>
    <w:rsid w:val="00855B05"/>
    <w:rsid w:val="00855DD8"/>
    <w:rsid w:val="00856822"/>
    <w:rsid w:val="00856B47"/>
    <w:rsid w:val="00860287"/>
    <w:rsid w:val="00860629"/>
    <w:rsid w:val="00863080"/>
    <w:rsid w:val="00863688"/>
    <w:rsid w:val="00863FF4"/>
    <w:rsid w:val="008656B3"/>
    <w:rsid w:val="00866DFF"/>
    <w:rsid w:val="00866E00"/>
    <w:rsid w:val="00867F6E"/>
    <w:rsid w:val="008700E8"/>
    <w:rsid w:val="008705EC"/>
    <w:rsid w:val="00871EA2"/>
    <w:rsid w:val="00872C6C"/>
    <w:rsid w:val="0087428B"/>
    <w:rsid w:val="00874AB8"/>
    <w:rsid w:val="00874D0D"/>
    <w:rsid w:val="00874EE4"/>
    <w:rsid w:val="00876269"/>
    <w:rsid w:val="008769EB"/>
    <w:rsid w:val="00876F30"/>
    <w:rsid w:val="00877135"/>
    <w:rsid w:val="00877CCD"/>
    <w:rsid w:val="00877D85"/>
    <w:rsid w:val="00881904"/>
    <w:rsid w:val="00881FFC"/>
    <w:rsid w:val="008822EE"/>
    <w:rsid w:val="008827EA"/>
    <w:rsid w:val="008828AC"/>
    <w:rsid w:val="00883B8F"/>
    <w:rsid w:val="00883BE6"/>
    <w:rsid w:val="00884D6A"/>
    <w:rsid w:val="0088586D"/>
    <w:rsid w:val="00885983"/>
    <w:rsid w:val="00886AA7"/>
    <w:rsid w:val="00887072"/>
    <w:rsid w:val="00887B45"/>
    <w:rsid w:val="008907A3"/>
    <w:rsid w:val="00890AA8"/>
    <w:rsid w:val="008912A6"/>
    <w:rsid w:val="00891C81"/>
    <w:rsid w:val="00892A75"/>
    <w:rsid w:val="00892DF0"/>
    <w:rsid w:val="00893153"/>
    <w:rsid w:val="00893AC9"/>
    <w:rsid w:val="00893D52"/>
    <w:rsid w:val="00893DD7"/>
    <w:rsid w:val="008964B7"/>
    <w:rsid w:val="00896C0B"/>
    <w:rsid w:val="00897158"/>
    <w:rsid w:val="008A12CB"/>
    <w:rsid w:val="008A1C0D"/>
    <w:rsid w:val="008A1E94"/>
    <w:rsid w:val="008A1EAB"/>
    <w:rsid w:val="008A253E"/>
    <w:rsid w:val="008A3028"/>
    <w:rsid w:val="008A3C41"/>
    <w:rsid w:val="008A44CE"/>
    <w:rsid w:val="008A4CAC"/>
    <w:rsid w:val="008A569D"/>
    <w:rsid w:val="008A571A"/>
    <w:rsid w:val="008A5F63"/>
    <w:rsid w:val="008A6A3B"/>
    <w:rsid w:val="008A7227"/>
    <w:rsid w:val="008A758E"/>
    <w:rsid w:val="008A796B"/>
    <w:rsid w:val="008B0551"/>
    <w:rsid w:val="008B0A15"/>
    <w:rsid w:val="008B0B75"/>
    <w:rsid w:val="008B10EB"/>
    <w:rsid w:val="008B1C6B"/>
    <w:rsid w:val="008B1E53"/>
    <w:rsid w:val="008B1F67"/>
    <w:rsid w:val="008B2327"/>
    <w:rsid w:val="008B2F23"/>
    <w:rsid w:val="008B3142"/>
    <w:rsid w:val="008B351E"/>
    <w:rsid w:val="008B3C51"/>
    <w:rsid w:val="008B42B1"/>
    <w:rsid w:val="008B44FD"/>
    <w:rsid w:val="008B5263"/>
    <w:rsid w:val="008B56D1"/>
    <w:rsid w:val="008B5AA5"/>
    <w:rsid w:val="008B5F54"/>
    <w:rsid w:val="008B6994"/>
    <w:rsid w:val="008B743B"/>
    <w:rsid w:val="008B7AD3"/>
    <w:rsid w:val="008B7CBF"/>
    <w:rsid w:val="008C0095"/>
    <w:rsid w:val="008C0A0F"/>
    <w:rsid w:val="008C1327"/>
    <w:rsid w:val="008C1745"/>
    <w:rsid w:val="008C1755"/>
    <w:rsid w:val="008C2055"/>
    <w:rsid w:val="008C3086"/>
    <w:rsid w:val="008C339D"/>
    <w:rsid w:val="008C36C5"/>
    <w:rsid w:val="008C382B"/>
    <w:rsid w:val="008C38C1"/>
    <w:rsid w:val="008C3D0F"/>
    <w:rsid w:val="008C3D53"/>
    <w:rsid w:val="008C3D99"/>
    <w:rsid w:val="008C3FD3"/>
    <w:rsid w:val="008C4443"/>
    <w:rsid w:val="008C47C6"/>
    <w:rsid w:val="008C5C35"/>
    <w:rsid w:val="008C6028"/>
    <w:rsid w:val="008C6186"/>
    <w:rsid w:val="008C64ED"/>
    <w:rsid w:val="008C68C2"/>
    <w:rsid w:val="008C6D3B"/>
    <w:rsid w:val="008C6E60"/>
    <w:rsid w:val="008D127F"/>
    <w:rsid w:val="008D1440"/>
    <w:rsid w:val="008D151C"/>
    <w:rsid w:val="008D15B7"/>
    <w:rsid w:val="008D25C6"/>
    <w:rsid w:val="008D2AFF"/>
    <w:rsid w:val="008D2C53"/>
    <w:rsid w:val="008D3377"/>
    <w:rsid w:val="008D3C1E"/>
    <w:rsid w:val="008D3FCC"/>
    <w:rsid w:val="008D423D"/>
    <w:rsid w:val="008D4A26"/>
    <w:rsid w:val="008D506D"/>
    <w:rsid w:val="008D50B4"/>
    <w:rsid w:val="008D5955"/>
    <w:rsid w:val="008D5A9C"/>
    <w:rsid w:val="008D7385"/>
    <w:rsid w:val="008D796C"/>
    <w:rsid w:val="008E0071"/>
    <w:rsid w:val="008E0C90"/>
    <w:rsid w:val="008E16CF"/>
    <w:rsid w:val="008E16DC"/>
    <w:rsid w:val="008E1E60"/>
    <w:rsid w:val="008E21E0"/>
    <w:rsid w:val="008E268E"/>
    <w:rsid w:val="008E2704"/>
    <w:rsid w:val="008E308A"/>
    <w:rsid w:val="008E35B9"/>
    <w:rsid w:val="008E38E8"/>
    <w:rsid w:val="008E3B8C"/>
    <w:rsid w:val="008E3CCB"/>
    <w:rsid w:val="008E4490"/>
    <w:rsid w:val="008E4A86"/>
    <w:rsid w:val="008E527E"/>
    <w:rsid w:val="008E6051"/>
    <w:rsid w:val="008E6A2C"/>
    <w:rsid w:val="008E70AA"/>
    <w:rsid w:val="008F06A9"/>
    <w:rsid w:val="008F073E"/>
    <w:rsid w:val="008F18FA"/>
    <w:rsid w:val="008F400A"/>
    <w:rsid w:val="008F4CA4"/>
    <w:rsid w:val="008F587E"/>
    <w:rsid w:val="008F6609"/>
    <w:rsid w:val="008F7107"/>
    <w:rsid w:val="008F739F"/>
    <w:rsid w:val="008F7C92"/>
    <w:rsid w:val="0090094A"/>
    <w:rsid w:val="00901875"/>
    <w:rsid w:val="00901F3E"/>
    <w:rsid w:val="00902937"/>
    <w:rsid w:val="009031DD"/>
    <w:rsid w:val="00904828"/>
    <w:rsid w:val="00904A4F"/>
    <w:rsid w:val="00904F5F"/>
    <w:rsid w:val="0090563C"/>
    <w:rsid w:val="00905F0D"/>
    <w:rsid w:val="009062B8"/>
    <w:rsid w:val="00907251"/>
    <w:rsid w:val="00907270"/>
    <w:rsid w:val="00907AF1"/>
    <w:rsid w:val="0091047A"/>
    <w:rsid w:val="00910CDC"/>
    <w:rsid w:val="00913F72"/>
    <w:rsid w:val="0091413D"/>
    <w:rsid w:val="009143D6"/>
    <w:rsid w:val="00914983"/>
    <w:rsid w:val="0091506A"/>
    <w:rsid w:val="00915302"/>
    <w:rsid w:val="00915825"/>
    <w:rsid w:val="00915911"/>
    <w:rsid w:val="0091592F"/>
    <w:rsid w:val="0091707B"/>
    <w:rsid w:val="009177E2"/>
    <w:rsid w:val="009177E6"/>
    <w:rsid w:val="00917C86"/>
    <w:rsid w:val="009208EF"/>
    <w:rsid w:val="00921D5E"/>
    <w:rsid w:val="00922113"/>
    <w:rsid w:val="0092487A"/>
    <w:rsid w:val="00925D1B"/>
    <w:rsid w:val="009309FF"/>
    <w:rsid w:val="00930B10"/>
    <w:rsid w:val="00930C21"/>
    <w:rsid w:val="00930FF3"/>
    <w:rsid w:val="009314BB"/>
    <w:rsid w:val="00931E2A"/>
    <w:rsid w:val="009331FC"/>
    <w:rsid w:val="009349C3"/>
    <w:rsid w:val="00935608"/>
    <w:rsid w:val="00935F56"/>
    <w:rsid w:val="00937EDD"/>
    <w:rsid w:val="009415CB"/>
    <w:rsid w:val="00941B8E"/>
    <w:rsid w:val="00941DBA"/>
    <w:rsid w:val="00941E13"/>
    <w:rsid w:val="00941E27"/>
    <w:rsid w:val="00942251"/>
    <w:rsid w:val="009436ED"/>
    <w:rsid w:val="0094516A"/>
    <w:rsid w:val="0094637D"/>
    <w:rsid w:val="009463F7"/>
    <w:rsid w:val="00946436"/>
    <w:rsid w:val="0094694D"/>
    <w:rsid w:val="00947C2A"/>
    <w:rsid w:val="00947E67"/>
    <w:rsid w:val="009502FF"/>
    <w:rsid w:val="0095065C"/>
    <w:rsid w:val="0095092F"/>
    <w:rsid w:val="0095197D"/>
    <w:rsid w:val="009522B9"/>
    <w:rsid w:val="00952CA5"/>
    <w:rsid w:val="009534A2"/>
    <w:rsid w:val="00954F61"/>
    <w:rsid w:val="0095591A"/>
    <w:rsid w:val="00955D87"/>
    <w:rsid w:val="0095604F"/>
    <w:rsid w:val="00956141"/>
    <w:rsid w:val="00956BA4"/>
    <w:rsid w:val="00956D43"/>
    <w:rsid w:val="009577A4"/>
    <w:rsid w:val="009579DF"/>
    <w:rsid w:val="00960ED6"/>
    <w:rsid w:val="0096117A"/>
    <w:rsid w:val="0096149E"/>
    <w:rsid w:val="00961563"/>
    <w:rsid w:val="00961BA5"/>
    <w:rsid w:val="009620EC"/>
    <w:rsid w:val="0096315E"/>
    <w:rsid w:val="00965149"/>
    <w:rsid w:val="00966269"/>
    <w:rsid w:val="00966535"/>
    <w:rsid w:val="00966DD3"/>
    <w:rsid w:val="009675BC"/>
    <w:rsid w:val="009705A3"/>
    <w:rsid w:val="009712A2"/>
    <w:rsid w:val="00972C3E"/>
    <w:rsid w:val="009738C9"/>
    <w:rsid w:val="00973EFA"/>
    <w:rsid w:val="009747BF"/>
    <w:rsid w:val="00974D40"/>
    <w:rsid w:val="009759B2"/>
    <w:rsid w:val="00975CFF"/>
    <w:rsid w:val="00976548"/>
    <w:rsid w:val="00976A78"/>
    <w:rsid w:val="00977384"/>
    <w:rsid w:val="00980185"/>
    <w:rsid w:val="0098044D"/>
    <w:rsid w:val="00981C9F"/>
    <w:rsid w:val="00982708"/>
    <w:rsid w:val="00982C1E"/>
    <w:rsid w:val="00983006"/>
    <w:rsid w:val="00983136"/>
    <w:rsid w:val="00983226"/>
    <w:rsid w:val="00983B72"/>
    <w:rsid w:val="009855C6"/>
    <w:rsid w:val="009862E8"/>
    <w:rsid w:val="00986ED0"/>
    <w:rsid w:val="0098710E"/>
    <w:rsid w:val="00987949"/>
    <w:rsid w:val="0099184E"/>
    <w:rsid w:val="009927CE"/>
    <w:rsid w:val="00993212"/>
    <w:rsid w:val="00993C72"/>
    <w:rsid w:val="009946A8"/>
    <w:rsid w:val="00994B18"/>
    <w:rsid w:val="00994F74"/>
    <w:rsid w:val="00995256"/>
    <w:rsid w:val="009958BD"/>
    <w:rsid w:val="009967EA"/>
    <w:rsid w:val="009975E3"/>
    <w:rsid w:val="00997913"/>
    <w:rsid w:val="009A037C"/>
    <w:rsid w:val="009A145B"/>
    <w:rsid w:val="009A218C"/>
    <w:rsid w:val="009A23FF"/>
    <w:rsid w:val="009A2EB5"/>
    <w:rsid w:val="009A3766"/>
    <w:rsid w:val="009A38D6"/>
    <w:rsid w:val="009A392E"/>
    <w:rsid w:val="009A3B1E"/>
    <w:rsid w:val="009A4258"/>
    <w:rsid w:val="009A42FD"/>
    <w:rsid w:val="009A4B4F"/>
    <w:rsid w:val="009A4C7D"/>
    <w:rsid w:val="009A5642"/>
    <w:rsid w:val="009A6F05"/>
    <w:rsid w:val="009A7107"/>
    <w:rsid w:val="009A71D6"/>
    <w:rsid w:val="009A72B0"/>
    <w:rsid w:val="009A73A5"/>
    <w:rsid w:val="009B007A"/>
    <w:rsid w:val="009B0795"/>
    <w:rsid w:val="009B15A7"/>
    <w:rsid w:val="009B17A0"/>
    <w:rsid w:val="009B1B46"/>
    <w:rsid w:val="009B1DED"/>
    <w:rsid w:val="009B2290"/>
    <w:rsid w:val="009B2295"/>
    <w:rsid w:val="009B2A47"/>
    <w:rsid w:val="009B2C5E"/>
    <w:rsid w:val="009B35DB"/>
    <w:rsid w:val="009B37FD"/>
    <w:rsid w:val="009B3B13"/>
    <w:rsid w:val="009B3BBC"/>
    <w:rsid w:val="009B3E3C"/>
    <w:rsid w:val="009B4035"/>
    <w:rsid w:val="009B4708"/>
    <w:rsid w:val="009B5013"/>
    <w:rsid w:val="009B5149"/>
    <w:rsid w:val="009B51CC"/>
    <w:rsid w:val="009B5EA9"/>
    <w:rsid w:val="009B6A44"/>
    <w:rsid w:val="009B7A23"/>
    <w:rsid w:val="009B7C9D"/>
    <w:rsid w:val="009C0F78"/>
    <w:rsid w:val="009C1849"/>
    <w:rsid w:val="009C3E95"/>
    <w:rsid w:val="009C57D7"/>
    <w:rsid w:val="009C5DEF"/>
    <w:rsid w:val="009D0125"/>
    <w:rsid w:val="009D0B0F"/>
    <w:rsid w:val="009D0E48"/>
    <w:rsid w:val="009D10A5"/>
    <w:rsid w:val="009D2215"/>
    <w:rsid w:val="009D3FB4"/>
    <w:rsid w:val="009D51C0"/>
    <w:rsid w:val="009D59B6"/>
    <w:rsid w:val="009D5E38"/>
    <w:rsid w:val="009D653B"/>
    <w:rsid w:val="009D6B1D"/>
    <w:rsid w:val="009D7503"/>
    <w:rsid w:val="009D7C72"/>
    <w:rsid w:val="009E141C"/>
    <w:rsid w:val="009E21F0"/>
    <w:rsid w:val="009E2329"/>
    <w:rsid w:val="009E3104"/>
    <w:rsid w:val="009E31B6"/>
    <w:rsid w:val="009E33F2"/>
    <w:rsid w:val="009E3770"/>
    <w:rsid w:val="009E39F4"/>
    <w:rsid w:val="009E3A93"/>
    <w:rsid w:val="009E3F6D"/>
    <w:rsid w:val="009E400A"/>
    <w:rsid w:val="009E41D4"/>
    <w:rsid w:val="009E4AB9"/>
    <w:rsid w:val="009E4B29"/>
    <w:rsid w:val="009E4FC0"/>
    <w:rsid w:val="009E50C9"/>
    <w:rsid w:val="009E5E0F"/>
    <w:rsid w:val="009F13B4"/>
    <w:rsid w:val="009F14E4"/>
    <w:rsid w:val="009F16F7"/>
    <w:rsid w:val="009F1E00"/>
    <w:rsid w:val="009F2003"/>
    <w:rsid w:val="009F3F50"/>
    <w:rsid w:val="009F4606"/>
    <w:rsid w:val="009F6BAA"/>
    <w:rsid w:val="009F75DF"/>
    <w:rsid w:val="009F7C6E"/>
    <w:rsid w:val="009F7E32"/>
    <w:rsid w:val="00A002F7"/>
    <w:rsid w:val="00A00CCD"/>
    <w:rsid w:val="00A00E91"/>
    <w:rsid w:val="00A01AF6"/>
    <w:rsid w:val="00A01D9A"/>
    <w:rsid w:val="00A02952"/>
    <w:rsid w:val="00A02E92"/>
    <w:rsid w:val="00A031A5"/>
    <w:rsid w:val="00A0488D"/>
    <w:rsid w:val="00A04BA3"/>
    <w:rsid w:val="00A0506A"/>
    <w:rsid w:val="00A05896"/>
    <w:rsid w:val="00A05971"/>
    <w:rsid w:val="00A06C9F"/>
    <w:rsid w:val="00A06E11"/>
    <w:rsid w:val="00A10017"/>
    <w:rsid w:val="00A100A1"/>
    <w:rsid w:val="00A10CE4"/>
    <w:rsid w:val="00A11177"/>
    <w:rsid w:val="00A11B30"/>
    <w:rsid w:val="00A1267C"/>
    <w:rsid w:val="00A12877"/>
    <w:rsid w:val="00A13960"/>
    <w:rsid w:val="00A14259"/>
    <w:rsid w:val="00A1428D"/>
    <w:rsid w:val="00A1456E"/>
    <w:rsid w:val="00A1471D"/>
    <w:rsid w:val="00A1524E"/>
    <w:rsid w:val="00A158EB"/>
    <w:rsid w:val="00A159FD"/>
    <w:rsid w:val="00A166E2"/>
    <w:rsid w:val="00A1712C"/>
    <w:rsid w:val="00A17C4A"/>
    <w:rsid w:val="00A17FB9"/>
    <w:rsid w:val="00A20B31"/>
    <w:rsid w:val="00A21942"/>
    <w:rsid w:val="00A21EDF"/>
    <w:rsid w:val="00A22E51"/>
    <w:rsid w:val="00A22EDE"/>
    <w:rsid w:val="00A23C64"/>
    <w:rsid w:val="00A245F3"/>
    <w:rsid w:val="00A24846"/>
    <w:rsid w:val="00A2515F"/>
    <w:rsid w:val="00A25322"/>
    <w:rsid w:val="00A259F3"/>
    <w:rsid w:val="00A25B5B"/>
    <w:rsid w:val="00A26601"/>
    <w:rsid w:val="00A26DA6"/>
    <w:rsid w:val="00A27C87"/>
    <w:rsid w:val="00A27EF6"/>
    <w:rsid w:val="00A33A7E"/>
    <w:rsid w:val="00A340BA"/>
    <w:rsid w:val="00A35873"/>
    <w:rsid w:val="00A35A84"/>
    <w:rsid w:val="00A360EB"/>
    <w:rsid w:val="00A360F9"/>
    <w:rsid w:val="00A362C4"/>
    <w:rsid w:val="00A362DE"/>
    <w:rsid w:val="00A366BB"/>
    <w:rsid w:val="00A3793A"/>
    <w:rsid w:val="00A37946"/>
    <w:rsid w:val="00A41507"/>
    <w:rsid w:val="00A41A13"/>
    <w:rsid w:val="00A41D04"/>
    <w:rsid w:val="00A41E01"/>
    <w:rsid w:val="00A42A3F"/>
    <w:rsid w:val="00A43F98"/>
    <w:rsid w:val="00A43FAD"/>
    <w:rsid w:val="00A45234"/>
    <w:rsid w:val="00A461C1"/>
    <w:rsid w:val="00A4649A"/>
    <w:rsid w:val="00A4678F"/>
    <w:rsid w:val="00A46920"/>
    <w:rsid w:val="00A474E0"/>
    <w:rsid w:val="00A47584"/>
    <w:rsid w:val="00A477E5"/>
    <w:rsid w:val="00A47B8D"/>
    <w:rsid w:val="00A5103E"/>
    <w:rsid w:val="00A5225E"/>
    <w:rsid w:val="00A523F3"/>
    <w:rsid w:val="00A5286E"/>
    <w:rsid w:val="00A52DED"/>
    <w:rsid w:val="00A536B2"/>
    <w:rsid w:val="00A54785"/>
    <w:rsid w:val="00A549C7"/>
    <w:rsid w:val="00A550F6"/>
    <w:rsid w:val="00A553A9"/>
    <w:rsid w:val="00A55673"/>
    <w:rsid w:val="00A55950"/>
    <w:rsid w:val="00A56BA8"/>
    <w:rsid w:val="00A57597"/>
    <w:rsid w:val="00A578B8"/>
    <w:rsid w:val="00A57A2D"/>
    <w:rsid w:val="00A60158"/>
    <w:rsid w:val="00A6022C"/>
    <w:rsid w:val="00A60963"/>
    <w:rsid w:val="00A60CCB"/>
    <w:rsid w:val="00A61025"/>
    <w:rsid w:val="00A611F3"/>
    <w:rsid w:val="00A63202"/>
    <w:rsid w:val="00A633B0"/>
    <w:rsid w:val="00A639EC"/>
    <w:rsid w:val="00A65077"/>
    <w:rsid w:val="00A652D2"/>
    <w:rsid w:val="00A67EBB"/>
    <w:rsid w:val="00A70AF3"/>
    <w:rsid w:val="00A70DE5"/>
    <w:rsid w:val="00A7102C"/>
    <w:rsid w:val="00A72488"/>
    <w:rsid w:val="00A72C1C"/>
    <w:rsid w:val="00A735D1"/>
    <w:rsid w:val="00A73E5E"/>
    <w:rsid w:val="00A73EC9"/>
    <w:rsid w:val="00A74E97"/>
    <w:rsid w:val="00A7532A"/>
    <w:rsid w:val="00A7590C"/>
    <w:rsid w:val="00A76787"/>
    <w:rsid w:val="00A81D07"/>
    <w:rsid w:val="00A82A95"/>
    <w:rsid w:val="00A82BB7"/>
    <w:rsid w:val="00A84654"/>
    <w:rsid w:val="00A8603C"/>
    <w:rsid w:val="00A86BD2"/>
    <w:rsid w:val="00A8710F"/>
    <w:rsid w:val="00A877DF"/>
    <w:rsid w:val="00A90957"/>
    <w:rsid w:val="00A90FB5"/>
    <w:rsid w:val="00A91B0E"/>
    <w:rsid w:val="00A92381"/>
    <w:rsid w:val="00A923F0"/>
    <w:rsid w:val="00A9297C"/>
    <w:rsid w:val="00A92A92"/>
    <w:rsid w:val="00A92D61"/>
    <w:rsid w:val="00A9413C"/>
    <w:rsid w:val="00A94250"/>
    <w:rsid w:val="00A94279"/>
    <w:rsid w:val="00A949CA"/>
    <w:rsid w:val="00A94DE7"/>
    <w:rsid w:val="00A95136"/>
    <w:rsid w:val="00A96E52"/>
    <w:rsid w:val="00A97B75"/>
    <w:rsid w:val="00A97E95"/>
    <w:rsid w:val="00AA0ABE"/>
    <w:rsid w:val="00AA0B04"/>
    <w:rsid w:val="00AA1994"/>
    <w:rsid w:val="00AA1D2B"/>
    <w:rsid w:val="00AA2430"/>
    <w:rsid w:val="00AA2A7F"/>
    <w:rsid w:val="00AA3DDC"/>
    <w:rsid w:val="00AA3FD8"/>
    <w:rsid w:val="00AA4256"/>
    <w:rsid w:val="00AA459D"/>
    <w:rsid w:val="00AA4919"/>
    <w:rsid w:val="00AA50CA"/>
    <w:rsid w:val="00AA62AC"/>
    <w:rsid w:val="00AA651C"/>
    <w:rsid w:val="00AA702A"/>
    <w:rsid w:val="00AA796F"/>
    <w:rsid w:val="00AB0BF0"/>
    <w:rsid w:val="00AB0EA1"/>
    <w:rsid w:val="00AB100A"/>
    <w:rsid w:val="00AB2002"/>
    <w:rsid w:val="00AB204C"/>
    <w:rsid w:val="00AB270E"/>
    <w:rsid w:val="00AB3237"/>
    <w:rsid w:val="00AB3265"/>
    <w:rsid w:val="00AB3EAE"/>
    <w:rsid w:val="00AB443D"/>
    <w:rsid w:val="00AB4BAC"/>
    <w:rsid w:val="00AB509F"/>
    <w:rsid w:val="00AB5108"/>
    <w:rsid w:val="00AB5757"/>
    <w:rsid w:val="00AB5793"/>
    <w:rsid w:val="00AB61F2"/>
    <w:rsid w:val="00AB63AF"/>
    <w:rsid w:val="00AB63E8"/>
    <w:rsid w:val="00AB67E1"/>
    <w:rsid w:val="00AB6F28"/>
    <w:rsid w:val="00AC08A0"/>
    <w:rsid w:val="00AC171D"/>
    <w:rsid w:val="00AC249A"/>
    <w:rsid w:val="00AC27C6"/>
    <w:rsid w:val="00AC2F4F"/>
    <w:rsid w:val="00AC3339"/>
    <w:rsid w:val="00AC33CD"/>
    <w:rsid w:val="00AC383C"/>
    <w:rsid w:val="00AC41C1"/>
    <w:rsid w:val="00AC441C"/>
    <w:rsid w:val="00AC480C"/>
    <w:rsid w:val="00AC59BC"/>
    <w:rsid w:val="00AC6C75"/>
    <w:rsid w:val="00AC6C88"/>
    <w:rsid w:val="00AD081E"/>
    <w:rsid w:val="00AD088D"/>
    <w:rsid w:val="00AD0930"/>
    <w:rsid w:val="00AD0C51"/>
    <w:rsid w:val="00AD119D"/>
    <w:rsid w:val="00AD1A64"/>
    <w:rsid w:val="00AD282A"/>
    <w:rsid w:val="00AD2C53"/>
    <w:rsid w:val="00AD2F31"/>
    <w:rsid w:val="00AD330A"/>
    <w:rsid w:val="00AD395B"/>
    <w:rsid w:val="00AD41F4"/>
    <w:rsid w:val="00AD4664"/>
    <w:rsid w:val="00AD48A4"/>
    <w:rsid w:val="00AD67BA"/>
    <w:rsid w:val="00AD6F32"/>
    <w:rsid w:val="00AD70D5"/>
    <w:rsid w:val="00AD72AD"/>
    <w:rsid w:val="00AE0038"/>
    <w:rsid w:val="00AE05F5"/>
    <w:rsid w:val="00AE0876"/>
    <w:rsid w:val="00AE107E"/>
    <w:rsid w:val="00AE14D5"/>
    <w:rsid w:val="00AE16D8"/>
    <w:rsid w:val="00AE1732"/>
    <w:rsid w:val="00AE30F7"/>
    <w:rsid w:val="00AE373B"/>
    <w:rsid w:val="00AE3893"/>
    <w:rsid w:val="00AE3935"/>
    <w:rsid w:val="00AE3BE4"/>
    <w:rsid w:val="00AE3F58"/>
    <w:rsid w:val="00AE4522"/>
    <w:rsid w:val="00AE4AB5"/>
    <w:rsid w:val="00AE56F3"/>
    <w:rsid w:val="00AE5767"/>
    <w:rsid w:val="00AE584C"/>
    <w:rsid w:val="00AE5C48"/>
    <w:rsid w:val="00AE6A6B"/>
    <w:rsid w:val="00AE719E"/>
    <w:rsid w:val="00AE73D0"/>
    <w:rsid w:val="00AE791F"/>
    <w:rsid w:val="00AE7AAF"/>
    <w:rsid w:val="00AF2412"/>
    <w:rsid w:val="00AF269A"/>
    <w:rsid w:val="00AF2F54"/>
    <w:rsid w:val="00AF3107"/>
    <w:rsid w:val="00AF4499"/>
    <w:rsid w:val="00AF4614"/>
    <w:rsid w:val="00AF4926"/>
    <w:rsid w:val="00AF5EEA"/>
    <w:rsid w:val="00AF6961"/>
    <w:rsid w:val="00AF7852"/>
    <w:rsid w:val="00AF7AE4"/>
    <w:rsid w:val="00AF7EDE"/>
    <w:rsid w:val="00B00973"/>
    <w:rsid w:val="00B02611"/>
    <w:rsid w:val="00B02677"/>
    <w:rsid w:val="00B02E5C"/>
    <w:rsid w:val="00B0306B"/>
    <w:rsid w:val="00B035C0"/>
    <w:rsid w:val="00B04005"/>
    <w:rsid w:val="00B0406D"/>
    <w:rsid w:val="00B048C2"/>
    <w:rsid w:val="00B052B7"/>
    <w:rsid w:val="00B05D86"/>
    <w:rsid w:val="00B06296"/>
    <w:rsid w:val="00B07372"/>
    <w:rsid w:val="00B109A1"/>
    <w:rsid w:val="00B10BE2"/>
    <w:rsid w:val="00B118FE"/>
    <w:rsid w:val="00B131F7"/>
    <w:rsid w:val="00B13471"/>
    <w:rsid w:val="00B13D31"/>
    <w:rsid w:val="00B13DC9"/>
    <w:rsid w:val="00B164E8"/>
    <w:rsid w:val="00B1671D"/>
    <w:rsid w:val="00B1779D"/>
    <w:rsid w:val="00B17A6A"/>
    <w:rsid w:val="00B2022E"/>
    <w:rsid w:val="00B2083F"/>
    <w:rsid w:val="00B20C9B"/>
    <w:rsid w:val="00B21014"/>
    <w:rsid w:val="00B21DED"/>
    <w:rsid w:val="00B22D0A"/>
    <w:rsid w:val="00B243E6"/>
    <w:rsid w:val="00B24ABE"/>
    <w:rsid w:val="00B251E4"/>
    <w:rsid w:val="00B261F3"/>
    <w:rsid w:val="00B27DF9"/>
    <w:rsid w:val="00B30AB0"/>
    <w:rsid w:val="00B32724"/>
    <w:rsid w:val="00B32880"/>
    <w:rsid w:val="00B328B4"/>
    <w:rsid w:val="00B32A4F"/>
    <w:rsid w:val="00B32B3F"/>
    <w:rsid w:val="00B33F4D"/>
    <w:rsid w:val="00B343BA"/>
    <w:rsid w:val="00B3476B"/>
    <w:rsid w:val="00B35370"/>
    <w:rsid w:val="00B35AFB"/>
    <w:rsid w:val="00B36F2E"/>
    <w:rsid w:val="00B36FD7"/>
    <w:rsid w:val="00B37930"/>
    <w:rsid w:val="00B403E5"/>
    <w:rsid w:val="00B4072D"/>
    <w:rsid w:val="00B408C8"/>
    <w:rsid w:val="00B40FB9"/>
    <w:rsid w:val="00B41988"/>
    <w:rsid w:val="00B42242"/>
    <w:rsid w:val="00B42CB1"/>
    <w:rsid w:val="00B42FED"/>
    <w:rsid w:val="00B43E2A"/>
    <w:rsid w:val="00B45127"/>
    <w:rsid w:val="00B45391"/>
    <w:rsid w:val="00B4585B"/>
    <w:rsid w:val="00B45DD2"/>
    <w:rsid w:val="00B45E00"/>
    <w:rsid w:val="00B465DB"/>
    <w:rsid w:val="00B47541"/>
    <w:rsid w:val="00B47CDF"/>
    <w:rsid w:val="00B47E5F"/>
    <w:rsid w:val="00B52241"/>
    <w:rsid w:val="00B52A9E"/>
    <w:rsid w:val="00B541FC"/>
    <w:rsid w:val="00B5448F"/>
    <w:rsid w:val="00B5567E"/>
    <w:rsid w:val="00B56871"/>
    <w:rsid w:val="00B578C0"/>
    <w:rsid w:val="00B6047C"/>
    <w:rsid w:val="00B605EF"/>
    <w:rsid w:val="00B6061A"/>
    <w:rsid w:val="00B6194C"/>
    <w:rsid w:val="00B61B79"/>
    <w:rsid w:val="00B62890"/>
    <w:rsid w:val="00B636D5"/>
    <w:rsid w:val="00B6426B"/>
    <w:rsid w:val="00B643D5"/>
    <w:rsid w:val="00B6470B"/>
    <w:rsid w:val="00B64E2F"/>
    <w:rsid w:val="00B64E91"/>
    <w:rsid w:val="00B658A7"/>
    <w:rsid w:val="00B668A7"/>
    <w:rsid w:val="00B6698E"/>
    <w:rsid w:val="00B66FD2"/>
    <w:rsid w:val="00B67DC6"/>
    <w:rsid w:val="00B719EB"/>
    <w:rsid w:val="00B72012"/>
    <w:rsid w:val="00B722A8"/>
    <w:rsid w:val="00B72E27"/>
    <w:rsid w:val="00B730C5"/>
    <w:rsid w:val="00B7383F"/>
    <w:rsid w:val="00B73CC8"/>
    <w:rsid w:val="00B746CF"/>
    <w:rsid w:val="00B749DC"/>
    <w:rsid w:val="00B7574D"/>
    <w:rsid w:val="00B75ADF"/>
    <w:rsid w:val="00B75F27"/>
    <w:rsid w:val="00B7721C"/>
    <w:rsid w:val="00B775ED"/>
    <w:rsid w:val="00B77A65"/>
    <w:rsid w:val="00B77D1C"/>
    <w:rsid w:val="00B81C7D"/>
    <w:rsid w:val="00B82629"/>
    <w:rsid w:val="00B829B9"/>
    <w:rsid w:val="00B84307"/>
    <w:rsid w:val="00B84978"/>
    <w:rsid w:val="00B858CF"/>
    <w:rsid w:val="00B86119"/>
    <w:rsid w:val="00B86A3D"/>
    <w:rsid w:val="00B86B12"/>
    <w:rsid w:val="00B86B65"/>
    <w:rsid w:val="00B86F39"/>
    <w:rsid w:val="00B86F88"/>
    <w:rsid w:val="00B8707C"/>
    <w:rsid w:val="00B9006E"/>
    <w:rsid w:val="00B90C6F"/>
    <w:rsid w:val="00B90D56"/>
    <w:rsid w:val="00B922E7"/>
    <w:rsid w:val="00B9285F"/>
    <w:rsid w:val="00B93330"/>
    <w:rsid w:val="00B93351"/>
    <w:rsid w:val="00B9338B"/>
    <w:rsid w:val="00B93526"/>
    <w:rsid w:val="00B937D5"/>
    <w:rsid w:val="00B94D74"/>
    <w:rsid w:val="00B94E9A"/>
    <w:rsid w:val="00B955C0"/>
    <w:rsid w:val="00B95A0D"/>
    <w:rsid w:val="00B95AD4"/>
    <w:rsid w:val="00B96FE7"/>
    <w:rsid w:val="00B97501"/>
    <w:rsid w:val="00B9762B"/>
    <w:rsid w:val="00BA081D"/>
    <w:rsid w:val="00BA0CFE"/>
    <w:rsid w:val="00BA19D3"/>
    <w:rsid w:val="00BA1F7C"/>
    <w:rsid w:val="00BA3390"/>
    <w:rsid w:val="00BA4CD3"/>
    <w:rsid w:val="00BA56D4"/>
    <w:rsid w:val="00BA652A"/>
    <w:rsid w:val="00BA6F0A"/>
    <w:rsid w:val="00BA7D62"/>
    <w:rsid w:val="00BB0100"/>
    <w:rsid w:val="00BB0554"/>
    <w:rsid w:val="00BB060E"/>
    <w:rsid w:val="00BB1B20"/>
    <w:rsid w:val="00BB3B70"/>
    <w:rsid w:val="00BB4987"/>
    <w:rsid w:val="00BB5D14"/>
    <w:rsid w:val="00BB617D"/>
    <w:rsid w:val="00BB698C"/>
    <w:rsid w:val="00BC1BE1"/>
    <w:rsid w:val="00BC3A4A"/>
    <w:rsid w:val="00BC5C48"/>
    <w:rsid w:val="00BC5CCF"/>
    <w:rsid w:val="00BC609F"/>
    <w:rsid w:val="00BC61F4"/>
    <w:rsid w:val="00BC65CE"/>
    <w:rsid w:val="00BC6B53"/>
    <w:rsid w:val="00BC6D84"/>
    <w:rsid w:val="00BC6FC4"/>
    <w:rsid w:val="00BC7A2B"/>
    <w:rsid w:val="00BD076A"/>
    <w:rsid w:val="00BD20ED"/>
    <w:rsid w:val="00BD2B20"/>
    <w:rsid w:val="00BD3FC3"/>
    <w:rsid w:val="00BD4822"/>
    <w:rsid w:val="00BD4E42"/>
    <w:rsid w:val="00BD5721"/>
    <w:rsid w:val="00BD5875"/>
    <w:rsid w:val="00BD6418"/>
    <w:rsid w:val="00BD6B60"/>
    <w:rsid w:val="00BD6EB8"/>
    <w:rsid w:val="00BD7339"/>
    <w:rsid w:val="00BD7EA0"/>
    <w:rsid w:val="00BD7F81"/>
    <w:rsid w:val="00BE22DA"/>
    <w:rsid w:val="00BE2A2A"/>
    <w:rsid w:val="00BE3B38"/>
    <w:rsid w:val="00BE4741"/>
    <w:rsid w:val="00BE520B"/>
    <w:rsid w:val="00BE5CED"/>
    <w:rsid w:val="00BE6D09"/>
    <w:rsid w:val="00BE7779"/>
    <w:rsid w:val="00BF0383"/>
    <w:rsid w:val="00BF0767"/>
    <w:rsid w:val="00BF0C9F"/>
    <w:rsid w:val="00BF0E8E"/>
    <w:rsid w:val="00BF0EE8"/>
    <w:rsid w:val="00BF0F77"/>
    <w:rsid w:val="00BF1C05"/>
    <w:rsid w:val="00BF1CA6"/>
    <w:rsid w:val="00BF2786"/>
    <w:rsid w:val="00BF39D5"/>
    <w:rsid w:val="00BF46E1"/>
    <w:rsid w:val="00BF4866"/>
    <w:rsid w:val="00BF5FCE"/>
    <w:rsid w:val="00BF6584"/>
    <w:rsid w:val="00BF6D05"/>
    <w:rsid w:val="00BF6E01"/>
    <w:rsid w:val="00BF75F2"/>
    <w:rsid w:val="00BF7FC5"/>
    <w:rsid w:val="00C00188"/>
    <w:rsid w:val="00C00681"/>
    <w:rsid w:val="00C00DDA"/>
    <w:rsid w:val="00C0141E"/>
    <w:rsid w:val="00C0370C"/>
    <w:rsid w:val="00C0387C"/>
    <w:rsid w:val="00C0467C"/>
    <w:rsid w:val="00C0481C"/>
    <w:rsid w:val="00C056A8"/>
    <w:rsid w:val="00C058DE"/>
    <w:rsid w:val="00C05EA6"/>
    <w:rsid w:val="00C105DC"/>
    <w:rsid w:val="00C10769"/>
    <w:rsid w:val="00C10A87"/>
    <w:rsid w:val="00C1176D"/>
    <w:rsid w:val="00C11A24"/>
    <w:rsid w:val="00C11D16"/>
    <w:rsid w:val="00C13B28"/>
    <w:rsid w:val="00C13D5B"/>
    <w:rsid w:val="00C141B5"/>
    <w:rsid w:val="00C1674E"/>
    <w:rsid w:val="00C17253"/>
    <w:rsid w:val="00C20499"/>
    <w:rsid w:val="00C21D07"/>
    <w:rsid w:val="00C23905"/>
    <w:rsid w:val="00C24F70"/>
    <w:rsid w:val="00C25873"/>
    <w:rsid w:val="00C25CD0"/>
    <w:rsid w:val="00C264E1"/>
    <w:rsid w:val="00C26602"/>
    <w:rsid w:val="00C30191"/>
    <w:rsid w:val="00C30A60"/>
    <w:rsid w:val="00C317E2"/>
    <w:rsid w:val="00C317F5"/>
    <w:rsid w:val="00C31AC4"/>
    <w:rsid w:val="00C33D99"/>
    <w:rsid w:val="00C3445C"/>
    <w:rsid w:val="00C348ED"/>
    <w:rsid w:val="00C34990"/>
    <w:rsid w:val="00C3658D"/>
    <w:rsid w:val="00C36C73"/>
    <w:rsid w:val="00C37EE9"/>
    <w:rsid w:val="00C40F17"/>
    <w:rsid w:val="00C41DC8"/>
    <w:rsid w:val="00C427E8"/>
    <w:rsid w:val="00C4287F"/>
    <w:rsid w:val="00C42D55"/>
    <w:rsid w:val="00C44DF9"/>
    <w:rsid w:val="00C44EA3"/>
    <w:rsid w:val="00C45737"/>
    <w:rsid w:val="00C46E86"/>
    <w:rsid w:val="00C47964"/>
    <w:rsid w:val="00C502DC"/>
    <w:rsid w:val="00C5030F"/>
    <w:rsid w:val="00C50524"/>
    <w:rsid w:val="00C505B8"/>
    <w:rsid w:val="00C50D64"/>
    <w:rsid w:val="00C515BF"/>
    <w:rsid w:val="00C51E4A"/>
    <w:rsid w:val="00C52C8D"/>
    <w:rsid w:val="00C53D44"/>
    <w:rsid w:val="00C54877"/>
    <w:rsid w:val="00C54D65"/>
    <w:rsid w:val="00C5556F"/>
    <w:rsid w:val="00C55D45"/>
    <w:rsid w:val="00C570F6"/>
    <w:rsid w:val="00C57813"/>
    <w:rsid w:val="00C604B6"/>
    <w:rsid w:val="00C60911"/>
    <w:rsid w:val="00C60C63"/>
    <w:rsid w:val="00C610A7"/>
    <w:rsid w:val="00C610C7"/>
    <w:rsid w:val="00C61C73"/>
    <w:rsid w:val="00C628A3"/>
    <w:rsid w:val="00C62A6E"/>
    <w:rsid w:val="00C62CB3"/>
    <w:rsid w:val="00C635D9"/>
    <w:rsid w:val="00C6485B"/>
    <w:rsid w:val="00C65D1A"/>
    <w:rsid w:val="00C6628B"/>
    <w:rsid w:val="00C662D4"/>
    <w:rsid w:val="00C6646B"/>
    <w:rsid w:val="00C6702E"/>
    <w:rsid w:val="00C6707B"/>
    <w:rsid w:val="00C672C5"/>
    <w:rsid w:val="00C674C3"/>
    <w:rsid w:val="00C70128"/>
    <w:rsid w:val="00C7051F"/>
    <w:rsid w:val="00C70AB2"/>
    <w:rsid w:val="00C70EC0"/>
    <w:rsid w:val="00C71744"/>
    <w:rsid w:val="00C71F6B"/>
    <w:rsid w:val="00C7222E"/>
    <w:rsid w:val="00C725A3"/>
    <w:rsid w:val="00C72E98"/>
    <w:rsid w:val="00C74040"/>
    <w:rsid w:val="00C74A62"/>
    <w:rsid w:val="00C75013"/>
    <w:rsid w:val="00C75042"/>
    <w:rsid w:val="00C75A07"/>
    <w:rsid w:val="00C75D8C"/>
    <w:rsid w:val="00C7666A"/>
    <w:rsid w:val="00C77196"/>
    <w:rsid w:val="00C77E1D"/>
    <w:rsid w:val="00C801C6"/>
    <w:rsid w:val="00C8056B"/>
    <w:rsid w:val="00C816AD"/>
    <w:rsid w:val="00C81BE9"/>
    <w:rsid w:val="00C81E3A"/>
    <w:rsid w:val="00C822BE"/>
    <w:rsid w:val="00C82FFF"/>
    <w:rsid w:val="00C8400A"/>
    <w:rsid w:val="00C84D8F"/>
    <w:rsid w:val="00C85CE4"/>
    <w:rsid w:val="00C86BBE"/>
    <w:rsid w:val="00C870BE"/>
    <w:rsid w:val="00C877E9"/>
    <w:rsid w:val="00C8795E"/>
    <w:rsid w:val="00C90081"/>
    <w:rsid w:val="00C9015B"/>
    <w:rsid w:val="00C90B78"/>
    <w:rsid w:val="00C92052"/>
    <w:rsid w:val="00C920F5"/>
    <w:rsid w:val="00C921BE"/>
    <w:rsid w:val="00C927F4"/>
    <w:rsid w:val="00C9373B"/>
    <w:rsid w:val="00C94B29"/>
    <w:rsid w:val="00C96EE9"/>
    <w:rsid w:val="00C97617"/>
    <w:rsid w:val="00C97913"/>
    <w:rsid w:val="00CA2897"/>
    <w:rsid w:val="00CA2D07"/>
    <w:rsid w:val="00CA360A"/>
    <w:rsid w:val="00CA3AE7"/>
    <w:rsid w:val="00CA578B"/>
    <w:rsid w:val="00CA5B65"/>
    <w:rsid w:val="00CA5D23"/>
    <w:rsid w:val="00CA604C"/>
    <w:rsid w:val="00CA6701"/>
    <w:rsid w:val="00CB0485"/>
    <w:rsid w:val="00CB0E4D"/>
    <w:rsid w:val="00CB17E2"/>
    <w:rsid w:val="00CB1F22"/>
    <w:rsid w:val="00CB202E"/>
    <w:rsid w:val="00CB2932"/>
    <w:rsid w:val="00CB2A2B"/>
    <w:rsid w:val="00CB2AE5"/>
    <w:rsid w:val="00CB2F6B"/>
    <w:rsid w:val="00CB318F"/>
    <w:rsid w:val="00CB34CA"/>
    <w:rsid w:val="00CB5842"/>
    <w:rsid w:val="00CB592B"/>
    <w:rsid w:val="00CB5D74"/>
    <w:rsid w:val="00CB5F4A"/>
    <w:rsid w:val="00CB6659"/>
    <w:rsid w:val="00CB6A0F"/>
    <w:rsid w:val="00CB7C27"/>
    <w:rsid w:val="00CC135C"/>
    <w:rsid w:val="00CC13AF"/>
    <w:rsid w:val="00CC1E97"/>
    <w:rsid w:val="00CC2370"/>
    <w:rsid w:val="00CC3108"/>
    <w:rsid w:val="00CC37D4"/>
    <w:rsid w:val="00CC3C7F"/>
    <w:rsid w:val="00CC5254"/>
    <w:rsid w:val="00CC5DDD"/>
    <w:rsid w:val="00CC5F62"/>
    <w:rsid w:val="00CC5FB3"/>
    <w:rsid w:val="00CC5FD4"/>
    <w:rsid w:val="00CC6DDF"/>
    <w:rsid w:val="00CC73D9"/>
    <w:rsid w:val="00CD000D"/>
    <w:rsid w:val="00CD1B58"/>
    <w:rsid w:val="00CD2725"/>
    <w:rsid w:val="00CD2FEC"/>
    <w:rsid w:val="00CD4690"/>
    <w:rsid w:val="00CD4B73"/>
    <w:rsid w:val="00CD5028"/>
    <w:rsid w:val="00CD52E4"/>
    <w:rsid w:val="00CD60BA"/>
    <w:rsid w:val="00CD68E9"/>
    <w:rsid w:val="00CD70CE"/>
    <w:rsid w:val="00CD7946"/>
    <w:rsid w:val="00CD7DBB"/>
    <w:rsid w:val="00CD7E2C"/>
    <w:rsid w:val="00CE000B"/>
    <w:rsid w:val="00CE0C2F"/>
    <w:rsid w:val="00CE10DA"/>
    <w:rsid w:val="00CE1CC6"/>
    <w:rsid w:val="00CE2DD5"/>
    <w:rsid w:val="00CE3568"/>
    <w:rsid w:val="00CE39E9"/>
    <w:rsid w:val="00CE3F68"/>
    <w:rsid w:val="00CE4C25"/>
    <w:rsid w:val="00CE6DE8"/>
    <w:rsid w:val="00CE736D"/>
    <w:rsid w:val="00CE7975"/>
    <w:rsid w:val="00CF0255"/>
    <w:rsid w:val="00CF1146"/>
    <w:rsid w:val="00CF11CA"/>
    <w:rsid w:val="00CF1765"/>
    <w:rsid w:val="00CF1832"/>
    <w:rsid w:val="00CF188E"/>
    <w:rsid w:val="00CF2DDF"/>
    <w:rsid w:val="00CF3264"/>
    <w:rsid w:val="00CF378E"/>
    <w:rsid w:val="00CF3809"/>
    <w:rsid w:val="00CF5694"/>
    <w:rsid w:val="00CF5AE1"/>
    <w:rsid w:val="00CF64C1"/>
    <w:rsid w:val="00CF6570"/>
    <w:rsid w:val="00CF66F4"/>
    <w:rsid w:val="00CF6A95"/>
    <w:rsid w:val="00CF6C6D"/>
    <w:rsid w:val="00CF6F36"/>
    <w:rsid w:val="00CF784A"/>
    <w:rsid w:val="00CF7A29"/>
    <w:rsid w:val="00CF7C47"/>
    <w:rsid w:val="00CF7D1F"/>
    <w:rsid w:val="00D000AD"/>
    <w:rsid w:val="00D0027B"/>
    <w:rsid w:val="00D013EF"/>
    <w:rsid w:val="00D02779"/>
    <w:rsid w:val="00D02E7E"/>
    <w:rsid w:val="00D038F2"/>
    <w:rsid w:val="00D03DEB"/>
    <w:rsid w:val="00D05447"/>
    <w:rsid w:val="00D05971"/>
    <w:rsid w:val="00D05D70"/>
    <w:rsid w:val="00D05E30"/>
    <w:rsid w:val="00D07908"/>
    <w:rsid w:val="00D07E9B"/>
    <w:rsid w:val="00D07F18"/>
    <w:rsid w:val="00D10140"/>
    <w:rsid w:val="00D1025A"/>
    <w:rsid w:val="00D10285"/>
    <w:rsid w:val="00D11123"/>
    <w:rsid w:val="00D11E72"/>
    <w:rsid w:val="00D1287A"/>
    <w:rsid w:val="00D12D1F"/>
    <w:rsid w:val="00D13E78"/>
    <w:rsid w:val="00D147AC"/>
    <w:rsid w:val="00D15E82"/>
    <w:rsid w:val="00D16197"/>
    <w:rsid w:val="00D20BB6"/>
    <w:rsid w:val="00D21427"/>
    <w:rsid w:val="00D21515"/>
    <w:rsid w:val="00D21816"/>
    <w:rsid w:val="00D2247E"/>
    <w:rsid w:val="00D22A15"/>
    <w:rsid w:val="00D22AD3"/>
    <w:rsid w:val="00D22EBC"/>
    <w:rsid w:val="00D23676"/>
    <w:rsid w:val="00D25422"/>
    <w:rsid w:val="00D25535"/>
    <w:rsid w:val="00D25EED"/>
    <w:rsid w:val="00D2725D"/>
    <w:rsid w:val="00D27614"/>
    <w:rsid w:val="00D31F88"/>
    <w:rsid w:val="00D33155"/>
    <w:rsid w:val="00D33FD1"/>
    <w:rsid w:val="00D35EC0"/>
    <w:rsid w:val="00D36084"/>
    <w:rsid w:val="00D37475"/>
    <w:rsid w:val="00D37A72"/>
    <w:rsid w:val="00D403F5"/>
    <w:rsid w:val="00D416DC"/>
    <w:rsid w:val="00D41A17"/>
    <w:rsid w:val="00D41B8A"/>
    <w:rsid w:val="00D41CFF"/>
    <w:rsid w:val="00D424C7"/>
    <w:rsid w:val="00D42FDB"/>
    <w:rsid w:val="00D43BC0"/>
    <w:rsid w:val="00D4478B"/>
    <w:rsid w:val="00D44A67"/>
    <w:rsid w:val="00D44C8F"/>
    <w:rsid w:val="00D45509"/>
    <w:rsid w:val="00D463C7"/>
    <w:rsid w:val="00D4780C"/>
    <w:rsid w:val="00D47AA8"/>
    <w:rsid w:val="00D508A1"/>
    <w:rsid w:val="00D51281"/>
    <w:rsid w:val="00D51456"/>
    <w:rsid w:val="00D52DEE"/>
    <w:rsid w:val="00D52ED7"/>
    <w:rsid w:val="00D53FBD"/>
    <w:rsid w:val="00D55300"/>
    <w:rsid w:val="00D565EF"/>
    <w:rsid w:val="00D5687E"/>
    <w:rsid w:val="00D575FC"/>
    <w:rsid w:val="00D57877"/>
    <w:rsid w:val="00D6030A"/>
    <w:rsid w:val="00D60361"/>
    <w:rsid w:val="00D61BF0"/>
    <w:rsid w:val="00D61C2E"/>
    <w:rsid w:val="00D624A4"/>
    <w:rsid w:val="00D6330F"/>
    <w:rsid w:val="00D63753"/>
    <w:rsid w:val="00D63C09"/>
    <w:rsid w:val="00D6450D"/>
    <w:rsid w:val="00D654A1"/>
    <w:rsid w:val="00D655F8"/>
    <w:rsid w:val="00D6590D"/>
    <w:rsid w:val="00D6698B"/>
    <w:rsid w:val="00D66CA7"/>
    <w:rsid w:val="00D66FFD"/>
    <w:rsid w:val="00D679D9"/>
    <w:rsid w:val="00D7030C"/>
    <w:rsid w:val="00D711B1"/>
    <w:rsid w:val="00D7175F"/>
    <w:rsid w:val="00D71B55"/>
    <w:rsid w:val="00D720A5"/>
    <w:rsid w:val="00D7228D"/>
    <w:rsid w:val="00D727DB"/>
    <w:rsid w:val="00D72A9F"/>
    <w:rsid w:val="00D73A1C"/>
    <w:rsid w:val="00D7563F"/>
    <w:rsid w:val="00D75DE0"/>
    <w:rsid w:val="00D75FBE"/>
    <w:rsid w:val="00D7648F"/>
    <w:rsid w:val="00D76E5A"/>
    <w:rsid w:val="00D77D51"/>
    <w:rsid w:val="00D77FCA"/>
    <w:rsid w:val="00D82ABD"/>
    <w:rsid w:val="00D83CD0"/>
    <w:rsid w:val="00D83EDA"/>
    <w:rsid w:val="00D83EF5"/>
    <w:rsid w:val="00D85479"/>
    <w:rsid w:val="00D8598D"/>
    <w:rsid w:val="00D85A86"/>
    <w:rsid w:val="00D85FD0"/>
    <w:rsid w:val="00D86688"/>
    <w:rsid w:val="00D86B7B"/>
    <w:rsid w:val="00D86BE2"/>
    <w:rsid w:val="00D8792B"/>
    <w:rsid w:val="00D90A3A"/>
    <w:rsid w:val="00D90AE4"/>
    <w:rsid w:val="00D9100D"/>
    <w:rsid w:val="00D91A67"/>
    <w:rsid w:val="00D9288D"/>
    <w:rsid w:val="00D93782"/>
    <w:rsid w:val="00D941D5"/>
    <w:rsid w:val="00D945BE"/>
    <w:rsid w:val="00D9467B"/>
    <w:rsid w:val="00D95CE7"/>
    <w:rsid w:val="00D95D3E"/>
    <w:rsid w:val="00D95F5D"/>
    <w:rsid w:val="00D96406"/>
    <w:rsid w:val="00D96E1B"/>
    <w:rsid w:val="00D97E0B"/>
    <w:rsid w:val="00D97FC2"/>
    <w:rsid w:val="00DA03F4"/>
    <w:rsid w:val="00DA08AC"/>
    <w:rsid w:val="00DA17DD"/>
    <w:rsid w:val="00DA19A4"/>
    <w:rsid w:val="00DA2E16"/>
    <w:rsid w:val="00DA3815"/>
    <w:rsid w:val="00DA4A25"/>
    <w:rsid w:val="00DA4DC1"/>
    <w:rsid w:val="00DA5A92"/>
    <w:rsid w:val="00DA6F96"/>
    <w:rsid w:val="00DA7A1C"/>
    <w:rsid w:val="00DB004D"/>
    <w:rsid w:val="00DB0F6B"/>
    <w:rsid w:val="00DB172D"/>
    <w:rsid w:val="00DB3C8B"/>
    <w:rsid w:val="00DB4B33"/>
    <w:rsid w:val="00DB4CA0"/>
    <w:rsid w:val="00DB5275"/>
    <w:rsid w:val="00DB54E2"/>
    <w:rsid w:val="00DB6AA3"/>
    <w:rsid w:val="00DC01CF"/>
    <w:rsid w:val="00DC0924"/>
    <w:rsid w:val="00DC1F63"/>
    <w:rsid w:val="00DC227B"/>
    <w:rsid w:val="00DC2A20"/>
    <w:rsid w:val="00DC4462"/>
    <w:rsid w:val="00DC4518"/>
    <w:rsid w:val="00DC45CE"/>
    <w:rsid w:val="00DC4D13"/>
    <w:rsid w:val="00DC4D67"/>
    <w:rsid w:val="00DC6321"/>
    <w:rsid w:val="00DC6354"/>
    <w:rsid w:val="00DC6355"/>
    <w:rsid w:val="00DC7763"/>
    <w:rsid w:val="00DC78E0"/>
    <w:rsid w:val="00DC78F0"/>
    <w:rsid w:val="00DC7BDA"/>
    <w:rsid w:val="00DC7F92"/>
    <w:rsid w:val="00DD1136"/>
    <w:rsid w:val="00DD14A3"/>
    <w:rsid w:val="00DD1B57"/>
    <w:rsid w:val="00DD1FA0"/>
    <w:rsid w:val="00DD277E"/>
    <w:rsid w:val="00DD2FE9"/>
    <w:rsid w:val="00DD3539"/>
    <w:rsid w:val="00DD3A2B"/>
    <w:rsid w:val="00DD3AEF"/>
    <w:rsid w:val="00DD4316"/>
    <w:rsid w:val="00DD556B"/>
    <w:rsid w:val="00DD5D62"/>
    <w:rsid w:val="00DD6086"/>
    <w:rsid w:val="00DD701E"/>
    <w:rsid w:val="00DE0F21"/>
    <w:rsid w:val="00DE172F"/>
    <w:rsid w:val="00DE44DC"/>
    <w:rsid w:val="00DE4A3D"/>
    <w:rsid w:val="00DE4D26"/>
    <w:rsid w:val="00DE52EA"/>
    <w:rsid w:val="00DE5B39"/>
    <w:rsid w:val="00DE5CE9"/>
    <w:rsid w:val="00DE61C2"/>
    <w:rsid w:val="00DE7D7E"/>
    <w:rsid w:val="00DF0049"/>
    <w:rsid w:val="00DF082B"/>
    <w:rsid w:val="00DF0E17"/>
    <w:rsid w:val="00DF1252"/>
    <w:rsid w:val="00DF19AD"/>
    <w:rsid w:val="00DF272B"/>
    <w:rsid w:val="00DF296A"/>
    <w:rsid w:val="00DF2B73"/>
    <w:rsid w:val="00DF2E7D"/>
    <w:rsid w:val="00DF2F01"/>
    <w:rsid w:val="00DF4D85"/>
    <w:rsid w:val="00DF52DC"/>
    <w:rsid w:val="00DF58AF"/>
    <w:rsid w:val="00DF616C"/>
    <w:rsid w:val="00DF663B"/>
    <w:rsid w:val="00DF675D"/>
    <w:rsid w:val="00DF6FD5"/>
    <w:rsid w:val="00DF7B26"/>
    <w:rsid w:val="00E00D48"/>
    <w:rsid w:val="00E01065"/>
    <w:rsid w:val="00E01218"/>
    <w:rsid w:val="00E02954"/>
    <w:rsid w:val="00E03186"/>
    <w:rsid w:val="00E03B6E"/>
    <w:rsid w:val="00E04821"/>
    <w:rsid w:val="00E04A84"/>
    <w:rsid w:val="00E050F6"/>
    <w:rsid w:val="00E05286"/>
    <w:rsid w:val="00E052AF"/>
    <w:rsid w:val="00E0566F"/>
    <w:rsid w:val="00E056D5"/>
    <w:rsid w:val="00E0602B"/>
    <w:rsid w:val="00E064D9"/>
    <w:rsid w:val="00E06628"/>
    <w:rsid w:val="00E0686B"/>
    <w:rsid w:val="00E06890"/>
    <w:rsid w:val="00E06CA4"/>
    <w:rsid w:val="00E0728E"/>
    <w:rsid w:val="00E07DA8"/>
    <w:rsid w:val="00E07DBD"/>
    <w:rsid w:val="00E100D7"/>
    <w:rsid w:val="00E118E1"/>
    <w:rsid w:val="00E1195D"/>
    <w:rsid w:val="00E12696"/>
    <w:rsid w:val="00E12985"/>
    <w:rsid w:val="00E12C3F"/>
    <w:rsid w:val="00E13580"/>
    <w:rsid w:val="00E13AF9"/>
    <w:rsid w:val="00E145AE"/>
    <w:rsid w:val="00E1476F"/>
    <w:rsid w:val="00E1490A"/>
    <w:rsid w:val="00E14A9F"/>
    <w:rsid w:val="00E1506A"/>
    <w:rsid w:val="00E15223"/>
    <w:rsid w:val="00E15C05"/>
    <w:rsid w:val="00E15F00"/>
    <w:rsid w:val="00E16920"/>
    <w:rsid w:val="00E16EA7"/>
    <w:rsid w:val="00E17D77"/>
    <w:rsid w:val="00E21F21"/>
    <w:rsid w:val="00E22950"/>
    <w:rsid w:val="00E24CA6"/>
    <w:rsid w:val="00E24E4D"/>
    <w:rsid w:val="00E2507D"/>
    <w:rsid w:val="00E250A2"/>
    <w:rsid w:val="00E252B3"/>
    <w:rsid w:val="00E2557B"/>
    <w:rsid w:val="00E25970"/>
    <w:rsid w:val="00E25A05"/>
    <w:rsid w:val="00E26FDB"/>
    <w:rsid w:val="00E27740"/>
    <w:rsid w:val="00E30517"/>
    <w:rsid w:val="00E31446"/>
    <w:rsid w:val="00E3175A"/>
    <w:rsid w:val="00E31C42"/>
    <w:rsid w:val="00E321F4"/>
    <w:rsid w:val="00E331A9"/>
    <w:rsid w:val="00E334EB"/>
    <w:rsid w:val="00E345B0"/>
    <w:rsid w:val="00E3545F"/>
    <w:rsid w:val="00E35771"/>
    <w:rsid w:val="00E35C28"/>
    <w:rsid w:val="00E3791F"/>
    <w:rsid w:val="00E37B20"/>
    <w:rsid w:val="00E403D1"/>
    <w:rsid w:val="00E40A92"/>
    <w:rsid w:val="00E42569"/>
    <w:rsid w:val="00E425AA"/>
    <w:rsid w:val="00E4269E"/>
    <w:rsid w:val="00E42AA2"/>
    <w:rsid w:val="00E43D2B"/>
    <w:rsid w:val="00E4606B"/>
    <w:rsid w:val="00E460D6"/>
    <w:rsid w:val="00E5096C"/>
    <w:rsid w:val="00E50AFE"/>
    <w:rsid w:val="00E50C60"/>
    <w:rsid w:val="00E516AE"/>
    <w:rsid w:val="00E51C30"/>
    <w:rsid w:val="00E51CF6"/>
    <w:rsid w:val="00E5229A"/>
    <w:rsid w:val="00E525C9"/>
    <w:rsid w:val="00E53081"/>
    <w:rsid w:val="00E53261"/>
    <w:rsid w:val="00E534D6"/>
    <w:rsid w:val="00E53566"/>
    <w:rsid w:val="00E53CA6"/>
    <w:rsid w:val="00E54657"/>
    <w:rsid w:val="00E5492F"/>
    <w:rsid w:val="00E54BBE"/>
    <w:rsid w:val="00E54DB8"/>
    <w:rsid w:val="00E551D2"/>
    <w:rsid w:val="00E55485"/>
    <w:rsid w:val="00E558E9"/>
    <w:rsid w:val="00E55956"/>
    <w:rsid w:val="00E570AB"/>
    <w:rsid w:val="00E57217"/>
    <w:rsid w:val="00E577FD"/>
    <w:rsid w:val="00E605B4"/>
    <w:rsid w:val="00E609B9"/>
    <w:rsid w:val="00E60DA8"/>
    <w:rsid w:val="00E61ED7"/>
    <w:rsid w:val="00E622E8"/>
    <w:rsid w:val="00E6301C"/>
    <w:rsid w:val="00E6316B"/>
    <w:rsid w:val="00E63EE1"/>
    <w:rsid w:val="00E64466"/>
    <w:rsid w:val="00E64EE6"/>
    <w:rsid w:val="00E65B66"/>
    <w:rsid w:val="00E65C4C"/>
    <w:rsid w:val="00E66A48"/>
    <w:rsid w:val="00E66E27"/>
    <w:rsid w:val="00E67382"/>
    <w:rsid w:val="00E679A7"/>
    <w:rsid w:val="00E70919"/>
    <w:rsid w:val="00E70F4D"/>
    <w:rsid w:val="00E728E5"/>
    <w:rsid w:val="00E72E7E"/>
    <w:rsid w:val="00E7455B"/>
    <w:rsid w:val="00E74CD1"/>
    <w:rsid w:val="00E754A9"/>
    <w:rsid w:val="00E75B48"/>
    <w:rsid w:val="00E7641D"/>
    <w:rsid w:val="00E765D7"/>
    <w:rsid w:val="00E766D3"/>
    <w:rsid w:val="00E76BD1"/>
    <w:rsid w:val="00E76F42"/>
    <w:rsid w:val="00E77A41"/>
    <w:rsid w:val="00E81B59"/>
    <w:rsid w:val="00E828AC"/>
    <w:rsid w:val="00E82E79"/>
    <w:rsid w:val="00E8389B"/>
    <w:rsid w:val="00E8428E"/>
    <w:rsid w:val="00E8509F"/>
    <w:rsid w:val="00E857E4"/>
    <w:rsid w:val="00E866E2"/>
    <w:rsid w:val="00E90AB5"/>
    <w:rsid w:val="00E90F37"/>
    <w:rsid w:val="00E915FF"/>
    <w:rsid w:val="00E91B25"/>
    <w:rsid w:val="00E92438"/>
    <w:rsid w:val="00E93017"/>
    <w:rsid w:val="00E957CB"/>
    <w:rsid w:val="00E9581E"/>
    <w:rsid w:val="00E9626B"/>
    <w:rsid w:val="00E96DCA"/>
    <w:rsid w:val="00E96DCE"/>
    <w:rsid w:val="00E97913"/>
    <w:rsid w:val="00E9796B"/>
    <w:rsid w:val="00E97C4A"/>
    <w:rsid w:val="00EA0897"/>
    <w:rsid w:val="00EA0A5F"/>
    <w:rsid w:val="00EA0ADE"/>
    <w:rsid w:val="00EA160D"/>
    <w:rsid w:val="00EA1C3A"/>
    <w:rsid w:val="00EA1E0F"/>
    <w:rsid w:val="00EA24EA"/>
    <w:rsid w:val="00EA3505"/>
    <w:rsid w:val="00EA36F8"/>
    <w:rsid w:val="00EA396F"/>
    <w:rsid w:val="00EA39B0"/>
    <w:rsid w:val="00EA3CFE"/>
    <w:rsid w:val="00EA4FC8"/>
    <w:rsid w:val="00EA59DF"/>
    <w:rsid w:val="00EA5B53"/>
    <w:rsid w:val="00EA5B5C"/>
    <w:rsid w:val="00EA5D6C"/>
    <w:rsid w:val="00EA6A4B"/>
    <w:rsid w:val="00EA6EAD"/>
    <w:rsid w:val="00EA71DB"/>
    <w:rsid w:val="00EB0145"/>
    <w:rsid w:val="00EB043D"/>
    <w:rsid w:val="00EB0EF8"/>
    <w:rsid w:val="00EB0F8F"/>
    <w:rsid w:val="00EB1610"/>
    <w:rsid w:val="00EB1C69"/>
    <w:rsid w:val="00EB22EE"/>
    <w:rsid w:val="00EB2B6B"/>
    <w:rsid w:val="00EB2DF7"/>
    <w:rsid w:val="00EB2FA9"/>
    <w:rsid w:val="00EB3173"/>
    <w:rsid w:val="00EB38A9"/>
    <w:rsid w:val="00EB4ECB"/>
    <w:rsid w:val="00EB50C5"/>
    <w:rsid w:val="00EB530E"/>
    <w:rsid w:val="00EB6512"/>
    <w:rsid w:val="00EB7331"/>
    <w:rsid w:val="00EB7801"/>
    <w:rsid w:val="00EC0D0D"/>
    <w:rsid w:val="00EC0E18"/>
    <w:rsid w:val="00EC14C3"/>
    <w:rsid w:val="00EC1678"/>
    <w:rsid w:val="00EC2716"/>
    <w:rsid w:val="00EC2A0D"/>
    <w:rsid w:val="00EC2DE7"/>
    <w:rsid w:val="00EC3AD3"/>
    <w:rsid w:val="00EC489D"/>
    <w:rsid w:val="00EC5251"/>
    <w:rsid w:val="00EC53C3"/>
    <w:rsid w:val="00EC5FBC"/>
    <w:rsid w:val="00EC6383"/>
    <w:rsid w:val="00EC68E3"/>
    <w:rsid w:val="00EC6BD1"/>
    <w:rsid w:val="00EC6BFC"/>
    <w:rsid w:val="00ED039F"/>
    <w:rsid w:val="00ED04DB"/>
    <w:rsid w:val="00ED0DE5"/>
    <w:rsid w:val="00ED0E82"/>
    <w:rsid w:val="00ED1786"/>
    <w:rsid w:val="00ED1FD1"/>
    <w:rsid w:val="00ED2187"/>
    <w:rsid w:val="00ED24EA"/>
    <w:rsid w:val="00ED2C34"/>
    <w:rsid w:val="00ED2CD3"/>
    <w:rsid w:val="00ED30BB"/>
    <w:rsid w:val="00ED376E"/>
    <w:rsid w:val="00ED4007"/>
    <w:rsid w:val="00ED4161"/>
    <w:rsid w:val="00ED42B2"/>
    <w:rsid w:val="00ED5AAB"/>
    <w:rsid w:val="00ED5AAF"/>
    <w:rsid w:val="00ED5E2A"/>
    <w:rsid w:val="00ED630E"/>
    <w:rsid w:val="00ED76DA"/>
    <w:rsid w:val="00ED79E3"/>
    <w:rsid w:val="00ED7C69"/>
    <w:rsid w:val="00EE0903"/>
    <w:rsid w:val="00EE1045"/>
    <w:rsid w:val="00EE15EB"/>
    <w:rsid w:val="00EE1B9C"/>
    <w:rsid w:val="00EE1CB2"/>
    <w:rsid w:val="00EE2225"/>
    <w:rsid w:val="00EE2D92"/>
    <w:rsid w:val="00EE2F55"/>
    <w:rsid w:val="00EE3429"/>
    <w:rsid w:val="00EE44C3"/>
    <w:rsid w:val="00EE575D"/>
    <w:rsid w:val="00EE5BBA"/>
    <w:rsid w:val="00EE5DCA"/>
    <w:rsid w:val="00EE6921"/>
    <w:rsid w:val="00EE6AFB"/>
    <w:rsid w:val="00EE7401"/>
    <w:rsid w:val="00EE7480"/>
    <w:rsid w:val="00EE7703"/>
    <w:rsid w:val="00EE7B5A"/>
    <w:rsid w:val="00EF0E13"/>
    <w:rsid w:val="00EF22C3"/>
    <w:rsid w:val="00EF2422"/>
    <w:rsid w:val="00EF2770"/>
    <w:rsid w:val="00EF286E"/>
    <w:rsid w:val="00EF3AE3"/>
    <w:rsid w:val="00EF5473"/>
    <w:rsid w:val="00EF6634"/>
    <w:rsid w:val="00EF757F"/>
    <w:rsid w:val="00EF7CB2"/>
    <w:rsid w:val="00EF7E98"/>
    <w:rsid w:val="00F00D1C"/>
    <w:rsid w:val="00F01203"/>
    <w:rsid w:val="00F019C6"/>
    <w:rsid w:val="00F02A39"/>
    <w:rsid w:val="00F03406"/>
    <w:rsid w:val="00F0352E"/>
    <w:rsid w:val="00F04085"/>
    <w:rsid w:val="00F05606"/>
    <w:rsid w:val="00F05DCD"/>
    <w:rsid w:val="00F0612E"/>
    <w:rsid w:val="00F066CA"/>
    <w:rsid w:val="00F072DB"/>
    <w:rsid w:val="00F073EB"/>
    <w:rsid w:val="00F07A98"/>
    <w:rsid w:val="00F113D7"/>
    <w:rsid w:val="00F11B34"/>
    <w:rsid w:val="00F126E9"/>
    <w:rsid w:val="00F1284A"/>
    <w:rsid w:val="00F1309B"/>
    <w:rsid w:val="00F13686"/>
    <w:rsid w:val="00F14DF7"/>
    <w:rsid w:val="00F15968"/>
    <w:rsid w:val="00F15A2A"/>
    <w:rsid w:val="00F15AF7"/>
    <w:rsid w:val="00F15E9E"/>
    <w:rsid w:val="00F16DB9"/>
    <w:rsid w:val="00F17067"/>
    <w:rsid w:val="00F171ED"/>
    <w:rsid w:val="00F1720C"/>
    <w:rsid w:val="00F200F0"/>
    <w:rsid w:val="00F203B7"/>
    <w:rsid w:val="00F203C4"/>
    <w:rsid w:val="00F2089B"/>
    <w:rsid w:val="00F20FC3"/>
    <w:rsid w:val="00F2154C"/>
    <w:rsid w:val="00F21630"/>
    <w:rsid w:val="00F21B51"/>
    <w:rsid w:val="00F22A3E"/>
    <w:rsid w:val="00F23BFB"/>
    <w:rsid w:val="00F242CB"/>
    <w:rsid w:val="00F249F0"/>
    <w:rsid w:val="00F25153"/>
    <w:rsid w:val="00F25843"/>
    <w:rsid w:val="00F26473"/>
    <w:rsid w:val="00F265F9"/>
    <w:rsid w:val="00F275A2"/>
    <w:rsid w:val="00F278C7"/>
    <w:rsid w:val="00F3048B"/>
    <w:rsid w:val="00F307C2"/>
    <w:rsid w:val="00F315F6"/>
    <w:rsid w:val="00F3162D"/>
    <w:rsid w:val="00F31909"/>
    <w:rsid w:val="00F31D1A"/>
    <w:rsid w:val="00F3265E"/>
    <w:rsid w:val="00F32765"/>
    <w:rsid w:val="00F33725"/>
    <w:rsid w:val="00F33732"/>
    <w:rsid w:val="00F339D7"/>
    <w:rsid w:val="00F352EB"/>
    <w:rsid w:val="00F357E8"/>
    <w:rsid w:val="00F36DEE"/>
    <w:rsid w:val="00F37198"/>
    <w:rsid w:val="00F37591"/>
    <w:rsid w:val="00F407B0"/>
    <w:rsid w:val="00F41BC7"/>
    <w:rsid w:val="00F42056"/>
    <w:rsid w:val="00F429C8"/>
    <w:rsid w:val="00F4365C"/>
    <w:rsid w:val="00F44C5F"/>
    <w:rsid w:val="00F45E6D"/>
    <w:rsid w:val="00F463D0"/>
    <w:rsid w:val="00F46657"/>
    <w:rsid w:val="00F46675"/>
    <w:rsid w:val="00F46BC8"/>
    <w:rsid w:val="00F46E1E"/>
    <w:rsid w:val="00F47131"/>
    <w:rsid w:val="00F47B29"/>
    <w:rsid w:val="00F5028D"/>
    <w:rsid w:val="00F50934"/>
    <w:rsid w:val="00F50AD9"/>
    <w:rsid w:val="00F51320"/>
    <w:rsid w:val="00F51E48"/>
    <w:rsid w:val="00F52163"/>
    <w:rsid w:val="00F52818"/>
    <w:rsid w:val="00F52DC3"/>
    <w:rsid w:val="00F53A54"/>
    <w:rsid w:val="00F541F6"/>
    <w:rsid w:val="00F55561"/>
    <w:rsid w:val="00F55B1F"/>
    <w:rsid w:val="00F55D3F"/>
    <w:rsid w:val="00F569A9"/>
    <w:rsid w:val="00F57665"/>
    <w:rsid w:val="00F57ABD"/>
    <w:rsid w:val="00F604E4"/>
    <w:rsid w:val="00F610A3"/>
    <w:rsid w:val="00F62B13"/>
    <w:rsid w:val="00F633FC"/>
    <w:rsid w:val="00F63AB3"/>
    <w:rsid w:val="00F6448F"/>
    <w:rsid w:val="00F64C32"/>
    <w:rsid w:val="00F66CD6"/>
    <w:rsid w:val="00F66E35"/>
    <w:rsid w:val="00F66E7E"/>
    <w:rsid w:val="00F672B1"/>
    <w:rsid w:val="00F676A0"/>
    <w:rsid w:val="00F67C29"/>
    <w:rsid w:val="00F70C2D"/>
    <w:rsid w:val="00F715A3"/>
    <w:rsid w:val="00F71808"/>
    <w:rsid w:val="00F718B3"/>
    <w:rsid w:val="00F73007"/>
    <w:rsid w:val="00F74CFD"/>
    <w:rsid w:val="00F7586F"/>
    <w:rsid w:val="00F7618A"/>
    <w:rsid w:val="00F7659D"/>
    <w:rsid w:val="00F77E2E"/>
    <w:rsid w:val="00F81708"/>
    <w:rsid w:val="00F823FA"/>
    <w:rsid w:val="00F824A3"/>
    <w:rsid w:val="00F82593"/>
    <w:rsid w:val="00F829A9"/>
    <w:rsid w:val="00F82B12"/>
    <w:rsid w:val="00F82B4F"/>
    <w:rsid w:val="00F840D8"/>
    <w:rsid w:val="00F84526"/>
    <w:rsid w:val="00F8508D"/>
    <w:rsid w:val="00F8535A"/>
    <w:rsid w:val="00F85591"/>
    <w:rsid w:val="00F90512"/>
    <w:rsid w:val="00F909D8"/>
    <w:rsid w:val="00F91394"/>
    <w:rsid w:val="00F9267D"/>
    <w:rsid w:val="00F9273F"/>
    <w:rsid w:val="00F92C9E"/>
    <w:rsid w:val="00F92DF5"/>
    <w:rsid w:val="00F93110"/>
    <w:rsid w:val="00F9317E"/>
    <w:rsid w:val="00F937BB"/>
    <w:rsid w:val="00F93E39"/>
    <w:rsid w:val="00F93F1B"/>
    <w:rsid w:val="00F950AD"/>
    <w:rsid w:val="00F951FE"/>
    <w:rsid w:val="00F9534B"/>
    <w:rsid w:val="00F95CA4"/>
    <w:rsid w:val="00F968E4"/>
    <w:rsid w:val="00F96E11"/>
    <w:rsid w:val="00F978DD"/>
    <w:rsid w:val="00FA079F"/>
    <w:rsid w:val="00FA0DED"/>
    <w:rsid w:val="00FA1104"/>
    <w:rsid w:val="00FA16DA"/>
    <w:rsid w:val="00FA1C4B"/>
    <w:rsid w:val="00FA2CC6"/>
    <w:rsid w:val="00FA3A56"/>
    <w:rsid w:val="00FA3CE3"/>
    <w:rsid w:val="00FA420D"/>
    <w:rsid w:val="00FA4324"/>
    <w:rsid w:val="00FA4A3A"/>
    <w:rsid w:val="00FA51E4"/>
    <w:rsid w:val="00FA5259"/>
    <w:rsid w:val="00FA54CA"/>
    <w:rsid w:val="00FA5B54"/>
    <w:rsid w:val="00FA6391"/>
    <w:rsid w:val="00FA6B25"/>
    <w:rsid w:val="00FA6F40"/>
    <w:rsid w:val="00FA742F"/>
    <w:rsid w:val="00FB08AF"/>
    <w:rsid w:val="00FB23AB"/>
    <w:rsid w:val="00FB3F4E"/>
    <w:rsid w:val="00FB41C8"/>
    <w:rsid w:val="00FB53A8"/>
    <w:rsid w:val="00FB5B17"/>
    <w:rsid w:val="00FB5E14"/>
    <w:rsid w:val="00FB6B0D"/>
    <w:rsid w:val="00FB6D99"/>
    <w:rsid w:val="00FB6D9B"/>
    <w:rsid w:val="00FB7085"/>
    <w:rsid w:val="00FB71E4"/>
    <w:rsid w:val="00FB788E"/>
    <w:rsid w:val="00FB78C4"/>
    <w:rsid w:val="00FC0A90"/>
    <w:rsid w:val="00FC1325"/>
    <w:rsid w:val="00FC1BDF"/>
    <w:rsid w:val="00FC26DF"/>
    <w:rsid w:val="00FC306F"/>
    <w:rsid w:val="00FC39C0"/>
    <w:rsid w:val="00FC4340"/>
    <w:rsid w:val="00FC459E"/>
    <w:rsid w:val="00FC4913"/>
    <w:rsid w:val="00FC5038"/>
    <w:rsid w:val="00FC720F"/>
    <w:rsid w:val="00FC728C"/>
    <w:rsid w:val="00FC77FC"/>
    <w:rsid w:val="00FC7887"/>
    <w:rsid w:val="00FC7D71"/>
    <w:rsid w:val="00FD081C"/>
    <w:rsid w:val="00FD127B"/>
    <w:rsid w:val="00FD2E64"/>
    <w:rsid w:val="00FD5326"/>
    <w:rsid w:val="00FD5376"/>
    <w:rsid w:val="00FD570A"/>
    <w:rsid w:val="00FD5A4B"/>
    <w:rsid w:val="00FD5B98"/>
    <w:rsid w:val="00FD627D"/>
    <w:rsid w:val="00FD73B6"/>
    <w:rsid w:val="00FD749E"/>
    <w:rsid w:val="00FD7A41"/>
    <w:rsid w:val="00FD7D51"/>
    <w:rsid w:val="00FE12E6"/>
    <w:rsid w:val="00FE1EAF"/>
    <w:rsid w:val="00FE264B"/>
    <w:rsid w:val="00FE2B5A"/>
    <w:rsid w:val="00FE3D97"/>
    <w:rsid w:val="00FE3EB2"/>
    <w:rsid w:val="00FE4511"/>
    <w:rsid w:val="00FE459D"/>
    <w:rsid w:val="00FE5DAA"/>
    <w:rsid w:val="00FE661C"/>
    <w:rsid w:val="00FE681E"/>
    <w:rsid w:val="00FE6C7B"/>
    <w:rsid w:val="00FE77CF"/>
    <w:rsid w:val="00FF2608"/>
    <w:rsid w:val="00FF2B7B"/>
    <w:rsid w:val="00FF2E5A"/>
    <w:rsid w:val="00FF3643"/>
    <w:rsid w:val="00FF3F61"/>
    <w:rsid w:val="00FF4608"/>
    <w:rsid w:val="00FF4664"/>
    <w:rsid w:val="00FF4D46"/>
    <w:rsid w:val="00FF4F5E"/>
    <w:rsid w:val="00FF565A"/>
    <w:rsid w:val="00FF6444"/>
    <w:rsid w:val="00FF6974"/>
    <w:rsid w:val="00FF6A35"/>
    <w:rsid w:val="00FF6E9B"/>
    <w:rsid w:val="15587958"/>
    <w:rsid w:val="17021A46"/>
    <w:rsid w:val="1B6364CB"/>
    <w:rsid w:val="22A31771"/>
    <w:rsid w:val="4B532B63"/>
    <w:rsid w:val="6BEE59E0"/>
    <w:rsid w:val="6CDB1FE6"/>
  </w:rsids>
  <w:docVars>
    <w:docVar w:name="DocType" w:val="ChCustomerDocumentTemplate"/>
    <w:docVar w:name="TemplateVersion" w:val="V100R001C01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semiHidden="0" w:uiPriority="0" w:unhideWhenUsed="0" w:qFormat="1"/>
    <w:lsdException w:name="index 2" w:semiHidden="0" w:uiPriority="0" w:unhideWhenUsed="0" w:qFormat="1"/>
    <w:lsdException w:name="index 3" w:semiHidden="0" w:uiPriority="0" w:unhideWhenUsed="0" w:qFormat="1"/>
    <w:lsdException w:name="index 4" w:semiHidden="0" w:uiPriority="0" w:unhideWhenUsed="0" w:qFormat="1"/>
    <w:lsdException w:name="index 5" w:semiHidden="0" w:uiPriority="0" w:unhideWhenUsed="0" w:qFormat="1"/>
    <w:lsdException w:name="index 6" w:semiHidden="0" w:uiPriority="0" w:unhideWhenUsed="0" w:qFormat="1"/>
    <w:lsdException w:name="index 7" w:semiHidden="0" w:uiPriority="0" w:unhideWhenUsed="0" w:qFormat="1"/>
    <w:lsdException w:name="index 8" w:semiHidden="0" w:uiPriority="0" w:unhideWhenUsed="0" w:qFormat="1"/>
    <w:lsdException w:name="index 9" w:semiHidden="0" w:uiPriority="0" w:unhideWhenUsed="0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 w:qFormat="1"/>
    <w:lsdException w:name="caption" w:semiHidden="0" w:uiPriority="0" w:unhideWhenUsed="0" w:qFormat="1"/>
    <w:lsdException w:name="table of figures" w:semiHidden="0" w:uiPriority="0" w:unhideWhenUsed="0" w:qFormat="1"/>
    <w:lsdException w:name="envelope address" w:semiHidden="0" w:uiPriority="0" w:unhideWhenUsed="0" w:qFormat="1"/>
    <w:lsdException w:name="envelope return" w:semiHidden="0" w:uiPriority="0" w:unhideWhenUsed="0" w:qFormat="1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semiHidden="0" w:uiPriority="0" w:unhideWhenUsed="0" w:qFormat="1"/>
    <w:lsdException w:name="page number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 w:qFormat="1"/>
    <w:lsdException w:name="table of authorities" w:semiHidden="0" w:uiPriority="0" w:unhideWhenUsed="0" w:qFormat="1"/>
    <w:lsdException w:name="macro" w:semiHidden="0" w:uiPriority="0" w:unhideWhenUsed="0" w:qFormat="1"/>
    <w:lsdException w:name="toa heading" w:semiHidden="0" w:uiPriority="0" w:unhideWhenUsed="0" w:qFormat="1"/>
    <w:lsdException w:name="List" w:semiHidden="0" w:uiPriority="0" w:unhideWhenUsed="0" w:qFormat="1"/>
    <w:lsdException w:name="List Bullet" w:semiHidden="0" w:uiPriority="0" w:unhideWhenUsed="0" w:qFormat="1"/>
    <w:lsdException w:name="List Number" w:semiHidden="0" w:uiPriority="0" w:unhideWhenUsed="0" w:qFormat="1"/>
    <w:lsdException w:name="List 2" w:semiHidden="0" w:uiPriority="0" w:unhideWhenUsed="0" w:qFormat="1"/>
    <w:lsdException w:name="List 3" w:semiHidden="0" w:uiPriority="0" w:unhideWhenUsed="0" w:qFormat="1"/>
    <w:lsdException w:name="List 4" w:semiHidden="0" w:uiPriority="0" w:unhideWhenUsed="0" w:qFormat="1"/>
    <w:lsdException w:name="List 5" w:semiHidden="0" w:uiPriority="0" w:unhideWhenUsed="0" w:qFormat="1"/>
    <w:lsdException w:name="List Bullet 2" w:semiHidden="0" w:uiPriority="0" w:unhideWhenUsed="0" w:qFormat="1"/>
    <w:lsdException w:name="List Bullet 3" w:semiHidden="0" w:uiPriority="0" w:unhideWhenUsed="0" w:qFormat="1"/>
    <w:lsdException w:name="List Bullet 4" w:semiHidden="0" w:uiPriority="0" w:unhideWhenUsed="0" w:qFormat="1"/>
    <w:lsdException w:name="List Bullet 5" w:semiHidden="0" w:uiPriority="0" w:unhideWhenUsed="0" w:qFormat="1"/>
    <w:lsdException w:name="List Number 2" w:semiHidden="0" w:uiPriority="0" w:unhideWhenUsed="0" w:qFormat="1"/>
    <w:lsdException w:name="List Number 3" w:semiHidden="0" w:uiPriority="0" w:unhideWhenUsed="0" w:qFormat="1"/>
    <w:lsdException w:name="List Number 4" w:semiHidden="0" w:uiPriority="0" w:unhideWhenUsed="0" w:qFormat="1"/>
    <w:lsdException w:name="List Number 5" w:semiHidden="0" w:uiPriority="0" w:unhideWhenUsed="0" w:qFormat="1"/>
    <w:lsdException w:name="Title" w:semiHidden="0" w:uiPriority="0" w:unhideWhenUsed="0" w:qFormat="1"/>
    <w:lsdException w:name="Closing" w:semiHidden="0" w:uiPriority="0" w:unhideWhenUsed="0" w:qFormat="1"/>
    <w:lsdException w:name="Signatur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semiHidden="0" w:uiPriority="0" w:unhideWhenUsed="0" w:qFormat="1"/>
    <w:lsdException w:name="List Continue 2" w:semiHidden="0" w:uiPriority="0" w:unhideWhenUsed="0" w:qFormat="1"/>
    <w:lsdException w:name="List Continue 3" w:semiHidden="0" w:uiPriority="0" w:unhideWhenUsed="0" w:qFormat="1"/>
    <w:lsdException w:name="List Continue 4" w:semiHidden="0" w:uiPriority="0" w:unhideWhenUsed="0" w:qFormat="1"/>
    <w:lsdException w:name="List Continue 5" w:semiHidden="0" w:uiPriority="0" w:unhideWhenUsed="0" w:qFormat="1"/>
    <w:lsdException w:name="Message Header" w:semiHidden="0" w:uiPriority="0" w:unhideWhenUsed="0" w:qFormat="1"/>
    <w:lsdException w:name="Subtitle" w:semiHidden="0" w:uiPriority="0" w:unhideWhenUsed="0" w:qFormat="1"/>
    <w:lsdException w:name="Salutation" w:semiHidden="0" w:uiPriority="0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Note Heading" w:semiHidden="0" w:uiPriority="0" w:unhideWhenUsed="0" w:qFormat="1"/>
    <w:lsdException w:name="Body Text 2" w:semiHidden="0" w:uiPriority="0" w:unhideWhenUsed="0" w:qFormat="1"/>
    <w:lsdException w:name="Body Text 3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Block Text" w:semiHidden="0" w:uiPriority="0" w:unhideWhenUsed="0" w:qFormat="1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E-mail Signature" w:semiHidden="0" w:uiPriority="0" w:unhideWhenUsed="0" w:qFormat="1"/>
    <w:lsdException w:name="Normal (Web)" w:semiHidden="0" w:uiPriority="0" w:unhideWhenUsed="0" w:qFormat="1"/>
    <w:lsdException w:name="HTML Acronym" w:semiHidden="0" w:uiPriority="0" w:unhideWhenUsed="0" w:qFormat="1"/>
    <w:lsdException w:name="HTML Address" w:semiHidden="0" w:uiPriority="0" w:unhideWhenUsed="0" w:qFormat="1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iPriority="0" w:unhideWhenUsed="0" w:qFormat="1"/>
    <w:lsdException w:name="HTML Sample" w:semiHidden="0" w:uiPriority="0" w:unhideWhenUsed="0" w:qFormat="1"/>
    <w:lsdException w:name="HTML Typewriter" w:semiHidden="0" w:uiPriority="0" w:unhideWhenUsed="0" w:qFormat="1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 w:uiPriority="0" w:unhideWhenUsed="0" w:qFormat="1"/>
    <w:lsdException w:name="Table Simple 2" w:uiPriority="0" w:unhideWhenUsed="0" w:qFormat="1"/>
    <w:lsdException w:name="Table Simple 3" w:uiPriority="0" w:unhideWhenUsed="0" w:qFormat="1"/>
    <w:lsdException w:name="Table Classic 1" w:uiPriority="0" w:unhideWhenUsed="0" w:qFormat="1"/>
    <w:lsdException w:name="Table Classic 2" w:uiPriority="0" w:unhideWhenUsed="0" w:qFormat="1"/>
    <w:lsdException w:name="Table Classic 3" w:uiPriority="0" w:unhideWhenUsed="0" w:qFormat="1"/>
    <w:lsdException w:name="Table Classic 4" w:uiPriority="0" w:unhideWhenUsed="0" w:qFormat="1"/>
    <w:lsdException w:name="Table Colorful 1" w:uiPriority="0" w:unhideWhenUsed="0" w:qFormat="1"/>
    <w:lsdException w:name="Table Colorful 2" w:uiPriority="0" w:unhideWhenUsed="0" w:qFormat="1"/>
    <w:lsdException w:name="Table Colorful 3" w:uiPriority="0" w:unhideWhenUsed="0" w:qFormat="1"/>
    <w:lsdException w:name="Table Columns 1" w:uiPriority="0" w:unhideWhenUsed="0" w:qFormat="1"/>
    <w:lsdException w:name="Table Columns 2" w:uiPriority="0" w:unhideWhenUsed="0" w:qFormat="1"/>
    <w:lsdException w:name="Table Columns 3" w:uiPriority="0" w:unhideWhenUsed="0" w:qFormat="1"/>
    <w:lsdException w:name="Table Columns 4" w:uiPriority="0" w:unhideWhenUsed="0" w:qFormat="1"/>
    <w:lsdException w:name="Table Columns 5" w:uiPriority="0" w:unhideWhenUsed="0" w:qFormat="1"/>
    <w:lsdException w:name="Table Grid 1" w:uiPriority="0" w:unhideWhenUsed="0" w:qFormat="1"/>
    <w:lsdException w:name="Table Grid 2" w:uiPriority="0" w:unhideWhenUsed="0" w:qFormat="1"/>
    <w:lsdException w:name="Table Grid 3" w:uiPriority="0" w:unhideWhenUsed="0" w:qFormat="1"/>
    <w:lsdException w:name="Table Grid 4" w:uiPriority="0" w:unhideWhenUsed="0" w:qFormat="1"/>
    <w:lsdException w:name="Table Grid 5" w:uiPriority="0" w:unhideWhenUsed="0" w:qFormat="1"/>
    <w:lsdException w:name="Table Grid 6" w:uiPriority="0" w:unhideWhenUsed="0" w:qFormat="1"/>
    <w:lsdException w:name="Table Grid 7" w:uiPriority="0" w:unhideWhenUsed="0" w:qFormat="1"/>
    <w:lsdException w:name="Table Grid 8" w:uiPriority="0" w:unhideWhenUsed="0" w:qFormat="1"/>
    <w:lsdException w:name="Table List 1" w:uiPriority="0" w:unhideWhenUsed="0" w:qFormat="1"/>
    <w:lsdException w:name="Table List 2" w:uiPriority="0" w:unhideWhenUsed="0" w:qFormat="1"/>
    <w:lsdException w:name="Table List 3" w:uiPriority="0" w:unhideWhenUsed="0" w:qFormat="1"/>
    <w:lsdException w:name="Table List 4" w:uiPriority="0" w:unhideWhenUsed="0" w:qFormat="1"/>
    <w:lsdException w:name="Table List 5" w:uiPriority="0" w:unhideWhenUsed="0" w:qFormat="1"/>
    <w:lsdException w:name="Table List 6" w:uiPriority="0" w:unhideWhenUsed="0" w:qFormat="1"/>
    <w:lsdException w:name="Table List 7" w:uiPriority="0" w:unhideWhenUsed="0" w:qFormat="1"/>
    <w:lsdException w:name="Table List 8" w:uiPriority="0" w:unhideWhenUsed="0" w:qFormat="1"/>
    <w:lsdException w:name="Table 3D effects 1" w:uiPriority="0" w:unhideWhenUsed="0" w:qFormat="1"/>
    <w:lsdException w:name="Table 3D effects 2" w:uiPriority="0" w:unhideWhenUsed="0" w:qFormat="1"/>
    <w:lsdException w:name="Table 3D effects 3" w:uiPriority="0" w:unhideWhenUsed="0" w:qFormat="1"/>
    <w:lsdException w:name="Table Contemporary" w:uiPriority="0" w:unhideWhenUsed="0" w:qFormat="1"/>
    <w:lsdException w:name="Table Elegant" w:uiPriority="0" w:unhideWhenUsed="0" w:qFormat="1"/>
    <w:lsdException w:name="Table Professional" w:uiPriority="0" w:unhideWhenUsed="0" w:qFormat="1"/>
    <w:lsdException w:name="Table Subtle 1" w:uiPriority="0" w:unhideWhenUsed="0" w:qFormat="1"/>
    <w:lsdException w:name="Table Subtle 2" w:uiPriority="0" w:unhideWhenUsed="0" w:qFormat="1"/>
    <w:lsdException w:name="Table Web 1" w:uiPriority="0" w:unhideWhenUsed="0" w:qFormat="1"/>
    <w:lsdException w:name="Table Web 2" w:uiPriority="0" w:unhideWhenUsed="0" w:qFormat="1"/>
    <w:lsdException w:name="Table Web 3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topLinePunct/>
      <w:adjustRightInd w:val="0"/>
      <w:snapToGrid w:val="0"/>
      <w:spacing w:before="160" w:after="160" w:line="240" w:lineRule="atLeast"/>
      <w:ind w:left="1701"/>
    </w:pPr>
    <w:rPr>
      <w:rFonts w:ascii="Times New Roman" w:eastAsia="宋体" w:hAnsi="Times New Roman" w:cs="Arial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Heading2"/>
    <w:link w:val="1Char"/>
    <w:qFormat/>
    <w:pPr>
      <w:keepNext/>
      <w:numPr>
        <w:ilvl w:val="0"/>
        <w:numId w:val="1"/>
      </w:numPr>
      <w:pBdr>
        <w:bottom w:val="single" w:sz="12" w:space="1" w:color="auto"/>
      </w:pBdr>
      <w:spacing w:before="1600" w:after="800"/>
      <w:jc w:val="right"/>
      <w:outlineLvl w:val="0"/>
    </w:pPr>
    <w:rPr>
      <w:rFonts w:ascii="Book Antiqua" w:eastAsia="黑体" w:hAnsi="Book Antiqua" w:cs="Book Antiqua"/>
      <w:b/>
      <w:bCs/>
      <w:sz w:val="44"/>
      <w:szCs w:val="44"/>
    </w:rPr>
  </w:style>
  <w:style w:type="paragraph" w:styleId="Heading2">
    <w:name w:val="heading 2"/>
    <w:basedOn w:val="Normal"/>
    <w:next w:val="Heading3"/>
    <w:link w:val="2Char"/>
    <w:qFormat/>
    <w:pPr>
      <w:keepNext/>
      <w:keepLines/>
      <w:numPr>
        <w:ilvl w:val="1"/>
        <w:numId w:val="1"/>
      </w:numPr>
      <w:spacing w:before="600"/>
      <w:outlineLvl w:val="1"/>
    </w:pPr>
    <w:rPr>
      <w:rFonts w:ascii="Book Antiqua" w:eastAsia="黑体" w:hAnsi="Book Antiqua" w:cs="Book Antiqua"/>
      <w:bCs/>
      <w:kern w:val="0"/>
      <w:sz w:val="36"/>
      <w:szCs w:val="36"/>
      <w:lang w:eastAsia="en-US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numPr>
        <w:ilvl w:val="2"/>
        <w:numId w:val="1"/>
      </w:numPr>
      <w:spacing w:before="200"/>
      <w:outlineLvl w:val="2"/>
    </w:pPr>
    <w:rPr>
      <w:rFonts w:ascii="Book Antiqua" w:eastAsia="黑体" w:hAnsi="Book Antiqua" w:cs="宋体"/>
      <w:kern w:val="0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keepLines/>
      <w:numPr>
        <w:ilvl w:val="4"/>
        <w:numId w:val="1"/>
      </w:numPr>
      <w:ind w:right="100" w:rightChars="100"/>
      <w:outlineLvl w:val="3"/>
    </w:pPr>
    <w:rPr>
      <w:rFonts w:eastAsia="黑体" w:cs="Times New Roman"/>
      <w:bCs/>
    </w:rPr>
  </w:style>
  <w:style w:type="paragraph" w:styleId="Heading5">
    <w:name w:val="heading 5"/>
    <w:basedOn w:val="Normal"/>
    <w:next w:val="Normal"/>
    <w:link w:val="5Char"/>
    <w:qFormat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qFormat/>
    <w:pPr>
      <w:keepNext/>
      <w:keepLines/>
      <w:spacing w:before="240" w:after="64" w:line="320" w:lineRule="atLeast"/>
      <w:outlineLvl w:val="5"/>
    </w:pPr>
    <w:rPr>
      <w:rFonts w:ascii="Arial" w:eastAsia="黑体" w:hAnsi="Arial" w:cs="Times New Roman"/>
      <w:b/>
      <w:bCs/>
    </w:rPr>
  </w:style>
  <w:style w:type="paragraph" w:styleId="Heading7">
    <w:name w:val="heading 7"/>
    <w:basedOn w:val="Heading1"/>
    <w:next w:val="Heading8"/>
    <w:link w:val="7Char"/>
    <w:qFormat/>
    <w:pPr>
      <w:keepLines/>
      <w:numPr>
        <w:numId w:val="2"/>
      </w:numPr>
      <w:topLinePunct w:val="0"/>
      <w:outlineLvl w:val="6"/>
    </w:pPr>
    <w:rPr>
      <w:bCs w:val="0"/>
    </w:rPr>
  </w:style>
  <w:style w:type="paragraph" w:styleId="Heading8">
    <w:name w:val="heading 8"/>
    <w:basedOn w:val="Heading2"/>
    <w:next w:val="Heading9"/>
    <w:link w:val="8Char"/>
    <w:qFormat/>
    <w:pPr>
      <w:numPr>
        <w:numId w:val="2"/>
      </w:numPr>
      <w:topLinePunct w:val="0"/>
      <w:spacing w:before="200"/>
      <w:outlineLvl w:val="7"/>
    </w:pPr>
    <w:rPr>
      <w:rFonts w:cs="Times New Roman"/>
    </w:rPr>
  </w:style>
  <w:style w:type="paragraph" w:styleId="Heading9">
    <w:name w:val="heading 9"/>
    <w:basedOn w:val="Heading3"/>
    <w:next w:val="Normal"/>
    <w:link w:val="9Char"/>
    <w:qFormat/>
    <w:pPr>
      <w:numPr>
        <w:numId w:val="2"/>
      </w:numPr>
      <w:topLinePunct w:val="0"/>
      <w:outlineLvl w:val="8"/>
    </w:pPr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Macro">
    <w:name w:val="macro"/>
    <w:link w:val="Char6"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spacing w:before="160" w:after="160"/>
      <w:ind w:left="1701"/>
    </w:pPr>
    <w:rPr>
      <w:rFonts w:ascii="Courier New" w:eastAsia="宋体" w:hAnsi="Courier New" w:cs="Courier New"/>
      <w:kern w:val="2"/>
      <w:sz w:val="24"/>
      <w:szCs w:val="24"/>
      <w:lang w:val="en-US" w:eastAsia="zh-CN" w:bidi="ar-SA"/>
    </w:rPr>
  </w:style>
  <w:style w:type="paragraph" w:styleId="List3">
    <w:name w:val="List 3"/>
    <w:basedOn w:val="Normal"/>
    <w:qFormat/>
    <w:pPr>
      <w:ind w:left="100" w:hanging="200" w:leftChars="400" w:hangingChars="200"/>
    </w:pPr>
  </w:style>
  <w:style w:type="paragraph" w:styleId="TOC7">
    <w:name w:val="toc 7"/>
    <w:basedOn w:val="Normal"/>
    <w:next w:val="Normal"/>
    <w:qFormat/>
    <w:pPr>
      <w:ind w:left="2520"/>
    </w:pPr>
    <w:rPr>
      <w:sz w:val="24"/>
    </w:rPr>
  </w:style>
  <w:style w:type="paragraph" w:styleId="ListNumber2">
    <w:name w:val="List Number 2"/>
    <w:basedOn w:val="Normal"/>
    <w:qFormat/>
    <w:pPr>
      <w:numPr>
        <w:ilvl w:val="0"/>
        <w:numId w:val="3"/>
      </w:numPr>
    </w:pPr>
  </w:style>
  <w:style w:type="paragraph" w:styleId="TableofAuthorities">
    <w:name w:val="table of authorities"/>
    <w:basedOn w:val="Normal"/>
    <w:next w:val="Normal"/>
    <w:qFormat/>
    <w:pPr>
      <w:ind w:left="420"/>
    </w:pPr>
  </w:style>
  <w:style w:type="paragraph" w:styleId="NoteHeading">
    <w:name w:val="Note Heading"/>
    <w:basedOn w:val="Normal"/>
    <w:next w:val="Normal"/>
    <w:link w:val="Char21"/>
    <w:qFormat/>
    <w:pPr>
      <w:jc w:val="center"/>
    </w:pPr>
  </w:style>
  <w:style w:type="paragraph" w:styleId="ListBullet4">
    <w:name w:val="List Bullet 4"/>
    <w:basedOn w:val="Normal"/>
    <w:qFormat/>
    <w:pPr>
      <w:numPr>
        <w:ilvl w:val="0"/>
        <w:numId w:val="4"/>
      </w:numPr>
    </w:pPr>
  </w:style>
  <w:style w:type="paragraph" w:styleId="Index8">
    <w:name w:val="index 8"/>
    <w:basedOn w:val="Normal"/>
    <w:next w:val="Normal"/>
    <w:qFormat/>
    <w:pPr>
      <w:ind w:left="1680" w:hanging="210"/>
    </w:pPr>
    <w:rPr>
      <w:sz w:val="20"/>
      <w:szCs w:val="20"/>
    </w:rPr>
  </w:style>
  <w:style w:type="paragraph" w:styleId="E-mailSignature">
    <w:name w:val="E-mail Signature"/>
    <w:basedOn w:val="Normal"/>
    <w:link w:val="Char13"/>
    <w:qFormat/>
  </w:style>
  <w:style w:type="paragraph" w:styleId="ListNumber">
    <w:name w:val="List Number"/>
    <w:basedOn w:val="Normal"/>
    <w:qFormat/>
    <w:pPr>
      <w:numPr>
        <w:ilvl w:val="0"/>
        <w:numId w:val="5"/>
      </w:numPr>
    </w:pPr>
  </w:style>
  <w:style w:type="paragraph" w:styleId="NormalIndent">
    <w:name w:val="Normal Indent"/>
    <w:basedOn w:val="Normal"/>
    <w:qFormat/>
    <w:pPr>
      <w:ind w:firstLine="420" w:firstLineChars="200"/>
    </w:pPr>
  </w:style>
  <w:style w:type="paragraph" w:styleId="Caption">
    <w:name w:val="caption"/>
    <w:basedOn w:val="Normal"/>
    <w:next w:val="Normal"/>
    <w:qFormat/>
    <w:pPr>
      <w:spacing w:before="152"/>
    </w:pPr>
    <w:rPr>
      <w:rFonts w:ascii="Arial" w:eastAsia="黑体" w:hAnsi="Arial"/>
      <w:sz w:val="20"/>
      <w:szCs w:val="20"/>
    </w:rPr>
  </w:style>
  <w:style w:type="paragraph" w:styleId="Index5">
    <w:name w:val="index 5"/>
    <w:basedOn w:val="Normal"/>
    <w:next w:val="Normal"/>
    <w:qFormat/>
    <w:pPr>
      <w:ind w:left="1050" w:hanging="210"/>
    </w:pPr>
    <w:rPr>
      <w:sz w:val="20"/>
      <w:szCs w:val="20"/>
    </w:rPr>
  </w:style>
  <w:style w:type="paragraph" w:styleId="ListBullet">
    <w:name w:val="List Bullet"/>
    <w:basedOn w:val="Normal"/>
    <w:qFormat/>
    <w:pPr>
      <w:numPr>
        <w:ilvl w:val="0"/>
        <w:numId w:val="6"/>
      </w:numPr>
    </w:pPr>
  </w:style>
  <w:style w:type="paragraph" w:styleId="EnvelopeAddress">
    <w:name w:val="envelope address"/>
    <w:basedOn w:val="Normal"/>
    <w:qFormat/>
    <w:pPr>
      <w:framePr w:w="7920" w:h="1980" w:hRule="exact" w:hSpace="180" w:wrap="around" w:vAnchor="margin" w:hAnchor="page" w:xAlign="center" w:yAlign="bottom"/>
      <w:ind w:left="100" w:leftChars="1400"/>
    </w:pPr>
    <w:rPr>
      <w:rFonts w:ascii="Arial" w:hAnsi="Arial"/>
    </w:rPr>
  </w:style>
  <w:style w:type="paragraph" w:styleId="DocumentMap">
    <w:name w:val="Document Map"/>
    <w:basedOn w:val="Normal"/>
    <w:link w:val="Char5"/>
    <w:qFormat/>
    <w:pPr>
      <w:shd w:val="clear" w:color="auto" w:fill="000080"/>
    </w:pPr>
  </w:style>
  <w:style w:type="paragraph" w:styleId="TOAHeading">
    <w:name w:val="toa heading"/>
    <w:basedOn w:val="Normal"/>
    <w:next w:val="Normal"/>
    <w:qFormat/>
    <w:pPr>
      <w:spacing w:before="120"/>
    </w:pPr>
    <w:rPr>
      <w:rFonts w:ascii="Arial" w:hAnsi="Arial"/>
    </w:rPr>
  </w:style>
  <w:style w:type="paragraph" w:styleId="CommentText">
    <w:name w:val="annotation text"/>
    <w:basedOn w:val="Normal"/>
    <w:link w:val="Char8"/>
    <w:qFormat/>
  </w:style>
  <w:style w:type="paragraph" w:styleId="Index6">
    <w:name w:val="index 6"/>
    <w:basedOn w:val="Normal"/>
    <w:next w:val="Normal"/>
    <w:qFormat/>
    <w:pPr>
      <w:ind w:left="1260" w:hanging="210"/>
    </w:pPr>
    <w:rPr>
      <w:sz w:val="20"/>
      <w:szCs w:val="20"/>
    </w:rPr>
  </w:style>
  <w:style w:type="paragraph" w:styleId="Salutation">
    <w:name w:val="Salutation"/>
    <w:basedOn w:val="Normal"/>
    <w:next w:val="Normal"/>
    <w:link w:val="Char11"/>
    <w:qFormat/>
  </w:style>
  <w:style w:type="paragraph" w:styleId="BodyText3">
    <w:name w:val="Body Text 3"/>
    <w:basedOn w:val="Normal"/>
    <w:link w:val="3Char1"/>
    <w:qFormat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har15"/>
    <w:qFormat/>
    <w:pPr>
      <w:ind w:left="100" w:leftChars="2100"/>
    </w:pPr>
  </w:style>
  <w:style w:type="paragraph" w:styleId="ListBullet3">
    <w:name w:val="List Bullet 3"/>
    <w:basedOn w:val="Normal"/>
    <w:qFormat/>
    <w:pPr>
      <w:numPr>
        <w:ilvl w:val="0"/>
        <w:numId w:val="7"/>
      </w:numPr>
    </w:pPr>
  </w:style>
  <w:style w:type="paragraph" w:styleId="BodyText">
    <w:name w:val="Body Text"/>
    <w:basedOn w:val="Normal"/>
    <w:link w:val="Char19"/>
    <w:qFormat/>
    <w:pPr>
      <w:spacing w:after="120"/>
    </w:pPr>
  </w:style>
  <w:style w:type="paragraph" w:styleId="BodyTextIndent">
    <w:name w:val="Body Text Indent"/>
    <w:basedOn w:val="Normal"/>
    <w:link w:val="Char20"/>
    <w:qFormat/>
    <w:pPr>
      <w:spacing w:after="120"/>
      <w:ind w:left="420" w:leftChars="200"/>
    </w:pPr>
  </w:style>
  <w:style w:type="paragraph" w:styleId="ListNumber3">
    <w:name w:val="List Number 3"/>
    <w:basedOn w:val="Normal"/>
    <w:qFormat/>
    <w:pPr>
      <w:numPr>
        <w:ilvl w:val="0"/>
        <w:numId w:val="8"/>
      </w:numPr>
    </w:pPr>
  </w:style>
  <w:style w:type="paragraph" w:styleId="List2">
    <w:name w:val="List 2"/>
    <w:basedOn w:val="Normal"/>
    <w:qFormat/>
    <w:pPr>
      <w:ind w:left="100" w:hanging="200" w:leftChars="200" w:hangingChars="200"/>
    </w:pPr>
  </w:style>
  <w:style w:type="paragraph" w:styleId="ListContinue">
    <w:name w:val="List Continue"/>
    <w:basedOn w:val="Normal"/>
    <w:qFormat/>
    <w:pPr>
      <w:spacing w:after="120"/>
      <w:ind w:left="420" w:leftChars="200"/>
    </w:pPr>
  </w:style>
  <w:style w:type="paragraph" w:styleId="BlockText">
    <w:name w:val="Block Text"/>
    <w:basedOn w:val="Normal"/>
    <w:qFormat/>
    <w:pPr>
      <w:spacing w:after="120"/>
      <w:ind w:left="1440" w:right="1440" w:leftChars="700" w:rightChars="700"/>
    </w:pPr>
  </w:style>
  <w:style w:type="paragraph" w:styleId="ListBullet2">
    <w:name w:val="List Bullet 2"/>
    <w:basedOn w:val="Normal"/>
    <w:qFormat/>
    <w:pPr>
      <w:numPr>
        <w:ilvl w:val="0"/>
        <w:numId w:val="9"/>
      </w:numPr>
    </w:pPr>
  </w:style>
  <w:style w:type="paragraph" w:styleId="HTMLAddress">
    <w:name w:val="HTML Address"/>
    <w:basedOn w:val="Normal"/>
    <w:link w:val="HTMLChar"/>
    <w:qFormat/>
    <w:rPr>
      <w:i/>
      <w:iCs/>
    </w:rPr>
  </w:style>
  <w:style w:type="paragraph" w:styleId="Index4">
    <w:name w:val="index 4"/>
    <w:basedOn w:val="Normal"/>
    <w:next w:val="Normal"/>
    <w:qFormat/>
    <w:pPr>
      <w:ind w:left="1260"/>
    </w:pPr>
  </w:style>
  <w:style w:type="paragraph" w:styleId="TOC5">
    <w:name w:val="toc 5"/>
    <w:basedOn w:val="Normal"/>
    <w:next w:val="Normal"/>
    <w:qFormat/>
    <w:pPr>
      <w:ind w:left="1680"/>
    </w:pPr>
    <w:rPr>
      <w:sz w:val="24"/>
    </w:rPr>
  </w:style>
  <w:style w:type="paragraph" w:styleId="TOC3">
    <w:name w:val="toc 3"/>
    <w:basedOn w:val="Normal"/>
    <w:next w:val="Normal"/>
    <w:uiPriority w:val="39"/>
    <w:qFormat/>
    <w:pPr>
      <w:spacing w:before="80" w:after="80"/>
      <w:ind w:left="450" w:leftChars="450"/>
    </w:pPr>
    <w:rPr>
      <w:sz w:val="20"/>
      <w:szCs w:val="20"/>
    </w:rPr>
  </w:style>
  <w:style w:type="paragraph" w:styleId="PlainText">
    <w:name w:val="Plain Text"/>
    <w:basedOn w:val="Normal"/>
    <w:link w:val="Char12"/>
    <w:qFormat/>
    <w:rPr>
      <w:rFonts w:ascii="宋体" w:hAnsi="Courier New" w:cs="Courier New"/>
    </w:rPr>
  </w:style>
  <w:style w:type="paragraph" w:styleId="ListBullet5">
    <w:name w:val="List Bullet 5"/>
    <w:basedOn w:val="Normal"/>
    <w:qFormat/>
    <w:pPr>
      <w:numPr>
        <w:ilvl w:val="0"/>
        <w:numId w:val="10"/>
      </w:numPr>
    </w:pPr>
  </w:style>
  <w:style w:type="paragraph" w:styleId="ListNumber4">
    <w:name w:val="List Number 4"/>
    <w:basedOn w:val="Normal"/>
    <w:qFormat/>
    <w:pPr>
      <w:numPr>
        <w:ilvl w:val="0"/>
        <w:numId w:val="11"/>
      </w:numPr>
    </w:pPr>
  </w:style>
  <w:style w:type="paragraph" w:styleId="TOC8">
    <w:name w:val="toc 8"/>
    <w:basedOn w:val="Normal"/>
    <w:next w:val="Normal"/>
    <w:qFormat/>
    <w:pPr>
      <w:ind w:left="2940"/>
    </w:pPr>
    <w:rPr>
      <w:sz w:val="24"/>
    </w:rPr>
  </w:style>
  <w:style w:type="paragraph" w:styleId="Index3">
    <w:name w:val="index 3"/>
    <w:basedOn w:val="Normal"/>
    <w:next w:val="Normal"/>
    <w:qFormat/>
    <w:pPr>
      <w:ind w:left="400" w:leftChars="400"/>
    </w:pPr>
    <w:rPr>
      <w:sz w:val="24"/>
    </w:rPr>
  </w:style>
  <w:style w:type="paragraph" w:styleId="Date">
    <w:name w:val="Date"/>
    <w:basedOn w:val="Normal"/>
    <w:next w:val="Normal"/>
    <w:link w:val="Char17"/>
    <w:qFormat/>
    <w:pPr>
      <w:ind w:left="100" w:leftChars="2500"/>
    </w:pPr>
  </w:style>
  <w:style w:type="paragraph" w:styleId="BodyTextIndent2">
    <w:name w:val="Body Text Indent 2"/>
    <w:basedOn w:val="Normal"/>
    <w:link w:val="2Char2"/>
    <w:qFormat/>
    <w:pPr>
      <w:spacing w:after="120" w:line="480" w:lineRule="auto"/>
      <w:ind w:left="420" w:leftChars="200"/>
    </w:pPr>
  </w:style>
  <w:style w:type="paragraph" w:styleId="EndnoteText">
    <w:name w:val="endnote text"/>
    <w:basedOn w:val="Normal"/>
    <w:link w:val="Char10"/>
    <w:qFormat/>
  </w:style>
  <w:style w:type="paragraph" w:styleId="ListContinue5">
    <w:name w:val="List Continue 5"/>
    <w:basedOn w:val="Normal"/>
    <w:qFormat/>
    <w:pPr>
      <w:spacing w:after="120"/>
      <w:ind w:left="2100" w:leftChars="1000"/>
    </w:pPr>
  </w:style>
  <w:style w:type="paragraph" w:styleId="BalloonText">
    <w:name w:val="Balloon Text"/>
    <w:basedOn w:val="Normal"/>
    <w:link w:val="Char0"/>
    <w:qFormat/>
    <w:rPr>
      <w:sz w:val="18"/>
      <w:szCs w:val="18"/>
    </w:rPr>
  </w:style>
  <w:style w:type="paragraph" w:styleId="Footer">
    <w:name w:val="footer"/>
    <w:basedOn w:val="HeadingLeft"/>
    <w:link w:val="Char2"/>
    <w:qFormat/>
    <w:pPr>
      <w:spacing w:before="200" w:after="200" w:line="20" w:lineRule="atLeast"/>
      <w:jc w:val="center"/>
    </w:pPr>
    <w:rPr>
      <w:rFonts w:cs="Times New Roman"/>
      <w:b/>
      <w:bCs/>
      <w:sz w:val="2"/>
      <w:szCs w:val="2"/>
    </w:rPr>
  </w:style>
  <w:style w:type="paragraph" w:customStyle="1" w:styleId="HeadingLeft">
    <w:name w:val="Heading Left"/>
    <w:basedOn w:val="Normal"/>
    <w:qFormat/>
    <w:pPr>
      <w:spacing w:before="0" w:after="0"/>
      <w:ind w:left="0"/>
    </w:pPr>
    <w:rPr>
      <w:sz w:val="20"/>
      <w:szCs w:val="20"/>
    </w:rPr>
  </w:style>
  <w:style w:type="paragraph" w:styleId="EnvelopeReturn">
    <w:name w:val="envelope return"/>
    <w:basedOn w:val="Normal"/>
    <w:qFormat/>
    <w:rPr>
      <w:rFonts w:ascii="Arial" w:hAnsi="Arial"/>
    </w:rPr>
  </w:style>
  <w:style w:type="paragraph" w:styleId="Header">
    <w:name w:val="header"/>
    <w:basedOn w:val="Normal"/>
    <w:link w:val="Char1"/>
    <w:qFormat/>
    <w:pPr>
      <w:tabs>
        <w:tab w:val="center" w:pos="4153"/>
        <w:tab w:val="right" w:pos="8306"/>
      </w:tabs>
      <w:spacing w:before="0" w:after="0" w:line="20" w:lineRule="atLeast"/>
      <w:ind w:left="0"/>
      <w:jc w:val="right"/>
    </w:pPr>
    <w:rPr>
      <w:sz w:val="2"/>
      <w:szCs w:val="2"/>
    </w:rPr>
  </w:style>
  <w:style w:type="paragraph" w:styleId="Signature">
    <w:name w:val="Signature"/>
    <w:basedOn w:val="Normal"/>
    <w:link w:val="Char16"/>
    <w:qFormat/>
    <w:pPr>
      <w:ind w:left="100" w:leftChars="2100"/>
    </w:pPr>
  </w:style>
  <w:style w:type="paragraph" w:styleId="TOC1">
    <w:name w:val="toc 1"/>
    <w:basedOn w:val="Normal"/>
    <w:next w:val="Normal"/>
    <w:uiPriority w:val="39"/>
    <w:qFormat/>
    <w:pPr>
      <w:spacing w:after="80"/>
      <w:ind w:left="0"/>
    </w:pPr>
    <w:rPr>
      <w:rFonts w:ascii="Book Antiqua" w:hAnsi="Book Antiqua" w:cs="Book Antiqua"/>
      <w:b/>
      <w:bCs/>
      <w:sz w:val="24"/>
      <w:szCs w:val="24"/>
    </w:rPr>
  </w:style>
  <w:style w:type="paragraph" w:styleId="ListContinue4">
    <w:name w:val="List Continue 4"/>
    <w:basedOn w:val="Normal"/>
    <w:qFormat/>
    <w:pPr>
      <w:spacing w:after="120"/>
      <w:ind w:left="1680" w:leftChars="800"/>
    </w:pPr>
  </w:style>
  <w:style w:type="paragraph" w:styleId="TOC4">
    <w:name w:val="toc 4"/>
    <w:basedOn w:val="Normal"/>
    <w:next w:val="Normal"/>
    <w:qFormat/>
    <w:pPr>
      <w:tabs>
        <w:tab w:val="center" w:pos="10080"/>
      </w:tabs>
      <w:kinsoku w:val="0"/>
      <w:overflowPunct w:val="0"/>
      <w:autoSpaceDE w:val="0"/>
      <w:autoSpaceDN w:val="0"/>
      <w:spacing w:before="0" w:after="0" w:line="240" w:lineRule="auto"/>
      <w:ind w:left="2540"/>
      <w:jc w:val="right"/>
    </w:pPr>
    <w:rPr>
      <w:sz w:val="20"/>
      <w:szCs w:val="20"/>
    </w:rPr>
  </w:style>
  <w:style w:type="paragraph" w:styleId="IndexHeading">
    <w:name w:val="index heading"/>
    <w:basedOn w:val="Normal"/>
    <w:next w:val="Index1"/>
    <w:qFormat/>
    <w:rPr>
      <w:rFonts w:ascii="Arial" w:hAnsi="Arial"/>
      <w:b/>
      <w:bCs/>
    </w:rPr>
  </w:style>
  <w:style w:type="paragraph" w:styleId="Index1">
    <w:name w:val="index 1"/>
    <w:basedOn w:val="Normal"/>
    <w:next w:val="Normal"/>
    <w:qFormat/>
    <w:rPr>
      <w:sz w:val="24"/>
    </w:rPr>
  </w:style>
  <w:style w:type="paragraph" w:styleId="Subtitle">
    <w:name w:val="Subtitle"/>
    <w:basedOn w:val="Normal"/>
    <w:link w:val="Char14"/>
    <w:qFormat/>
    <w:pPr>
      <w:spacing w:before="240" w:after="60" w:line="312" w:lineRule="atLeast"/>
      <w:jc w:val="center"/>
      <w:outlineLvl w:val="1"/>
    </w:pPr>
    <w:rPr>
      <w:rFonts w:ascii="Arial" w:hAnsi="Arial"/>
      <w:b/>
      <w:bCs/>
      <w:kern w:val="28"/>
      <w:sz w:val="32"/>
      <w:szCs w:val="32"/>
    </w:rPr>
  </w:style>
  <w:style w:type="paragraph" w:styleId="ListNumber5">
    <w:name w:val="List Number 5"/>
    <w:basedOn w:val="Normal"/>
    <w:qFormat/>
    <w:pPr>
      <w:numPr>
        <w:ilvl w:val="0"/>
        <w:numId w:val="12"/>
      </w:numPr>
    </w:pPr>
  </w:style>
  <w:style w:type="paragraph" w:styleId="List">
    <w:name w:val="List"/>
    <w:basedOn w:val="Normal"/>
    <w:qFormat/>
    <w:pPr>
      <w:ind w:left="200" w:hanging="200" w:hangingChars="200"/>
    </w:pPr>
  </w:style>
  <w:style w:type="paragraph" w:styleId="FootnoteText">
    <w:name w:val="footnote text"/>
    <w:basedOn w:val="Normal"/>
    <w:link w:val="Char7"/>
    <w:qFormat/>
    <w:rPr>
      <w:sz w:val="18"/>
      <w:szCs w:val="18"/>
    </w:rPr>
  </w:style>
  <w:style w:type="paragraph" w:styleId="TOC6">
    <w:name w:val="toc 6"/>
    <w:basedOn w:val="Normal"/>
    <w:next w:val="Normal"/>
    <w:qFormat/>
    <w:pPr>
      <w:ind w:left="2100"/>
    </w:pPr>
    <w:rPr>
      <w:sz w:val="24"/>
    </w:rPr>
  </w:style>
  <w:style w:type="paragraph" w:styleId="List5">
    <w:name w:val="List 5"/>
    <w:basedOn w:val="Normal"/>
    <w:qFormat/>
    <w:pPr>
      <w:ind w:left="100" w:hanging="200" w:leftChars="800" w:hangingChars="200"/>
    </w:pPr>
  </w:style>
  <w:style w:type="paragraph" w:styleId="BodyTextIndent3">
    <w:name w:val="Body Text Indent 3"/>
    <w:basedOn w:val="Normal"/>
    <w:link w:val="3Char2"/>
    <w:qFormat/>
    <w:pPr>
      <w:spacing w:after="120"/>
      <w:ind w:left="420" w:leftChars="200"/>
    </w:pPr>
    <w:rPr>
      <w:sz w:val="16"/>
      <w:szCs w:val="16"/>
    </w:rPr>
  </w:style>
  <w:style w:type="paragraph" w:styleId="Index7">
    <w:name w:val="index 7"/>
    <w:basedOn w:val="Normal"/>
    <w:next w:val="Normal"/>
    <w:qFormat/>
    <w:pPr>
      <w:ind w:left="1470" w:hanging="210"/>
    </w:pPr>
    <w:rPr>
      <w:sz w:val="20"/>
      <w:szCs w:val="20"/>
    </w:rPr>
  </w:style>
  <w:style w:type="paragraph" w:styleId="Index9">
    <w:name w:val="index 9"/>
    <w:basedOn w:val="Normal"/>
    <w:next w:val="Normal"/>
    <w:qFormat/>
    <w:pPr>
      <w:ind w:left="1890" w:hanging="210"/>
    </w:pPr>
    <w:rPr>
      <w:sz w:val="20"/>
      <w:szCs w:val="20"/>
    </w:rPr>
  </w:style>
  <w:style w:type="paragraph" w:styleId="TableofFigures">
    <w:name w:val="table of figures"/>
    <w:basedOn w:val="Normal"/>
    <w:next w:val="Normal"/>
    <w:qFormat/>
    <w:pPr>
      <w:spacing w:afterLines="50"/>
      <w:ind w:left="300" w:leftChars="300"/>
    </w:pPr>
    <w:rPr>
      <w:sz w:val="20"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80" w:after="80"/>
      <w:ind w:left="300" w:leftChars="300"/>
    </w:pPr>
    <w:rPr>
      <w:sz w:val="20"/>
      <w:szCs w:val="20"/>
    </w:rPr>
  </w:style>
  <w:style w:type="paragraph" w:styleId="TOC9">
    <w:name w:val="toc 9"/>
    <w:basedOn w:val="Normal"/>
    <w:next w:val="Normal"/>
    <w:qFormat/>
    <w:pPr>
      <w:ind w:left="3360"/>
    </w:pPr>
    <w:rPr>
      <w:sz w:val="24"/>
    </w:rPr>
  </w:style>
  <w:style w:type="paragraph" w:styleId="BodyText2">
    <w:name w:val="Body Text 2"/>
    <w:basedOn w:val="Normal"/>
    <w:link w:val="2Char1"/>
    <w:qFormat/>
    <w:pPr>
      <w:spacing w:after="120" w:line="480" w:lineRule="auto"/>
    </w:pPr>
  </w:style>
  <w:style w:type="paragraph" w:styleId="List4">
    <w:name w:val="List 4"/>
    <w:basedOn w:val="Normal"/>
    <w:qFormat/>
    <w:pPr>
      <w:ind w:left="100" w:hanging="200" w:leftChars="600" w:hangingChars="200"/>
    </w:pPr>
  </w:style>
  <w:style w:type="paragraph" w:styleId="ListContinue2">
    <w:name w:val="List Continue 2"/>
    <w:basedOn w:val="Normal"/>
    <w:qFormat/>
    <w:pPr>
      <w:spacing w:after="120"/>
      <w:ind w:left="840" w:leftChars="400"/>
    </w:pPr>
  </w:style>
  <w:style w:type="paragraph" w:styleId="MessageHeader">
    <w:name w:val="Message Header"/>
    <w:basedOn w:val="Normal"/>
    <w:link w:val="Char18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 w:leftChars="500" w:hangingChars="500"/>
    </w:pPr>
    <w:rPr>
      <w:rFonts w:ascii="Arial" w:hAnsi="Arial"/>
    </w:rPr>
  </w:style>
  <w:style w:type="paragraph" w:styleId="HTMLPreformatted">
    <w:name w:val="HTML Preformatted"/>
    <w:basedOn w:val="Normal"/>
    <w:link w:val="HTMLChar0"/>
    <w:qFormat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qFormat/>
    <w:rPr>
      <w:rFonts w:cs="Times New Roman"/>
    </w:rPr>
  </w:style>
  <w:style w:type="paragraph" w:styleId="ListContinue3">
    <w:name w:val="List Continue 3"/>
    <w:basedOn w:val="Normal"/>
    <w:qFormat/>
    <w:pPr>
      <w:spacing w:after="120"/>
      <w:ind w:left="1260" w:leftChars="600"/>
    </w:pPr>
  </w:style>
  <w:style w:type="paragraph" w:styleId="Index2">
    <w:name w:val="index 2"/>
    <w:basedOn w:val="Normal"/>
    <w:next w:val="Normal"/>
    <w:qFormat/>
    <w:pPr>
      <w:ind w:left="200" w:leftChars="200"/>
    </w:pPr>
    <w:rPr>
      <w:sz w:val="24"/>
    </w:rPr>
  </w:style>
  <w:style w:type="paragraph" w:styleId="Title">
    <w:name w:val="Title"/>
    <w:basedOn w:val="Normal"/>
    <w:link w:val="Char4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9"/>
    <w:qFormat/>
    <w:rPr>
      <w:b/>
      <w:bCs/>
    </w:rPr>
  </w:style>
  <w:style w:type="paragraph" w:styleId="BodyTextFirstIndent">
    <w:name w:val="Body Text First Indent"/>
    <w:basedOn w:val="BodyText"/>
    <w:link w:val="Char"/>
    <w:qFormat/>
    <w:pPr>
      <w:ind w:firstLine="420" w:firstLineChars="100"/>
    </w:pPr>
  </w:style>
  <w:style w:type="paragraph" w:styleId="BodyTextFirstIndent2">
    <w:name w:val="Body Text First Indent 2"/>
    <w:basedOn w:val="BodyTextIndent"/>
    <w:link w:val="2Char0"/>
    <w:qFormat/>
    <w:pPr>
      <w:ind w:firstLine="420" w:firstLineChars="200"/>
    </w:pPr>
  </w:style>
  <w:style w:type="table" w:styleId="TableGrid">
    <w:name w:val="Table Grid"/>
    <w:basedOn w:val="TableNormal"/>
    <w:qFormat/>
    <w:pPr>
      <w:widowControl w:val="0"/>
      <w:adjustRightInd w:val="0"/>
      <w:snapToGrid w:val="0"/>
      <w:jc w:val="both"/>
    </w:p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olorful1">
    <w:name w:val="Table Colorful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Simple1">
    <w:name w:val="Table Simple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rPr>
      <w:b/>
      <w:bCs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1">
    <w:name w:val="Table Web 1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semiHidden/>
    <w:qFormat/>
    <w:pPr>
      <w:adjustRightInd w:val="0"/>
      <w:snapToGrid w:val="0"/>
      <w:spacing w:before="160" w:after="160" w:line="240" w:lineRule="atLeast"/>
      <w:ind w:left="1701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semiHidden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character" w:styleId="Strong">
    <w:name w:val="Strong"/>
    <w:basedOn w:val="DefaultParagraphFont"/>
    <w:qFormat/>
    <w:rPr>
      <w:b/>
      <w:bCs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800080"/>
      <w:u w:val="none"/>
    </w:rPr>
  </w:style>
  <w:style w:type="character" w:styleId="Emphasis">
    <w:name w:val="Emphasis"/>
    <w:basedOn w:val="DefaultParagraphFont"/>
    <w:qFormat/>
    <w:rPr>
      <w:i/>
      <w:iCs/>
    </w:rPr>
  </w:style>
  <w:style w:type="character" w:styleId="LineNumber">
    <w:name w:val="line number"/>
    <w:basedOn w:val="DefaultParagraphFont"/>
    <w:qFormat/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Typewriter">
    <w:name w:val="HTML Typewriter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uiPriority w:val="99"/>
    <w:qFormat/>
    <w:rPr>
      <w:color w:val="0000FF"/>
      <w:u w:val="none"/>
    </w:rPr>
  </w:style>
  <w:style w:type="character" w:styleId="HTMLCode">
    <w:name w:val="HTML Code"/>
    <w:basedOn w:val="DefaultParagraphFont"/>
    <w:qFormat/>
    <w:rPr>
      <w:rFonts w:ascii="Courier New" w:hAnsi="Courier New" w:cs="Courier New"/>
      <w:sz w:val="20"/>
      <w:szCs w:val="20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character" w:styleId="HTMLKeyboard">
    <w:name w:val="HTML Keyboard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Sample">
    <w:name w:val="HTML Sample"/>
    <w:basedOn w:val="DefaultParagraphFont"/>
    <w:qFormat/>
    <w:rPr>
      <w:rFonts w:ascii="Courier New" w:hAnsi="Courier New" w:cs="Courier New"/>
    </w:rPr>
  </w:style>
  <w:style w:type="paragraph" w:customStyle="1" w:styleId="BlockLabel">
    <w:name w:val="Block Label"/>
    <w:basedOn w:val="Normal"/>
    <w:next w:val="Normal"/>
    <w:link w:val="BlockLabelChar"/>
    <w:qFormat/>
    <w:pPr>
      <w:keepNext/>
      <w:keepLines/>
      <w:numPr>
        <w:ilvl w:val="3"/>
        <w:numId w:val="1"/>
      </w:numPr>
      <w:spacing w:before="300" w:after="80"/>
      <w:outlineLvl w:val="3"/>
    </w:pPr>
    <w:rPr>
      <w:rFonts w:ascii="Book Antiqua" w:eastAsia="黑体" w:hAnsi="Book Antiqua" w:cs="Book Antiqua"/>
      <w:bCs/>
      <w:kern w:val="0"/>
      <w:sz w:val="26"/>
      <w:szCs w:val="26"/>
    </w:rPr>
  </w:style>
  <w:style w:type="paragraph" w:customStyle="1" w:styleId="Cover1">
    <w:name w:val="Cover1"/>
    <w:basedOn w:val="Normal"/>
    <w:qFormat/>
    <w:pPr>
      <w:spacing w:before="80" w:after="80" w:line="240" w:lineRule="auto"/>
      <w:ind w:left="0"/>
    </w:pPr>
    <w:rPr>
      <w:rFonts w:ascii="Arial" w:eastAsia="黑体" w:hAnsi="Arial"/>
      <w:b/>
      <w:bCs/>
      <w:kern w:val="0"/>
      <w:sz w:val="48"/>
      <w:szCs w:val="48"/>
    </w:rPr>
  </w:style>
  <w:style w:type="paragraph" w:customStyle="1" w:styleId="Cover4">
    <w:name w:val="Cover 4"/>
    <w:basedOn w:val="Cover3"/>
    <w:qFormat/>
    <w:pPr>
      <w:spacing w:before="0" w:after="0" w:line="240" w:lineRule="auto"/>
      <w:jc w:val="both"/>
    </w:pPr>
    <w:rPr>
      <w:sz w:val="21"/>
      <w:szCs w:val="21"/>
    </w:rPr>
  </w:style>
  <w:style w:type="paragraph" w:customStyle="1" w:styleId="Cover3">
    <w:name w:val="Cover 3"/>
    <w:basedOn w:val="Normal"/>
    <w:qFormat/>
    <w:pPr>
      <w:widowControl w:val="0"/>
      <w:topLinePunct w:val="0"/>
      <w:spacing w:before="80" w:after="80"/>
      <w:ind w:left="0"/>
    </w:pPr>
    <w:rPr>
      <w:rFonts w:ascii="Arial" w:eastAsia="黑体" w:hAnsi="Arial"/>
      <w:b/>
      <w:bCs/>
      <w:spacing w:val="-4"/>
      <w:sz w:val="22"/>
      <w:szCs w:val="22"/>
    </w:rPr>
  </w:style>
  <w:style w:type="paragraph" w:customStyle="1" w:styleId="Cover5">
    <w:name w:val="Cover 5"/>
    <w:basedOn w:val="Normal"/>
    <w:qFormat/>
    <w:pPr>
      <w:widowControl w:val="0"/>
      <w:spacing w:before="0" w:after="0" w:line="240" w:lineRule="auto"/>
      <w:ind w:left="0"/>
    </w:pPr>
    <w:rPr>
      <w:sz w:val="18"/>
      <w:szCs w:val="18"/>
    </w:rPr>
  </w:style>
  <w:style w:type="table" w:customStyle="1" w:styleId="TableNoFrame">
    <w:name w:val="Table No Frame"/>
    <w:basedOn w:val="TableGrid"/>
    <w:semiHidden/>
    <w:qFormat/>
    <w:pPr>
      <w:adjustRightInd/>
      <w:snapToGrid/>
      <w:jc w:val="left"/>
    </w:pPr>
    <w:tblPr>
      <w:tblCellMar>
        <w:top w:w="0" w:type="dxa"/>
        <w:left w:w="108" w:type="dxa"/>
        <w:bottom w:w="0" w:type="dxa"/>
        <w:right w:w="108" w:type="dxa"/>
      </w:tblCellMar>
    </w:tblPr>
    <w:trPr>
      <w:cantSplit/>
    </w:trPr>
  </w:style>
  <w:style w:type="paragraph" w:customStyle="1" w:styleId="Figure">
    <w:name w:val="Figure"/>
    <w:basedOn w:val="Normal"/>
    <w:next w:val="Normal"/>
    <w:link w:val="FigureChar"/>
    <w:qFormat/>
    <w:pPr>
      <w:keepNext/>
    </w:pPr>
  </w:style>
  <w:style w:type="paragraph" w:customStyle="1" w:styleId="FigureDescription">
    <w:name w:val="Figure Description"/>
    <w:next w:val="Figure"/>
    <w:link w:val="FigureDescriptionChar"/>
    <w:qFormat/>
    <w:pPr>
      <w:keepNext/>
      <w:numPr>
        <w:ilvl w:val="7"/>
        <w:numId w:val="1"/>
      </w:numPr>
      <w:adjustRightInd w:val="0"/>
      <w:snapToGrid w:val="0"/>
      <w:spacing w:before="320" w:after="80" w:line="240" w:lineRule="atLeast"/>
    </w:pPr>
    <w:rPr>
      <w:rFonts w:ascii="Times New Roman" w:eastAsia="黑体" w:hAnsi="Times New Roman" w:cs="Arial"/>
      <w:spacing w:val="-4"/>
      <w:kern w:val="2"/>
      <w:sz w:val="21"/>
      <w:szCs w:val="21"/>
      <w:lang w:val="en-US" w:eastAsia="zh-CN" w:bidi="ar-SA"/>
    </w:rPr>
  </w:style>
  <w:style w:type="paragraph" w:customStyle="1" w:styleId="FigureText">
    <w:name w:val="Figure Text"/>
    <w:qFormat/>
    <w:pPr>
      <w:widowControl w:val="0"/>
      <w:adjustRightInd w:val="0"/>
      <w:snapToGrid w:val="0"/>
      <w:spacing w:line="240" w:lineRule="atLeast"/>
    </w:pPr>
    <w:rPr>
      <w:rFonts w:ascii="Times New Roman" w:eastAsia="宋体" w:hAnsi="Times New Roman" w:cs="Arial"/>
      <w:sz w:val="18"/>
      <w:szCs w:val="18"/>
      <w:lang w:val="en-US" w:eastAsia="en-US" w:bidi="ar-SA"/>
    </w:rPr>
  </w:style>
  <w:style w:type="paragraph" w:customStyle="1" w:styleId="HeadingRight">
    <w:name w:val="Heading Right"/>
    <w:basedOn w:val="Normal"/>
    <w:qFormat/>
    <w:pPr>
      <w:spacing w:before="0" w:after="0"/>
      <w:ind w:left="0"/>
      <w:jc w:val="right"/>
    </w:pPr>
    <w:rPr>
      <w:sz w:val="20"/>
      <w:szCs w:val="20"/>
    </w:rPr>
  </w:style>
  <w:style w:type="paragraph" w:customStyle="1" w:styleId="Heading1NoNumber">
    <w:name w:val="Heading1 No Number"/>
    <w:basedOn w:val="Heading1"/>
    <w:next w:val="Normal"/>
    <w:qFormat/>
    <w:pPr>
      <w:pageBreakBefore/>
      <w:numPr>
        <w:numId w:val="0"/>
      </w:numPr>
    </w:pPr>
  </w:style>
  <w:style w:type="paragraph" w:customStyle="1" w:styleId="Heading2NoNumber">
    <w:name w:val="Heading2 No Number"/>
    <w:basedOn w:val="Heading2"/>
    <w:next w:val="Normal"/>
    <w:qFormat/>
    <w:pPr>
      <w:numPr>
        <w:ilvl w:val="0"/>
        <w:numId w:val="0"/>
      </w:numPr>
      <w:outlineLvl w:val="9"/>
    </w:pPr>
  </w:style>
  <w:style w:type="paragraph" w:customStyle="1" w:styleId="Heading3NoNumber">
    <w:name w:val="Heading3 No Number"/>
    <w:basedOn w:val="Heading3"/>
    <w:next w:val="Normal"/>
    <w:qFormat/>
    <w:pPr>
      <w:numPr>
        <w:ilvl w:val="0"/>
        <w:numId w:val="0"/>
      </w:numPr>
      <w:outlineLvl w:val="9"/>
    </w:pPr>
    <w:rPr>
      <w:rFonts w:cs="Book Antiqua"/>
      <w:sz w:val="26"/>
    </w:rPr>
  </w:style>
  <w:style w:type="paragraph" w:customStyle="1" w:styleId="Heading4NoNumber">
    <w:name w:val="Heading4 No Number"/>
    <w:basedOn w:val="Normal"/>
    <w:qFormat/>
    <w:pPr>
      <w:keepNext/>
      <w:spacing w:before="200"/>
    </w:pPr>
    <w:rPr>
      <w:rFonts w:eastAsia="黑体"/>
      <w:bCs/>
      <w:spacing w:val="-4"/>
    </w:rPr>
  </w:style>
  <w:style w:type="paragraph" w:customStyle="1" w:styleId="AboutThisChapter">
    <w:name w:val="About This Chapter"/>
    <w:basedOn w:val="Heading2NoNumber"/>
    <w:next w:val="Normal"/>
    <w:qFormat/>
    <w:pPr>
      <w:spacing w:after="560"/>
    </w:pPr>
  </w:style>
  <w:style w:type="paragraph" w:customStyle="1" w:styleId="ItemList">
    <w:name w:val="Item List"/>
    <w:link w:val="ItemListChar"/>
    <w:qFormat/>
    <w:pPr>
      <w:numPr>
        <w:ilvl w:val="0"/>
        <w:numId w:val="13"/>
      </w:numPr>
      <w:adjustRightInd w:val="0"/>
      <w:snapToGrid w:val="0"/>
      <w:spacing w:before="80" w:after="80" w:line="240" w:lineRule="atLeast"/>
    </w:pPr>
    <w:rPr>
      <w:rFonts w:ascii="Times New Roman" w:eastAsia="宋体" w:hAnsi="Times New Roman" w:cs="Arial"/>
      <w:kern w:val="2"/>
      <w:sz w:val="21"/>
      <w:szCs w:val="21"/>
      <w:lang w:val="en-US" w:eastAsia="zh-CN" w:bidi="ar-SA"/>
    </w:rPr>
  </w:style>
  <w:style w:type="paragraph" w:customStyle="1" w:styleId="ItemListinTable">
    <w:name w:val="Item List in Table"/>
    <w:basedOn w:val="Normal"/>
    <w:link w:val="ItemListinTableChar"/>
    <w:qFormat/>
    <w:pPr>
      <w:numPr>
        <w:ilvl w:val="0"/>
        <w:numId w:val="14"/>
      </w:numPr>
      <w:spacing w:before="80" w:after="80"/>
    </w:pPr>
    <w:rPr>
      <w:kern w:val="0"/>
    </w:rPr>
  </w:style>
  <w:style w:type="paragraph" w:customStyle="1" w:styleId="ItemListText">
    <w:name w:val="Item List Text"/>
    <w:qFormat/>
    <w:pPr>
      <w:adjustRightInd w:val="0"/>
      <w:snapToGrid w:val="0"/>
      <w:spacing w:before="80" w:after="80" w:line="240" w:lineRule="atLeast"/>
      <w:ind w:left="2126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ItemStep">
    <w:name w:val="Item Step"/>
    <w:link w:val="ItemStepChar"/>
    <w:qFormat/>
    <w:pPr>
      <w:numPr>
        <w:ilvl w:val="6"/>
        <w:numId w:val="1"/>
      </w:numPr>
      <w:adjustRightInd w:val="0"/>
      <w:snapToGrid w:val="0"/>
      <w:spacing w:before="80" w:after="80" w:line="240" w:lineRule="atLeast"/>
      <w:jc w:val="both"/>
      <w:outlineLvl w:val="6"/>
    </w:pPr>
    <w:rPr>
      <w:rFonts w:ascii="Times New Roman" w:eastAsia="宋体" w:hAnsi="Times New Roman" w:cs="Arial"/>
      <w:sz w:val="21"/>
      <w:szCs w:val="21"/>
      <w:lang w:val="en-US" w:eastAsia="zh-CN" w:bidi="ar-SA"/>
    </w:rPr>
  </w:style>
  <w:style w:type="paragraph" w:customStyle="1" w:styleId="ManualTitle1">
    <w:name w:val="Manual Title1"/>
    <w:qFormat/>
    <w:rPr>
      <w:rFonts w:ascii="Arial" w:eastAsia="黑体" w:hAnsi="Arial" w:cs="Times New Roman"/>
      <w:sz w:val="30"/>
      <w:lang w:val="en-US" w:eastAsia="en-US" w:bidi="ar-SA"/>
    </w:rPr>
  </w:style>
  <w:style w:type="paragraph" w:customStyle="1" w:styleId="CAUTIONHeading">
    <w:name w:val="CAUTION Heading"/>
    <w:basedOn w:val="Normal"/>
    <w:link w:val="CAUTIONHeadingChar"/>
    <w:qFormat/>
    <w:pPr>
      <w:keepNext/>
      <w:pBdr>
        <w:top w:val="single" w:sz="12" w:space="4" w:color="auto"/>
      </w:pBdr>
      <w:spacing w:before="80" w:after="80"/>
    </w:pPr>
    <w:rPr>
      <w:rFonts w:ascii="Book Antiqua" w:eastAsia="黑体" w:hAnsi="Book Antiqua"/>
      <w:bCs/>
    </w:rPr>
  </w:style>
  <w:style w:type="paragraph" w:customStyle="1" w:styleId="NotesHeadinginTable">
    <w:name w:val="Notes Heading in Table"/>
    <w:next w:val="NotesTextinTable"/>
    <w:qFormat/>
    <w:pPr>
      <w:keepNext/>
      <w:adjustRightInd w:val="0"/>
      <w:snapToGrid w:val="0"/>
      <w:spacing w:before="80" w:after="40" w:line="240" w:lineRule="atLeast"/>
    </w:pPr>
    <w:rPr>
      <w:rFonts w:ascii="Times New Roman" w:eastAsia="黑体" w:hAnsi="Times New Roman" w:cs="Arial"/>
      <w:bCs/>
      <w:kern w:val="2"/>
      <w:sz w:val="18"/>
      <w:szCs w:val="18"/>
      <w:lang w:val="en-US" w:eastAsia="zh-CN" w:bidi="ar-SA"/>
    </w:rPr>
  </w:style>
  <w:style w:type="paragraph" w:customStyle="1" w:styleId="NotesTextinTable">
    <w:name w:val="Notes Text in Table"/>
    <w:link w:val="NotesTextinTableChar"/>
    <w:qFormat/>
    <w:pPr>
      <w:widowControl w:val="0"/>
      <w:adjustRightInd w:val="0"/>
      <w:snapToGrid w:val="0"/>
      <w:spacing w:before="40" w:after="80" w:line="240" w:lineRule="atLeast"/>
      <w:ind w:left="170"/>
    </w:pPr>
    <w:rPr>
      <w:rFonts w:ascii="Times New Roman" w:eastAsia="楷体_GB2312" w:hAnsi="Times New Roman" w:cs="Arial"/>
      <w:iCs/>
      <w:kern w:val="2"/>
      <w:sz w:val="18"/>
      <w:szCs w:val="18"/>
      <w:lang w:val="en-US" w:eastAsia="zh-CN" w:bidi="ar-SA"/>
    </w:rPr>
  </w:style>
  <w:style w:type="paragraph" w:customStyle="1" w:styleId="CAUTIONText">
    <w:name w:val="CAUTION Text"/>
    <w:basedOn w:val="Normal"/>
    <w:link w:val="CAUTIONTextChar"/>
    <w:qFormat/>
    <w:pPr>
      <w:keepLines/>
      <w:pBdr>
        <w:bottom w:val="single" w:sz="12" w:space="4" w:color="auto"/>
      </w:pBdr>
      <w:spacing w:before="80" w:after="80"/>
    </w:pPr>
    <w:rPr>
      <w:rFonts w:eastAsia="楷体_GB2312"/>
      <w:iCs/>
    </w:rPr>
  </w:style>
  <w:style w:type="paragraph" w:customStyle="1" w:styleId="CAUTIONTextList">
    <w:name w:val="CAUTION Text List"/>
    <w:basedOn w:val="CAUTIONText"/>
    <w:qFormat/>
    <w:pPr>
      <w:keepNext/>
      <w:numPr>
        <w:ilvl w:val="0"/>
        <w:numId w:val="15"/>
      </w:numPr>
    </w:pPr>
  </w:style>
  <w:style w:type="table" w:customStyle="1" w:styleId="Table">
    <w:name w:val="Table"/>
    <w:basedOn w:val="TableProfessional"/>
    <w:qFormat/>
    <w:pPr>
      <w:jc w:val="left"/>
    </w:pPr>
    <w:rPr>
      <w:rFonts w:cs="Arial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shd w:val="clear" w:color="auto" w:fill="auto"/>
    </w:tcPr>
    <w:tblStylePr w:type="firstRow">
      <w:rPr>
        <w:b w:val="0"/>
        <w:bCs w:val="0"/>
        <w:i w:val="0"/>
        <w:iCs w:val="0"/>
        <w:color w:val="auto"/>
        <w:sz w:val="20"/>
        <w:szCs w:val="20"/>
      </w:rPr>
      <w:tblPr/>
      <w:tcPr>
        <w:tc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D9D9D9"/>
      </w:tcPr>
    </w:tblStylePr>
  </w:style>
  <w:style w:type="table" w:customStyle="1" w:styleId="RemarksTable">
    <w:name w:val="Remarks Table"/>
    <w:basedOn w:val="TableGrid"/>
    <w:qFormat/>
    <w:pPr>
      <w:jc w:val="left"/>
    </w:pPr>
    <w:rPr>
      <w:rFonts w:cs="Arial"/>
      <w:sz w:val="21"/>
      <w:szCs w:val="21"/>
    </w:rPr>
    <w:tblPr>
      <w:tblCellMar>
        <w:top w:w="0" w:type="dxa"/>
        <w:left w:w="108" w:type="dxa"/>
        <w:bottom w:w="0" w:type="dxa"/>
        <w:right w:w="108" w:type="dxa"/>
      </w:tblCellMar>
    </w:tblPr>
    <w:trPr>
      <w:cantSplit/>
    </w:trPr>
  </w:style>
  <w:style w:type="paragraph" w:customStyle="1" w:styleId="Step">
    <w:name w:val="Step"/>
    <w:basedOn w:val="Normal"/>
    <w:link w:val="StepChar"/>
    <w:qFormat/>
    <w:pPr>
      <w:numPr>
        <w:ilvl w:val="5"/>
        <w:numId w:val="1"/>
      </w:numPr>
      <w:outlineLvl w:val="5"/>
    </w:pPr>
    <w:rPr>
      <w:snapToGrid w:val="0"/>
      <w:kern w:val="0"/>
    </w:rPr>
  </w:style>
  <w:style w:type="paragraph" w:customStyle="1" w:styleId="SubItemList">
    <w:name w:val="Sub Item List"/>
    <w:basedOn w:val="Normal"/>
    <w:qFormat/>
    <w:pPr>
      <w:numPr>
        <w:ilvl w:val="0"/>
        <w:numId w:val="16"/>
      </w:numPr>
      <w:spacing w:before="80" w:after="80"/>
    </w:pPr>
  </w:style>
  <w:style w:type="paragraph" w:customStyle="1" w:styleId="SubItemListText">
    <w:name w:val="Sub Item List Text"/>
    <w:qFormat/>
    <w:pPr>
      <w:adjustRightInd w:val="0"/>
      <w:snapToGrid w:val="0"/>
      <w:spacing w:before="80" w:after="80" w:line="240" w:lineRule="atLeast"/>
      <w:ind w:left="2410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TableDescription">
    <w:name w:val="Table Description"/>
    <w:basedOn w:val="Normal"/>
    <w:next w:val="Normal"/>
    <w:link w:val="TableDescriptionChar"/>
    <w:qFormat/>
    <w:pPr>
      <w:keepNext/>
      <w:numPr>
        <w:ilvl w:val="8"/>
        <w:numId w:val="1"/>
      </w:numPr>
      <w:spacing w:before="320" w:after="80"/>
    </w:pPr>
    <w:rPr>
      <w:rFonts w:eastAsia="黑体"/>
      <w:spacing w:val="-4"/>
    </w:rPr>
  </w:style>
  <w:style w:type="paragraph" w:customStyle="1" w:styleId="TableNote">
    <w:name w:val="Table Note"/>
    <w:basedOn w:val="Normal"/>
    <w:link w:val="TableNoteChar"/>
    <w:qFormat/>
    <w:pPr>
      <w:spacing w:before="80" w:after="80"/>
    </w:pPr>
    <w:rPr>
      <w:sz w:val="18"/>
      <w:szCs w:val="18"/>
    </w:rPr>
  </w:style>
  <w:style w:type="paragraph" w:customStyle="1" w:styleId="TerminalDisplay">
    <w:name w:val="Terminal Display"/>
    <w:link w:val="TerminalDisplayChar"/>
    <w:qFormat/>
    <w:pPr>
      <w:snapToGrid w:val="0"/>
      <w:spacing w:line="240" w:lineRule="atLeast"/>
      <w:ind w:left="1701"/>
    </w:pPr>
    <w:rPr>
      <w:rFonts w:ascii="Courier New" w:eastAsia="宋体" w:hAnsi="Courier New" w:cs="Courier New"/>
      <w:snapToGrid w:val="0"/>
      <w:spacing w:val="-1"/>
      <w:sz w:val="16"/>
      <w:szCs w:val="16"/>
      <w:lang w:val="en-US" w:eastAsia="zh-CN" w:bidi="ar-SA"/>
    </w:rPr>
  </w:style>
  <w:style w:type="paragraph" w:customStyle="1" w:styleId="TerminalDisplayinTable">
    <w:name w:val="Terminal Display in Table"/>
    <w:qFormat/>
    <w:pPr>
      <w:widowControl w:val="0"/>
      <w:adjustRightInd w:val="0"/>
      <w:snapToGrid w:val="0"/>
      <w:spacing w:before="80" w:after="80" w:line="240" w:lineRule="atLeast"/>
    </w:pPr>
    <w:rPr>
      <w:rFonts w:ascii="Courier New" w:eastAsia="宋体" w:hAnsi="Courier New" w:cs="Courier New"/>
      <w:snapToGrid w:val="0"/>
      <w:spacing w:val="-1"/>
      <w:sz w:val="16"/>
      <w:szCs w:val="16"/>
      <w:lang w:val="en-US" w:eastAsia="zh-CN" w:bidi="ar-SA"/>
    </w:rPr>
  </w:style>
  <w:style w:type="paragraph" w:customStyle="1" w:styleId="CopyrightDeclaration">
    <w:name w:val="Copyright Declaration"/>
    <w:qFormat/>
    <w:pPr>
      <w:spacing w:before="80" w:after="80"/>
    </w:pPr>
    <w:rPr>
      <w:rFonts w:ascii="Arial" w:eastAsia="黑体" w:hAnsi="Arial" w:cs="Times New Roman"/>
      <w:sz w:val="36"/>
      <w:lang w:val="en-US" w:eastAsia="zh-CN" w:bidi="ar-SA"/>
    </w:rPr>
  </w:style>
  <w:style w:type="paragraph" w:customStyle="1" w:styleId="TableHeading">
    <w:name w:val="Table Heading"/>
    <w:basedOn w:val="Normal"/>
    <w:link w:val="TableHeadingChar"/>
    <w:qFormat/>
    <w:pPr>
      <w:keepNext/>
      <w:widowControl w:val="0"/>
      <w:spacing w:before="80" w:after="80"/>
      <w:ind w:left="0"/>
    </w:pPr>
    <w:rPr>
      <w:rFonts w:ascii="Book Antiqua" w:eastAsia="黑体" w:hAnsi="Book Antiqua" w:cs="Book Antiqua"/>
      <w:bCs/>
      <w:snapToGrid w:val="0"/>
      <w:kern w:val="0"/>
    </w:rPr>
  </w:style>
  <w:style w:type="paragraph" w:customStyle="1" w:styleId="TableText">
    <w:name w:val="Table Text"/>
    <w:basedOn w:val="Normal"/>
    <w:link w:val="TableTextChar1"/>
    <w:qFormat/>
    <w:pPr>
      <w:widowControl w:val="0"/>
      <w:spacing w:before="80" w:after="80"/>
      <w:ind w:left="0"/>
    </w:pPr>
    <w:rPr>
      <w:snapToGrid w:val="0"/>
      <w:kern w:val="0"/>
    </w:rPr>
  </w:style>
  <w:style w:type="paragraph" w:customStyle="1" w:styleId="HeadingMiddle">
    <w:name w:val="Heading Middle"/>
    <w:qFormat/>
    <w:pPr>
      <w:adjustRightInd w:val="0"/>
      <w:snapToGrid w:val="0"/>
      <w:spacing w:line="240" w:lineRule="atLeast"/>
      <w:jc w:val="center"/>
    </w:pPr>
    <w:rPr>
      <w:rFonts w:ascii="Times New Roman" w:eastAsia="宋体" w:hAnsi="Times New Roman" w:cs="Arial"/>
      <w:snapToGrid w:val="0"/>
      <w:lang w:val="en-US" w:eastAsia="zh-CN" w:bidi="ar-SA"/>
    </w:rPr>
  </w:style>
  <w:style w:type="paragraph" w:customStyle="1" w:styleId="Contents">
    <w:name w:val="Contents"/>
    <w:basedOn w:val="Heading1NoNumber"/>
    <w:qFormat/>
    <w:pPr>
      <w:outlineLvl w:val="9"/>
    </w:pPr>
  </w:style>
  <w:style w:type="paragraph" w:customStyle="1" w:styleId="ItemStepinTable">
    <w:name w:val="Item Step in Table"/>
    <w:qFormat/>
    <w:pPr>
      <w:numPr>
        <w:ilvl w:val="0"/>
        <w:numId w:val="17"/>
      </w:numPr>
      <w:topLinePunct/>
      <w:spacing w:before="40" w:after="40"/>
    </w:pPr>
    <w:rPr>
      <w:rFonts w:ascii="Times New Roman" w:eastAsia="宋体" w:hAnsi="Times New Roman" w:cs="Arial"/>
      <w:sz w:val="22"/>
      <w:szCs w:val="22"/>
      <w:lang w:val="en-US" w:eastAsia="zh-CN" w:bidi="ar-SA"/>
    </w:rPr>
  </w:style>
  <w:style w:type="paragraph" w:customStyle="1" w:styleId="End">
    <w:name w:val="End"/>
    <w:basedOn w:val="Normal"/>
    <w:qFormat/>
    <w:pPr>
      <w:spacing w:after="400"/>
    </w:pPr>
    <w:rPr>
      <w:b/>
    </w:rPr>
  </w:style>
  <w:style w:type="paragraph" w:customStyle="1" w:styleId="1">
    <w:name w:val="样式1"/>
    <w:basedOn w:val="End"/>
    <w:semiHidden/>
    <w:qFormat/>
    <w:rPr>
      <w:b w:val="0"/>
    </w:rPr>
  </w:style>
  <w:style w:type="paragraph" w:customStyle="1" w:styleId="NotesTextListinTable">
    <w:name w:val="Notes Text List in Table"/>
    <w:link w:val="NotesTextListinTableChar"/>
    <w:qFormat/>
    <w:pPr>
      <w:numPr>
        <w:ilvl w:val="0"/>
        <w:numId w:val="18"/>
      </w:numPr>
      <w:spacing w:before="40" w:after="80" w:line="200" w:lineRule="atLeast"/>
      <w:jc w:val="both"/>
    </w:pPr>
    <w:rPr>
      <w:rFonts w:ascii="Times New Roman" w:eastAsia="楷体_GB2312" w:hAnsi="Times New Roman" w:cs="楷体_GB2312"/>
      <w:sz w:val="18"/>
      <w:szCs w:val="18"/>
      <w:lang w:val="en-US" w:eastAsia="zh-CN" w:bidi="ar-SA"/>
    </w:rPr>
  </w:style>
  <w:style w:type="paragraph" w:customStyle="1" w:styleId="NotesHeading">
    <w:name w:val="Notes Heading"/>
    <w:basedOn w:val="CAUTIONHeading"/>
    <w:link w:val="NotesHeadingChar"/>
    <w:qFormat/>
    <w:pPr>
      <w:pBdr>
        <w:top w:val="none" w:sz="0" w:space="0" w:color="auto"/>
      </w:pBdr>
      <w:spacing w:after="40"/>
    </w:pPr>
    <w:rPr>
      <w:position w:val="-6"/>
      <w:sz w:val="18"/>
      <w:szCs w:val="18"/>
    </w:rPr>
  </w:style>
  <w:style w:type="paragraph" w:customStyle="1" w:styleId="NotesText">
    <w:name w:val="Notes Text"/>
    <w:basedOn w:val="CAUTIONText"/>
    <w:link w:val="NotesTextChar"/>
    <w:qFormat/>
    <w:pPr>
      <w:pBdr>
        <w:bottom w:val="none" w:sz="0" w:space="0" w:color="auto"/>
      </w:pBdr>
      <w:spacing w:before="40" w:line="200" w:lineRule="atLeast"/>
      <w:ind w:left="2075"/>
    </w:pPr>
    <w:rPr>
      <w:sz w:val="18"/>
      <w:szCs w:val="18"/>
    </w:rPr>
  </w:style>
  <w:style w:type="paragraph" w:customStyle="1" w:styleId="NotesTextList">
    <w:name w:val="Notes Text List"/>
    <w:basedOn w:val="CAUTIONTextList"/>
    <w:link w:val="NotesTextListChar"/>
    <w:qFormat/>
    <w:pPr>
      <w:numPr>
        <w:numId w:val="19"/>
      </w:numPr>
      <w:pBdr>
        <w:bottom w:val="none" w:sz="0" w:space="0" w:color="auto"/>
      </w:pBdr>
      <w:tabs>
        <w:tab w:val="left" w:pos="2359"/>
      </w:tabs>
      <w:spacing w:before="40" w:line="200" w:lineRule="atLeast"/>
    </w:pPr>
    <w:rPr>
      <w:sz w:val="18"/>
      <w:szCs w:val="18"/>
    </w:rPr>
  </w:style>
  <w:style w:type="paragraph" w:customStyle="1" w:styleId="BlockLabelinAppendix">
    <w:name w:val="Block Label in Appendix"/>
    <w:basedOn w:val="BlockLabel"/>
    <w:next w:val="Normal"/>
    <w:qFormat/>
    <w:pPr>
      <w:numPr>
        <w:numId w:val="2"/>
      </w:numPr>
      <w:topLinePunct w:val="0"/>
    </w:pPr>
  </w:style>
  <w:style w:type="paragraph" w:customStyle="1" w:styleId="FigureDescriptioninAppendix">
    <w:name w:val="Figure Description in Appendix"/>
    <w:basedOn w:val="Figure"/>
    <w:next w:val="Figure"/>
    <w:qFormat/>
    <w:pPr>
      <w:numPr>
        <w:ilvl w:val="6"/>
        <w:numId w:val="2"/>
      </w:numPr>
    </w:pPr>
  </w:style>
  <w:style w:type="paragraph" w:customStyle="1" w:styleId="ItemStepinAppendix">
    <w:name w:val="Item Step in Appendix"/>
    <w:basedOn w:val="ItemStep"/>
    <w:qFormat/>
    <w:pPr>
      <w:numPr>
        <w:ilvl w:val="5"/>
        <w:numId w:val="2"/>
      </w:numPr>
      <w:outlineLvl w:val="5"/>
    </w:pPr>
  </w:style>
  <w:style w:type="paragraph" w:customStyle="1" w:styleId="StepinAppendix">
    <w:name w:val="Step in Appendix"/>
    <w:basedOn w:val="Step"/>
    <w:qFormat/>
    <w:pPr>
      <w:numPr>
        <w:ilvl w:val="4"/>
        <w:numId w:val="2"/>
      </w:numPr>
      <w:topLinePunct w:val="0"/>
      <w:outlineLvl w:val="4"/>
    </w:pPr>
  </w:style>
  <w:style w:type="paragraph" w:customStyle="1" w:styleId="Cover2">
    <w:name w:val="Cover 2"/>
    <w:qFormat/>
    <w:pPr>
      <w:adjustRightInd w:val="0"/>
      <w:snapToGrid w:val="0"/>
    </w:pPr>
    <w:rPr>
      <w:rFonts w:ascii="Arial" w:eastAsia="黑体" w:hAnsi="Arial" w:cs="Arial"/>
      <w:sz w:val="32"/>
      <w:szCs w:val="32"/>
      <w:lang w:val="en-US" w:eastAsia="en-US" w:bidi="ar-SA"/>
    </w:rPr>
  </w:style>
  <w:style w:type="paragraph" w:customStyle="1" w:styleId="CoverText">
    <w:name w:val="Cover Text"/>
    <w:qFormat/>
    <w:pPr>
      <w:adjustRightInd w:val="0"/>
      <w:snapToGrid w:val="0"/>
      <w:spacing w:before="80" w:after="80" w:line="240" w:lineRule="atLeast"/>
      <w:jc w:val="both"/>
    </w:pPr>
    <w:rPr>
      <w:rFonts w:ascii="Arial" w:eastAsia="宋体" w:hAnsi="Arial" w:cs="Arial"/>
      <w:snapToGrid w:val="0"/>
      <w:lang w:val="en-US" w:eastAsia="zh-CN" w:bidi="ar-SA"/>
    </w:rPr>
  </w:style>
  <w:style w:type="paragraph" w:customStyle="1" w:styleId="TOC10">
    <w:name w:val="TOC 标题1"/>
    <w:next w:val="TOC1"/>
    <w:qFormat/>
    <w:pPr>
      <w:keepNext/>
      <w:snapToGrid w:val="0"/>
      <w:spacing w:before="480" w:after="360"/>
      <w:jc w:val="center"/>
    </w:pPr>
    <w:rPr>
      <w:rFonts w:ascii="Arial" w:eastAsia="黑体" w:hAnsi="Arial" w:cs="Arial"/>
      <w:sz w:val="36"/>
      <w:szCs w:val="36"/>
      <w:lang w:val="en-US" w:eastAsia="zh-CN" w:bidi="ar-SA"/>
    </w:rPr>
  </w:style>
  <w:style w:type="paragraph" w:customStyle="1" w:styleId="Command">
    <w:name w:val="Command"/>
    <w:semiHidden/>
    <w:qFormat/>
    <w:pPr>
      <w:spacing w:before="160" w:after="160"/>
    </w:pPr>
    <w:rPr>
      <w:rFonts w:ascii="Arial" w:eastAsia="黑体" w:hAnsi="Arial" w:cs="Arial"/>
      <w:sz w:val="21"/>
      <w:szCs w:val="21"/>
      <w:lang w:val="en-US" w:eastAsia="zh-CN" w:bidi="ar-SA"/>
    </w:rPr>
  </w:style>
  <w:style w:type="character" w:customStyle="1" w:styleId="commandparameter">
    <w:name w:val="command parameter"/>
    <w:semiHidden/>
    <w:qFormat/>
    <w:rPr>
      <w:rFonts w:ascii="Arial" w:eastAsia="宋体" w:hAnsi="Arial"/>
      <w:i/>
      <w:color w:val="auto"/>
      <w:sz w:val="21"/>
      <w:szCs w:val="21"/>
    </w:rPr>
  </w:style>
  <w:style w:type="character" w:customStyle="1" w:styleId="commandkeywords">
    <w:name w:val="command keywords"/>
    <w:semiHidden/>
    <w:qFormat/>
    <w:rPr>
      <w:rFonts w:ascii="Arial" w:eastAsia="宋体" w:hAnsi="Arial"/>
      <w:b/>
      <w:color w:val="auto"/>
      <w:sz w:val="21"/>
      <w:szCs w:val="21"/>
    </w:rPr>
  </w:style>
  <w:style w:type="table" w:customStyle="1" w:styleId="table0">
    <w:name w:val="table"/>
    <w:basedOn w:val="TableProfessional"/>
    <w:qFormat/>
    <w:rPr>
      <w:rFonts w:eastAsia="Times New Roman" w:cs="Arial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shd w:val="clear" w:color="auto" w:fill="auto"/>
    </w:tcPr>
    <w:tblStylePr w:type="firstRow">
      <w:rPr>
        <w:b w:val="0"/>
        <w:bCs w:val="0"/>
        <w:i w:val="0"/>
        <w:iCs w:val="0"/>
        <w:color w:val="auto"/>
        <w:sz w:val="20"/>
        <w:szCs w:val="20"/>
      </w:rPr>
      <w:tblPr/>
      <w:trPr>
        <w:tblHeader/>
      </w:trPr>
      <w:tcPr>
        <w:tc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D9D9D9"/>
      </w:tcPr>
    </w:tblStylePr>
  </w:style>
  <w:style w:type="paragraph" w:customStyle="1" w:styleId="Outline">
    <w:name w:val="Outline"/>
    <w:basedOn w:val="Normal"/>
    <w:qFormat/>
    <w:pPr>
      <w:topLinePunct w:val="0"/>
      <w:spacing w:before="80" w:after="80" w:line="200" w:lineRule="atLeast"/>
      <w:ind w:left="709"/>
      <w:jc w:val="both"/>
    </w:pPr>
    <w:rPr>
      <w:i/>
      <w:color w:val="0000FF"/>
      <w:kern w:val="0"/>
      <w:sz w:val="18"/>
      <w:szCs w:val="18"/>
    </w:rPr>
  </w:style>
  <w:style w:type="paragraph" w:customStyle="1" w:styleId="TableDescriptioninAppendix">
    <w:name w:val="Table Description in Appendix"/>
    <w:basedOn w:val="TableDescription"/>
    <w:next w:val="Normal"/>
    <w:qFormat/>
    <w:pPr>
      <w:numPr>
        <w:ilvl w:val="7"/>
        <w:numId w:val="2"/>
      </w:numPr>
      <w:topLinePunct w:val="0"/>
    </w:pPr>
  </w:style>
  <w:style w:type="paragraph" w:customStyle="1" w:styleId="Code">
    <w:name w:val="Code"/>
    <w:basedOn w:val="Normal"/>
    <w:qFormat/>
    <w:pPr>
      <w:widowControl w:val="0"/>
      <w:autoSpaceDE w:val="0"/>
      <w:autoSpaceDN w:val="0"/>
      <w:spacing w:before="0" w:after="0" w:line="360" w:lineRule="auto"/>
    </w:pPr>
    <w:rPr>
      <w:rFonts w:ascii="Courier New" w:hAnsi="Courier New"/>
      <w:sz w:val="18"/>
    </w:rPr>
  </w:style>
  <w:style w:type="paragraph" w:customStyle="1" w:styleId="CopyrightDeclaration1">
    <w:name w:val="Copyright Declaration1"/>
    <w:qFormat/>
    <w:pPr>
      <w:spacing w:before="80" w:after="80"/>
    </w:pPr>
    <w:rPr>
      <w:rFonts w:ascii="Arial" w:eastAsia="黑体" w:hAnsi="Arial" w:cs="Times New Roman"/>
      <w:sz w:val="36"/>
      <w:lang w:val="en-US" w:eastAsia="zh-CN" w:bidi="ar-SA"/>
    </w:rPr>
  </w:style>
  <w:style w:type="paragraph" w:customStyle="1" w:styleId="Cover30">
    <w:name w:val="Cover3"/>
    <w:qFormat/>
    <w:pPr>
      <w:adjustRightInd w:val="0"/>
      <w:snapToGrid w:val="0"/>
      <w:spacing w:before="80" w:after="80" w:line="240" w:lineRule="atLeast"/>
    </w:pPr>
    <w:rPr>
      <w:rFonts w:ascii="Arial" w:eastAsia="黑体" w:hAnsi="Arial" w:cs="Arial"/>
      <w:sz w:val="32"/>
      <w:szCs w:val="32"/>
      <w:lang w:val="en-US" w:eastAsia="en-US" w:bidi="ar-SA"/>
    </w:rPr>
  </w:style>
  <w:style w:type="paragraph" w:customStyle="1" w:styleId="Cover40">
    <w:name w:val="Cover4"/>
    <w:basedOn w:val="Normal"/>
    <w:qFormat/>
    <w:pPr>
      <w:topLinePunct w:val="0"/>
      <w:ind w:left="0"/>
    </w:pPr>
    <w:rPr>
      <w:rFonts w:ascii="Arial" w:eastAsia="Arial" w:hAnsi="Arial"/>
      <w:b/>
      <w:bCs/>
      <w:sz w:val="24"/>
      <w:szCs w:val="24"/>
    </w:rPr>
  </w:style>
  <w:style w:type="paragraph" w:customStyle="1" w:styleId="SubItemListTextTD">
    <w:name w:val="Sub Item List Text TD"/>
    <w:basedOn w:val="TerminalDisplay"/>
    <w:qFormat/>
    <w:pPr>
      <w:adjustRightInd w:val="0"/>
      <w:ind w:left="2410"/>
    </w:pPr>
  </w:style>
  <w:style w:type="paragraph" w:customStyle="1" w:styleId="ItemlistTextTD">
    <w:name w:val="Item list Text TD"/>
    <w:basedOn w:val="TerminalDisplay"/>
    <w:qFormat/>
    <w:pPr>
      <w:adjustRightInd w:val="0"/>
      <w:ind w:left="2126"/>
    </w:pPr>
  </w:style>
  <w:style w:type="character" w:customStyle="1" w:styleId="StepChar">
    <w:name w:val="Step Char"/>
    <w:link w:val="Step"/>
    <w:qFormat/>
    <w:rPr>
      <w:rFonts w:cs="Arial"/>
      <w:snapToGrid w:val="0"/>
      <w:sz w:val="21"/>
      <w:szCs w:val="21"/>
    </w:rPr>
  </w:style>
  <w:style w:type="character" w:customStyle="1" w:styleId="BlockLabelChar">
    <w:name w:val="Block Label Char"/>
    <w:link w:val="BlockLabel"/>
    <w:qFormat/>
    <w:rPr>
      <w:rFonts w:ascii="Book Antiqua" w:eastAsia="黑体" w:hAnsi="Book Antiqua" w:cs="Book Antiqua"/>
      <w:bCs/>
      <w:sz w:val="26"/>
      <w:szCs w:val="26"/>
    </w:rPr>
  </w:style>
  <w:style w:type="character" w:customStyle="1" w:styleId="FigureChar">
    <w:name w:val="Figure Char"/>
    <w:link w:val="Figure"/>
    <w:qFormat/>
    <w:rPr>
      <w:rFonts w:cs="Arial"/>
      <w:kern w:val="2"/>
      <w:sz w:val="21"/>
      <w:szCs w:val="21"/>
    </w:rPr>
  </w:style>
  <w:style w:type="character" w:customStyle="1" w:styleId="FigureDescriptionChar">
    <w:name w:val="Figure Description Char"/>
    <w:link w:val="FigureDescription"/>
    <w:qFormat/>
    <w:rPr>
      <w:rFonts w:eastAsia="黑体" w:cs="Arial"/>
      <w:spacing w:val="-4"/>
      <w:kern w:val="2"/>
      <w:sz w:val="21"/>
      <w:szCs w:val="21"/>
    </w:rPr>
  </w:style>
  <w:style w:type="character" w:customStyle="1" w:styleId="NotesTextChar">
    <w:name w:val="Notes Text Char"/>
    <w:link w:val="NotesText"/>
    <w:qFormat/>
    <w:rPr>
      <w:rFonts w:eastAsia="楷体_GB2312" w:cs="Arial"/>
      <w:iCs/>
      <w:kern w:val="2"/>
      <w:sz w:val="18"/>
      <w:szCs w:val="18"/>
    </w:rPr>
  </w:style>
  <w:style w:type="character" w:customStyle="1" w:styleId="NotesHeadingChar">
    <w:name w:val="Notes Heading Char"/>
    <w:link w:val="NotesHeading"/>
    <w:qFormat/>
    <w:rPr>
      <w:rFonts w:ascii="Book Antiqua" w:eastAsia="黑体" w:hAnsi="Book Antiqua" w:cs="Arial"/>
      <w:bCs/>
      <w:kern w:val="2"/>
      <w:position w:val="-6"/>
      <w:sz w:val="18"/>
      <w:szCs w:val="18"/>
    </w:rPr>
  </w:style>
  <w:style w:type="character" w:customStyle="1" w:styleId="ItemStepChar">
    <w:name w:val="Item Step Char"/>
    <w:basedOn w:val="DefaultParagraphFont"/>
    <w:link w:val="ItemStep"/>
    <w:qFormat/>
    <w:rPr>
      <w:rFonts w:cs="Arial"/>
      <w:sz w:val="21"/>
      <w:szCs w:val="21"/>
    </w:rPr>
  </w:style>
  <w:style w:type="character" w:customStyle="1" w:styleId="2Char">
    <w:name w:val="标题 2 Char"/>
    <w:link w:val="Heading2"/>
    <w:qFormat/>
    <w:rPr>
      <w:rFonts w:ascii="Book Antiqua" w:eastAsia="黑体" w:hAnsi="Book Antiqua" w:cs="Book Antiqua"/>
      <w:bCs/>
      <w:sz w:val="36"/>
      <w:szCs w:val="36"/>
      <w:lang w:eastAsia="en-US"/>
    </w:rPr>
  </w:style>
  <w:style w:type="character" w:customStyle="1" w:styleId="NotesTextListinTableChar">
    <w:name w:val="Notes Text List in Table Char"/>
    <w:link w:val="NotesTextListinTable"/>
    <w:qFormat/>
    <w:rPr>
      <w:rFonts w:eastAsia="楷体_GB2312" w:cs="楷体_GB2312"/>
      <w:sz w:val="18"/>
      <w:szCs w:val="18"/>
    </w:rPr>
  </w:style>
  <w:style w:type="character" w:customStyle="1" w:styleId="NotesTextinTableChar">
    <w:name w:val="Notes Text in Table Char"/>
    <w:link w:val="NotesTextinTable"/>
    <w:qFormat/>
    <w:rPr>
      <w:rFonts w:eastAsia="楷体_GB2312" w:cs="Arial"/>
      <w:iCs/>
      <w:kern w:val="2"/>
      <w:sz w:val="18"/>
      <w:szCs w:val="18"/>
    </w:rPr>
  </w:style>
  <w:style w:type="character" w:customStyle="1" w:styleId="TerminalDisplayChar">
    <w:name w:val="Terminal Display Char"/>
    <w:link w:val="TerminalDisplay"/>
    <w:qFormat/>
    <w:rPr>
      <w:rFonts w:ascii="Courier New" w:hAnsi="Courier New" w:cs="Courier New"/>
      <w:snapToGrid w:val="0"/>
      <w:spacing w:val="-1"/>
      <w:sz w:val="16"/>
      <w:szCs w:val="16"/>
    </w:rPr>
  </w:style>
  <w:style w:type="character" w:customStyle="1" w:styleId="TableNoteChar">
    <w:name w:val="Table Note Char"/>
    <w:link w:val="TableNote"/>
    <w:qFormat/>
    <w:rPr>
      <w:rFonts w:cs="Arial"/>
      <w:kern w:val="2"/>
      <w:sz w:val="18"/>
      <w:szCs w:val="18"/>
    </w:rPr>
  </w:style>
  <w:style w:type="character" w:customStyle="1" w:styleId="TableTextChar">
    <w:name w:val="Table Text Char"/>
    <w:qFormat/>
    <w:rPr>
      <w:rFonts w:ascii="Arial" w:eastAsia="宋体" w:hAnsi="Arial" w:cs="Arial"/>
      <w:snapToGrid w:val="0"/>
      <w:sz w:val="21"/>
      <w:szCs w:val="21"/>
      <w:lang w:val="en-US" w:eastAsia="zh-CN" w:bidi="ar-SA"/>
    </w:rPr>
  </w:style>
  <w:style w:type="character" w:customStyle="1" w:styleId="TableHeadingChar">
    <w:name w:val="Table Heading Char"/>
    <w:link w:val="TableHeading"/>
    <w:qFormat/>
    <w:rPr>
      <w:rFonts w:ascii="Book Antiqua" w:eastAsia="黑体" w:hAnsi="Book Antiqua" w:cs="Book Antiqua"/>
      <w:bCs/>
      <w:snapToGrid w:val="0"/>
      <w:sz w:val="21"/>
      <w:szCs w:val="21"/>
    </w:rPr>
  </w:style>
  <w:style w:type="character" w:customStyle="1" w:styleId="TableDescriptionChar">
    <w:name w:val="Table Description Char"/>
    <w:link w:val="TableDescription"/>
    <w:qFormat/>
    <w:rPr>
      <w:rFonts w:eastAsia="黑体" w:cs="Arial"/>
      <w:spacing w:val="-4"/>
      <w:kern w:val="2"/>
      <w:sz w:val="21"/>
      <w:szCs w:val="21"/>
    </w:rPr>
  </w:style>
  <w:style w:type="character" w:customStyle="1" w:styleId="CAUTIONTextChar">
    <w:name w:val="CAUTION Text Char"/>
    <w:link w:val="CAUTIONText"/>
    <w:qFormat/>
    <w:rPr>
      <w:rFonts w:eastAsia="楷体_GB2312" w:cs="Arial"/>
      <w:iCs/>
      <w:kern w:val="2"/>
      <w:sz w:val="21"/>
      <w:szCs w:val="21"/>
    </w:rPr>
  </w:style>
  <w:style w:type="character" w:customStyle="1" w:styleId="NotesTextListChar">
    <w:name w:val="Notes Text List Char"/>
    <w:link w:val="NotesTextList"/>
    <w:qFormat/>
    <w:rPr>
      <w:rFonts w:eastAsia="楷体_GB2312" w:cs="Arial"/>
      <w:iCs/>
      <w:kern w:val="2"/>
      <w:sz w:val="18"/>
      <w:szCs w:val="18"/>
    </w:rPr>
  </w:style>
  <w:style w:type="character" w:customStyle="1" w:styleId="ItemListChar">
    <w:name w:val="Item List Char"/>
    <w:link w:val="ItemList"/>
    <w:qFormat/>
    <w:rPr>
      <w:rFonts w:cs="Arial"/>
      <w:kern w:val="2"/>
      <w:sz w:val="21"/>
      <w:szCs w:val="21"/>
    </w:rPr>
  </w:style>
  <w:style w:type="character" w:customStyle="1" w:styleId="ItemListinTableChar">
    <w:name w:val="Item List in Table Char"/>
    <w:link w:val="ItemListinTable"/>
    <w:qFormat/>
    <w:rPr>
      <w:rFonts w:cs="Arial"/>
      <w:sz w:val="21"/>
      <w:szCs w:val="21"/>
    </w:rPr>
  </w:style>
  <w:style w:type="character" w:customStyle="1" w:styleId="CAUTIONHeadingChar">
    <w:name w:val="CAUTION Heading Char"/>
    <w:link w:val="CAUTIONHeading"/>
    <w:qFormat/>
    <w:rPr>
      <w:rFonts w:ascii="Book Antiqua" w:eastAsia="黑体" w:hAnsi="Book Antiqua" w:cs="Arial"/>
      <w:bCs/>
      <w:kern w:val="2"/>
      <w:sz w:val="21"/>
      <w:szCs w:val="21"/>
    </w:rPr>
  </w:style>
  <w:style w:type="character" w:customStyle="1" w:styleId="Char">
    <w:name w:val="正文首行缩进 Char"/>
    <w:link w:val="BodyTextFirstIndent"/>
    <w:qFormat/>
    <w:rPr>
      <w:rFonts w:cs="Arial"/>
      <w:kern w:val="2"/>
      <w:sz w:val="21"/>
      <w:szCs w:val="21"/>
    </w:rPr>
  </w:style>
  <w:style w:type="character" w:customStyle="1" w:styleId="TableTextChar1">
    <w:name w:val="Table Text Char1"/>
    <w:link w:val="TableText"/>
    <w:qFormat/>
    <w:rPr>
      <w:rFonts w:cs="Arial"/>
      <w:snapToGrid w:val="0"/>
      <w:sz w:val="21"/>
      <w:szCs w:val="21"/>
    </w:rPr>
  </w:style>
  <w:style w:type="character" w:customStyle="1" w:styleId="1Char">
    <w:name w:val="标题 1 Char"/>
    <w:link w:val="Heading1"/>
    <w:qFormat/>
    <w:rPr>
      <w:rFonts w:ascii="Book Antiqua" w:eastAsia="黑体" w:hAnsi="Book Antiqua" w:cs="Book Antiqua"/>
      <w:b/>
      <w:bCs/>
      <w:kern w:val="2"/>
      <w:sz w:val="44"/>
      <w:szCs w:val="44"/>
    </w:rPr>
  </w:style>
  <w:style w:type="character" w:customStyle="1" w:styleId="3Char">
    <w:name w:val="标题 3 Char"/>
    <w:link w:val="Heading3"/>
    <w:qFormat/>
    <w:rPr>
      <w:rFonts w:ascii="Book Antiqua" w:eastAsia="黑体" w:hAnsi="Book Antiqua" w:cs="宋体"/>
      <w:sz w:val="32"/>
      <w:szCs w:val="32"/>
    </w:rPr>
  </w:style>
  <w:style w:type="character" w:customStyle="1" w:styleId="4Char">
    <w:name w:val="标题 4 Char"/>
    <w:link w:val="41"/>
    <w:qFormat/>
    <w:rPr>
      <w:rFonts w:eastAsia="黑体" w:cs="Arial"/>
      <w:snapToGrid w:val="0"/>
      <w:sz w:val="21"/>
      <w:szCs w:val="21"/>
    </w:rPr>
  </w:style>
  <w:style w:type="paragraph" w:customStyle="1" w:styleId="41">
    <w:name w:val="标题 41"/>
    <w:basedOn w:val="Normal"/>
    <w:next w:val="Normal"/>
    <w:link w:val="4Char"/>
    <w:qFormat/>
    <w:pPr>
      <w:keepNext/>
      <w:keepLines/>
      <w:tabs>
        <w:tab w:val="left" w:pos="2100"/>
      </w:tabs>
      <w:ind w:left="2100" w:hanging="420"/>
      <w:outlineLvl w:val="3"/>
    </w:pPr>
    <w:rPr>
      <w:rFonts w:eastAsia="黑体" w:hint="eastAsia"/>
      <w:snapToGrid w:val="0"/>
      <w:kern w:val="0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ParaCharCharCharCharCharCharCharCharCharCharCharCharCharCharCharCharChar">
    <w:name w:val="默认段落字体 Para Char Char Char Char Char Char Char Char Char Char Char Char Char Char Char Char Char"/>
    <w:next w:val="Normal"/>
    <w:qFormat/>
    <w:pPr>
      <w:keepNext/>
      <w:keepLines/>
      <w:tabs>
        <w:tab w:val="left" w:pos="2100"/>
      </w:tabs>
      <w:spacing w:before="240" w:after="240"/>
      <w:ind w:left="2100" w:hanging="420"/>
      <w:outlineLvl w:val="7"/>
    </w:pPr>
    <w:rPr>
      <w:rFonts w:ascii="Arial" w:eastAsia="黑体" w:hAnsi="Arial" w:cs="Arial"/>
      <w:snapToGrid w:val="0"/>
      <w:sz w:val="21"/>
      <w:szCs w:val="21"/>
      <w:lang w:val="en-US" w:eastAsia="zh-CN" w:bidi="ar-SA"/>
    </w:rPr>
  </w:style>
  <w:style w:type="paragraph" w:customStyle="1" w:styleId="CharCharCharCharChar1CharCharCharCharChar">
    <w:name w:val="Char Char Char Char Char1 Char Char Char Char Char"/>
    <w:basedOn w:val="Normal"/>
    <w:qFormat/>
    <w:pPr>
      <w:topLinePunct w:val="0"/>
      <w:adjustRightInd/>
      <w:snapToGrid/>
      <w:spacing w:before="0" w:after="0" w:line="240" w:lineRule="auto"/>
      <w:ind w:left="0"/>
      <w:jc w:val="both"/>
    </w:pPr>
    <w:rPr>
      <w:rFonts w:ascii="Arial" w:hAnsi="Arial"/>
      <w:kern w:val="0"/>
      <w:szCs w:val="20"/>
    </w:rPr>
  </w:style>
  <w:style w:type="paragraph" w:customStyle="1" w:styleId="ParaCharCharCharCharCharCharCharCharChar">
    <w:name w:val="默认段落字体 Para Char Char Char Char Char Char Char Char Char"/>
    <w:basedOn w:val="Normal"/>
    <w:qFormat/>
    <w:pPr>
      <w:widowControl w:val="0"/>
      <w:topLinePunct w:val="0"/>
      <w:adjustRightInd/>
      <w:snapToGrid/>
      <w:spacing w:before="0" w:after="0" w:line="240" w:lineRule="auto"/>
      <w:ind w:left="0"/>
      <w:jc w:val="both"/>
    </w:pPr>
    <w:rPr>
      <w:rFonts w:ascii="Tahoma" w:eastAsia="Times New Roman" w:hAnsi="Tahoma" w:cs="Times New Roman"/>
      <w:sz w:val="24"/>
      <w:szCs w:val="20"/>
    </w:rPr>
  </w:style>
  <w:style w:type="paragraph" w:customStyle="1" w:styleId="CharChar">
    <w:name w:val="Char Char"/>
    <w:basedOn w:val="Normal"/>
    <w:qFormat/>
    <w:pPr>
      <w:widowControl w:val="0"/>
      <w:topLinePunct w:val="0"/>
      <w:adjustRightInd/>
      <w:snapToGrid/>
      <w:spacing w:before="0" w:after="0" w:line="240" w:lineRule="auto"/>
      <w:ind w:left="0"/>
      <w:jc w:val="both"/>
    </w:pPr>
    <w:rPr>
      <w:rFonts w:ascii="Arial" w:hAnsi="Arial"/>
      <w:szCs w:val="24"/>
    </w:rPr>
  </w:style>
  <w:style w:type="paragraph" w:customStyle="1" w:styleId="CharChar2Char">
    <w:name w:val="Char Char2 Char"/>
    <w:basedOn w:val="Normal"/>
    <w:qFormat/>
    <w:pPr>
      <w:keepNext/>
      <w:keepLines/>
      <w:pageBreakBefore/>
      <w:widowControl w:val="0"/>
      <w:topLinePunct w:val="0"/>
      <w:adjustRightInd/>
      <w:snapToGrid/>
      <w:spacing w:before="0" w:after="0" w:line="240" w:lineRule="auto"/>
      <w:ind w:left="855" w:hanging="855"/>
      <w:jc w:val="both"/>
    </w:pPr>
    <w:rPr>
      <w:rFonts w:ascii="Tahoma" w:hAnsi="Tahoma" w:cs="Times New Roman"/>
      <w:sz w:val="24"/>
      <w:szCs w:val="20"/>
    </w:rPr>
  </w:style>
  <w:style w:type="paragraph" w:customStyle="1" w:styleId="CharCharCharCharCharCharCharCharCharCharCharCharCharCharCharCharCharCharCharCharChar">
    <w:name w:val="Char Char Char Char Char Char Char Char Char Char Char Char Char Char Char Char Char Char Char Char Char"/>
    <w:basedOn w:val="Normal"/>
    <w:qFormat/>
    <w:pPr>
      <w:widowControl w:val="0"/>
      <w:topLinePunct w:val="0"/>
      <w:adjustRightInd/>
      <w:snapToGrid/>
      <w:spacing w:before="0" w:after="0" w:line="360" w:lineRule="auto"/>
      <w:ind w:left="420"/>
      <w:jc w:val="both"/>
      <w:textAlignment w:val="baseline"/>
    </w:pPr>
    <w:rPr>
      <w:rFonts w:ascii="Arial" w:hAnsi="Arial"/>
      <w:szCs w:val="24"/>
    </w:rPr>
  </w:style>
  <w:style w:type="paragraph" w:customStyle="1" w:styleId="10">
    <w:name w:val="列出段落1"/>
    <w:basedOn w:val="Normal"/>
    <w:qFormat/>
    <w:pPr>
      <w:ind w:firstLine="420" w:firstLineChars="200"/>
    </w:pPr>
    <w:rPr>
      <w:rFonts w:hint="eastAsia"/>
    </w:rPr>
  </w:style>
  <w:style w:type="paragraph" w:customStyle="1" w:styleId="INVoice">
    <w:name w:val="IN Voice"/>
    <w:qFormat/>
    <w:pPr>
      <w:spacing w:before="60" w:after="60"/>
    </w:pPr>
    <w:rPr>
      <w:rFonts w:ascii="Arial" w:eastAsia="宋体" w:hAnsi="Arial" w:cs="黑体"/>
      <w:sz w:val="15"/>
      <w:szCs w:val="15"/>
      <w:lang w:val="en-US" w:eastAsia="zh-CN" w:bidi="ar-SA"/>
    </w:rPr>
  </w:style>
  <w:style w:type="paragraph" w:customStyle="1" w:styleId="ParaCharCharCharCharCharCharCharChar">
    <w:name w:val="默认段落字体 Para Char Char Char Char Char Char Char Char"/>
    <w:basedOn w:val="Normal"/>
    <w:qFormat/>
    <w:pPr>
      <w:widowControl w:val="0"/>
      <w:topLinePunct w:val="0"/>
      <w:adjustRightInd/>
      <w:snapToGrid/>
      <w:spacing w:before="0" w:after="0" w:line="240" w:lineRule="auto"/>
      <w:ind w:left="0"/>
      <w:jc w:val="both"/>
    </w:pPr>
    <w:rPr>
      <w:rFonts w:ascii="Arial" w:eastAsia="黑体" w:hAnsi="Arial"/>
      <w:snapToGrid w:val="0"/>
      <w:kern w:val="0"/>
    </w:rPr>
  </w:style>
  <w:style w:type="paragraph" w:customStyle="1" w:styleId="ParaChar">
    <w:name w:val="默认段落字体 Para Char"/>
    <w:basedOn w:val="Normal"/>
    <w:qFormat/>
    <w:pPr>
      <w:widowControl w:val="0"/>
      <w:topLinePunct w:val="0"/>
      <w:adjustRightInd/>
      <w:snapToGrid/>
      <w:spacing w:before="0" w:after="0" w:line="240" w:lineRule="auto"/>
      <w:ind w:left="0"/>
      <w:jc w:val="both"/>
    </w:pPr>
    <w:rPr>
      <w:szCs w:val="24"/>
    </w:rPr>
  </w:style>
  <w:style w:type="paragraph" w:customStyle="1" w:styleId="Cover20">
    <w:name w:val="Cover2"/>
    <w:qFormat/>
    <w:pPr>
      <w:widowControl w:val="0"/>
      <w:adjustRightInd w:val="0"/>
      <w:snapToGrid w:val="0"/>
      <w:spacing w:before="800" w:after="1200"/>
    </w:pPr>
    <w:rPr>
      <w:rFonts w:ascii="Arial" w:eastAsia="黑体" w:hAnsi="Arial" w:cs="Arial"/>
      <w:b/>
      <w:bCs/>
      <w:sz w:val="36"/>
      <w:szCs w:val="36"/>
      <w:lang w:val="en-US" w:eastAsia="en-US" w:bidi="ar-SA"/>
    </w:rPr>
  </w:style>
  <w:style w:type="paragraph" w:customStyle="1" w:styleId="3Char0">
    <w:name w:val="3 Char"/>
    <w:basedOn w:val="Normal"/>
    <w:qFormat/>
    <w:pPr>
      <w:topLinePunct w:val="0"/>
      <w:adjustRightInd/>
      <w:snapToGrid/>
      <w:spacing w:before="0" w:after="0" w:line="240" w:lineRule="auto"/>
      <w:ind w:left="0"/>
      <w:jc w:val="both"/>
    </w:pPr>
    <w:rPr>
      <w:rFonts w:ascii="Arial" w:hAnsi="Arial"/>
      <w:szCs w:val="20"/>
    </w:rPr>
  </w:style>
  <w:style w:type="paragraph" w:customStyle="1" w:styleId="ParaCharCharCharCharCharChar1CharChar">
    <w:name w:val="默认段落字体 Para Char Char Char Char Char Char1 Char Char"/>
    <w:basedOn w:val="Normal"/>
    <w:qFormat/>
    <w:pPr>
      <w:widowControl w:val="0"/>
      <w:topLinePunct w:val="0"/>
      <w:adjustRightInd/>
      <w:snapToGrid/>
      <w:spacing w:before="0" w:after="0" w:line="240" w:lineRule="auto"/>
      <w:ind w:left="0"/>
      <w:jc w:val="both"/>
    </w:pPr>
    <w:rPr>
      <w:rFonts w:cs="Times New Roman"/>
      <w:szCs w:val="24"/>
    </w:rPr>
  </w:style>
  <w:style w:type="paragraph" w:customStyle="1" w:styleId="ParaCharCharCharChar">
    <w:name w:val="默认段落字体 Para Char Char Char Char"/>
    <w:basedOn w:val="Normal"/>
    <w:qFormat/>
    <w:pPr>
      <w:widowControl w:val="0"/>
      <w:topLinePunct w:val="0"/>
      <w:adjustRightInd/>
      <w:snapToGrid/>
      <w:spacing w:before="0" w:after="0" w:line="240" w:lineRule="auto"/>
      <w:ind w:left="0"/>
      <w:jc w:val="both"/>
    </w:pPr>
    <w:rPr>
      <w:rFonts w:ascii="Arial" w:hAnsi="Arial"/>
      <w:szCs w:val="24"/>
    </w:rPr>
  </w:style>
  <w:style w:type="paragraph" w:customStyle="1" w:styleId="TOC20">
    <w:name w:val="TOC 标题2"/>
    <w:next w:val="TOC1"/>
    <w:qFormat/>
    <w:pPr>
      <w:keepNext/>
      <w:snapToGrid w:val="0"/>
      <w:spacing w:before="480" w:after="360"/>
      <w:jc w:val="center"/>
    </w:pPr>
    <w:rPr>
      <w:rFonts w:ascii="Arial" w:eastAsia="黑体" w:hAnsi="Arial" w:cs="Arial"/>
      <w:sz w:val="36"/>
      <w:szCs w:val="36"/>
      <w:lang w:val="en-US" w:eastAsia="zh-CN" w:bidi="ar-SA"/>
    </w:rPr>
  </w:style>
  <w:style w:type="character" w:customStyle="1" w:styleId="Char0">
    <w:name w:val="批注框文本 Char"/>
    <w:basedOn w:val="DefaultParagraphFont"/>
    <w:link w:val="BalloonText"/>
    <w:qFormat/>
    <w:rPr>
      <w:rFonts w:cs="Arial"/>
      <w:kern w:val="2"/>
      <w:sz w:val="18"/>
      <w:szCs w:val="18"/>
    </w:rPr>
  </w:style>
  <w:style w:type="character" w:customStyle="1" w:styleId="Char1">
    <w:name w:val="页眉 Char"/>
    <w:basedOn w:val="DefaultParagraphFont"/>
    <w:link w:val="Header"/>
    <w:qFormat/>
    <w:rPr>
      <w:rFonts w:cs="Arial"/>
      <w:kern w:val="2"/>
      <w:sz w:val="2"/>
      <w:szCs w:val="2"/>
    </w:rPr>
  </w:style>
  <w:style w:type="character" w:customStyle="1" w:styleId="Char2">
    <w:name w:val="页脚 Char"/>
    <w:basedOn w:val="DefaultParagraphFont"/>
    <w:link w:val="Footer"/>
    <w:qFormat/>
    <w:rPr>
      <w:b/>
      <w:bCs/>
      <w:kern w:val="2"/>
      <w:sz w:val="2"/>
      <w:szCs w:val="2"/>
    </w:rPr>
  </w:style>
  <w:style w:type="paragraph" w:styleId="NoSpacing">
    <w:name w:val="No Spacing"/>
    <w:link w:val="Char3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3">
    <w:name w:val="无间隔 Char"/>
    <w:basedOn w:val="DefaultParagraphFont"/>
    <w:link w:val="NoSpacing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5Char">
    <w:name w:val="标题 5 Char"/>
    <w:basedOn w:val="DefaultParagraphFont"/>
    <w:link w:val="Heading5"/>
    <w:qFormat/>
    <w:rPr>
      <w:rFonts w:cs="Arial"/>
      <w:b/>
      <w:bCs/>
      <w:kern w:val="2"/>
      <w:sz w:val="28"/>
      <w:szCs w:val="28"/>
    </w:rPr>
  </w:style>
  <w:style w:type="character" w:customStyle="1" w:styleId="6Char">
    <w:name w:val="标题 6 Char"/>
    <w:basedOn w:val="DefaultParagraphFont"/>
    <w:link w:val="Heading6"/>
    <w:qFormat/>
    <w:rPr>
      <w:rFonts w:ascii="Arial" w:eastAsia="黑体" w:hAnsi="Arial"/>
      <w:b/>
      <w:bCs/>
      <w:kern w:val="2"/>
      <w:sz w:val="21"/>
      <w:szCs w:val="21"/>
    </w:rPr>
  </w:style>
  <w:style w:type="character" w:customStyle="1" w:styleId="7Char">
    <w:name w:val="标题 7 Char"/>
    <w:basedOn w:val="DefaultParagraphFont"/>
    <w:link w:val="Heading7"/>
    <w:qFormat/>
    <w:rPr>
      <w:rFonts w:ascii="Book Antiqua" w:eastAsia="黑体" w:hAnsi="Book Antiqua" w:cs="Book Antiqua"/>
      <w:b/>
      <w:kern w:val="2"/>
      <w:sz w:val="44"/>
      <w:szCs w:val="44"/>
    </w:rPr>
  </w:style>
  <w:style w:type="character" w:customStyle="1" w:styleId="8Char">
    <w:name w:val="标题 8 Char"/>
    <w:basedOn w:val="DefaultParagraphFont"/>
    <w:link w:val="Heading8"/>
    <w:qFormat/>
    <w:rPr>
      <w:rFonts w:ascii="Book Antiqua" w:eastAsia="黑体" w:hAnsi="Book Antiqua"/>
      <w:bCs/>
      <w:sz w:val="36"/>
      <w:szCs w:val="36"/>
      <w:lang w:eastAsia="en-US"/>
    </w:rPr>
  </w:style>
  <w:style w:type="character" w:customStyle="1" w:styleId="9Char">
    <w:name w:val="标题 9 Char"/>
    <w:basedOn w:val="DefaultParagraphFont"/>
    <w:link w:val="Heading9"/>
    <w:qFormat/>
    <w:rPr>
      <w:rFonts w:ascii="Book Antiqua" w:eastAsia="黑体" w:hAnsi="Book Antiqua"/>
      <w:sz w:val="32"/>
      <w:szCs w:val="32"/>
    </w:rPr>
  </w:style>
  <w:style w:type="character" w:customStyle="1" w:styleId="Char4">
    <w:name w:val="标题 Char"/>
    <w:basedOn w:val="DefaultParagraphFont"/>
    <w:link w:val="Title"/>
    <w:qFormat/>
    <w:rPr>
      <w:rFonts w:ascii="Arial" w:hAnsi="Arial" w:cs="Arial"/>
      <w:b/>
      <w:bCs/>
      <w:kern w:val="2"/>
      <w:sz w:val="32"/>
      <w:szCs w:val="32"/>
    </w:rPr>
  </w:style>
  <w:style w:type="character" w:customStyle="1" w:styleId="Char5">
    <w:name w:val="文档结构图 Char"/>
    <w:basedOn w:val="DefaultParagraphFont"/>
    <w:link w:val="DocumentMap"/>
    <w:qFormat/>
    <w:rPr>
      <w:rFonts w:cs="Arial"/>
      <w:kern w:val="2"/>
      <w:sz w:val="21"/>
      <w:szCs w:val="21"/>
      <w:shd w:val="clear" w:color="auto" w:fill="000080"/>
    </w:rPr>
  </w:style>
  <w:style w:type="character" w:customStyle="1" w:styleId="Char6">
    <w:name w:val="宏文本 Char"/>
    <w:basedOn w:val="DefaultParagraphFont"/>
    <w:link w:val="Macro"/>
    <w:qFormat/>
    <w:rPr>
      <w:rFonts w:ascii="Courier New" w:hAnsi="Courier New" w:cs="Courier New"/>
      <w:kern w:val="2"/>
      <w:sz w:val="24"/>
      <w:szCs w:val="24"/>
    </w:rPr>
  </w:style>
  <w:style w:type="character" w:customStyle="1" w:styleId="Char7">
    <w:name w:val="脚注文本 Char"/>
    <w:basedOn w:val="DefaultParagraphFont"/>
    <w:link w:val="FootnoteText"/>
    <w:qFormat/>
    <w:rPr>
      <w:rFonts w:cs="Arial"/>
      <w:kern w:val="2"/>
      <w:sz w:val="18"/>
      <w:szCs w:val="18"/>
    </w:rPr>
  </w:style>
  <w:style w:type="character" w:customStyle="1" w:styleId="Char8">
    <w:name w:val="批注文字 Char"/>
    <w:basedOn w:val="DefaultParagraphFont"/>
    <w:link w:val="CommentText"/>
    <w:qFormat/>
    <w:rPr>
      <w:rFonts w:cs="Arial"/>
      <w:kern w:val="2"/>
      <w:sz w:val="21"/>
      <w:szCs w:val="21"/>
    </w:rPr>
  </w:style>
  <w:style w:type="character" w:customStyle="1" w:styleId="Char9">
    <w:name w:val="批注主题 Char"/>
    <w:basedOn w:val="Char8"/>
    <w:link w:val="CommentSubject"/>
    <w:qFormat/>
    <w:rPr>
      <w:rFonts w:cs="Arial"/>
      <w:b/>
      <w:bCs/>
      <w:kern w:val="2"/>
      <w:sz w:val="21"/>
      <w:szCs w:val="21"/>
    </w:rPr>
  </w:style>
  <w:style w:type="character" w:customStyle="1" w:styleId="Char10">
    <w:name w:val="尾注文本 Char"/>
    <w:basedOn w:val="DefaultParagraphFont"/>
    <w:link w:val="EndnoteText"/>
    <w:qFormat/>
    <w:rPr>
      <w:rFonts w:cs="Arial"/>
      <w:kern w:val="2"/>
      <w:sz w:val="21"/>
      <w:szCs w:val="21"/>
    </w:rPr>
  </w:style>
  <w:style w:type="character" w:customStyle="1" w:styleId="HTMLChar">
    <w:name w:val="HTML 地址 Char"/>
    <w:basedOn w:val="DefaultParagraphFont"/>
    <w:link w:val="HTMLAddress"/>
    <w:qFormat/>
    <w:rPr>
      <w:rFonts w:cs="Arial"/>
      <w:i/>
      <w:iCs/>
      <w:kern w:val="2"/>
      <w:sz w:val="21"/>
      <w:szCs w:val="21"/>
    </w:rPr>
  </w:style>
  <w:style w:type="character" w:customStyle="1" w:styleId="HTMLChar0">
    <w:name w:val="HTML 预设格式 Char"/>
    <w:basedOn w:val="DefaultParagraphFont"/>
    <w:link w:val="HTMLPreformatted"/>
    <w:qFormat/>
    <w:rPr>
      <w:rFonts w:ascii="Courier New" w:hAnsi="Courier New" w:cs="Courier New"/>
      <w:kern w:val="2"/>
    </w:rPr>
  </w:style>
  <w:style w:type="character" w:customStyle="1" w:styleId="Char11">
    <w:name w:val="称呼 Char"/>
    <w:basedOn w:val="DefaultParagraphFont"/>
    <w:link w:val="Salutation"/>
    <w:qFormat/>
    <w:rPr>
      <w:rFonts w:cs="Arial"/>
      <w:kern w:val="2"/>
      <w:sz w:val="21"/>
      <w:szCs w:val="21"/>
    </w:rPr>
  </w:style>
  <w:style w:type="character" w:customStyle="1" w:styleId="Char12">
    <w:name w:val="纯文本 Char"/>
    <w:basedOn w:val="DefaultParagraphFont"/>
    <w:link w:val="PlainText"/>
    <w:qFormat/>
    <w:rPr>
      <w:rFonts w:ascii="宋体" w:hAnsi="Courier New" w:cs="Courier New"/>
      <w:kern w:val="2"/>
      <w:sz w:val="21"/>
      <w:szCs w:val="21"/>
    </w:rPr>
  </w:style>
  <w:style w:type="character" w:customStyle="1" w:styleId="Char13">
    <w:name w:val="电子邮件签名 Char"/>
    <w:basedOn w:val="DefaultParagraphFont"/>
    <w:link w:val="E-mailSignature"/>
    <w:qFormat/>
    <w:rPr>
      <w:rFonts w:cs="Arial"/>
      <w:kern w:val="2"/>
      <w:sz w:val="21"/>
      <w:szCs w:val="21"/>
    </w:rPr>
  </w:style>
  <w:style w:type="character" w:customStyle="1" w:styleId="Char14">
    <w:name w:val="副标题 Char"/>
    <w:basedOn w:val="DefaultParagraphFont"/>
    <w:link w:val="Subtitle"/>
    <w:qFormat/>
    <w:rPr>
      <w:rFonts w:ascii="Arial" w:hAnsi="Arial" w:cs="Arial"/>
      <w:b/>
      <w:bCs/>
      <w:kern w:val="28"/>
      <w:sz w:val="32"/>
      <w:szCs w:val="32"/>
    </w:rPr>
  </w:style>
  <w:style w:type="character" w:customStyle="1" w:styleId="Char15">
    <w:name w:val="结束语 Char"/>
    <w:basedOn w:val="DefaultParagraphFont"/>
    <w:link w:val="Closing"/>
    <w:qFormat/>
    <w:rPr>
      <w:rFonts w:cs="Arial"/>
      <w:kern w:val="2"/>
      <w:sz w:val="21"/>
      <w:szCs w:val="21"/>
    </w:rPr>
  </w:style>
  <w:style w:type="character" w:customStyle="1" w:styleId="Char16">
    <w:name w:val="签名 Char"/>
    <w:basedOn w:val="DefaultParagraphFont"/>
    <w:link w:val="Signature"/>
    <w:qFormat/>
    <w:rPr>
      <w:rFonts w:cs="Arial"/>
      <w:kern w:val="2"/>
      <w:sz w:val="21"/>
      <w:szCs w:val="21"/>
    </w:rPr>
  </w:style>
  <w:style w:type="character" w:customStyle="1" w:styleId="Char17">
    <w:name w:val="日期 Char"/>
    <w:basedOn w:val="DefaultParagraphFont"/>
    <w:link w:val="Date"/>
    <w:qFormat/>
    <w:rPr>
      <w:rFonts w:cs="Arial"/>
      <w:kern w:val="2"/>
      <w:sz w:val="21"/>
      <w:szCs w:val="21"/>
    </w:rPr>
  </w:style>
  <w:style w:type="character" w:customStyle="1" w:styleId="Char18">
    <w:name w:val="信息标题 Char"/>
    <w:basedOn w:val="DefaultParagraphFont"/>
    <w:link w:val="MessageHeader"/>
    <w:qFormat/>
    <w:rPr>
      <w:rFonts w:ascii="Arial" w:hAnsi="Arial" w:cs="Arial"/>
      <w:kern w:val="2"/>
      <w:sz w:val="21"/>
      <w:szCs w:val="21"/>
      <w:shd w:val="pct20" w:color="auto" w:fill="auto"/>
    </w:rPr>
  </w:style>
  <w:style w:type="character" w:customStyle="1" w:styleId="Char19">
    <w:name w:val="正文文本 Char"/>
    <w:basedOn w:val="DefaultParagraphFont"/>
    <w:link w:val="BodyText"/>
    <w:qFormat/>
    <w:rPr>
      <w:rFonts w:cs="Arial"/>
      <w:kern w:val="2"/>
      <w:sz w:val="21"/>
      <w:szCs w:val="21"/>
    </w:rPr>
  </w:style>
  <w:style w:type="character" w:customStyle="1" w:styleId="Char20">
    <w:name w:val="正文文本缩进 Char"/>
    <w:basedOn w:val="DefaultParagraphFont"/>
    <w:link w:val="BodyTextIndent"/>
    <w:qFormat/>
    <w:rPr>
      <w:rFonts w:cs="Arial"/>
      <w:kern w:val="2"/>
      <w:sz w:val="21"/>
      <w:szCs w:val="21"/>
    </w:rPr>
  </w:style>
  <w:style w:type="character" w:customStyle="1" w:styleId="2Char0">
    <w:name w:val="正文首行缩进 2 Char"/>
    <w:basedOn w:val="Char20"/>
    <w:link w:val="BodyTextFirstIndent2"/>
    <w:qFormat/>
    <w:rPr>
      <w:rFonts w:cs="Arial"/>
      <w:kern w:val="2"/>
      <w:sz w:val="21"/>
      <w:szCs w:val="21"/>
    </w:rPr>
  </w:style>
  <w:style w:type="character" w:customStyle="1" w:styleId="2Char1">
    <w:name w:val="正文文本 2 Char"/>
    <w:basedOn w:val="DefaultParagraphFont"/>
    <w:link w:val="BodyText2"/>
    <w:qFormat/>
    <w:rPr>
      <w:rFonts w:cs="Arial"/>
      <w:kern w:val="2"/>
      <w:sz w:val="21"/>
      <w:szCs w:val="21"/>
    </w:rPr>
  </w:style>
  <w:style w:type="character" w:customStyle="1" w:styleId="3Char1">
    <w:name w:val="正文文本 3 Char"/>
    <w:basedOn w:val="DefaultParagraphFont"/>
    <w:link w:val="BodyText3"/>
    <w:qFormat/>
    <w:rPr>
      <w:rFonts w:cs="Arial"/>
      <w:kern w:val="2"/>
      <w:sz w:val="16"/>
      <w:szCs w:val="16"/>
    </w:rPr>
  </w:style>
  <w:style w:type="character" w:customStyle="1" w:styleId="2Char2">
    <w:name w:val="正文文本缩进 2 Char"/>
    <w:basedOn w:val="DefaultParagraphFont"/>
    <w:link w:val="BodyTextIndent2"/>
    <w:qFormat/>
    <w:rPr>
      <w:rFonts w:cs="Arial"/>
      <w:kern w:val="2"/>
      <w:sz w:val="21"/>
      <w:szCs w:val="21"/>
    </w:rPr>
  </w:style>
  <w:style w:type="character" w:customStyle="1" w:styleId="3Char2">
    <w:name w:val="正文文本缩进 3 Char"/>
    <w:basedOn w:val="DefaultParagraphFont"/>
    <w:link w:val="BodyTextIndent3"/>
    <w:qFormat/>
    <w:rPr>
      <w:rFonts w:cs="Arial"/>
      <w:kern w:val="2"/>
      <w:sz w:val="16"/>
      <w:szCs w:val="16"/>
    </w:rPr>
  </w:style>
  <w:style w:type="character" w:customStyle="1" w:styleId="Char21">
    <w:name w:val="注释标题 Char"/>
    <w:basedOn w:val="DefaultParagraphFont"/>
    <w:link w:val="NoteHeading"/>
    <w:qFormat/>
    <w:rPr>
      <w:rFonts w:cs="Arial"/>
      <w:kern w:val="2"/>
      <w:sz w:val="21"/>
      <w:szCs w:val="21"/>
    </w:rPr>
  </w:style>
  <w:style w:type="character" w:customStyle="1" w:styleId="Char30">
    <w:name w:val="正文首行缩进 Char3"/>
    <w:semiHidden/>
    <w:qFormat/>
    <w:rPr>
      <w:rFonts w:ascii="Times New Roman" w:eastAsia="宋体" w:hAnsi="Times New Roman" w:cs="Arial"/>
      <w:szCs w:val="21"/>
    </w:rPr>
  </w:style>
  <w:style w:type="paragraph" w:customStyle="1" w:styleId="0000">
    <w:name w:val="图片0000"/>
    <w:basedOn w:val="FigureDescription"/>
    <w:qFormat/>
    <w:pPr>
      <w:numPr>
        <w:ilvl w:val="0"/>
        <w:numId w:val="0"/>
      </w:numPr>
      <w:ind w:left="3360"/>
      <w:outlineLvl w:val="7"/>
    </w:pPr>
  </w:style>
  <w:style w:type="paragraph" w:customStyle="1" w:styleId="TOCHeading">
    <w:name w:val="TOC Heading"/>
    <w:basedOn w:val="Heading1"/>
    <w:next w:val="Normal"/>
    <w:uiPriority w:val="39"/>
    <w:semiHidden/>
    <w:unhideWhenUsed/>
    <w:qFormat/>
    <w:pPr>
      <w:keepLines/>
      <w:numPr>
        <w:numId w:val="0"/>
      </w:numPr>
      <w:pBdr>
        <w:bottom w:val="none" w:sz="0" w:space="0" w:color="auto"/>
      </w:pBdr>
      <w:topLinePunct w:val="0"/>
      <w:adjustRightInd/>
      <w:snapToGrid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paragraph" w:customStyle="1" w:styleId="Notestextlist0">
    <w:name w:val="Notes text list"/>
    <w:basedOn w:val="Normal"/>
    <w:qFormat/>
    <w:pPr>
      <w:widowControl w:val="0"/>
      <w:numPr>
        <w:ilvl w:val="0"/>
        <w:numId w:val="20"/>
      </w:numPr>
      <w:tabs>
        <w:tab w:val="clear" w:pos="284"/>
        <w:tab w:val="left" w:pos="360"/>
      </w:tabs>
      <w:topLinePunct w:val="0"/>
      <w:spacing w:before="80" w:after="80"/>
      <w:ind w:left="0" w:firstLine="0"/>
    </w:pPr>
    <w:rPr>
      <w:rFonts w:eastAsia="Arial"/>
      <w:iCs/>
      <w:spacing w:val="-4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a">
    <w:name w:val="图注"/>
    <w:basedOn w:val="Caption"/>
    <w:link w:val="Char22"/>
    <w:qFormat/>
    <w:pPr>
      <w:keepNext/>
      <w:spacing w:before="0" w:after="0" w:line="360" w:lineRule="auto"/>
      <w:ind w:left="0"/>
      <w:jc w:val="center"/>
    </w:pPr>
    <w:rPr>
      <w:rFonts w:ascii="楷体" w:eastAsia="楷体" w:hAnsi="楷体"/>
      <w:sz w:val="18"/>
      <w:szCs w:val="18"/>
    </w:rPr>
  </w:style>
  <w:style w:type="character" w:customStyle="1" w:styleId="Char22">
    <w:name w:val="图注 Char"/>
    <w:basedOn w:val="DefaultParagraphFont"/>
    <w:link w:val="a"/>
    <w:qFormat/>
    <w:rPr>
      <w:rFonts w:ascii="楷体" w:eastAsia="楷体" w:hAnsi="楷体" w:cs="Arial"/>
      <w:kern w:val="2"/>
      <w:sz w:val="18"/>
      <w:szCs w:val="18"/>
    </w:rPr>
  </w:style>
  <w:style w:type="paragraph" w:customStyle="1" w:styleId="a0">
    <w:name w:val="注释"/>
    <w:basedOn w:val="Normal"/>
    <w:link w:val="Char23"/>
    <w:qFormat/>
    <w:pPr>
      <w:widowControl w:val="0"/>
      <w:topLinePunct w:val="0"/>
      <w:adjustRightInd/>
      <w:snapToGrid/>
      <w:spacing w:before="0" w:afterLines="30" w:line="360" w:lineRule="exact"/>
      <w:ind w:left="0" w:firstLine="200" w:firstLineChars="200"/>
      <w:jc w:val="both"/>
    </w:pPr>
    <w:rPr>
      <w:rFonts w:eastAsia="华文细黑" w:asciiTheme="minorHAnsi" w:hAnsiTheme="minorHAnsi" w:cstheme="minorBidi"/>
      <w:color w:val="000000" w:themeColor="text1"/>
      <w:sz w:val="18"/>
      <w:szCs w:val="18"/>
    </w:rPr>
  </w:style>
  <w:style w:type="character" w:customStyle="1" w:styleId="Char23">
    <w:name w:val="注释 Char"/>
    <w:basedOn w:val="DefaultParagraphFont"/>
    <w:link w:val="a0"/>
    <w:qFormat/>
    <w:rPr>
      <w:rFonts w:eastAsia="华文细黑" w:asciiTheme="minorHAnsi" w:hAnsiTheme="minorHAnsi" w:cstheme="minorBidi"/>
      <w:color w:val="000000" w:themeColor="text1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header" Target="header3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image" Target="media/image2.png" /><Relationship Id="rId17" Type="http://schemas.openxmlformats.org/officeDocument/2006/relationships/header" Target="header4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header" Target="header6.xml" /><Relationship Id="rId24" Type="http://schemas.openxmlformats.org/officeDocument/2006/relationships/footer" Target="footer11.xml" /><Relationship Id="rId25" Type="http://schemas.openxmlformats.org/officeDocument/2006/relationships/header" Target="header7.xml" /><Relationship Id="rId26" Type="http://schemas.openxmlformats.org/officeDocument/2006/relationships/footer" Target="footer12.xml" /><Relationship Id="rId27" Type="http://schemas.openxmlformats.org/officeDocument/2006/relationships/header" Target="header8.xml" /><Relationship Id="rId28" Type="http://schemas.openxmlformats.org/officeDocument/2006/relationships/footer" Target="footer13.xml" /><Relationship Id="rId29" Type="http://schemas.openxmlformats.org/officeDocument/2006/relationships/footer" Target="footer14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15.xml" /><Relationship Id="rId32" Type="http://schemas.openxmlformats.org/officeDocument/2006/relationships/header" Target="header10.xml" /><Relationship Id="rId33" Type="http://schemas.openxmlformats.org/officeDocument/2006/relationships/footer" Target="footer16.xml" /><Relationship Id="rId34" Type="http://schemas.openxmlformats.org/officeDocument/2006/relationships/header" Target="header11.xml" /><Relationship Id="rId35" Type="http://schemas.openxmlformats.org/officeDocument/2006/relationships/footer" Target="footer17.xml" /><Relationship Id="rId36" Type="http://schemas.openxmlformats.org/officeDocument/2006/relationships/header" Target="header12.xml" /><Relationship Id="rId37" Type="http://schemas.openxmlformats.org/officeDocument/2006/relationships/footer" Target="footer18.xml" /><Relationship Id="rId38" Type="http://schemas.openxmlformats.org/officeDocument/2006/relationships/image" Target="media/image3.png" /><Relationship Id="rId39" Type="http://schemas.openxmlformats.org/officeDocument/2006/relationships/header" Target="header13.xml" /><Relationship Id="rId4" Type="http://schemas.openxmlformats.org/officeDocument/2006/relationships/customXml" Target="../customXml/item1.xml" /><Relationship Id="rId40" Type="http://schemas.openxmlformats.org/officeDocument/2006/relationships/footer" Target="footer19.xml" /><Relationship Id="rId41" Type="http://schemas.openxmlformats.org/officeDocument/2006/relationships/header" Target="header14.xml" /><Relationship Id="rId42" Type="http://schemas.openxmlformats.org/officeDocument/2006/relationships/footer" Target="footer20.xml" /><Relationship Id="rId43" Type="http://schemas.openxmlformats.org/officeDocument/2006/relationships/image" Target="media/image4.png" /><Relationship Id="rId44" Type="http://schemas.openxmlformats.org/officeDocument/2006/relationships/image" Target="media/image5.png" /><Relationship Id="rId45" Type="http://schemas.openxmlformats.org/officeDocument/2006/relationships/header" Target="header15.xml" /><Relationship Id="rId46" Type="http://schemas.openxmlformats.org/officeDocument/2006/relationships/footer" Target="footer21.xml" /><Relationship Id="rId47" Type="http://schemas.openxmlformats.org/officeDocument/2006/relationships/header" Target="header16.xml" /><Relationship Id="rId48" Type="http://schemas.openxmlformats.org/officeDocument/2006/relationships/footer" Target="footer22.xml" /><Relationship Id="rId49" Type="http://schemas.openxmlformats.org/officeDocument/2006/relationships/image" Target="media/image6.png" /><Relationship Id="rId5" Type="http://schemas.openxmlformats.org/officeDocument/2006/relationships/customXml" Target="../customXml/item2.xml" /><Relationship Id="rId50" Type="http://schemas.openxmlformats.org/officeDocument/2006/relationships/image" Target="media/image7.png" /><Relationship Id="rId51" Type="http://schemas.openxmlformats.org/officeDocument/2006/relationships/image" Target="media/image8.png" /><Relationship Id="rId52" Type="http://schemas.openxmlformats.org/officeDocument/2006/relationships/header" Target="header17.xml" /><Relationship Id="rId53" Type="http://schemas.openxmlformats.org/officeDocument/2006/relationships/footer" Target="footer23.xml" /><Relationship Id="rId54" Type="http://schemas.openxmlformats.org/officeDocument/2006/relationships/header" Target="header18.xml" /><Relationship Id="rId55" Type="http://schemas.openxmlformats.org/officeDocument/2006/relationships/footer" Target="footer24.xml" /><Relationship Id="rId56" Type="http://schemas.openxmlformats.org/officeDocument/2006/relationships/image" Target="media/image9.png" /><Relationship Id="rId57" Type="http://schemas.openxmlformats.org/officeDocument/2006/relationships/header" Target="header19.xml" /><Relationship Id="rId58" Type="http://schemas.openxmlformats.org/officeDocument/2006/relationships/footer" Target="footer25.xml" /><Relationship Id="rId59" Type="http://schemas.openxmlformats.org/officeDocument/2006/relationships/header" Target="header20.xml" /><Relationship Id="rId6" Type="http://schemas.openxmlformats.org/officeDocument/2006/relationships/image" Target="media/image1.png" /><Relationship Id="rId60" Type="http://schemas.openxmlformats.org/officeDocument/2006/relationships/footer" Target="footer26.xml" /><Relationship Id="rId61" Type="http://schemas.openxmlformats.org/officeDocument/2006/relationships/image" Target="media/image10.png" /><Relationship Id="rId62" Type="http://schemas.openxmlformats.org/officeDocument/2006/relationships/header" Target="header21.xml" /><Relationship Id="rId63" Type="http://schemas.openxmlformats.org/officeDocument/2006/relationships/footer" Target="footer27.xml" /><Relationship Id="rId64" Type="http://schemas.openxmlformats.org/officeDocument/2006/relationships/header" Target="header22.xml" /><Relationship Id="rId65" Type="http://schemas.openxmlformats.org/officeDocument/2006/relationships/footer" Target="footer28.xml" /><Relationship Id="rId66" Type="http://schemas.openxmlformats.org/officeDocument/2006/relationships/image" Target="media/image11.png" /><Relationship Id="rId67" Type="http://schemas.openxmlformats.org/officeDocument/2006/relationships/header" Target="header23.xml" /><Relationship Id="rId68" Type="http://schemas.openxmlformats.org/officeDocument/2006/relationships/footer" Target="footer29.xml" /><Relationship Id="rId69" Type="http://schemas.openxmlformats.org/officeDocument/2006/relationships/header" Target="header24.xml" /><Relationship Id="rId7" Type="http://schemas.openxmlformats.org/officeDocument/2006/relationships/header" Target="header1.xml" /><Relationship Id="rId70" Type="http://schemas.openxmlformats.org/officeDocument/2006/relationships/footer" Target="footer30.xml" /><Relationship Id="rId71" Type="http://schemas.openxmlformats.org/officeDocument/2006/relationships/image" Target="media/image12.png" /><Relationship Id="rId72" Type="http://schemas.openxmlformats.org/officeDocument/2006/relationships/header" Target="header25.xml" /><Relationship Id="rId73" Type="http://schemas.openxmlformats.org/officeDocument/2006/relationships/footer" Target="footer31.xml" /><Relationship Id="rId74" Type="http://schemas.openxmlformats.org/officeDocument/2006/relationships/header" Target="header26.xml" /><Relationship Id="rId75" Type="http://schemas.openxmlformats.org/officeDocument/2006/relationships/footer" Target="footer32.xml" /><Relationship Id="rId76" Type="http://schemas.openxmlformats.org/officeDocument/2006/relationships/image" Target="media/image13.png" /><Relationship Id="rId77" Type="http://schemas.openxmlformats.org/officeDocument/2006/relationships/image" Target="media/image14.png" /><Relationship Id="rId78" Type="http://schemas.openxmlformats.org/officeDocument/2006/relationships/hyperlink" Target="https://d.book118.com/896140040115010055" TargetMode="External" /><Relationship Id="rId79" Type="http://schemas.openxmlformats.org/officeDocument/2006/relationships/header" Target="header27.xml" /><Relationship Id="rId8" Type="http://schemas.openxmlformats.org/officeDocument/2006/relationships/footer" Target="footer1.xml" /><Relationship Id="rId80" Type="http://schemas.openxmlformats.org/officeDocument/2006/relationships/footer" Target="footer33.xml" /><Relationship Id="rId81" Type="http://schemas.openxmlformats.org/officeDocument/2006/relationships/header" Target="header28.xml" /><Relationship Id="rId82" Type="http://schemas.openxmlformats.org/officeDocument/2006/relationships/footer" Target="footer34.xml" /><Relationship Id="rId83" Type="http://schemas.openxmlformats.org/officeDocument/2006/relationships/theme" Target="theme/theme1.xml" /><Relationship Id="rId84" Type="http://schemas.openxmlformats.org/officeDocument/2006/relationships/numbering" Target="numbering.xml" /><Relationship Id="rId85" Type="http://schemas.openxmlformats.org/officeDocument/2006/relationships/styles" Target="styles.xml" /><Relationship Id="rId9" Type="http://schemas.openxmlformats.org/officeDocument/2006/relationships/footer" Target="footer2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&#23433;&#35013;&#21253;\&#25163;&#20876;&#27169;&#26495;\&#23458;&#25143;&#25991;&#26723;&#27169;&#26495;_01.dotm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F59258-8306-4CE0-9E1E-4EFFABB9DD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客户文档模板_01.dotm</Template>
  <TotalTime>29</TotalTime>
  <Pages>18</Pages>
  <Words>1056</Words>
  <Characters>6023</Characters>
  <Application>Microsoft Office Word</Application>
  <DocSecurity>0</DocSecurity>
  <Lines>50</Lines>
  <Paragraphs>14</Paragraphs>
  <ScaleCrop>false</ScaleCrop>
  <Company>Huawei Technloogies Co.,Ltd.</Company>
  <LinksUpToDate>false</LinksUpToDate>
  <CharactersWithSpaces>7065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教师成长档案</dc:title>
  <dc:creator>Lenovo User</dc:creator>
  <cp:lastModifiedBy>Administrator</cp:lastModifiedBy>
  <cp:revision>1084</cp:revision>
  <cp:lastPrinted>2018-08-24T01:25:00Z</cp:lastPrinted>
  <dcterms:created xsi:type="dcterms:W3CDTF">2012-04-06T08:24:00Z</dcterms:created>
  <dcterms:modified xsi:type="dcterms:W3CDTF">2019-06-24T03:44:08Z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fidential">
    <vt:lpwstr/>
  </property>
  <property fmtid="{D5CDD505-2E9C-101B-9397-08002B2CF9AE}" pid="3" name="DocumentName">
    <vt:lpwstr>用户手册</vt:lpwstr>
  </property>
  <property fmtid="{D5CDD505-2E9C-101B-9397-08002B2CF9AE}" pid="4" name="DocumentVersion">
    <vt:lpwstr>01</vt:lpwstr>
  </property>
  <property fmtid="{D5CDD505-2E9C-101B-9397-08002B2CF9AE}" pid="5" name="KSOProductBuildVer">
    <vt:lpwstr>2052-11.1.0.8612</vt:lpwstr>
  </property>
  <property fmtid="{D5CDD505-2E9C-101B-9397-08002B2CF9AE}" pid="6" name="Product&amp;Project Name">
    <vt:lpwstr>教师成长档案系统</vt:lpwstr>
  </property>
  <property fmtid="{D5CDD505-2E9C-101B-9397-08002B2CF9AE}" pid="7" name="ProductVersion">
    <vt:lpwstr>V001R001C01</vt:lpwstr>
  </property>
  <property fmtid="{D5CDD505-2E9C-101B-9397-08002B2CF9AE}" pid="8" name="ProprietaryDeclaration">
    <vt:lpwstr/>
  </property>
  <property fmtid="{D5CDD505-2E9C-101B-9397-08002B2CF9AE}" pid="9" name="ReleaseDate">
    <vt:lpwstr>2016-12-30</vt:lpwstr>
  </property>
  <property fmtid="{D5CDD505-2E9C-101B-9397-08002B2CF9AE}" pid="10" name="sflag">
    <vt:lpwstr>1307677776</vt:lpwstr>
  </property>
  <property fmtid="{D5CDD505-2E9C-101B-9397-08002B2CF9AE}" pid="11" name="slevel">
    <vt:lpwstr>5</vt:lpwstr>
  </property>
  <property fmtid="{D5CDD505-2E9C-101B-9397-08002B2CF9AE}" pid="12" name="slevelui">
    <vt:lpwstr>0</vt:lpwstr>
  </property>
</Properties>
</file>