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9" w:line="234" w:lineRule="auto"/>
        <w:ind w:left="27"/>
        <w:rPr>
          <w:rFonts w:ascii="SimSun" w:eastAsia="SimSun" w:hAnsi="SimSun" w:cs="SimSun"/>
          <w:sz w:val="42"/>
          <w:szCs w:val="42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9759956</wp:posOffset>
            </wp:positionH>
            <wp:positionV relativeFrom="page">
              <wp:posOffset>839475</wp:posOffset>
            </wp:positionV>
            <wp:extent cx="2755390" cy="152787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55390" cy="1527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4"/>
          <w:sz w:val="42"/>
          <w:szCs w:val="42"/>
        </w:rPr>
        <w:t>ICS</w:t>
      </w:r>
      <w:r>
        <w:rPr>
          <w:rFonts w:ascii="SimSun" w:eastAsia="SimSun" w:hAnsi="SimSun" w:cs="SimSun"/>
          <w:spacing w:val="16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42"/>
          <w:szCs w:val="42"/>
        </w:rPr>
        <w:t>29.160.30</w:t>
      </w:r>
    </w:p>
    <w:p>
      <w:pPr>
        <w:spacing w:before="1" w:line="184" w:lineRule="auto"/>
        <w:ind w:left="29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6"/>
          <w:sz w:val="51"/>
          <w:szCs w:val="51"/>
        </w:rPr>
        <w:t>K22</w:t>
      </w:r>
    </w:p>
    <w:p>
      <w:pPr>
        <w:spacing w:before="90" w:line="224" w:lineRule="auto"/>
        <w:ind w:left="2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19"/>
          <w:sz w:val="42"/>
          <w:szCs w:val="42"/>
        </w:rPr>
        <w:t>备案号：28761-2010</w:t>
      </w: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300" w:line="222" w:lineRule="auto"/>
        <w:ind w:left="191"/>
        <w:rPr>
          <w:rFonts w:ascii="SimHei" w:eastAsia="SimHei" w:hAnsi="SimHei" w:cs="SimHei"/>
          <w:sz w:val="92"/>
          <w:szCs w:val="92"/>
        </w:rPr>
      </w:pP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中</w:t>
      </w:r>
      <w:r>
        <w:rPr>
          <w:rFonts w:ascii="SimHei" w:eastAsia="SimHei" w:hAnsi="SimHei" w:cs="SimHei"/>
          <w:spacing w:val="139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华</w:t>
      </w:r>
      <w:r>
        <w:rPr>
          <w:rFonts w:ascii="SimHei" w:eastAsia="SimHei" w:hAnsi="SimHei" w:cs="SimHei"/>
          <w:spacing w:val="151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人</w:t>
      </w:r>
      <w:r>
        <w:rPr>
          <w:rFonts w:ascii="SimHei" w:eastAsia="SimHei" w:hAnsi="SimHei" w:cs="SimHei"/>
          <w:spacing w:val="190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民</w:t>
      </w:r>
      <w:r>
        <w:rPr>
          <w:rFonts w:ascii="SimHei" w:eastAsia="SimHei" w:hAnsi="SimHei" w:cs="SimHei"/>
          <w:spacing w:val="147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共</w:t>
      </w:r>
      <w:r>
        <w:rPr>
          <w:rFonts w:ascii="SimHei" w:eastAsia="SimHei" w:hAnsi="SimHei" w:cs="SimHei"/>
          <w:spacing w:val="140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和</w:t>
      </w:r>
      <w:r>
        <w:rPr>
          <w:rFonts w:ascii="SimHei" w:eastAsia="SimHei" w:hAnsi="SimHei" w:cs="SimHei"/>
          <w:spacing w:val="190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国</w:t>
      </w:r>
      <w:r>
        <w:rPr>
          <w:rFonts w:ascii="SimHei" w:eastAsia="SimHei" w:hAnsi="SimHei" w:cs="SimHei"/>
          <w:spacing w:val="129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机</w:t>
      </w:r>
      <w:r>
        <w:rPr>
          <w:rFonts w:ascii="SimHei" w:eastAsia="SimHei" w:hAnsi="SimHei" w:cs="SimHei"/>
          <w:spacing w:val="128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械</w:t>
      </w:r>
      <w:r>
        <w:rPr>
          <w:rFonts w:ascii="SimHei" w:eastAsia="SimHei" w:hAnsi="SimHei" w:cs="SimHei"/>
          <w:spacing w:val="136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行</w:t>
      </w:r>
      <w:r>
        <w:rPr>
          <w:rFonts w:ascii="SimHei" w:eastAsia="SimHei" w:hAnsi="SimHei" w:cs="SimHei"/>
          <w:spacing w:val="147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业</w:t>
      </w:r>
      <w:r>
        <w:rPr>
          <w:rFonts w:ascii="SimHei" w:eastAsia="SimHei" w:hAnsi="SimHei" w:cs="SimHei"/>
          <w:spacing w:val="118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标</w:t>
      </w:r>
      <w:r>
        <w:rPr>
          <w:rFonts w:ascii="SimHei" w:eastAsia="SimHei" w:hAnsi="SimHei" w:cs="SimHei"/>
          <w:spacing w:val="140"/>
          <w:sz w:val="92"/>
          <w:szCs w:val="92"/>
        </w:rPr>
        <w:t xml:space="preserve"> </w:t>
      </w:r>
      <w:r>
        <w:rPr>
          <w:rFonts w:ascii="SimHei" w:eastAsia="SimHei" w:hAnsi="SimHei" w:cs="SimHei"/>
          <w:b/>
          <w:bCs/>
          <w:spacing w:val="-54"/>
          <w:sz w:val="92"/>
          <w:szCs w:val="92"/>
        </w:rPr>
        <w:t>准</w:t>
      </w:r>
    </w:p>
    <w:p>
      <w:pPr>
        <w:spacing w:before="413" w:line="219" w:lineRule="auto"/>
        <w:ind w:left="1366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b/>
          <w:bCs/>
          <w:spacing w:val="-5"/>
          <w:sz w:val="56"/>
          <w:szCs w:val="56"/>
        </w:rPr>
        <w:t>JB/T</w:t>
      </w:r>
      <w:r>
        <w:rPr>
          <w:rFonts w:ascii="SimSun" w:eastAsia="SimSun" w:hAnsi="SimSun" w:cs="SimSun"/>
          <w:spacing w:val="-5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56"/>
          <w:szCs w:val="56"/>
        </w:rPr>
        <w:t>5271—2010</w:t>
      </w:r>
    </w:p>
    <w:p>
      <w:pPr>
        <w:spacing w:before="173" w:line="225" w:lineRule="auto"/>
        <w:ind w:left="14674" w:right="1105" w:hanging="101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0"/>
          <w:szCs w:val="40"/>
        </w:rPr>
        <w:t xml:space="preserve">代替 </w:t>
      </w:r>
      <w:r>
        <w:rPr>
          <w:rFonts w:ascii="SimSun" w:eastAsia="SimSun" w:hAnsi="SimSun" w:cs="SimSun"/>
          <w:sz w:val="40"/>
          <w:szCs w:val="40"/>
        </w:rPr>
        <w:t>JB</w:t>
      </w:r>
      <w:r>
        <w:rPr>
          <w:rFonts w:ascii="SimSun" w:eastAsia="SimSun" w:hAnsi="SimSun" w:cs="SimSun"/>
          <w:spacing w:val="2"/>
          <w:sz w:val="40"/>
          <w:szCs w:val="40"/>
        </w:rPr>
        <w:t>/T   5271-1991</w:t>
      </w:r>
      <w:r>
        <w:rPr>
          <w:rFonts w:ascii="SimSun" w:eastAsia="SimSun" w:hAnsi="SimSun" w:cs="SimSun"/>
          <w:spacing w:val="1"/>
          <w:sz w:val="40"/>
          <w:szCs w:val="40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JB</w:t>
      </w:r>
      <w:r>
        <w:rPr>
          <w:rFonts w:ascii="SimSun" w:eastAsia="SimSun" w:hAnsi="SimSun" w:cs="SimSun"/>
          <w:spacing w:val="2"/>
          <w:sz w:val="42"/>
          <w:szCs w:val="42"/>
        </w:rPr>
        <w:t>/T</w:t>
      </w:r>
      <w:r>
        <w:rPr>
          <w:rFonts w:ascii="SimSun" w:eastAsia="SimSun" w:hAnsi="SimSun" w:cs="SimSun"/>
          <w:spacing w:val="5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5272—1991</w:t>
      </w:r>
    </w:p>
    <w:p>
      <w:pPr>
        <w:spacing w:before="205" w:line="22" w:lineRule="exact"/>
      </w:pPr>
      <w:r>
        <w:drawing>
          <wp:inline distT="0" distB="0" distL="0" distR="0">
            <wp:extent cx="12023866" cy="1388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23866" cy="13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322" w:line="237" w:lineRule="auto"/>
        <w:ind w:left="2411" w:right="2625" w:hanging="294"/>
        <w:outlineLvl w:val="0"/>
        <w:rPr>
          <w:rFonts w:ascii="SimHei" w:eastAsia="SimHei" w:hAnsi="SimHei" w:cs="SimHei"/>
          <w:sz w:val="99"/>
          <w:szCs w:val="99"/>
        </w:rPr>
      </w:pPr>
      <w:r>
        <w:rPr>
          <w:rFonts w:ascii="Times New Roman" w:eastAsia="Times New Roman" w:hAnsi="Times New Roman" w:cs="Times New Roman"/>
          <w:spacing w:val="13"/>
          <w:sz w:val="99"/>
          <w:szCs w:val="99"/>
        </w:rPr>
        <w:t xml:space="preserve">Y </w:t>
      </w:r>
      <w:r>
        <w:rPr>
          <w:rFonts w:ascii="SimHei" w:eastAsia="SimHei" w:hAnsi="SimHei" w:cs="SimHei"/>
          <w:spacing w:val="13"/>
          <w:sz w:val="99"/>
          <w:szCs w:val="99"/>
        </w:rPr>
        <w:t>系列</w:t>
      </w:r>
      <w:r>
        <w:rPr>
          <w:rFonts w:ascii="SimHei" w:eastAsia="SimHei" w:hAnsi="SimHei" w:cs="SimHei"/>
          <w:spacing w:val="13"/>
          <w:sz w:val="99"/>
          <w:szCs w:val="99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99"/>
          <w:szCs w:val="99"/>
        </w:rPr>
        <w:t>(</w:t>
      </w:r>
      <w:r>
        <w:rPr>
          <w:rFonts w:ascii="Times New Roman" w:eastAsia="Times New Roman" w:hAnsi="Times New Roman" w:cs="Times New Roman"/>
          <w:sz w:val="99"/>
          <w:szCs w:val="99"/>
        </w:rPr>
        <w:t>IP</w:t>
      </w:r>
      <w:r>
        <w:rPr>
          <w:rFonts w:ascii="Times New Roman" w:eastAsia="Times New Roman" w:hAnsi="Times New Roman" w:cs="Times New Roman"/>
          <w:spacing w:val="13"/>
          <w:sz w:val="99"/>
          <w:szCs w:val="99"/>
        </w:rPr>
        <w:t>23)</w:t>
      </w:r>
      <w:r>
        <w:rPr>
          <w:rFonts w:ascii="Times New Roman" w:eastAsia="Times New Roman" w:hAnsi="Times New Roman" w:cs="Times New Roman"/>
          <w:spacing w:val="41"/>
          <w:sz w:val="99"/>
          <w:szCs w:val="99"/>
        </w:rPr>
        <w:t xml:space="preserve">    </w:t>
      </w:r>
      <w:r>
        <w:rPr>
          <w:rFonts w:ascii="SimHei" w:eastAsia="SimHei" w:hAnsi="SimHei" w:cs="SimHei"/>
          <w:spacing w:val="13"/>
          <w:sz w:val="99"/>
          <w:szCs w:val="99"/>
        </w:rPr>
        <w:t>三相异步电动机</w:t>
      </w:r>
      <w:r>
        <w:rPr>
          <w:rFonts w:ascii="SimHei" w:eastAsia="SimHei" w:hAnsi="SimHei" w:cs="SimHei"/>
          <w:spacing w:val="1"/>
          <w:sz w:val="99"/>
          <w:szCs w:val="99"/>
        </w:rPr>
        <w:t xml:space="preserve"> </w:t>
      </w:r>
      <w:r>
        <w:rPr>
          <w:rFonts w:ascii="SimHei" w:eastAsia="SimHei" w:hAnsi="SimHei" w:cs="SimHei"/>
          <w:spacing w:val="95"/>
          <w:sz w:val="99"/>
          <w:szCs w:val="99"/>
        </w:rPr>
        <w:t>技术条件(机座号160～355)</w:t>
      </w:r>
    </w:p>
    <w:p>
      <w:pPr>
        <w:pStyle w:val="BodyText"/>
        <w:spacing w:line="355" w:lineRule="auto"/>
      </w:pPr>
    </w:p>
    <w:p>
      <w:pPr>
        <w:pStyle w:val="BodyText"/>
        <w:spacing w:line="355" w:lineRule="auto"/>
      </w:pPr>
    </w:p>
    <w:p>
      <w:pPr>
        <w:spacing w:before="162" w:line="190" w:lineRule="auto"/>
        <w:ind w:left="2117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56"/>
          <w:szCs w:val="56"/>
        </w:rPr>
        <w:t>Specification for Y series (IP</w:t>
      </w:r>
      <w:r>
        <w:rPr>
          <w:rFonts w:ascii="Times New Roman" w:eastAsia="Times New Roman" w:hAnsi="Times New Roman" w:cs="Times New Roman"/>
          <w:b/>
          <w:bCs/>
          <w:spacing w:val="-4"/>
          <w:sz w:val="56"/>
          <w:szCs w:val="56"/>
        </w:rPr>
        <w:t>23)three-phase induction motor</w:t>
      </w:r>
    </w:p>
    <w:p>
      <w:pPr>
        <w:spacing w:before="145" w:line="213" w:lineRule="auto"/>
        <w:ind w:left="6738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56"/>
          <w:szCs w:val="56"/>
        </w:rPr>
        <w:t>(frame size</w:t>
      </w:r>
      <w:r>
        <w:rPr>
          <w:rFonts w:ascii="Times New Roman" w:eastAsia="Times New Roman" w:hAnsi="Times New Roman" w:cs="Times New Roman"/>
          <w:b/>
          <w:bCs/>
          <w:spacing w:val="36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1"/>
          <w:sz w:val="56"/>
          <w:szCs w:val="56"/>
        </w:rPr>
        <w:t>160</w:t>
      </w:r>
      <w:r>
        <w:rPr>
          <w:rFonts w:ascii="SimSun" w:eastAsia="SimSun" w:hAnsi="SimSun" w:cs="SimSun"/>
          <w:b/>
          <w:bCs/>
          <w:spacing w:val="-11"/>
          <w:sz w:val="56"/>
          <w:szCs w:val="56"/>
        </w:rPr>
        <w:t>～</w:t>
      </w:r>
      <w:r>
        <w:rPr>
          <w:rFonts w:ascii="Times New Roman" w:eastAsia="Times New Roman" w:hAnsi="Times New Roman" w:cs="Times New Roman"/>
          <w:b/>
          <w:bCs/>
          <w:spacing w:val="-11"/>
          <w:sz w:val="56"/>
          <w:szCs w:val="56"/>
        </w:rPr>
        <w:t>355)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pgSz w:w="23084" w:h="31680"/>
          <w:pgMar w:top="1275" w:right="2186" w:bottom="0" w:left="1892" w:header="0" w:footer="0" w:gutter="0"/>
          <w:cols w:num="1" w:space="708" w:equalWidth="0">
            <w:col w:w="19005" w:space="0"/>
          </w:cols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1" w:line="1826" w:lineRule="exact"/>
        <w:ind w:firstLine="15924"/>
      </w:pPr>
      <w:r>
        <w:rPr>
          <w:position w:val="-36"/>
        </w:rPr>
        <w:drawing>
          <wp:inline distT="0" distB="0" distL="0" distR="0">
            <wp:extent cx="1215579" cy="115973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5579" cy="115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1"/>
      </w:pPr>
    </w:p>
    <w:p>
      <w:pPr>
        <w:spacing w:before="61"/>
      </w:pPr>
    </w:p>
    <w:p>
      <w:pPr>
        <w:spacing w:before="60"/>
      </w:pPr>
    </w:p>
    <w:p>
      <w:pPr>
        <w:sectPr>
          <w:type w:val="nextPage"/>
          <w:pgSz w:w="23084" w:h="31680"/>
          <w:pgMar w:top="1275" w:right="2186" w:bottom="0" w:left="1892" w:header="0" w:footer="0" w:gutter="0"/>
          <w:pgNumType w:start="2"/>
          <w:cols w:num="1" w:space="708" w:equalWidth="0">
            <w:col w:w="19005" w:space="0"/>
          </w:cols>
          <w:titlePg w:val="0"/>
        </w:sectPr>
      </w:pPr>
    </w:p>
    <w:p>
      <w:pPr>
        <w:spacing w:before="124" w:line="190" w:lineRule="auto"/>
        <w:ind w:left="29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2"/>
          <w:sz w:val="51"/>
          <w:szCs w:val="51"/>
        </w:rPr>
        <w:t>2010-02-11</w:t>
      </w:r>
      <w:r>
        <w:rPr>
          <w:rFonts w:ascii="SimHei" w:eastAsia="SimHei" w:hAnsi="SimHei" w:cs="SimHei"/>
          <w:spacing w:val="162"/>
          <w:sz w:val="51"/>
          <w:szCs w:val="51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51"/>
          <w:szCs w:val="51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4" w:line="197" w:lineRule="auto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4"/>
          <w:sz w:val="51"/>
          <w:szCs w:val="51"/>
        </w:rPr>
        <w:t>2010-07-01</w:t>
      </w:r>
      <w:r>
        <w:rPr>
          <w:rFonts w:ascii="SimHei" w:eastAsia="SimHei" w:hAnsi="SimHei" w:cs="SimHei"/>
          <w:spacing w:val="136"/>
          <w:sz w:val="51"/>
          <w:szCs w:val="5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51"/>
          <w:szCs w:val="51"/>
        </w:rPr>
        <w:t>实施</w:t>
      </w:r>
    </w:p>
    <w:p>
      <w:pPr>
        <w:spacing w:line="197" w:lineRule="auto"/>
        <w:rPr>
          <w:rFonts w:ascii="SimHei" w:eastAsia="SimHei" w:hAnsi="SimHei" w:cs="SimHei"/>
          <w:sz w:val="51"/>
          <w:szCs w:val="51"/>
        </w:rPr>
        <w:sectPr>
          <w:type w:val="continuous"/>
          <w:pgSz w:w="23084" w:h="31680"/>
          <w:pgMar w:top="1275" w:right="2186" w:bottom="0" w:left="1892" w:header="0" w:footer="0" w:gutter="0"/>
          <w:pgNumType w:start="3"/>
          <w:cols w:num="2" w:space="708" w:equalWidth="0">
            <w:col w:w="14852" w:space="100"/>
            <w:col w:w="4053" w:space="0"/>
          </w:cols>
        </w:sectPr>
      </w:pPr>
    </w:p>
    <w:p>
      <w:pPr>
        <w:spacing w:before="117" w:line="22" w:lineRule="exact"/>
        <w:ind w:firstLine="65"/>
      </w:pPr>
      <w:r>
        <w:drawing>
          <wp:inline distT="0" distB="0" distL="0" distR="0">
            <wp:extent cx="12025919" cy="1388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25919" cy="1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4" w:lineRule="auto"/>
      </w:pPr>
    </w:p>
    <w:p>
      <w:pPr>
        <w:spacing w:before="292" w:line="188" w:lineRule="auto"/>
        <w:ind w:left="2130"/>
        <w:rPr>
          <w:rFonts w:ascii="SimHei" w:eastAsia="SimHei" w:hAnsi="SimHei" w:cs="SimHei"/>
          <w:sz w:val="90"/>
          <w:szCs w:val="90"/>
        </w:rPr>
      </w:pPr>
      <w:r>
        <w:rPr>
          <w:rFonts w:ascii="SimHei" w:eastAsia="SimHei" w:hAnsi="SimHei" w:cs="SimHei"/>
          <w:b/>
          <w:bCs/>
          <w:spacing w:val="6"/>
          <w:sz w:val="90"/>
          <w:szCs w:val="90"/>
        </w:rPr>
        <w:t>中华人民共和国工业和信息化部发布</w:t>
      </w:r>
    </w:p>
    <w:p>
      <w:pPr>
        <w:spacing w:line="188" w:lineRule="auto"/>
        <w:rPr>
          <w:rFonts w:ascii="SimHei" w:eastAsia="SimHei" w:hAnsi="SimHei" w:cs="SimHei"/>
          <w:sz w:val="90"/>
          <w:szCs w:val="90"/>
        </w:rPr>
        <w:sectPr>
          <w:type w:val="continuous"/>
          <w:pgSz w:w="23084" w:h="31680"/>
          <w:pgMar w:top="1275" w:right="2186" w:bottom="0" w:left="1892" w:header="0" w:footer="0" w:gutter="0"/>
          <w:pgNumType w:start="4"/>
          <w:cols w:num="1" w:space="708" w:equalWidth="0">
            <w:col w:w="19005" w:space="0"/>
          </w:cols>
        </w:sectPr>
      </w:pPr>
    </w:p>
    <w:p>
      <w:pPr>
        <w:spacing w:before="57" w:line="191" w:lineRule="auto"/>
        <w:ind w:right="6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JB</w:t>
      </w:r>
      <w:r>
        <w:rPr>
          <w:rFonts w:ascii="Times New Roman" w:eastAsia="Times New Roman" w:hAnsi="Times New Roman" w:cs="Times New Roman"/>
          <w:b/>
          <w:bCs/>
          <w:spacing w:val="2"/>
          <w:sz w:val="40"/>
          <w:szCs w:val="40"/>
        </w:rPr>
        <w:t>/T</w:t>
      </w:r>
      <w:r>
        <w:rPr>
          <w:rFonts w:ascii="Times New Roman" w:eastAsia="Times New Roman" w:hAnsi="Times New Roman" w:cs="Times New Roman"/>
          <w:b/>
          <w:bCs/>
          <w:spacing w:val="16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2"/>
          <w:sz w:val="40"/>
          <w:szCs w:val="40"/>
        </w:rPr>
        <w:t>5271—2010</w:t>
      </w:r>
    </w:p>
    <w:p>
      <w:pPr>
        <w:pStyle w:val="BodyText"/>
        <w:spacing w:line="267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88" w:line="221" w:lineRule="auto"/>
        <w:ind w:left="8100"/>
        <w:rPr>
          <w:rFonts w:ascii="SimSun" w:eastAsia="SimSun" w:hAnsi="SimSun" w:cs="SimSun"/>
          <w:sz w:val="58"/>
          <w:szCs w:val="58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71"/>
          <w:sz w:val="58"/>
          <w:szCs w:val="58"/>
        </w:rPr>
        <w:t>目</w:t>
      </w:r>
      <w:r>
        <w:rPr>
          <w:rFonts w:ascii="SimSun" w:eastAsia="SimSun" w:hAnsi="SimSun" w:cs="SimSun"/>
          <w:spacing w:val="54"/>
          <w:sz w:val="58"/>
          <w:szCs w:val="58"/>
        </w:rPr>
        <w:t xml:space="preserve">    </w:t>
      </w:r>
      <w:r>
        <w:rPr>
          <w:rFonts w:ascii="SimSun" w:eastAsia="SimSun" w:hAnsi="SimSun" w:cs="SimSun"/>
          <w:b/>
          <w:bCs/>
          <w:spacing w:val="-71"/>
          <w:sz w:val="58"/>
          <w:szCs w:val="58"/>
        </w:rPr>
        <w:t>次</w:t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sdt>
      <w:sdtPr>
        <w:rPr>
          <w:rFonts w:ascii="SimSun" w:eastAsia="SimSun" w:hAnsi="SimSun" w:cs="SimSun"/>
          <w:sz w:val="40"/>
          <w:szCs w:val="40"/>
        </w:rPr>
        <w:id w:val="76606927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0"/>
          <w:szCs w:val="40"/>
        </w:rPr>
      </w:sdtEndPr>
      <w:sdtContent>
        <w:p>
          <w:pPr>
            <w:tabs>
              <w:tab w:val="right" w:leader="dot" w:pos="18398"/>
            </w:tabs>
            <w:spacing w:before="130" w:line="224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20"/>
              <w:sz w:val="40"/>
              <w:szCs w:val="40"/>
            </w:rPr>
            <w:t>前言</w:t>
          </w:r>
          <w:r>
            <w:rPr>
              <w:rFonts w:ascii="SimSun" w:eastAsia="SimSun" w:hAnsi="SimSun" w:cs="SimSun"/>
              <w:spacing w:val="-16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9"/>
              <w:sz w:val="40"/>
              <w:szCs w:val="4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40"/>
              <w:szCs w:val="40"/>
            </w:rPr>
            <w:t>Ⅱ</w:t>
          </w:r>
        </w:p>
        <w:p>
          <w:pPr>
            <w:tabs>
              <w:tab w:val="right" w:leader="dot" w:pos="18460"/>
            </w:tabs>
            <w:spacing w:before="121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1"/>
              <w:sz w:val="40"/>
              <w:szCs w:val="40"/>
            </w:rPr>
            <w:t>1</w:t>
          </w:r>
          <w:r>
            <w:rPr>
              <w:rFonts w:ascii="Times New Roman" w:eastAsia="Times New Roman" w:hAnsi="Times New Roman" w:cs="Times New Roman"/>
              <w:spacing w:val="14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40"/>
              <w:szCs w:val="40"/>
            </w:rPr>
            <w:t>范围</w:t>
          </w:r>
          <w:r>
            <w:rPr>
              <w:rFonts w:ascii="SimSun" w:eastAsia="SimSun" w:hAnsi="SimSun" w:cs="SimSun"/>
              <w:spacing w:val="-17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6"/>
              <w:sz w:val="40"/>
              <w:szCs w:val="40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45"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8414"/>
            </w:tabs>
            <w:spacing w:before="121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14"/>
              <w:sz w:val="40"/>
              <w:szCs w:val="40"/>
            </w:rPr>
            <w:t xml:space="preserve">2    </w:t>
          </w:r>
          <w:r>
            <w:rPr>
              <w:rFonts w:ascii="SimSun" w:eastAsia="SimSun" w:hAnsi="SimSun" w:cs="SimSun"/>
              <w:spacing w:val="14"/>
              <w:sz w:val="40"/>
              <w:szCs w:val="40"/>
            </w:rPr>
            <w:t>规范性引用文件</w:t>
          </w:r>
          <w:r>
            <w:rPr>
              <w:rFonts w:ascii="SimSun" w:eastAsia="SimSun" w:hAnsi="SimSun" w:cs="SimSun"/>
              <w:spacing w:val="-138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0"/>
              <w:sz w:val="40"/>
              <w:szCs w:val="40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8414"/>
            </w:tabs>
            <w:spacing w:before="127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16"/>
              <w:sz w:val="40"/>
              <w:szCs w:val="40"/>
            </w:rPr>
            <w:t>3</w:t>
          </w:r>
          <w:r>
            <w:rPr>
              <w:rFonts w:ascii="Times New Roman" w:eastAsia="Times New Roman" w:hAnsi="Times New Roman" w:cs="Times New Roman"/>
              <w:spacing w:val="17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spacing w:val="16"/>
              <w:sz w:val="40"/>
              <w:szCs w:val="40"/>
            </w:rPr>
            <w:t>型式、基本参数与尺寸</w:t>
          </w:r>
          <w:r>
            <w:rPr>
              <w:rFonts w:ascii="SimSun" w:eastAsia="SimSun" w:hAnsi="SimSun" w:cs="SimSun"/>
              <w:spacing w:val="-15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0"/>
              <w:sz w:val="40"/>
              <w:szCs w:val="40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8420"/>
            </w:tabs>
            <w:spacing w:before="165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0"/>
              <w:sz w:val="40"/>
              <w:szCs w:val="40"/>
            </w:rPr>
            <w:t>4</w:t>
          </w:r>
          <w:r>
            <w:rPr>
              <w:rFonts w:ascii="Times New Roman" w:eastAsia="Times New Roman" w:hAnsi="Times New Roman" w:cs="Times New Roman"/>
              <w:b/>
              <w:bCs/>
              <w:spacing w:val="11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10"/>
              <w:sz w:val="40"/>
              <w:szCs w:val="40"/>
            </w:rPr>
            <w:t>技术要求</w:t>
          </w:r>
          <w:r>
            <w:rPr>
              <w:rFonts w:ascii="SimSun" w:eastAsia="SimSun" w:hAnsi="SimSun" w:cs="SimSun"/>
              <w:spacing w:val="69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9"/>
              <w:sz w:val="40"/>
              <w:szCs w:val="40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5</w:t>
            </w:r>
          </w:hyperlink>
        </w:p>
        <w:p>
          <w:pPr>
            <w:tabs>
              <w:tab w:val="right" w:leader="dot" w:pos="18416"/>
            </w:tabs>
            <w:spacing w:before="149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2"/>
              <w:sz w:val="40"/>
              <w:szCs w:val="40"/>
            </w:rPr>
            <w:t>5</w:t>
          </w:r>
          <w:r>
            <w:rPr>
              <w:rFonts w:ascii="Times New Roman" w:eastAsia="Times New Roman" w:hAnsi="Times New Roman" w:cs="Times New Roman"/>
              <w:b/>
              <w:bCs/>
              <w:spacing w:val="13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12"/>
              <w:sz w:val="40"/>
              <w:szCs w:val="40"/>
            </w:rPr>
            <w:t>检验规则</w:t>
          </w:r>
          <w:r>
            <w:rPr>
              <w:rFonts w:ascii="SimSun" w:eastAsia="SimSun" w:hAnsi="SimSun" w:cs="SimSun"/>
              <w:spacing w:val="-16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4"/>
              <w:sz w:val="40"/>
              <w:szCs w:val="40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11"/>
                <w:sz w:val="40"/>
                <w:szCs w:val="40"/>
              </w:rPr>
              <w:t>11</w:t>
            </w:r>
          </w:hyperlink>
        </w:p>
        <w:p>
          <w:pPr>
            <w:tabs>
              <w:tab w:val="right" w:leader="dot" w:pos="18416"/>
            </w:tabs>
            <w:spacing w:before="134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14"/>
              <w:sz w:val="40"/>
              <w:szCs w:val="40"/>
            </w:rPr>
            <w:t xml:space="preserve">6    </w:t>
          </w:r>
          <w:r>
            <w:rPr>
              <w:rFonts w:ascii="SimSun" w:eastAsia="SimSun" w:hAnsi="SimSun" w:cs="SimSun"/>
              <w:spacing w:val="14"/>
              <w:sz w:val="40"/>
              <w:szCs w:val="40"/>
            </w:rPr>
            <w:t>标志、包装及保用期</w:t>
          </w:r>
          <w:r>
            <w:rPr>
              <w:rFonts w:ascii="SimSun" w:eastAsia="SimSun" w:hAnsi="SimSun" w:cs="SimSun"/>
              <w:spacing w:val="-155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5"/>
              <w:sz w:val="40"/>
              <w:szCs w:val="40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11"/>
                <w:sz w:val="40"/>
                <w:szCs w:val="40"/>
              </w:rPr>
              <w:t>12</w:t>
            </w:r>
          </w:hyperlink>
        </w:p>
        <w:p>
          <w:pPr>
            <w:tabs>
              <w:tab w:val="right" w:leader="dot" w:pos="18275"/>
            </w:tabs>
            <w:spacing w:before="121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12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2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18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40"/>
              <w:szCs w:val="40"/>
            </w:rPr>
            <w:t>机座号与转速及功率的对应关系</w:t>
          </w:r>
          <w:r>
            <w:rPr>
              <w:rFonts w:ascii="SimSun" w:eastAsia="SimSun" w:hAnsi="SimSun" w:cs="SimSun"/>
              <w:spacing w:val="-169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5"/>
              <w:sz w:val="40"/>
              <w:szCs w:val="40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2</w:t>
            </w:r>
          </w:hyperlink>
        </w:p>
        <w:p>
          <w:pPr>
            <w:tabs>
              <w:tab w:val="right" w:leader="dot" w:pos="18245"/>
            </w:tabs>
            <w:spacing w:before="173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14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49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40"/>
              <w:szCs w:val="40"/>
            </w:rPr>
            <w:t>2</w:t>
          </w:r>
          <w:r>
            <w:rPr>
              <w:rFonts w:ascii="SimSun" w:eastAsia="SimSun" w:hAnsi="SimSun" w:cs="SimSun"/>
              <w:spacing w:val="190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40"/>
              <w:szCs w:val="40"/>
            </w:rPr>
            <w:t>机座带底脚，端盖上无凸缘的电动机</w:t>
          </w:r>
          <w:r>
            <w:rPr>
              <w:rFonts w:ascii="SimSun" w:eastAsia="SimSun" w:hAnsi="SimSun" w:cs="SimSun"/>
              <w:spacing w:val="-150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23"/>
              <w:sz w:val="40"/>
              <w:szCs w:val="40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3</w:t>
            </w:r>
          </w:hyperlink>
        </w:p>
        <w:p>
          <w:pPr>
            <w:tabs>
              <w:tab w:val="right" w:leader="dot" w:pos="18389"/>
            </w:tabs>
            <w:spacing w:before="78" w:line="222" w:lineRule="auto"/>
            <w:ind w:left="5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9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36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9"/>
              <w:sz w:val="40"/>
              <w:szCs w:val="40"/>
            </w:rPr>
            <w:t>3</w:t>
          </w:r>
          <w:r>
            <w:rPr>
              <w:rFonts w:ascii="SimSun" w:eastAsia="SimSun" w:hAnsi="SimSun" w:cs="SimSun"/>
              <w:spacing w:val="19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9"/>
              <w:sz w:val="40"/>
              <w:szCs w:val="40"/>
            </w:rPr>
            <w:t>轴伸键的尺寸及公差</w:t>
          </w:r>
          <w:r>
            <w:rPr>
              <w:rFonts w:ascii="SimSun" w:eastAsia="SimSun" w:hAnsi="SimSun" w:cs="SimSun"/>
              <w:spacing w:val="-15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6"/>
              <w:sz w:val="40"/>
              <w:szCs w:val="40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8389"/>
            </w:tabs>
            <w:spacing w:before="171" w:line="223" w:lineRule="auto"/>
            <w:ind w:left="5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13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6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13"/>
              <w:sz w:val="40"/>
              <w:szCs w:val="40"/>
            </w:rPr>
            <w:t>4</w:t>
          </w:r>
          <w:r>
            <w:rPr>
              <w:rFonts w:ascii="SimSun" w:eastAsia="SimSun" w:hAnsi="SimSun" w:cs="SimSun"/>
              <w:spacing w:val="13"/>
              <w:sz w:val="40"/>
              <w:szCs w:val="40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13"/>
              <w:sz w:val="40"/>
              <w:szCs w:val="40"/>
            </w:rPr>
            <w:t>径向圆跳动公差</w:t>
          </w:r>
          <w:r>
            <w:rPr>
              <w:rFonts w:ascii="SimSun" w:eastAsia="SimSun" w:hAnsi="SimSun" w:cs="SimSun"/>
              <w:spacing w:val="-15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6"/>
              <w:sz w:val="40"/>
              <w:szCs w:val="40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8276"/>
            </w:tabs>
            <w:spacing w:before="131" w:line="223" w:lineRule="auto"/>
            <w:ind w:left="5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1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5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1"/>
              <w:sz w:val="40"/>
              <w:szCs w:val="40"/>
            </w:rPr>
            <w:t>5</w:t>
          </w:r>
          <w:r>
            <w:rPr>
              <w:rFonts w:ascii="SimSun" w:eastAsia="SimSun" w:hAnsi="SimSun" w:cs="SimSun"/>
              <w:spacing w:val="1"/>
              <w:sz w:val="40"/>
              <w:szCs w:val="40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1"/>
              <w:sz w:val="40"/>
              <w:szCs w:val="40"/>
            </w:rPr>
            <w:t>平行度公差</w:t>
          </w:r>
          <w:r>
            <w:rPr>
              <w:rFonts w:ascii="SimSun" w:eastAsia="SimSun" w:hAnsi="SimSun" w:cs="SimSun"/>
              <w:spacing w:val="79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5"/>
              <w:sz w:val="40"/>
              <w:szCs w:val="40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8410"/>
            </w:tabs>
            <w:spacing w:before="152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13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36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40"/>
              <w:szCs w:val="40"/>
            </w:rPr>
            <w:t>6</w:t>
          </w:r>
          <w:r>
            <w:rPr>
              <w:rFonts w:ascii="SimSun" w:eastAsia="SimSun" w:hAnsi="SimSun" w:cs="SimSun"/>
              <w:spacing w:val="6"/>
              <w:sz w:val="40"/>
              <w:szCs w:val="40"/>
            </w:rPr>
            <w:t xml:space="preserve">  </w:t>
          </w:r>
          <w:r>
            <w:rPr>
              <w:rFonts w:ascii="SimSun" w:eastAsia="SimSun" w:hAnsi="SimSun" w:cs="SimSun"/>
              <w:spacing w:val="13"/>
              <w:sz w:val="40"/>
              <w:szCs w:val="40"/>
            </w:rPr>
            <w:t>平面度公差</w:t>
          </w:r>
          <w:r>
            <w:rPr>
              <w:rFonts w:ascii="SimSun" w:eastAsia="SimSun" w:hAnsi="SimSun" w:cs="SimSun"/>
              <w:spacing w:val="-15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7"/>
              <w:sz w:val="40"/>
              <w:szCs w:val="40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8410"/>
            </w:tabs>
            <w:spacing w:before="125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12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18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40"/>
              <w:szCs w:val="40"/>
            </w:rPr>
            <w:t>7</w:t>
          </w:r>
          <w:r>
            <w:rPr>
              <w:rFonts w:ascii="SimSun" w:eastAsia="SimSun" w:hAnsi="SimSun" w:cs="SimSun"/>
              <w:sz w:val="40"/>
              <w:szCs w:val="40"/>
            </w:rPr>
            <w:t xml:space="preserve">  </w:t>
          </w:r>
          <w:r>
            <w:rPr>
              <w:rFonts w:ascii="SimSun" w:eastAsia="SimSun" w:hAnsi="SimSun" w:cs="SimSun"/>
              <w:spacing w:val="12"/>
              <w:sz w:val="40"/>
              <w:szCs w:val="40"/>
            </w:rPr>
            <w:t>对称度公差</w:t>
          </w:r>
          <w:r>
            <w:rPr>
              <w:rFonts w:ascii="SimSun" w:eastAsia="SimSun" w:hAnsi="SimSun" w:cs="SimSun"/>
              <w:spacing w:val="-175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7"/>
              <w:sz w:val="40"/>
              <w:szCs w:val="40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8420"/>
            </w:tabs>
            <w:spacing w:before="124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14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30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40"/>
              <w:szCs w:val="40"/>
            </w:rPr>
            <w:t>8</w:t>
          </w:r>
          <w:r>
            <w:rPr>
              <w:rFonts w:ascii="SimSun" w:eastAsia="SimSun" w:hAnsi="SimSun" w:cs="SimSun"/>
              <w:spacing w:val="189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40"/>
              <w:szCs w:val="40"/>
            </w:rPr>
            <w:t>效率和功率因数的保证值</w:t>
          </w:r>
          <w:r>
            <w:rPr>
              <w:rFonts w:ascii="SimSun" w:eastAsia="SimSun" w:hAnsi="SimSun" w:cs="SimSun"/>
              <w:spacing w:val="-150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80"/>
              <w:sz w:val="40"/>
              <w:szCs w:val="40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5</w:t>
            </w:r>
          </w:hyperlink>
        </w:p>
        <w:p>
          <w:pPr>
            <w:tabs>
              <w:tab w:val="right" w:leader="dot" w:pos="18268"/>
            </w:tabs>
            <w:spacing w:before="141" w:line="223" w:lineRule="auto"/>
            <w:ind w:left="5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3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6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"/>
              <w:sz w:val="40"/>
              <w:szCs w:val="40"/>
            </w:rPr>
            <w:t>9</w:t>
          </w:r>
          <w:r>
            <w:rPr>
              <w:rFonts w:ascii="SimSun" w:eastAsia="SimSun" w:hAnsi="SimSun" w:cs="SimSun"/>
              <w:spacing w:val="19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"/>
              <w:sz w:val="40"/>
              <w:szCs w:val="40"/>
            </w:rPr>
            <w:t>堵转转矩对额定转矩之比的保证值</w:t>
          </w:r>
          <w:r>
            <w:rPr>
              <w:rFonts w:ascii="SimSun" w:eastAsia="SimSun" w:hAnsi="SimSun" w:cs="SimSun"/>
              <w:spacing w:val="7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5"/>
              <w:sz w:val="40"/>
              <w:szCs w:val="40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6</w:t>
            </w:r>
          </w:hyperlink>
        </w:p>
        <w:p>
          <w:pPr>
            <w:tabs>
              <w:tab w:val="right" w:leader="dot" w:pos="18380"/>
            </w:tabs>
            <w:spacing w:before="125" w:line="223" w:lineRule="auto"/>
            <w:ind w:left="5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10"/>
              <w:sz w:val="40"/>
              <w:szCs w:val="40"/>
            </w:rPr>
            <w:t>表10</w:t>
          </w:r>
          <w:r>
            <w:rPr>
              <w:rFonts w:ascii="SimSun" w:eastAsia="SimSun" w:hAnsi="SimSun" w:cs="SimSun"/>
              <w:spacing w:val="8"/>
              <w:sz w:val="40"/>
              <w:szCs w:val="40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10"/>
              <w:sz w:val="40"/>
              <w:szCs w:val="40"/>
            </w:rPr>
            <w:t>最小转矩对额定转矩之比的保证值</w:t>
          </w:r>
          <w:r>
            <w:rPr>
              <w:rFonts w:ascii="SimSun" w:eastAsia="SimSun" w:hAnsi="SimSun" w:cs="SimSun"/>
              <w:spacing w:val="75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6"/>
              <w:sz w:val="40"/>
              <w:szCs w:val="40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6</w:t>
            </w:r>
          </w:hyperlink>
        </w:p>
        <w:p>
          <w:pPr>
            <w:tabs>
              <w:tab w:val="right" w:leader="dot" w:pos="18404"/>
            </w:tabs>
            <w:spacing w:before="171" w:line="223" w:lineRule="auto"/>
            <w:ind w:left="5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3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36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-39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146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3"/>
              <w:sz w:val="40"/>
              <w:szCs w:val="40"/>
            </w:rPr>
            <w:t>最大转矩对额定转矩之比的保证值</w:t>
          </w:r>
          <w:r>
            <w:rPr>
              <w:rFonts w:ascii="SimSun" w:eastAsia="SimSun" w:hAnsi="SimSun" w:cs="SimSun"/>
              <w:spacing w:val="-14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6"/>
              <w:sz w:val="40"/>
              <w:szCs w:val="40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7</w:t>
            </w:r>
          </w:hyperlink>
        </w:p>
        <w:p>
          <w:pPr>
            <w:tabs>
              <w:tab w:val="right" w:leader="dot" w:pos="18404"/>
            </w:tabs>
            <w:spacing w:before="103" w:line="223" w:lineRule="auto"/>
            <w:ind w:left="5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16"/>
              <w:sz w:val="40"/>
              <w:szCs w:val="40"/>
            </w:rPr>
            <w:t>表12</w:t>
          </w:r>
          <w:r>
            <w:rPr>
              <w:rFonts w:ascii="SimSun" w:eastAsia="SimSun" w:hAnsi="SimSun" w:cs="SimSun"/>
              <w:spacing w:val="17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16"/>
              <w:sz w:val="40"/>
              <w:szCs w:val="40"/>
            </w:rPr>
            <w:t>堵转电流对额定电流之比的保证值</w:t>
          </w:r>
          <w:r>
            <w:rPr>
              <w:rFonts w:ascii="SimSun" w:eastAsia="SimSun" w:hAnsi="SimSun" w:cs="SimSun"/>
              <w:spacing w:val="8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5"/>
              <w:sz w:val="40"/>
              <w:szCs w:val="40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7</w:t>
            </w:r>
          </w:hyperlink>
        </w:p>
        <w:p>
          <w:pPr>
            <w:tabs>
              <w:tab w:val="right" w:leader="dot" w:pos="18393"/>
            </w:tabs>
            <w:spacing w:before="177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20"/>
              <w:sz w:val="40"/>
              <w:szCs w:val="40"/>
            </w:rPr>
            <w:t>表13</w:t>
          </w:r>
          <w:r>
            <w:rPr>
              <w:rFonts w:ascii="SimSun" w:eastAsia="SimSun" w:hAnsi="SimSun" w:cs="SimSun"/>
              <w:spacing w:val="3"/>
              <w:sz w:val="40"/>
              <w:szCs w:val="40"/>
            </w:rPr>
            <w:t xml:space="preserve">  </w:t>
          </w:r>
          <w:r>
            <w:rPr>
              <w:rFonts w:ascii="SimSun" w:eastAsia="SimSun" w:hAnsi="SimSun" w:cs="SimSun"/>
              <w:spacing w:val="20"/>
              <w:sz w:val="40"/>
              <w:szCs w:val="40"/>
            </w:rPr>
            <w:t>电气性能保证值的容差</w:t>
          </w:r>
          <w:r>
            <w:rPr>
              <w:rFonts w:ascii="SimSun" w:eastAsia="SimSun" w:hAnsi="SimSun" w:cs="SimSun"/>
              <w:spacing w:val="8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7"/>
              <w:sz w:val="40"/>
              <w:szCs w:val="40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8</w:t>
            </w:r>
          </w:hyperlink>
        </w:p>
        <w:p>
          <w:pPr>
            <w:tabs>
              <w:tab w:val="right" w:leader="dot" w:pos="18349"/>
            </w:tabs>
            <w:spacing w:before="103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30"/>
              <w:sz w:val="40"/>
              <w:szCs w:val="40"/>
            </w:rPr>
            <w:t>表14</w:t>
          </w:r>
          <w:r>
            <w:rPr>
              <w:rFonts w:ascii="SimSun" w:eastAsia="SimSun" w:hAnsi="SimSun" w:cs="SimSun"/>
              <w:spacing w:val="199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30"/>
              <w:sz w:val="40"/>
              <w:szCs w:val="40"/>
            </w:rPr>
            <w:t>断电后间隔时间</w:t>
          </w:r>
          <w:r>
            <w:rPr>
              <w:rFonts w:ascii="SimSun" w:eastAsia="SimSun" w:hAnsi="SimSun" w:cs="SimSun"/>
              <w:spacing w:val="-17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1"/>
              <w:sz w:val="40"/>
              <w:szCs w:val="40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8</w:t>
            </w:r>
          </w:hyperlink>
        </w:p>
        <w:p>
          <w:pPr>
            <w:tabs>
              <w:tab w:val="right" w:leader="dot" w:pos="18380"/>
            </w:tabs>
            <w:spacing w:before="146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27"/>
              <w:sz w:val="40"/>
              <w:szCs w:val="40"/>
            </w:rPr>
            <w:t>表15</w:t>
          </w:r>
          <w:r>
            <w:rPr>
              <w:rFonts w:ascii="SimSun" w:eastAsia="SimSun" w:hAnsi="SimSun" w:cs="SimSun"/>
              <w:spacing w:val="161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27"/>
              <w:sz w:val="40"/>
              <w:szCs w:val="40"/>
            </w:rPr>
            <w:t>不同轴中心高用位移、速度和加速度</w:t>
          </w:r>
          <w:r>
            <w:rPr>
              <w:rFonts w:ascii="SimSun" w:eastAsia="SimSun" w:hAnsi="SimSun" w:cs="SimSun"/>
              <w:spacing w:val="26"/>
              <w:sz w:val="40"/>
              <w:szCs w:val="40"/>
            </w:rPr>
            <w:t>表示的振动强度限值(方均根值)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80"/>
              <w:sz w:val="40"/>
              <w:szCs w:val="40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9</w:t>
            </w:r>
          </w:hyperlink>
        </w:p>
        <w:p>
          <w:pPr>
            <w:tabs>
              <w:tab w:val="right" w:leader="dot" w:pos="18224"/>
            </w:tabs>
            <w:spacing w:before="125" w:line="223" w:lineRule="auto"/>
            <w:ind w:left="5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20"/>
              <w:sz w:val="40"/>
              <w:szCs w:val="40"/>
            </w:rPr>
            <w:t>表16</w:t>
          </w:r>
          <w:r>
            <w:rPr>
              <w:rFonts w:ascii="SimSun" w:eastAsia="SimSun" w:hAnsi="SimSun" w:cs="SimSun"/>
              <w:spacing w:val="155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20"/>
              <w:sz w:val="40"/>
              <w:szCs w:val="40"/>
            </w:rPr>
            <w:t>在空载时测得的</w:t>
          </w:r>
          <w:r>
            <w:rPr>
              <w:rFonts w:ascii="Times New Roman" w:eastAsia="Times New Roman" w:hAnsi="Times New Roman" w:cs="Times New Roman"/>
              <w:b/>
              <w:bCs/>
              <w:spacing w:val="20"/>
              <w:sz w:val="40"/>
              <w:szCs w:val="40"/>
            </w:rPr>
            <w:t xml:space="preserve">A </w:t>
          </w:r>
          <w:r>
            <w:rPr>
              <w:rFonts w:ascii="SimSun" w:eastAsia="SimSun" w:hAnsi="SimSun" w:cs="SimSun"/>
              <w:b/>
              <w:bCs/>
              <w:spacing w:val="20"/>
              <w:sz w:val="40"/>
              <w:szCs w:val="40"/>
            </w:rPr>
            <w:t>计权声功率级的噪声数值</w:t>
          </w:r>
          <w:r>
            <w:rPr>
              <w:rFonts w:ascii="SimSun" w:eastAsia="SimSun" w:hAnsi="SimSun" w:cs="SimSun"/>
              <w:spacing w:val="-144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67"/>
              <w:sz w:val="40"/>
              <w:szCs w:val="40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9</w:t>
            </w:r>
          </w:hyperlink>
        </w:p>
        <w:p>
          <w:pPr>
            <w:tabs>
              <w:tab w:val="right" w:leader="dot" w:pos="18391"/>
            </w:tabs>
            <w:spacing w:before="174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12"/>
              <w:sz w:val="40"/>
              <w:szCs w:val="40"/>
            </w:rPr>
            <w:t>表</w:t>
          </w:r>
          <w:r>
            <w:rPr>
              <w:rFonts w:ascii="SimSun" w:eastAsia="SimSun" w:hAnsi="SimSun" w:cs="SimSun"/>
              <w:spacing w:val="-3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40"/>
              <w:szCs w:val="40"/>
            </w:rPr>
            <w:t>1</w:t>
          </w:r>
          <w:r>
            <w:rPr>
              <w:rFonts w:ascii="SimSun" w:eastAsia="SimSun" w:hAnsi="SimSun" w:cs="SimSun"/>
              <w:spacing w:val="-5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40"/>
              <w:szCs w:val="40"/>
            </w:rPr>
            <w:t>7</w:t>
          </w:r>
          <w:r>
            <w:rPr>
              <w:rFonts w:ascii="SimSun" w:eastAsia="SimSun" w:hAnsi="SimSun" w:cs="SimSun"/>
              <w:spacing w:val="142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40"/>
              <w:szCs w:val="40"/>
            </w:rPr>
            <w:t>在负载时测得的</w:t>
          </w:r>
          <w:r>
            <w:rPr>
              <w:rFonts w:ascii="Times New Roman" w:eastAsia="Times New Roman" w:hAnsi="Times New Roman" w:cs="Times New Roman"/>
              <w:spacing w:val="12"/>
              <w:sz w:val="40"/>
              <w:szCs w:val="40"/>
            </w:rPr>
            <w:t xml:space="preserve">A </w:t>
          </w:r>
          <w:r>
            <w:rPr>
              <w:rFonts w:ascii="SimSun" w:eastAsia="SimSun" w:hAnsi="SimSun" w:cs="SimSun"/>
              <w:spacing w:val="12"/>
              <w:sz w:val="40"/>
              <w:szCs w:val="40"/>
            </w:rPr>
            <w:t>计权声功率级噪声增量数值</w:t>
          </w:r>
          <w:r>
            <w:rPr>
              <w:rFonts w:ascii="SimSun" w:eastAsia="SimSun" w:hAnsi="SimSun" w:cs="SimSun"/>
              <w:spacing w:val="-147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51"/>
              <w:sz w:val="40"/>
              <w:szCs w:val="40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11"/>
                <w:sz w:val="40"/>
                <w:szCs w:val="40"/>
              </w:rPr>
              <w:t>10</w:t>
            </w:r>
          </w:hyperlink>
        </w:p>
        <w:p>
          <w:pPr>
            <w:tabs>
              <w:tab w:val="right" w:leader="dot" w:pos="18416"/>
            </w:tabs>
            <w:spacing w:before="150" w:line="223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27"/>
              <w:sz w:val="40"/>
              <w:szCs w:val="40"/>
            </w:rPr>
            <w:t>表18  出线端标志</w:t>
          </w:r>
          <w:r>
            <w:rPr>
              <w:rFonts w:ascii="SimSun" w:eastAsia="SimSun" w:hAnsi="SimSun" w:cs="SimSun"/>
              <w:spacing w:val="-15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75"/>
              <w:sz w:val="40"/>
              <w:szCs w:val="40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11"/>
                <w:sz w:val="40"/>
                <w:szCs w:val="40"/>
              </w:rPr>
              <w:t>12</w:t>
            </w:r>
          </w:hyperlink>
        </w:p>
      </w:sdtContent>
    </w:sdt>
    <w:p>
      <w:pPr>
        <w:spacing w:line="223" w:lineRule="auto"/>
        <w:rPr>
          <w:rFonts w:ascii="Times New Roman" w:eastAsia="Times New Roman" w:hAnsi="Times New Roman" w:cs="Times New Roman"/>
          <w:sz w:val="40"/>
          <w:szCs w:val="40"/>
        </w:rPr>
        <w:sectPr>
          <w:footerReference w:type="default" r:id="rId8"/>
          <w:pgSz w:w="23084" w:h="31680"/>
          <w:pgMar w:top="1978" w:right="2347" w:bottom="1913" w:left="2274" w:header="0" w:footer="1456" w:gutter="0"/>
          <w:pgNumType w:start="5"/>
          <w:cols w:space="708"/>
        </w:sectPr>
      </w:pPr>
    </w:p>
    <w:p>
      <w:pPr>
        <w:spacing w:before="91" w:line="218" w:lineRule="auto"/>
        <w:ind w:left="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14"/>
          <w:sz w:val="45"/>
          <w:szCs w:val="45"/>
        </w:rPr>
        <w:t>JB/T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45"/>
          <w:szCs w:val="45"/>
        </w:rPr>
        <w:t>5271—2010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spacing w:before="195" w:line="225" w:lineRule="auto"/>
        <w:ind w:left="8053"/>
        <w:rPr>
          <w:rFonts w:ascii="SimHei" w:eastAsia="SimHei" w:hAnsi="SimHei" w:cs="SimHei"/>
          <w:sz w:val="60"/>
          <w:szCs w:val="60"/>
        </w:rPr>
      </w:pPr>
      <w:bookmarkStart w:id="1" w:name="bookmark8"/>
      <w:bookmarkEnd w:id="1"/>
      <w:r>
        <w:rPr>
          <w:rFonts w:ascii="SimHei" w:eastAsia="SimHei" w:hAnsi="SimHei" w:cs="SimHei"/>
          <w:b/>
          <w:bCs/>
          <w:spacing w:val="-5"/>
          <w:sz w:val="60"/>
          <w:szCs w:val="60"/>
        </w:rPr>
        <w:t>前</w:t>
      </w:r>
      <w:r>
        <w:rPr>
          <w:rFonts w:ascii="SimHei" w:eastAsia="SimHei" w:hAnsi="SimHei" w:cs="SimHei"/>
          <w:spacing w:val="-5"/>
          <w:sz w:val="60"/>
          <w:szCs w:val="60"/>
        </w:rPr>
        <w:t xml:space="preserve">    </w:t>
      </w:r>
      <w:r>
        <w:rPr>
          <w:rFonts w:ascii="SimHei" w:eastAsia="SimHei" w:hAnsi="SimHei" w:cs="SimHei"/>
          <w:b/>
          <w:bCs/>
          <w:spacing w:val="-5"/>
          <w:sz w:val="60"/>
          <w:szCs w:val="60"/>
        </w:rPr>
        <w:t>言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37" w:line="237" w:lineRule="auto"/>
        <w:ind w:right="69" w:firstLine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本标准代替</w:t>
      </w:r>
      <w:r>
        <w:rPr>
          <w:rFonts w:ascii="SimSun" w:eastAsia="SimSun" w:hAnsi="SimSun" w:cs="SimSun"/>
          <w:sz w:val="42"/>
          <w:szCs w:val="42"/>
        </w:rPr>
        <w:t>JB</w:t>
      </w:r>
      <w:r>
        <w:rPr>
          <w:rFonts w:ascii="SimSun" w:eastAsia="SimSun" w:hAnsi="SimSun" w:cs="SimSun"/>
          <w:spacing w:val="2"/>
          <w:sz w:val="42"/>
          <w:szCs w:val="42"/>
        </w:rPr>
        <w:t>/T5271—1991《Y</w:t>
      </w:r>
      <w:r>
        <w:rPr>
          <w:rFonts w:ascii="SimSun" w:eastAsia="SimSun" w:hAnsi="SimSun" w:cs="SimSun"/>
          <w:spacing w:val="-10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系列(</w:t>
      </w:r>
      <w:r>
        <w:rPr>
          <w:rFonts w:ascii="SimSun" w:eastAsia="SimSun" w:hAnsi="SimSun" w:cs="SimSun"/>
          <w:sz w:val="42"/>
          <w:szCs w:val="42"/>
        </w:rPr>
        <w:t>IP</w:t>
      </w:r>
      <w:r>
        <w:rPr>
          <w:rFonts w:ascii="SimSun" w:eastAsia="SimSun" w:hAnsi="SimSun" w:cs="SimSun"/>
          <w:spacing w:val="2"/>
          <w:sz w:val="42"/>
          <w:szCs w:val="42"/>
        </w:rPr>
        <w:t>2</w:t>
      </w:r>
      <w:r>
        <w:rPr>
          <w:rFonts w:ascii="SimSun" w:eastAsia="SimSun" w:hAnsi="SimSun" w:cs="SimSun"/>
          <w:spacing w:val="1"/>
          <w:sz w:val="42"/>
          <w:szCs w:val="42"/>
        </w:rPr>
        <w:t>3)</w:t>
      </w:r>
      <w:r>
        <w:rPr>
          <w:rFonts w:ascii="SimSun" w:eastAsia="SimSun" w:hAnsi="SimSun" w:cs="SimSun"/>
          <w:spacing w:val="-5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三相异步电动机(机座号160～280)》和</w:t>
      </w:r>
      <w:r>
        <w:rPr>
          <w:rFonts w:ascii="SimSun" w:eastAsia="SimSun" w:hAnsi="SimSun" w:cs="SimSun"/>
          <w:spacing w:val="-110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JB</w:t>
      </w:r>
      <w:r>
        <w:rPr>
          <w:rFonts w:ascii="SimSun" w:eastAsia="SimSun" w:hAnsi="SimSun" w:cs="SimSun"/>
          <w:spacing w:val="1"/>
          <w:sz w:val="42"/>
          <w:szCs w:val="42"/>
        </w:rPr>
        <w:t>/T 5272—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1991《Y</w:t>
      </w:r>
      <w:r>
        <w:rPr>
          <w:rFonts w:ascii="SimSun" w:eastAsia="SimSun" w:hAnsi="SimSun" w:cs="SimSun"/>
          <w:spacing w:val="-4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系列</w:t>
      </w:r>
      <w:r>
        <w:rPr>
          <w:rFonts w:ascii="SimSun" w:eastAsia="SimSun" w:hAnsi="SimSun" w:cs="SimSun"/>
          <w:spacing w:val="-64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sz w:val="42"/>
          <w:szCs w:val="42"/>
        </w:rPr>
        <w:t>IP</w:t>
      </w:r>
      <w:r>
        <w:rPr>
          <w:rFonts w:ascii="Times New Roman" w:eastAsia="Times New Roman" w:hAnsi="Times New Roman" w:cs="Times New Roman"/>
          <w:spacing w:val="1"/>
          <w:sz w:val="42"/>
          <w:szCs w:val="42"/>
        </w:rPr>
        <w:t>23)</w:t>
      </w:r>
      <w:r>
        <w:rPr>
          <w:rFonts w:ascii="Times New Roman" w:eastAsia="Times New Roman" w:hAnsi="Times New Roman" w:cs="Times New Roman"/>
          <w:spacing w:val="43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三相异步电动机(机座号315～355</w:t>
      </w:r>
      <w:r>
        <w:rPr>
          <w:rFonts w:ascii="SimSun" w:eastAsia="SimSun" w:hAnsi="SimSun" w:cs="SimSun"/>
          <w:sz w:val="42"/>
          <w:szCs w:val="42"/>
        </w:rPr>
        <w:t>)》。</w:t>
      </w:r>
    </w:p>
    <w:p>
      <w:pPr>
        <w:spacing w:before="138" w:line="222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本标准与JB/T5271—1991</w:t>
      </w:r>
      <w:r>
        <w:rPr>
          <w:rFonts w:ascii="SimSun" w:eastAsia="SimSun" w:hAnsi="SimSun" w:cs="SimSun"/>
          <w:spacing w:val="-6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和</w:t>
      </w:r>
      <w:r>
        <w:rPr>
          <w:rFonts w:ascii="SimSun" w:eastAsia="SimSun" w:hAnsi="SimSun" w:cs="SimSun"/>
          <w:spacing w:val="-7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JB/T 5272—1991</w:t>
      </w:r>
      <w:r>
        <w:rPr>
          <w:rFonts w:ascii="SimSun" w:eastAsia="SimSun" w:hAnsi="SimSun" w:cs="SimSun"/>
          <w:spacing w:val="-6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相比，主要变化如下：</w:t>
      </w:r>
    </w:p>
    <w:p>
      <w:pPr>
        <w:tabs>
          <w:tab w:val="left" w:pos="1778"/>
        </w:tabs>
        <w:spacing w:before="61" w:line="301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  <w:u w:val="single" w:color="auto"/>
        </w:rPr>
        <w:tab/>
      </w:r>
      <w:r>
        <w:rPr>
          <w:rFonts w:ascii="SimSun" w:eastAsia="SimSun" w:hAnsi="SimSun" w:cs="SimSun"/>
          <w:spacing w:val="-5"/>
          <w:sz w:val="42"/>
          <w:szCs w:val="42"/>
        </w:rPr>
        <w:t>将两项标准进行了整合，标准名称修改为《</w:t>
      </w:r>
      <w:r>
        <w:rPr>
          <w:rFonts w:ascii="Times New Roman" w:eastAsia="Times New Roman" w:hAnsi="Times New Roman" w:cs="Times New Roman"/>
          <w:spacing w:val="-5"/>
          <w:sz w:val="42"/>
          <w:szCs w:val="42"/>
        </w:rPr>
        <w:t xml:space="preserve">Y </w:t>
      </w:r>
      <w:r>
        <w:rPr>
          <w:rFonts w:ascii="SimSun" w:eastAsia="SimSun" w:hAnsi="SimSun" w:cs="SimSun"/>
          <w:spacing w:val="-5"/>
          <w:sz w:val="42"/>
          <w:szCs w:val="42"/>
        </w:rPr>
        <w:t>系列</w:t>
      </w:r>
      <w:r>
        <w:rPr>
          <w:rFonts w:ascii="SimSun" w:eastAsia="SimSun" w:hAnsi="SimSun" w:cs="SimSun"/>
          <w:spacing w:val="-86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2"/>
          <w:szCs w:val="42"/>
        </w:rPr>
        <w:t xml:space="preserve">(IP23)   </w:t>
      </w:r>
      <w:r>
        <w:rPr>
          <w:rFonts w:ascii="SimSun" w:eastAsia="SimSun" w:hAnsi="SimSun" w:cs="SimSun"/>
          <w:spacing w:val="-5"/>
          <w:sz w:val="42"/>
          <w:szCs w:val="42"/>
        </w:rPr>
        <w:t>三相异步电动机技术条件(机座号</w:t>
      </w:r>
    </w:p>
    <w:p>
      <w:pPr>
        <w:spacing w:line="223" w:lineRule="auto"/>
        <w:ind w:left="175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2"/>
          <w:sz w:val="38"/>
          <w:szCs w:val="38"/>
        </w:rPr>
        <w:t>160～355)》。</w:t>
      </w:r>
    </w:p>
    <w:p>
      <w:pPr>
        <w:tabs>
          <w:tab w:val="left" w:pos="1733"/>
        </w:tabs>
        <w:spacing w:before="51" w:line="223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  <w:u w:val="single" w:color="auto"/>
        </w:rPr>
        <w:tab/>
      </w:r>
      <w:r>
        <w:rPr>
          <w:rFonts w:ascii="SimSun" w:eastAsia="SimSun" w:hAnsi="SimSun" w:cs="SimSun"/>
          <w:spacing w:val="-6"/>
          <w:sz w:val="42"/>
          <w:szCs w:val="42"/>
          <w:u w:val="single" w:color="auto"/>
        </w:rPr>
        <w:t>效</w:t>
      </w:r>
      <w:r>
        <w:rPr>
          <w:rFonts w:ascii="SimSun" w:eastAsia="SimSun" w:hAnsi="SimSun" w:cs="SimSun"/>
          <w:spacing w:val="-6"/>
          <w:sz w:val="42"/>
          <w:szCs w:val="42"/>
        </w:rPr>
        <w:t>率计算时电动机绕组基准温度的换算，按GB/T1</w:t>
      </w:r>
      <w:r>
        <w:rPr>
          <w:rFonts w:ascii="SimSun" w:eastAsia="SimSun" w:hAnsi="SimSun" w:cs="SimSun"/>
          <w:spacing w:val="-7"/>
          <w:sz w:val="42"/>
          <w:szCs w:val="42"/>
        </w:rPr>
        <w:t>032—2005《</w:t>
      </w:r>
      <w:r>
        <w:rPr>
          <w:rFonts w:ascii="SimSun" w:eastAsia="SimSun" w:hAnsi="SimSun" w:cs="SimSun"/>
          <w:spacing w:val="-5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三相异步电动机试验方法》的</w:t>
      </w:r>
    </w:p>
    <w:p>
      <w:pPr>
        <w:spacing w:before="195" w:line="224" w:lineRule="auto"/>
        <w:ind w:left="175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规定。</w:t>
      </w:r>
    </w:p>
    <w:p>
      <w:pPr>
        <w:tabs>
          <w:tab w:val="left" w:pos="1666"/>
        </w:tabs>
        <w:spacing w:before="26" w:line="656" w:lineRule="exact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position w:val="16"/>
          <w:sz w:val="42"/>
          <w:szCs w:val="42"/>
        </w:rPr>
        <w:tab/>
      </w:r>
      <w:r>
        <w:rPr>
          <w:rFonts w:ascii="SimSun" w:eastAsia="SimSun" w:hAnsi="SimSun" w:cs="SimSun"/>
          <w:spacing w:val="-4"/>
          <w:position w:val="16"/>
          <w:sz w:val="42"/>
          <w:szCs w:val="42"/>
        </w:rPr>
        <w:t>-振动：按</w:t>
      </w:r>
      <w:r>
        <w:rPr>
          <w:rFonts w:ascii="SimSun" w:eastAsia="SimSun" w:hAnsi="SimSun" w:cs="SimSun"/>
          <w:spacing w:val="-119"/>
          <w:position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position w:val="16"/>
          <w:sz w:val="42"/>
          <w:szCs w:val="42"/>
        </w:rPr>
        <w:t>GB</w:t>
      </w:r>
      <w:r>
        <w:rPr>
          <w:rFonts w:ascii="SimSun" w:eastAsia="SimSun" w:hAnsi="SimSun" w:cs="SimSun"/>
          <w:spacing w:val="54"/>
          <w:position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position w:val="16"/>
          <w:sz w:val="42"/>
          <w:szCs w:val="42"/>
        </w:rPr>
        <w:t>10068—2008《轴中心高为5</w:t>
      </w:r>
      <w:r>
        <w:rPr>
          <w:rFonts w:ascii="SimSun" w:eastAsia="SimSun" w:hAnsi="SimSun" w:cs="SimSun"/>
          <w:spacing w:val="-5"/>
          <w:position w:val="16"/>
          <w:sz w:val="42"/>
          <w:szCs w:val="42"/>
        </w:rPr>
        <w:t>6</w:t>
      </w:r>
      <w:r>
        <w:rPr>
          <w:rFonts w:ascii="Times New Roman" w:eastAsia="Times New Roman" w:hAnsi="Times New Roman" w:cs="Times New Roman"/>
          <w:spacing w:val="-5"/>
          <w:position w:val="16"/>
          <w:sz w:val="42"/>
          <w:szCs w:val="42"/>
        </w:rPr>
        <w:t>mm</w:t>
      </w:r>
      <w:r>
        <w:rPr>
          <w:rFonts w:ascii="Times New Roman" w:eastAsia="Times New Roman" w:hAnsi="Times New Roman" w:cs="Times New Roman"/>
          <w:spacing w:val="42"/>
          <w:position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position w:val="16"/>
          <w:sz w:val="42"/>
          <w:szCs w:val="42"/>
        </w:rPr>
        <w:t>及以上电机的机械振动</w:t>
      </w:r>
      <w:r>
        <w:rPr>
          <w:rFonts w:ascii="SimSun" w:eastAsia="SimSun" w:hAnsi="SimSun" w:cs="SimSun"/>
          <w:spacing w:val="147"/>
          <w:position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position w:val="16"/>
          <w:sz w:val="42"/>
          <w:szCs w:val="42"/>
        </w:rPr>
        <w:t>振动的测量、评定及</w:t>
      </w:r>
    </w:p>
    <w:p>
      <w:pPr>
        <w:spacing w:before="1" w:line="223" w:lineRule="auto"/>
        <w:ind w:left="175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</w:rPr>
        <w:t>限值》的规定。</w:t>
      </w:r>
    </w:p>
    <w:p>
      <w:pPr>
        <w:tabs>
          <w:tab w:val="left" w:pos="1756"/>
        </w:tabs>
        <w:spacing w:before="98"/>
        <w:ind w:left="833" w:firstLine="6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trike/>
          <w:sz w:val="42"/>
          <w:szCs w:val="42"/>
        </w:rPr>
        <w:tab/>
      </w:r>
      <w:r>
        <w:rPr>
          <w:rFonts w:ascii="SimSun" w:eastAsia="SimSun" w:hAnsi="SimSun" w:cs="SimSun"/>
          <w:strike/>
          <w:spacing w:val="-2"/>
          <w:sz w:val="42"/>
          <w:szCs w:val="42"/>
        </w:rPr>
        <w:t>噪</w:t>
      </w:r>
      <w:r>
        <w:rPr>
          <w:rFonts w:ascii="SimSun" w:eastAsia="SimSun" w:hAnsi="SimSun" w:cs="SimSun"/>
          <w:spacing w:val="-2"/>
          <w:sz w:val="42"/>
          <w:szCs w:val="42"/>
        </w:rPr>
        <w:t>声：按GB10069.3—2008《</w:t>
      </w:r>
      <w:r>
        <w:rPr>
          <w:rFonts w:ascii="SimSun" w:eastAsia="SimSun" w:hAnsi="SimSun" w:cs="SimSun"/>
          <w:spacing w:val="-6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旋转电</w:t>
      </w:r>
      <w:r>
        <w:rPr>
          <w:rFonts w:ascii="SimSun" w:eastAsia="SimSun" w:hAnsi="SimSun" w:cs="SimSun"/>
          <w:spacing w:val="-3"/>
          <w:sz w:val="42"/>
          <w:szCs w:val="42"/>
        </w:rPr>
        <w:t>机噪声测定方法及限值</w:t>
      </w:r>
      <w:r>
        <w:rPr>
          <w:rFonts w:ascii="SimSun" w:eastAsia="SimSun" w:hAnsi="SimSun" w:cs="SimSun"/>
          <w:spacing w:val="17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第3部分：噪声限值》的规定，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——增加了电动机的安全运行转速。</w:t>
      </w:r>
    </w:p>
    <w:p>
      <w:pPr>
        <w:spacing w:before="104" w:line="223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9"/>
          <w:sz w:val="42"/>
          <w:szCs w:val="42"/>
        </w:rPr>
        <w:t>本标准由中国机械工业联合会提出。</w:t>
      </w:r>
    </w:p>
    <w:p>
      <w:pPr>
        <w:spacing w:before="55" w:line="216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本标准由全国旋转电机标准化技术委员会</w:t>
      </w:r>
      <w:r>
        <w:rPr>
          <w:rFonts w:ascii="SimSun" w:eastAsia="SimSun" w:hAnsi="SimSun" w:cs="SimSun"/>
          <w:spacing w:val="-47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(SAC/TC26</w:t>
      </w:r>
      <w:r>
        <w:rPr>
          <w:rFonts w:ascii="Times New Roman" w:eastAsia="Times New Roman" w:hAnsi="Times New Roman" w:cs="Times New Roman"/>
          <w:spacing w:val="-2"/>
          <w:sz w:val="42"/>
          <w:szCs w:val="42"/>
        </w:rPr>
        <w:t>)</w:t>
      </w:r>
      <w:r>
        <w:rPr>
          <w:rFonts w:ascii="Times New Roman" w:eastAsia="Times New Roman" w:hAnsi="Times New Roman" w:cs="Times New Roman"/>
          <w:spacing w:val="35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归口。</w:t>
      </w:r>
    </w:p>
    <w:p>
      <w:pPr>
        <w:spacing w:before="96" w:line="279" w:lineRule="auto"/>
        <w:ind w:right="125" w:firstLine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本标准负责起草单位：上海电器科学研究所(集团)有限公司、上海电科电机科技有限公司、威海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恒大电机(集团)有限公司、浙江永发机电有限公司、山西电机制造有限公司、浙江金龙电机股份有限</w:t>
      </w:r>
    </w:p>
    <w:p>
      <w:pPr>
        <w:spacing w:before="2" w:line="225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公司。</w:t>
      </w:r>
    </w:p>
    <w:p>
      <w:pPr>
        <w:spacing w:before="88" w:line="198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8"/>
          <w:sz w:val="42"/>
          <w:szCs w:val="42"/>
        </w:rPr>
        <w:t>本标准参加起草单位：西安西玛电机(集团)股份有限公司。</w:t>
      </w:r>
    </w:p>
    <w:p>
      <w:pPr>
        <w:spacing w:before="2" w:line="222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本标准起草人：葛荣长、顾德军、虞修忍、宋青、</w:t>
      </w:r>
      <w:r>
        <w:rPr>
          <w:rFonts w:ascii="SimSun" w:eastAsia="SimSun" w:hAnsi="SimSun" w:cs="SimSun"/>
          <w:spacing w:val="-7"/>
          <w:sz w:val="42"/>
          <w:szCs w:val="42"/>
        </w:rPr>
        <w:t>徐鹤江、陈璞、叶叶、吴建兵。</w:t>
      </w:r>
    </w:p>
    <w:p>
      <w:pPr>
        <w:spacing w:before="123" w:line="677" w:lineRule="exact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9"/>
          <w:position w:val="18"/>
          <w:sz w:val="42"/>
          <w:szCs w:val="42"/>
        </w:rPr>
        <w:t>本标准所代替标准的历次版本发布情况为：</w:t>
      </w:r>
    </w:p>
    <w:p>
      <w:pPr>
        <w:spacing w:before="2" w:line="218" w:lineRule="auto"/>
        <w:ind w:left="83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"/>
          <w:sz w:val="38"/>
          <w:szCs w:val="38"/>
        </w:rPr>
        <w:t>——JB/T</w:t>
      </w:r>
      <w:r>
        <w:rPr>
          <w:rFonts w:ascii="SimSun" w:eastAsia="SimSun" w:hAnsi="SimSun" w:cs="SimSun"/>
          <w:spacing w:val="2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1"/>
          <w:sz w:val="38"/>
          <w:szCs w:val="38"/>
        </w:rPr>
        <w:t>5271—1991;</w:t>
      </w:r>
    </w:p>
    <w:p>
      <w:pPr>
        <w:spacing w:before="127" w:line="222" w:lineRule="auto"/>
        <w:ind w:left="83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18"/>
          <w:sz w:val="42"/>
          <w:szCs w:val="42"/>
        </w:rPr>
        <w:t>——JB/T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42"/>
          <w:szCs w:val="42"/>
        </w:rPr>
        <w:t>5272—1991。</w:t>
      </w:r>
    </w:p>
    <w:p>
      <w:pPr>
        <w:spacing w:line="222" w:lineRule="auto"/>
        <w:rPr>
          <w:rFonts w:ascii="SimSun" w:eastAsia="SimSun" w:hAnsi="SimSun" w:cs="SimSun"/>
          <w:sz w:val="42"/>
          <w:szCs w:val="42"/>
        </w:rPr>
        <w:sectPr>
          <w:footerReference w:type="default" r:id="rId9"/>
          <w:pgSz w:w="23084" w:h="31680"/>
          <w:pgMar w:top="1697" w:right="2423" w:bottom="1867" w:left="2095" w:header="0" w:footer="1528" w:gutter="0"/>
          <w:pgNumType w:start="6"/>
          <w:cols w:space="708"/>
        </w:sectPr>
      </w:pPr>
    </w:p>
    <w:p>
      <w:pPr>
        <w:spacing w:before="85" w:line="222" w:lineRule="auto"/>
        <w:ind w:right="41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JB/T</w:t>
      </w:r>
      <w:r>
        <w:rPr>
          <w:rFonts w:ascii="SimSun" w:eastAsia="SimSun" w:hAnsi="SimSun" w:cs="SimSun"/>
          <w:spacing w:val="86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5271—2010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02" w:line="994" w:lineRule="exact"/>
        <w:ind w:left="4868"/>
        <w:rPr>
          <w:rFonts w:ascii="SimHei" w:eastAsia="SimHei" w:hAnsi="SimHei" w:cs="SimHei"/>
          <w:sz w:val="62"/>
          <w:szCs w:val="62"/>
        </w:rPr>
      </w:pPr>
      <w:bookmarkStart w:id="2" w:name="bookmark10"/>
      <w:bookmarkEnd w:id="2"/>
      <w:bookmarkStart w:id="3" w:name="bookmark11"/>
      <w:bookmarkEnd w:id="3"/>
      <w:bookmarkStart w:id="4" w:name="bookmark12"/>
      <w:bookmarkEnd w:id="4"/>
      <w:bookmarkStart w:id="5" w:name="bookmark13"/>
      <w:bookmarkEnd w:id="5"/>
      <w:bookmarkStart w:id="6" w:name="bookmark9"/>
      <w:bookmarkEnd w:id="6"/>
      <w:r>
        <w:rPr>
          <w:rFonts w:ascii="Times New Roman" w:eastAsia="Times New Roman" w:hAnsi="Times New Roman" w:cs="Times New Roman"/>
          <w:spacing w:val="7"/>
          <w:position w:val="27"/>
          <w:sz w:val="62"/>
          <w:szCs w:val="62"/>
        </w:rPr>
        <w:t>Y</w:t>
      </w:r>
      <w:r>
        <w:rPr>
          <w:rFonts w:ascii="Times New Roman" w:eastAsia="Times New Roman" w:hAnsi="Times New Roman" w:cs="Times New Roman"/>
          <w:spacing w:val="-40"/>
          <w:position w:val="27"/>
          <w:sz w:val="62"/>
          <w:szCs w:val="62"/>
        </w:rPr>
        <w:t xml:space="preserve"> </w:t>
      </w:r>
      <w:r>
        <w:rPr>
          <w:rFonts w:ascii="SimHei" w:eastAsia="SimHei" w:hAnsi="SimHei" w:cs="SimHei"/>
          <w:spacing w:val="7"/>
          <w:position w:val="27"/>
          <w:sz w:val="62"/>
          <w:szCs w:val="62"/>
        </w:rPr>
        <w:t>系列</w:t>
      </w:r>
      <w:r>
        <w:rPr>
          <w:rFonts w:ascii="SimHei" w:eastAsia="SimHei" w:hAnsi="SimHei" w:cs="SimHei"/>
          <w:spacing w:val="7"/>
          <w:position w:val="27"/>
          <w:sz w:val="62"/>
          <w:szCs w:val="62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27"/>
          <w:sz w:val="62"/>
          <w:szCs w:val="62"/>
        </w:rPr>
        <w:t>(</w:t>
      </w:r>
      <w:r>
        <w:rPr>
          <w:rFonts w:ascii="Times New Roman" w:eastAsia="Times New Roman" w:hAnsi="Times New Roman" w:cs="Times New Roman"/>
          <w:position w:val="27"/>
          <w:sz w:val="62"/>
          <w:szCs w:val="62"/>
        </w:rPr>
        <w:t>IP</w:t>
      </w:r>
      <w:r>
        <w:rPr>
          <w:rFonts w:ascii="Times New Roman" w:eastAsia="Times New Roman" w:hAnsi="Times New Roman" w:cs="Times New Roman"/>
          <w:spacing w:val="7"/>
          <w:position w:val="27"/>
          <w:sz w:val="62"/>
          <w:szCs w:val="62"/>
        </w:rPr>
        <w:t xml:space="preserve">23)    </w:t>
      </w:r>
      <w:r>
        <w:rPr>
          <w:rFonts w:ascii="SimHei" w:eastAsia="SimHei" w:hAnsi="SimHei" w:cs="SimHei"/>
          <w:spacing w:val="7"/>
          <w:position w:val="27"/>
          <w:sz w:val="62"/>
          <w:szCs w:val="62"/>
        </w:rPr>
        <w:t>三相异步电动机</w:t>
      </w:r>
    </w:p>
    <w:p>
      <w:pPr>
        <w:spacing w:line="225" w:lineRule="auto"/>
        <w:ind w:left="5025"/>
        <w:rPr>
          <w:rFonts w:ascii="SimHei" w:eastAsia="SimHei" w:hAnsi="SimHei" w:cs="SimHei"/>
          <w:sz w:val="62"/>
          <w:szCs w:val="62"/>
        </w:rPr>
      </w:pPr>
      <w:r>
        <w:rPr>
          <w:rFonts w:ascii="SimHei" w:eastAsia="SimHei" w:hAnsi="SimHei" w:cs="SimHei"/>
          <w:spacing w:val="53"/>
          <w:sz w:val="62"/>
          <w:szCs w:val="62"/>
        </w:rPr>
        <w:t>技术条件(机座号160～355)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spacing w:before="130" w:line="226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1</w:t>
      </w:r>
      <w:r>
        <w:rPr>
          <w:rFonts w:ascii="SimHei" w:eastAsia="SimHei" w:hAnsi="SimHei" w:cs="SimHei"/>
          <w:spacing w:val="20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范围</w:t>
      </w:r>
    </w:p>
    <w:p>
      <w:pPr>
        <w:spacing w:before="368" w:line="680" w:lineRule="exact"/>
        <w:ind w:right="30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position w:val="18"/>
          <w:sz w:val="42"/>
          <w:szCs w:val="42"/>
        </w:rPr>
        <w:t>本标准规定了 Y</w:t>
      </w:r>
      <w:r>
        <w:rPr>
          <w:rFonts w:ascii="SimSun" w:eastAsia="SimSun" w:hAnsi="SimSun" w:cs="SimSun"/>
          <w:spacing w:val="102"/>
          <w:position w:val="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position w:val="18"/>
          <w:sz w:val="42"/>
          <w:szCs w:val="42"/>
        </w:rPr>
        <w:t>系列</w:t>
      </w:r>
      <w:r>
        <w:rPr>
          <w:rFonts w:ascii="SimSun" w:eastAsia="SimSun" w:hAnsi="SimSun" w:cs="SimSun"/>
          <w:spacing w:val="-64"/>
          <w:position w:val="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position w:val="18"/>
          <w:sz w:val="42"/>
          <w:szCs w:val="42"/>
        </w:rPr>
        <w:t>(IP23) 电动机的型式、基本参数与尺寸、技术要求、检验规则、标志</w:t>
      </w:r>
      <w:r>
        <w:rPr>
          <w:rFonts w:ascii="SimSun" w:eastAsia="SimSun" w:hAnsi="SimSun" w:cs="SimSun"/>
          <w:spacing w:val="-7"/>
          <w:position w:val="18"/>
          <w:sz w:val="42"/>
          <w:szCs w:val="42"/>
        </w:rPr>
        <w:t>、包</w:t>
      </w:r>
    </w:p>
    <w:p>
      <w:pPr>
        <w:spacing w:line="224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5"/>
          <w:sz w:val="42"/>
          <w:szCs w:val="42"/>
        </w:rPr>
        <w:t>装及保用期的要求。</w:t>
      </w:r>
    </w:p>
    <w:p>
      <w:pPr>
        <w:spacing w:before="5" w:line="723" w:lineRule="exact"/>
        <w:ind w:right="16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1"/>
          <w:position w:val="22"/>
          <w:sz w:val="42"/>
          <w:szCs w:val="42"/>
        </w:rPr>
        <w:t>本标准适用于</w:t>
      </w:r>
      <w:r>
        <w:rPr>
          <w:rFonts w:ascii="Times New Roman" w:eastAsia="Times New Roman" w:hAnsi="Times New Roman" w:cs="Times New Roman"/>
          <w:spacing w:val="11"/>
          <w:position w:val="22"/>
          <w:sz w:val="42"/>
          <w:szCs w:val="42"/>
        </w:rPr>
        <w:t>Y</w:t>
      </w:r>
      <w:r>
        <w:rPr>
          <w:rFonts w:ascii="Times New Roman" w:eastAsia="Times New Roman" w:hAnsi="Times New Roman" w:cs="Times New Roman"/>
          <w:spacing w:val="52"/>
          <w:position w:val="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1"/>
          <w:position w:val="22"/>
          <w:sz w:val="42"/>
          <w:szCs w:val="42"/>
        </w:rPr>
        <w:t>系列</w:t>
      </w:r>
      <w:r>
        <w:rPr>
          <w:rFonts w:ascii="SimSun" w:eastAsia="SimSun" w:hAnsi="SimSun" w:cs="SimSun"/>
          <w:spacing w:val="-67"/>
          <w:position w:val="22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22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position w:val="22"/>
          <w:sz w:val="42"/>
          <w:szCs w:val="42"/>
        </w:rPr>
        <w:t>IP</w:t>
      </w:r>
      <w:r>
        <w:rPr>
          <w:rFonts w:ascii="Times New Roman" w:eastAsia="Times New Roman" w:hAnsi="Times New Roman" w:cs="Times New Roman"/>
          <w:spacing w:val="11"/>
          <w:position w:val="22"/>
          <w:sz w:val="42"/>
          <w:szCs w:val="42"/>
        </w:rPr>
        <w:t>23)</w:t>
      </w:r>
      <w:r>
        <w:rPr>
          <w:rFonts w:ascii="Times New Roman" w:eastAsia="Times New Roman" w:hAnsi="Times New Roman" w:cs="Times New Roman"/>
          <w:spacing w:val="2"/>
          <w:position w:val="22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11"/>
          <w:position w:val="22"/>
          <w:sz w:val="42"/>
          <w:szCs w:val="42"/>
        </w:rPr>
        <w:t>三相异步电动机(机座号160～355)(以下简称电动机)。凡属本系</w:t>
      </w:r>
    </w:p>
    <w:p>
      <w:pPr>
        <w:spacing w:before="2" w:line="222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列电动机所派生的各种系列电动机也可参照执行。</w:t>
      </w:r>
    </w:p>
    <w:p>
      <w:pPr>
        <w:pStyle w:val="BodyText"/>
        <w:spacing w:line="250" w:lineRule="auto"/>
      </w:pPr>
    </w:p>
    <w:p>
      <w:pPr>
        <w:spacing w:before="137" w:line="226" w:lineRule="auto"/>
        <w:ind w:left="6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11"/>
          <w:sz w:val="42"/>
          <w:szCs w:val="42"/>
        </w:rPr>
        <w:t>2</w:t>
      </w:r>
      <w:r>
        <w:rPr>
          <w:rFonts w:ascii="SimHei" w:eastAsia="SimHei" w:hAnsi="SimHei" w:cs="SimHei"/>
          <w:spacing w:val="29"/>
          <w:sz w:val="42"/>
          <w:szCs w:val="42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42"/>
          <w:szCs w:val="42"/>
        </w:rPr>
        <w:t>规范性引用文件</w:t>
      </w:r>
    </w:p>
    <w:p>
      <w:pPr>
        <w:spacing w:before="325" w:line="268" w:lineRule="auto"/>
        <w:ind w:right="25" w:firstLine="855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下列文件中的条款通过本标准的引用而成为本标准的条款。凡是注</w:t>
      </w:r>
      <w:r>
        <w:rPr>
          <w:rFonts w:ascii="SimSun" w:eastAsia="SimSun" w:hAnsi="SimSun" w:cs="SimSun"/>
          <w:spacing w:val="-11"/>
          <w:sz w:val="42"/>
          <w:szCs w:val="42"/>
        </w:rPr>
        <w:t>日期的引用文件，其随后所有的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修改单(不包括勘误的内容)或修订版均不适用于本标准，</w:t>
      </w:r>
      <w:r>
        <w:rPr>
          <w:rFonts w:ascii="SimSun" w:eastAsia="SimSun" w:hAnsi="SimSun" w:cs="SimSun"/>
          <w:spacing w:val="-2"/>
          <w:sz w:val="42"/>
          <w:szCs w:val="42"/>
        </w:rPr>
        <w:t>然而，鼓励根据本标准达成协议的各方研究</w:t>
      </w:r>
    </w:p>
    <w:p>
      <w:pPr>
        <w:spacing w:before="2" w:line="222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是否可使用这些文件的最新版本。凡是不注日期的引用文件，</w:t>
      </w:r>
      <w:r>
        <w:rPr>
          <w:rFonts w:ascii="SimSun" w:eastAsia="SimSun" w:hAnsi="SimSun" w:cs="SimSun"/>
          <w:spacing w:val="-6"/>
          <w:sz w:val="42"/>
          <w:szCs w:val="42"/>
        </w:rPr>
        <w:t>其最新版本适用于本标准。</w:t>
      </w:r>
    </w:p>
    <w:p>
      <w:pPr>
        <w:spacing w:before="119" w:line="220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GB/T191—2008</w:t>
      </w:r>
      <w:r>
        <w:rPr>
          <w:rFonts w:ascii="SimSun" w:eastAsia="SimSun" w:hAnsi="SimSun" w:cs="SimSun"/>
          <w:spacing w:val="47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包装储运图示标志 (ISO     780:1997,MO</w:t>
      </w:r>
      <w:r>
        <w:rPr>
          <w:rFonts w:ascii="SimSun" w:eastAsia="SimSun" w:hAnsi="SimSun" w:cs="SimSun"/>
          <w:spacing w:val="-1"/>
          <w:sz w:val="42"/>
          <w:szCs w:val="42"/>
        </w:rPr>
        <w:t>D)</w:t>
      </w:r>
    </w:p>
    <w:p>
      <w:pPr>
        <w:spacing w:before="89" w:line="223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GB 755—2008  旋转电机  定额和性能</w:t>
      </w:r>
      <w:r>
        <w:rPr>
          <w:rFonts w:ascii="SimSun" w:eastAsia="SimSun" w:hAnsi="SimSun" w:cs="SimSun"/>
          <w:spacing w:val="-51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(IEC</w:t>
      </w:r>
      <w:r>
        <w:rPr>
          <w:rFonts w:ascii="SimSun" w:eastAsia="SimSun" w:hAnsi="SimSun" w:cs="SimSun"/>
          <w:spacing w:val="57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60034</w:t>
      </w:r>
      <w:r>
        <w:rPr>
          <w:rFonts w:ascii="SimSun" w:eastAsia="SimSun" w:hAnsi="SimSun" w:cs="SimSun"/>
          <w:spacing w:val="-1"/>
          <w:sz w:val="42"/>
          <w:szCs w:val="42"/>
        </w:rPr>
        <w:t>-1:2004</w:t>
      </w:r>
      <w:r>
        <w:rPr>
          <w:rFonts w:ascii="SimSun" w:eastAsia="SimSun" w:hAnsi="SimSun" w:cs="SimSun"/>
          <w:spacing w:val="7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IDT)</w:t>
      </w:r>
    </w:p>
    <w:p>
      <w:pPr>
        <w:spacing w:before="101" w:line="649" w:lineRule="exact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position w:val="15"/>
          <w:sz w:val="42"/>
          <w:szCs w:val="42"/>
        </w:rPr>
        <w:t>GB/T 997—2008</w:t>
      </w:r>
      <w:r>
        <w:rPr>
          <w:rFonts w:ascii="SimSun" w:eastAsia="SimSun" w:hAnsi="SimSun" w:cs="SimSun"/>
          <w:spacing w:val="178"/>
          <w:position w:val="15"/>
          <w:sz w:val="42"/>
          <w:szCs w:val="42"/>
        </w:rPr>
        <w:t xml:space="preserve"> </w:t>
      </w:r>
      <w:r>
        <w:rPr>
          <w:rFonts w:ascii="SimSun" w:eastAsia="SimSun" w:hAnsi="SimSun" w:cs="SimSun"/>
          <w:position w:val="15"/>
          <w:sz w:val="42"/>
          <w:szCs w:val="42"/>
        </w:rPr>
        <w:t>旋转电机结构型式、安装型式及接线盒位置的分类 (IM 代码)(IEC 60034-7:</w:t>
      </w:r>
    </w:p>
    <w:p>
      <w:pPr>
        <w:spacing w:before="2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2001,</w:t>
      </w:r>
      <w:r>
        <w:rPr>
          <w:rFonts w:ascii="SimSun" w:eastAsia="SimSun" w:hAnsi="SimSun" w:cs="SimSun"/>
          <w:sz w:val="40"/>
          <w:szCs w:val="40"/>
        </w:rPr>
        <w:t>IDT</w:t>
      </w:r>
      <w:r>
        <w:rPr>
          <w:rFonts w:ascii="SimSun" w:eastAsia="SimSun" w:hAnsi="SimSun" w:cs="SimSun"/>
          <w:spacing w:val="1"/>
          <w:sz w:val="40"/>
          <w:szCs w:val="40"/>
        </w:rPr>
        <w:t>)</w:t>
      </w:r>
    </w:p>
    <w:p>
      <w:pPr>
        <w:spacing w:before="114" w:line="223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GB/T 1032—2005  三相异</w:t>
      </w:r>
      <w:r>
        <w:rPr>
          <w:rFonts w:ascii="SimSun" w:eastAsia="SimSun" w:hAnsi="SimSun" w:cs="SimSun"/>
          <w:spacing w:val="-2"/>
          <w:sz w:val="42"/>
          <w:szCs w:val="42"/>
        </w:rPr>
        <w:t>步电动机试验方法</w:t>
      </w:r>
    </w:p>
    <w:p>
      <w:pPr>
        <w:spacing w:before="76" w:line="220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GB</w:t>
      </w:r>
      <w:r>
        <w:rPr>
          <w:rFonts w:ascii="SimSun" w:eastAsia="SimSun" w:hAnsi="SimSun" w:cs="SimSun"/>
          <w:spacing w:val="6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1971—2006</w:t>
      </w:r>
      <w:r>
        <w:rPr>
          <w:rFonts w:ascii="SimSun" w:eastAsia="SimSun" w:hAnsi="SimSun" w:cs="SimSun"/>
          <w:spacing w:val="17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旋转电机</w:t>
      </w:r>
      <w:r>
        <w:rPr>
          <w:rFonts w:ascii="SimSun" w:eastAsia="SimSun" w:hAnsi="SimSun" w:cs="SimSun"/>
          <w:spacing w:val="20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线端标志与旋转方向 (IE</w:t>
      </w:r>
      <w:r>
        <w:rPr>
          <w:rFonts w:ascii="SimSun" w:eastAsia="SimSun" w:hAnsi="SimSun" w:cs="SimSun"/>
          <w:spacing w:val="-2"/>
          <w:sz w:val="42"/>
          <w:szCs w:val="42"/>
        </w:rPr>
        <w:t>C</w:t>
      </w:r>
      <w:r>
        <w:rPr>
          <w:rFonts w:ascii="SimSun" w:eastAsia="SimSun" w:hAnsi="SimSun" w:cs="SimSun"/>
          <w:spacing w:val="97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60034-8:2002,IDT)</w:t>
      </w:r>
    </w:p>
    <w:p>
      <w:pPr>
        <w:spacing w:before="110" w:line="223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GB</w:t>
      </w:r>
      <w:r>
        <w:rPr>
          <w:rFonts w:ascii="SimSun" w:eastAsia="SimSun" w:hAnsi="SimSun" w:cs="SimSun"/>
          <w:spacing w:val="2"/>
          <w:sz w:val="42"/>
          <w:szCs w:val="42"/>
        </w:rPr>
        <w:t>/T1993—1993</w:t>
      </w:r>
      <w:r>
        <w:rPr>
          <w:rFonts w:ascii="SimSun" w:eastAsia="SimSun" w:hAnsi="SimSun" w:cs="SimSun"/>
          <w:spacing w:val="6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旋转电机冷却方法</w:t>
      </w:r>
    </w:p>
    <w:p>
      <w:pPr>
        <w:spacing w:before="104" w:line="594" w:lineRule="exact"/>
        <w:ind w:right="35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position w:val="11"/>
          <w:sz w:val="42"/>
          <w:szCs w:val="42"/>
        </w:rPr>
        <w:t>GB/T4772.1—1999</w:t>
      </w:r>
      <w:r>
        <w:rPr>
          <w:rFonts w:ascii="SimSun" w:eastAsia="SimSun" w:hAnsi="SimSun" w:cs="SimSun"/>
          <w:spacing w:val="214"/>
          <w:position w:val="11"/>
          <w:sz w:val="42"/>
          <w:szCs w:val="42"/>
        </w:rPr>
        <w:t xml:space="preserve"> </w:t>
      </w:r>
      <w:r>
        <w:rPr>
          <w:rFonts w:ascii="SimSun" w:eastAsia="SimSun" w:hAnsi="SimSun" w:cs="SimSun"/>
          <w:position w:val="11"/>
          <w:sz w:val="42"/>
          <w:szCs w:val="42"/>
        </w:rPr>
        <w:t>旋转电机尺寸和输出功率等级</w:t>
      </w:r>
      <w:r>
        <w:rPr>
          <w:rFonts w:ascii="SimSun" w:eastAsia="SimSun" w:hAnsi="SimSun" w:cs="SimSun"/>
          <w:spacing w:val="171"/>
          <w:position w:val="11"/>
          <w:sz w:val="42"/>
          <w:szCs w:val="42"/>
        </w:rPr>
        <w:t xml:space="preserve"> </w:t>
      </w:r>
      <w:r>
        <w:rPr>
          <w:rFonts w:ascii="SimSun" w:eastAsia="SimSun" w:hAnsi="SimSun" w:cs="SimSun"/>
          <w:position w:val="11"/>
          <w:sz w:val="42"/>
          <w:szCs w:val="42"/>
        </w:rPr>
        <w:t>第1部分：机座号56～400和凸缘号55～1080</w:t>
      </w:r>
    </w:p>
    <w:p>
      <w:pPr>
        <w:spacing w:before="1" w:line="226" w:lineRule="auto"/>
        <w:ind w:left="29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1"/>
          <w:sz w:val="42"/>
          <w:szCs w:val="42"/>
        </w:rPr>
        <w:t>(idt</w:t>
      </w:r>
      <w:r>
        <w:rPr>
          <w:rFonts w:ascii="SimSun" w:eastAsia="SimSun" w:hAnsi="SimSun" w:cs="SimSun"/>
          <w:spacing w:val="3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IEC 60072-1:1991)</w:t>
      </w:r>
    </w:p>
    <w:p>
      <w:pPr>
        <w:spacing w:before="81" w:line="220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GB</w:t>
      </w:r>
      <w:r>
        <w:rPr>
          <w:rFonts w:ascii="SimSun" w:eastAsia="SimSun" w:hAnsi="SimSun" w:cs="SimSun"/>
          <w:spacing w:val="6"/>
          <w:sz w:val="42"/>
          <w:szCs w:val="42"/>
        </w:rPr>
        <w:t>/T4942.1—2006  旋转电机整体结构的防护等级</w:t>
      </w:r>
      <w:r>
        <w:rPr>
          <w:rFonts w:ascii="SimSun" w:eastAsia="SimSun" w:hAnsi="SimSun" w:cs="SimSun"/>
          <w:spacing w:val="-3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6"/>
          <w:sz w:val="42"/>
          <w:szCs w:val="42"/>
        </w:rPr>
        <w:t>(</w:t>
      </w:r>
      <w:r>
        <w:rPr>
          <w:rFonts w:ascii="SimSun" w:eastAsia="SimSun" w:hAnsi="SimSun" w:cs="SimSun"/>
          <w:sz w:val="42"/>
          <w:szCs w:val="42"/>
        </w:rPr>
        <w:t>IP</w:t>
      </w:r>
      <w:r>
        <w:rPr>
          <w:rFonts w:ascii="SimSun" w:eastAsia="SimSun" w:hAnsi="SimSun" w:cs="SimSun"/>
          <w:spacing w:val="-8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6"/>
          <w:sz w:val="42"/>
          <w:szCs w:val="42"/>
        </w:rPr>
        <w:t>代码</w:t>
      </w:r>
      <w:r>
        <w:rPr>
          <w:rFonts w:ascii="SimSun" w:eastAsia="SimSun" w:hAnsi="SimSun" w:cs="SimSun"/>
          <w:spacing w:val="5"/>
          <w:sz w:val="42"/>
          <w:szCs w:val="42"/>
        </w:rPr>
        <w:t>)分级</w:t>
      </w:r>
      <w:r>
        <w:rPr>
          <w:rFonts w:ascii="SimSun" w:eastAsia="SimSun" w:hAnsi="SimSun" w:cs="SimSun"/>
          <w:spacing w:val="-5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(</w:t>
      </w:r>
      <w:r>
        <w:rPr>
          <w:rFonts w:ascii="SimSun" w:eastAsia="SimSun" w:hAnsi="SimSun" w:cs="SimSun"/>
          <w:sz w:val="42"/>
          <w:szCs w:val="42"/>
        </w:rPr>
        <w:t>IEC</w:t>
      </w:r>
      <w:r>
        <w:rPr>
          <w:rFonts w:ascii="SimSun" w:eastAsia="SimSun" w:hAnsi="SimSun" w:cs="SimSun"/>
          <w:spacing w:val="5"/>
          <w:sz w:val="42"/>
          <w:szCs w:val="42"/>
        </w:rPr>
        <w:t>60034-5:2000,</w:t>
      </w:r>
      <w:r>
        <w:rPr>
          <w:rFonts w:ascii="SimSun" w:eastAsia="SimSun" w:hAnsi="SimSun" w:cs="SimSun"/>
          <w:sz w:val="42"/>
          <w:szCs w:val="42"/>
        </w:rPr>
        <w:t>IDT</w:t>
      </w:r>
      <w:r>
        <w:rPr>
          <w:rFonts w:ascii="SimSun" w:eastAsia="SimSun" w:hAnsi="SimSun" w:cs="SimSun"/>
          <w:spacing w:val="5"/>
          <w:sz w:val="42"/>
          <w:szCs w:val="42"/>
        </w:rPr>
        <w:t>)</w:t>
      </w:r>
    </w:p>
    <w:p>
      <w:pPr>
        <w:spacing w:before="89" w:line="650" w:lineRule="exact"/>
        <w:ind w:right="77"/>
        <w:jc w:val="right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SimSun" w:eastAsia="SimSun" w:hAnsi="SimSun" w:cs="SimSun"/>
          <w:position w:val="16"/>
          <w:sz w:val="42"/>
          <w:szCs w:val="42"/>
        </w:rPr>
        <w:t>GB</w:t>
      </w:r>
      <w:r>
        <w:rPr>
          <w:rFonts w:ascii="SimSun" w:eastAsia="SimSun" w:hAnsi="SimSun" w:cs="SimSun"/>
          <w:spacing w:val="209"/>
          <w:position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6"/>
          <w:position w:val="16"/>
          <w:sz w:val="42"/>
          <w:szCs w:val="42"/>
        </w:rPr>
        <w:t>10068—2008</w:t>
      </w:r>
      <w:r>
        <w:rPr>
          <w:rFonts w:ascii="SimSun" w:eastAsia="SimSun" w:hAnsi="SimSun" w:cs="SimSun"/>
          <w:spacing w:val="150"/>
          <w:position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6"/>
          <w:position w:val="16"/>
          <w:sz w:val="42"/>
          <w:szCs w:val="42"/>
        </w:rPr>
        <w:t xml:space="preserve">轴中心高为56 </w:t>
      </w:r>
      <w:r>
        <w:rPr>
          <w:rFonts w:ascii="Times New Roman" w:eastAsia="Times New Roman" w:hAnsi="Times New Roman" w:cs="Times New Roman"/>
          <w:position w:val="16"/>
          <w:sz w:val="42"/>
          <w:szCs w:val="42"/>
        </w:rPr>
        <w:t>mm</w:t>
      </w:r>
      <w:r>
        <w:rPr>
          <w:rFonts w:ascii="Times New Roman" w:eastAsia="Times New Roman" w:hAnsi="Times New Roman" w:cs="Times New Roman"/>
          <w:spacing w:val="6"/>
          <w:position w:val="1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6"/>
          <w:position w:val="16"/>
          <w:sz w:val="42"/>
          <w:szCs w:val="42"/>
        </w:rPr>
        <w:t>及以上电机的机械振动  振动的测量、评定及限值</w:t>
      </w:r>
      <w:r>
        <w:rPr>
          <w:rFonts w:ascii="SimSun" w:eastAsia="SimSun" w:hAnsi="SimSun" w:cs="SimSun"/>
          <w:spacing w:val="-70"/>
          <w:position w:val="16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16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position w:val="16"/>
          <w:sz w:val="42"/>
          <w:szCs w:val="42"/>
        </w:rPr>
        <w:t>IEC</w:t>
      </w:r>
    </w:p>
    <w:p>
      <w:pPr>
        <w:spacing w:before="1" w:line="220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"/>
          <w:sz w:val="42"/>
          <w:szCs w:val="42"/>
        </w:rPr>
        <w:t>60034-14:2007,</w:t>
      </w:r>
      <w:r>
        <w:rPr>
          <w:rFonts w:ascii="SimSun" w:eastAsia="SimSun" w:hAnsi="SimSun" w:cs="SimSun"/>
          <w:sz w:val="42"/>
          <w:szCs w:val="42"/>
        </w:rPr>
        <w:t>IDT</w:t>
      </w:r>
      <w:r>
        <w:rPr>
          <w:rFonts w:ascii="SimSun" w:eastAsia="SimSun" w:hAnsi="SimSun" w:cs="SimSun"/>
          <w:spacing w:val="4"/>
          <w:sz w:val="42"/>
          <w:szCs w:val="42"/>
        </w:rPr>
        <w:t>)</w:t>
      </w:r>
    </w:p>
    <w:p>
      <w:pPr>
        <w:spacing w:before="132" w:line="238" w:lineRule="auto"/>
        <w:ind w:right="127" w:firstLine="85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2"/>
          <w:szCs w:val="42"/>
        </w:rPr>
        <w:t>GB</w:t>
      </w:r>
      <w:r>
        <w:rPr>
          <w:rFonts w:ascii="SimSun" w:eastAsia="SimSun" w:hAnsi="SimSun" w:cs="SimSun"/>
          <w:spacing w:val="2"/>
          <w:sz w:val="42"/>
          <w:szCs w:val="42"/>
        </w:rPr>
        <w:t>/T 10069.1—2006  旋转电机噪声测定方法及限值  第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1 部分：旋转电机噪声测定方法(</w:t>
      </w:r>
      <w:r>
        <w:rPr>
          <w:rFonts w:ascii="SimSun" w:eastAsia="SimSun" w:hAnsi="SimSun" w:cs="SimSun"/>
          <w:sz w:val="42"/>
          <w:szCs w:val="42"/>
        </w:rPr>
        <w:t xml:space="preserve">ISO </w:t>
      </w:r>
      <w:r>
        <w:rPr>
          <w:rFonts w:ascii="SimSun" w:eastAsia="SimSun" w:hAnsi="SimSun" w:cs="SimSun"/>
          <w:sz w:val="40"/>
          <w:szCs w:val="40"/>
        </w:rPr>
        <w:t>1680:1999,MOD)</w:t>
      </w:r>
    </w:p>
    <w:p>
      <w:pPr>
        <w:spacing w:before="141" w:line="607" w:lineRule="exact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position w:val="12"/>
          <w:sz w:val="42"/>
          <w:szCs w:val="42"/>
        </w:rPr>
        <w:t>GB/T 12665—2008  电机在一般环境条件下使用的湿热试验要求</w:t>
      </w:r>
    </w:p>
    <w:p>
      <w:pPr>
        <w:spacing w:before="2" w:line="222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GB</w:t>
      </w:r>
      <w:r>
        <w:rPr>
          <w:rFonts w:ascii="SimSun" w:eastAsia="SimSun" w:hAnsi="SimSun" w:cs="SimSun"/>
          <w:spacing w:val="5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14711—2006</w:t>
      </w:r>
      <w:r>
        <w:rPr>
          <w:rFonts w:ascii="SimSun" w:eastAsia="SimSun" w:hAnsi="SimSun" w:cs="SimSun"/>
          <w:spacing w:val="4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3"/>
          <w:sz w:val="42"/>
          <w:szCs w:val="42"/>
        </w:rPr>
        <w:t>中小型旋转电机安全要求</w:t>
      </w:r>
    </w:p>
    <w:p>
      <w:pPr>
        <w:spacing w:before="121" w:line="586" w:lineRule="exact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position w:val="10"/>
          <w:sz w:val="42"/>
          <w:szCs w:val="42"/>
        </w:rPr>
        <w:t>JB/T 5811—2007  交流低压电机成</w:t>
      </w:r>
      <w:r>
        <w:rPr>
          <w:rFonts w:ascii="SimSun" w:eastAsia="SimSun" w:hAnsi="SimSun" w:cs="SimSun"/>
          <w:spacing w:val="-6"/>
          <w:position w:val="10"/>
          <w:sz w:val="42"/>
          <w:szCs w:val="42"/>
        </w:rPr>
        <w:t>型绕组匝间绝缘试验方法及限值</w:t>
      </w:r>
    </w:p>
    <w:p>
      <w:pPr>
        <w:spacing w:before="2" w:line="221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JB/T 9615.1—2000  交流低压电机散嵌绕组匝间绝缘试验方法</w:t>
      </w:r>
    </w:p>
    <w:p>
      <w:pPr>
        <w:spacing w:before="106" w:line="222" w:lineRule="auto"/>
        <w:ind w:left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JB/T 9615.2—2000  交流低压电机散嵌绕组匝间绝缘试验限值</w:t>
      </w:r>
    </w:p>
    <w:p>
      <w:pPr>
        <w:pStyle w:val="BodyText"/>
        <w:spacing w:line="253" w:lineRule="auto"/>
        <w:sectPr>
          <w:footerReference w:type="default" r:id="rId10"/>
          <w:pgSz w:w="23084" w:h="31680"/>
          <w:pgMar w:top="1767" w:right="2580" w:bottom="1665" w:left="2005" w:header="0" w:footer="1400" w:gutter="0"/>
          <w:pgNumType w:start="7"/>
          <w:cols w:space="708"/>
        </w:sectPr>
      </w:pPr>
    </w:p>
    <w:p>
      <w:pPr>
        <w:spacing w:before="137" w:line="225" w:lineRule="auto"/>
        <w:ind w:left="6"/>
        <w:outlineLvl w:val="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7"/>
          <w:sz w:val="42"/>
          <w:szCs w:val="42"/>
        </w:rPr>
        <w:t>3</w:t>
      </w:r>
      <w:r>
        <w:rPr>
          <w:rFonts w:ascii="SimHei" w:eastAsia="SimHei" w:hAnsi="SimHei" w:cs="SimHei"/>
          <w:spacing w:val="200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42"/>
          <w:szCs w:val="42"/>
        </w:rPr>
        <w:t>型式、基本参数与尺寸</w:t>
      </w:r>
    </w:p>
    <w:p>
      <w:pPr>
        <w:pStyle w:val="BodyText"/>
        <w:spacing w:line="302" w:lineRule="auto"/>
      </w:pPr>
    </w:p>
    <w:p>
      <w:pPr>
        <w:spacing w:before="137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3.1  电动机的外壳防护等级为</w:t>
      </w:r>
      <w:r>
        <w:rPr>
          <w:rFonts w:ascii="Times New Roman" w:eastAsia="Times New Roman" w:hAnsi="Times New Roman" w:cs="Times New Roman"/>
          <w:sz w:val="42"/>
          <w:szCs w:val="42"/>
        </w:rPr>
        <w:t>IP</w:t>
      </w:r>
      <w:r>
        <w:rPr>
          <w:rFonts w:ascii="Times New Roman" w:eastAsia="Times New Roman" w:hAnsi="Times New Roman" w:cs="Times New Roman"/>
          <w:spacing w:val="2"/>
          <w:sz w:val="42"/>
          <w:szCs w:val="42"/>
        </w:rPr>
        <w:t xml:space="preserve">23  </w:t>
      </w:r>
      <w:r>
        <w:rPr>
          <w:rFonts w:ascii="SimSun" w:eastAsia="SimSun" w:hAnsi="SimSun" w:cs="SimSun"/>
          <w:spacing w:val="2"/>
          <w:sz w:val="42"/>
          <w:szCs w:val="42"/>
        </w:rPr>
        <w:t>(按</w:t>
      </w:r>
      <w:r>
        <w:rPr>
          <w:rFonts w:ascii="SimSun" w:eastAsia="SimSun" w:hAnsi="SimSun" w:cs="SimSun"/>
          <w:sz w:val="42"/>
          <w:szCs w:val="42"/>
        </w:rPr>
        <w:t>GB</w:t>
      </w:r>
      <w:r>
        <w:rPr>
          <w:rFonts w:ascii="SimSun" w:eastAsia="SimSun" w:hAnsi="SimSun" w:cs="SimSun"/>
          <w:spacing w:val="2"/>
          <w:sz w:val="42"/>
          <w:szCs w:val="42"/>
        </w:rPr>
        <w:t>/T49</w:t>
      </w:r>
      <w:r>
        <w:rPr>
          <w:rFonts w:ascii="SimSun" w:eastAsia="SimSun" w:hAnsi="SimSun" w:cs="SimSun"/>
          <w:spacing w:val="1"/>
          <w:sz w:val="42"/>
          <w:szCs w:val="42"/>
        </w:rPr>
        <w:t>42.1 的规定)。</w:t>
      </w:r>
    </w:p>
    <w:p>
      <w:pPr>
        <w:spacing w:before="101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3.2  电动机的冷却方法为ICO1 (按</w:t>
      </w:r>
      <w:r>
        <w:rPr>
          <w:rFonts w:ascii="SimSun" w:eastAsia="SimSun" w:hAnsi="SimSun" w:cs="SimSun"/>
          <w:spacing w:val="-99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GB/T1993</w:t>
      </w:r>
      <w:r>
        <w:rPr>
          <w:rFonts w:ascii="SimSun" w:eastAsia="SimSun" w:hAnsi="SimSun" w:cs="SimSun"/>
          <w:spacing w:val="68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的规</w:t>
      </w:r>
      <w:r>
        <w:rPr>
          <w:rFonts w:ascii="SimSun" w:eastAsia="SimSun" w:hAnsi="SimSun" w:cs="SimSun"/>
          <w:spacing w:val="-1"/>
          <w:sz w:val="42"/>
          <w:szCs w:val="42"/>
        </w:rPr>
        <w:t>定)。</w:t>
      </w:r>
    </w:p>
    <w:p>
      <w:pPr>
        <w:spacing w:before="122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3.3  电动机的结构及安装型式为</w:t>
      </w:r>
      <w:r>
        <w:rPr>
          <w:rFonts w:ascii="Times New Roman" w:eastAsia="Times New Roman" w:hAnsi="Times New Roman" w:cs="Times New Roman"/>
          <w:spacing w:val="-3"/>
          <w:sz w:val="42"/>
          <w:szCs w:val="42"/>
        </w:rPr>
        <w:t xml:space="preserve">IMB3   </w:t>
      </w:r>
      <w:r>
        <w:rPr>
          <w:rFonts w:ascii="SimSun" w:eastAsia="SimSun" w:hAnsi="SimSun" w:cs="SimSun"/>
          <w:spacing w:val="-3"/>
          <w:sz w:val="42"/>
          <w:szCs w:val="42"/>
        </w:rPr>
        <w:t>(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按</w:t>
      </w:r>
      <w:r>
        <w:rPr>
          <w:rFonts w:ascii="SimSun" w:eastAsia="SimSun" w:hAnsi="SimSun" w:cs="SimSun"/>
          <w:spacing w:val="-120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2"/>
          <w:szCs w:val="42"/>
        </w:rPr>
        <w:t>GB/T997</w:t>
      </w:r>
      <w:r>
        <w:rPr>
          <w:rFonts w:ascii="Times New Roman" w:eastAsia="Times New Roman" w:hAnsi="Times New Roman" w:cs="Times New Roman"/>
          <w:spacing w:val="6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的规定)。</w:t>
      </w:r>
    </w:p>
    <w:p>
      <w:pPr>
        <w:spacing w:before="37" w:line="216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3.4  电动机的定额是以连续工作制</w:t>
      </w:r>
      <w:r>
        <w:rPr>
          <w:rFonts w:ascii="SimSun" w:eastAsia="SimSun" w:hAnsi="SimSun" w:cs="SimSun"/>
          <w:spacing w:val="-3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2"/>
          <w:szCs w:val="42"/>
        </w:rPr>
        <w:t xml:space="preserve">(S1)   </w:t>
      </w:r>
      <w:r>
        <w:rPr>
          <w:rFonts w:ascii="SimSun" w:eastAsia="SimSun" w:hAnsi="SimSun" w:cs="SimSun"/>
          <w:spacing w:val="-3"/>
          <w:sz w:val="42"/>
          <w:szCs w:val="42"/>
        </w:rPr>
        <w:t>为基准的连续定额。</w:t>
      </w:r>
    </w:p>
    <w:p>
      <w:pPr>
        <w:spacing w:before="158" w:line="220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5"/>
          <w:sz w:val="42"/>
          <w:szCs w:val="42"/>
        </w:rPr>
        <w:t>3.5  电动机的额定频率为50</w:t>
      </w:r>
      <w:r>
        <w:rPr>
          <w:rFonts w:ascii="SimSun" w:eastAsia="SimSun" w:hAnsi="SimSun" w:cs="SimSun"/>
          <w:sz w:val="42"/>
          <w:szCs w:val="42"/>
        </w:rPr>
        <w:t>Hz</w:t>
      </w:r>
      <w:r>
        <w:rPr>
          <w:rFonts w:ascii="SimSun" w:eastAsia="SimSun" w:hAnsi="SimSun" w:cs="SimSun"/>
          <w:spacing w:val="5"/>
          <w:sz w:val="42"/>
          <w:szCs w:val="42"/>
        </w:rPr>
        <w:t>, 额定电压为380V,</w:t>
      </w:r>
      <w:r>
        <w:rPr>
          <w:rFonts w:ascii="SimSun" w:eastAsia="SimSun" w:hAnsi="SimSun" w:cs="SimSun"/>
          <w:spacing w:val="7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定子绕组均为△接法。</w:t>
      </w:r>
    </w:p>
    <w:p>
      <w:pPr>
        <w:spacing w:line="220" w:lineRule="auto"/>
        <w:rPr>
          <w:rFonts w:ascii="SimSun" w:eastAsia="SimSun" w:hAnsi="SimSun" w:cs="SimSun"/>
          <w:sz w:val="42"/>
          <w:szCs w:val="42"/>
        </w:rPr>
        <w:sectPr>
          <w:footerReference w:type="default" r:id="rId11"/>
          <w:type w:val="nextPage"/>
          <w:pgSz w:w="23084" w:h="31680"/>
          <w:pgMar w:top="1767" w:right="2580" w:bottom="1665" w:left="2005" w:header="0" w:footer="1400" w:gutter="0"/>
          <w:pgNumType w:start="8"/>
          <w:cols w:space="708"/>
          <w:titlePg w:val="0"/>
        </w:sectPr>
      </w:pPr>
    </w:p>
    <w:p>
      <w:pPr>
        <w:spacing w:before="85" w:line="222" w:lineRule="auto"/>
        <w:ind w:left="6"/>
        <w:rPr>
          <w:rFonts w:ascii="SimSun" w:eastAsia="SimSun" w:hAnsi="SimSun" w:cs="SimSun"/>
          <w:sz w:val="42"/>
          <w:szCs w:val="42"/>
        </w:rPr>
      </w:pPr>
      <w:bookmarkStart w:id="7" w:name="bookmark14"/>
      <w:bookmarkEnd w:id="7"/>
      <w:bookmarkStart w:id="8" w:name="bookmark5"/>
      <w:bookmarkEnd w:id="8"/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JB/T</w:t>
      </w:r>
      <w:r>
        <w:rPr>
          <w:rFonts w:ascii="SimSun" w:eastAsia="SimSun" w:hAnsi="SimSun" w:cs="SimSun"/>
          <w:spacing w:val="89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5271—2010</w:t>
      </w: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spacing w:before="136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3.6  电动机应按下列额定功率制造：</w:t>
      </w:r>
    </w:p>
    <w:p>
      <w:pPr>
        <w:spacing w:before="98" w:line="255" w:lineRule="auto"/>
        <w:ind w:right="70" w:firstLine="836"/>
        <w:jc w:val="both"/>
        <w:rPr>
          <w:rFonts w:ascii="SimSun" w:eastAsia="SimSun" w:hAnsi="SimSun" w:cs="SimSu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24"/>
          <w:sz w:val="45"/>
          <w:szCs w:val="45"/>
        </w:rPr>
        <w:t>5.5 kW</w:t>
      </w:r>
      <w:r>
        <w:rPr>
          <w:rFonts w:ascii="Times New Roman" w:eastAsia="Times New Roman" w:hAnsi="Times New Roman" w:cs="Times New Roman"/>
          <w:spacing w:val="-6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4"/>
          <w:sz w:val="45"/>
          <w:szCs w:val="45"/>
        </w:rPr>
        <w:t>7.5 kW</w:t>
      </w:r>
      <w:r>
        <w:rPr>
          <w:rFonts w:ascii="Times New Roman" w:eastAsia="Times New Roman" w:hAnsi="Times New Roman" w:cs="Times New Roman"/>
          <w:spacing w:val="-6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4"/>
          <w:sz w:val="45"/>
          <w:szCs w:val="45"/>
        </w:rPr>
        <w:t>11 kW</w:t>
      </w:r>
      <w:r>
        <w:rPr>
          <w:rFonts w:ascii="Times New Roman" w:eastAsia="Times New Roman" w:hAnsi="Times New Roman" w:cs="Times New Roman"/>
          <w:spacing w:val="-6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4"/>
          <w:sz w:val="45"/>
          <w:szCs w:val="45"/>
        </w:rPr>
        <w:t>15 kW</w:t>
      </w:r>
      <w:r>
        <w:rPr>
          <w:rFonts w:ascii="Times New Roman" w:eastAsia="Times New Roman" w:hAnsi="Times New Roman" w:cs="Times New Roman"/>
          <w:spacing w:val="-6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4"/>
          <w:sz w:val="45"/>
          <w:szCs w:val="45"/>
        </w:rPr>
        <w:t>1</w:t>
      </w:r>
      <w:r>
        <w:rPr>
          <w:rFonts w:ascii="Times New Roman" w:eastAsia="Times New Roman" w:hAnsi="Times New Roman" w:cs="Times New Roman"/>
          <w:spacing w:val="-25"/>
          <w:sz w:val="45"/>
          <w:szCs w:val="45"/>
        </w:rPr>
        <w:t>8.5 kW</w:t>
      </w:r>
      <w:r>
        <w:rPr>
          <w:rFonts w:ascii="Times New Roman" w:eastAsia="Times New Roman" w:hAnsi="Times New Roman" w:cs="Times New Roman"/>
          <w:spacing w:val="-6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5"/>
          <w:sz w:val="45"/>
          <w:szCs w:val="45"/>
        </w:rPr>
        <w:t>22 kW</w:t>
      </w:r>
      <w:r>
        <w:rPr>
          <w:rFonts w:ascii="Times New Roman" w:eastAsia="Times New Roman" w:hAnsi="Times New Roman" w:cs="Times New Roman"/>
          <w:spacing w:val="-6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5"/>
          <w:sz w:val="45"/>
          <w:szCs w:val="45"/>
        </w:rPr>
        <w:t>30 kW</w:t>
      </w:r>
      <w:r>
        <w:rPr>
          <w:rFonts w:ascii="Times New Roman" w:eastAsia="Times New Roman" w:hAnsi="Times New Roman" w:cs="Times New Roman"/>
          <w:spacing w:val="-6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5"/>
          <w:sz w:val="45"/>
          <w:szCs w:val="45"/>
        </w:rPr>
        <w:t>37 kW</w:t>
      </w:r>
      <w:r>
        <w:rPr>
          <w:rFonts w:ascii="SimSun" w:eastAsia="SimSun" w:hAnsi="SimSun" w:cs="SimSun"/>
          <w:spacing w:val="-25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5"/>
          <w:sz w:val="45"/>
          <w:szCs w:val="45"/>
        </w:rPr>
        <w:t>45 kW</w:t>
      </w:r>
      <w:r>
        <w:rPr>
          <w:rFonts w:ascii="Times New Roman" w:eastAsia="Times New Roman" w:hAnsi="Times New Roman" w:cs="Times New Roman"/>
          <w:spacing w:val="-6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5"/>
          <w:sz w:val="45"/>
          <w:szCs w:val="45"/>
        </w:rPr>
        <w:t>55 kW</w:t>
      </w:r>
      <w:r>
        <w:rPr>
          <w:rFonts w:ascii="Times New Roman" w:eastAsia="Times New Roman" w:hAnsi="Times New Roman" w:cs="Times New Roman"/>
          <w:spacing w:val="-6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、</w:t>
      </w:r>
      <w:r>
        <w:rPr>
          <w:rFonts w:ascii="Times New Roman" w:eastAsia="Times New Roman" w:hAnsi="Times New Roman" w:cs="Times New Roman"/>
          <w:spacing w:val="-25"/>
          <w:sz w:val="45"/>
          <w:szCs w:val="45"/>
        </w:rPr>
        <w:t>75 kW</w:t>
      </w:r>
      <w:r>
        <w:rPr>
          <w:rFonts w:ascii="SimSun" w:eastAsia="SimSun" w:hAnsi="SimSun" w:cs="SimSun"/>
          <w:spacing w:val="-25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90 kW、110kW、132 kW、160 kW、(185 kW)、200 kW、(220 kW)、250 kW、(280</w:t>
      </w:r>
      <w:r>
        <w:rPr>
          <w:rFonts w:ascii="SimSun" w:eastAsia="SimSun" w:hAnsi="SimSun" w:cs="SimSun"/>
          <w:spacing w:val="-5"/>
          <w:sz w:val="45"/>
          <w:szCs w:val="45"/>
        </w:rPr>
        <w:t>kW)、315 kW、</w:t>
      </w:r>
    </w:p>
    <w:p>
      <w:pPr>
        <w:spacing w:before="2" w:line="237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1"/>
          <w:sz w:val="45"/>
          <w:szCs w:val="45"/>
        </w:rPr>
        <w:t>355kW。</w:t>
      </w:r>
    </w:p>
    <w:p>
      <w:pPr>
        <w:spacing w:before="26" w:line="220" w:lineRule="auto"/>
        <w:ind w:left="74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6"/>
          <w:sz w:val="38"/>
          <w:szCs w:val="38"/>
        </w:rPr>
        <w:t>注：括号内功率为非优先推荐功率。</w:t>
      </w:r>
    </w:p>
    <w:p>
      <w:pPr>
        <w:spacing w:before="112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3.7  电动机的机座号与转速及功率的对应关系应按表1的规定。</w:t>
      </w:r>
    </w:p>
    <w:p>
      <w:pPr>
        <w:spacing w:before="99" w:line="221" w:lineRule="auto"/>
        <w:ind w:left="5813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1"/>
          <w:sz w:val="35"/>
          <w:szCs w:val="35"/>
        </w:rPr>
        <w:t>表1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1"/>
          <w:sz w:val="35"/>
          <w:szCs w:val="35"/>
        </w:rPr>
        <w:t>机座号与转速及功率的对应关系</w:t>
      </w:r>
    </w:p>
    <w:tbl>
      <w:tblPr>
        <w:tblStyle w:val="TableNormal0"/>
        <w:tblW w:w="18300" w:type="dxa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5"/>
        <w:gridCol w:w="2634"/>
        <w:gridCol w:w="2681"/>
        <w:gridCol w:w="2634"/>
        <w:gridCol w:w="2659"/>
        <w:gridCol w:w="2653"/>
        <w:gridCol w:w="2654"/>
      </w:tblGrid>
      <w:tr>
        <w:tblPrEx>
          <w:tblW w:w="18300" w:type="dxa"/>
          <w:tblInd w:w="14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71"/>
        </w:trPr>
        <w:tc>
          <w:tcPr>
            <w:tcW w:w="2385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0" w:lineRule="auto"/>
              <w:ind w:left="272"/>
            </w:pPr>
            <w:r>
              <w:rPr>
                <w:spacing w:val="-8"/>
              </w:rPr>
              <w:t>机</w:t>
            </w:r>
            <w:r>
              <w:rPr>
                <w:spacing w:val="-17"/>
              </w:rPr>
              <w:t xml:space="preserve"> </w:t>
            </w:r>
            <w:r>
              <w:rPr>
                <w:spacing w:val="-8"/>
              </w:rPr>
              <w:t>座</w:t>
            </w:r>
            <w:r>
              <w:rPr>
                <w:spacing w:val="23"/>
              </w:rPr>
              <w:t xml:space="preserve">    </w:t>
            </w:r>
            <w:r>
              <w:rPr>
                <w:spacing w:val="-8"/>
              </w:rPr>
              <w:t>号</w:t>
            </w:r>
          </w:p>
        </w:tc>
        <w:tc>
          <w:tcPr>
            <w:tcW w:w="15915" w:type="dxa"/>
            <w:gridSpan w:val="6"/>
            <w:vAlign w:val="top"/>
          </w:tcPr>
          <w:p>
            <w:pPr>
              <w:pStyle w:val="TableText"/>
              <w:spacing w:before="232" w:line="510" w:lineRule="exact"/>
              <w:ind w:left="6981"/>
            </w:pPr>
            <w:r>
              <w:rPr>
                <w:spacing w:val="-18"/>
                <w:position w:val="12"/>
              </w:rPr>
              <w:t>同</w:t>
            </w:r>
            <w:r>
              <w:rPr>
                <w:spacing w:val="76"/>
                <w:position w:val="12"/>
              </w:rPr>
              <w:t xml:space="preserve"> </w:t>
            </w:r>
            <w:r>
              <w:rPr>
                <w:spacing w:val="-18"/>
                <w:position w:val="12"/>
              </w:rPr>
              <w:t>步</w:t>
            </w:r>
            <w:r>
              <w:rPr>
                <w:spacing w:val="74"/>
                <w:position w:val="12"/>
              </w:rPr>
              <w:t xml:space="preserve"> </w:t>
            </w:r>
            <w:r>
              <w:rPr>
                <w:spacing w:val="-18"/>
                <w:position w:val="12"/>
              </w:rPr>
              <w:t>转</w:t>
            </w:r>
            <w:r>
              <w:rPr>
                <w:spacing w:val="70"/>
                <w:position w:val="12"/>
              </w:rPr>
              <w:t xml:space="preserve"> </w:t>
            </w:r>
            <w:r>
              <w:rPr>
                <w:spacing w:val="-18"/>
                <w:position w:val="12"/>
              </w:rPr>
              <w:t>速</w:t>
            </w:r>
          </w:p>
          <w:p>
            <w:pPr>
              <w:pStyle w:val="TableText"/>
              <w:spacing w:line="225" w:lineRule="auto"/>
              <w:ind w:left="7539"/>
            </w:pPr>
            <w:r>
              <w:rPr>
                <w:spacing w:val="-1"/>
              </w:rPr>
              <w:t>r/min</w:t>
            </w: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687"/>
        </w:trPr>
        <w:tc>
          <w:tcPr>
            <w:tcW w:w="2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273" w:line="184" w:lineRule="auto"/>
              <w:ind w:left="979"/>
            </w:pPr>
            <w:r>
              <w:rPr>
                <w:spacing w:val="-3"/>
              </w:rPr>
              <w:t>3000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271" w:line="185" w:lineRule="auto"/>
              <w:ind w:left="1005"/>
            </w:pPr>
            <w:r>
              <w:rPr>
                <w:spacing w:val="-7"/>
              </w:rPr>
              <w:t>1500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271" w:line="185" w:lineRule="auto"/>
              <w:ind w:left="980"/>
            </w:pPr>
            <w:r>
              <w:rPr>
                <w:spacing w:val="-7"/>
              </w:rPr>
              <w:t>1000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273" w:line="184" w:lineRule="auto"/>
              <w:ind w:left="1078"/>
            </w:pPr>
            <w:r>
              <w:rPr>
                <w:spacing w:val="-4"/>
              </w:rPr>
              <w:t>750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273" w:line="184" w:lineRule="auto"/>
              <w:ind w:left="1076"/>
            </w:pPr>
            <w:r>
              <w:rPr>
                <w:spacing w:val="-3"/>
              </w:rPr>
              <w:t>600</w:t>
            </w:r>
          </w:p>
        </w:tc>
        <w:tc>
          <w:tcPr>
            <w:tcW w:w="2654" w:type="dxa"/>
            <w:vAlign w:val="top"/>
          </w:tcPr>
          <w:p>
            <w:pPr>
              <w:pStyle w:val="TableText"/>
              <w:spacing w:before="273" w:line="184" w:lineRule="auto"/>
              <w:ind w:left="1077"/>
            </w:pPr>
            <w:r>
              <w:rPr>
                <w:spacing w:val="-4"/>
              </w:rPr>
              <w:t>500</w:t>
            </w: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1160"/>
        </w:trPr>
        <w:tc>
          <w:tcPr>
            <w:tcW w:w="23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15" w:type="dxa"/>
            <w:gridSpan w:val="6"/>
            <w:vAlign w:val="top"/>
          </w:tcPr>
          <w:p>
            <w:pPr>
              <w:pStyle w:val="TableText"/>
              <w:spacing w:before="233" w:line="221" w:lineRule="auto"/>
              <w:ind w:left="7207"/>
            </w:pPr>
            <w:r>
              <w:rPr>
                <w:spacing w:val="-9"/>
              </w:rPr>
              <w:t>功</w:t>
            </w:r>
            <w:r>
              <w:rPr>
                <w:spacing w:val="10"/>
              </w:rPr>
              <w:t xml:space="preserve">     </w:t>
            </w:r>
            <w:r>
              <w:rPr>
                <w:spacing w:val="-9"/>
              </w:rPr>
              <w:t>率</w:t>
            </w:r>
          </w:p>
          <w:p>
            <w:pPr>
              <w:pStyle w:val="TableText"/>
              <w:spacing w:before="116" w:line="188" w:lineRule="auto"/>
              <w:ind w:left="7787"/>
            </w:pPr>
            <w:r>
              <w:rPr>
                <w:spacing w:val="-3"/>
              </w:rPr>
              <w:t>kW</w:t>
            </w: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9"/>
        </w:trPr>
        <w:tc>
          <w:tcPr>
            <w:tcW w:w="2385" w:type="dxa"/>
            <w:vAlign w:val="top"/>
          </w:tcPr>
          <w:p>
            <w:pPr>
              <w:pStyle w:val="TableText"/>
              <w:spacing w:before="312" w:line="185" w:lineRule="auto"/>
              <w:ind w:left="854"/>
            </w:pPr>
            <w:r>
              <w:rPr>
                <w:spacing w:val="-7"/>
              </w:rPr>
              <w:t>160M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2" w:line="185" w:lineRule="auto"/>
              <w:ind w:left="1145"/>
            </w:pPr>
            <w:r>
              <w:rPr>
                <w:spacing w:val="-9"/>
              </w:rPr>
              <w:t>15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2" w:line="185" w:lineRule="auto"/>
              <w:ind w:left="1171"/>
            </w:pPr>
            <w:r>
              <w:rPr>
                <w:spacing w:val="-9"/>
              </w:rPr>
              <w:t>11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6" w:line="183" w:lineRule="auto"/>
              <w:ind w:left="1065"/>
            </w:pPr>
            <w:r>
              <w:rPr>
                <w:spacing w:val="-4"/>
              </w:rPr>
              <w:t>7.5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6" w:line="183" w:lineRule="auto"/>
              <w:ind w:left="1078"/>
            </w:pPr>
            <w:r>
              <w:rPr>
                <w:spacing w:val="-4"/>
              </w:rPr>
              <w:t>5.5</w:t>
            </w:r>
          </w:p>
        </w:tc>
        <w:tc>
          <w:tcPr>
            <w:tcW w:w="265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" w:line="35" w:lineRule="exact"/>
              <w:ind w:left="1155"/>
              <w:rPr>
                <w:sz w:val="5"/>
                <w:szCs w:val="5"/>
              </w:rPr>
            </w:pPr>
            <w:r>
              <w:rPr>
                <w:spacing w:val="3"/>
                <w:position w:val="-1"/>
                <w:sz w:val="5"/>
                <w:szCs w:val="5"/>
              </w:rPr>
              <w:t>—-</w:t>
            </w: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75"/>
        </w:trPr>
        <w:tc>
          <w:tcPr>
            <w:tcW w:w="2385" w:type="dxa"/>
            <w:vAlign w:val="top"/>
          </w:tcPr>
          <w:p>
            <w:pPr>
              <w:pStyle w:val="TableText"/>
              <w:spacing w:before="315" w:line="185" w:lineRule="auto"/>
              <w:ind w:left="773"/>
            </w:pPr>
            <w:r>
              <w:rPr>
                <w:spacing w:val="-6"/>
              </w:rPr>
              <w:t>160L1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5" w:line="185" w:lineRule="auto"/>
              <w:ind w:left="979"/>
            </w:pPr>
            <w:r>
              <w:rPr>
                <w:spacing w:val="-7"/>
              </w:rPr>
              <w:t>18.5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5" w:line="185" w:lineRule="auto"/>
              <w:ind w:left="1171"/>
            </w:pPr>
            <w:r>
              <w:rPr>
                <w:spacing w:val="-9"/>
              </w:rPr>
              <w:t>15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5" w:line="185" w:lineRule="auto"/>
              <w:ind w:left="1146"/>
            </w:pPr>
            <w:r>
              <w:rPr>
                <w:spacing w:val="-9"/>
              </w:rPr>
              <w:t>11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9" w:line="183" w:lineRule="auto"/>
              <w:ind w:left="1078"/>
            </w:pPr>
            <w:r>
              <w:rPr>
                <w:spacing w:val="-4"/>
              </w:rPr>
              <w:t>7.5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22"/>
        </w:trPr>
        <w:tc>
          <w:tcPr>
            <w:tcW w:w="2385" w:type="dxa"/>
            <w:vAlign w:val="top"/>
          </w:tcPr>
          <w:p>
            <w:pPr>
              <w:pStyle w:val="TableText"/>
              <w:spacing w:before="341" w:line="185" w:lineRule="auto"/>
              <w:ind w:left="773"/>
            </w:pPr>
            <w:r>
              <w:rPr>
                <w:spacing w:val="-6"/>
              </w:rPr>
              <w:t>160L2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42" w:line="184" w:lineRule="auto"/>
              <w:ind w:left="1145"/>
            </w:pPr>
            <w:r>
              <w:rPr>
                <w:spacing w:val="-4"/>
              </w:rPr>
              <w:t>22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41" w:line="185" w:lineRule="auto"/>
              <w:ind w:left="1005"/>
            </w:pPr>
            <w:r>
              <w:rPr>
                <w:spacing w:val="-7"/>
              </w:rPr>
              <w:t>18.5</w:t>
            </w:r>
          </w:p>
        </w:tc>
        <w:tc>
          <w:tcPr>
            <w:tcW w:w="2634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" w:line="35" w:lineRule="exact"/>
              <w:ind w:left="1256"/>
              <w:rPr>
                <w:sz w:val="5"/>
                <w:szCs w:val="5"/>
              </w:rPr>
            </w:pPr>
            <w:r>
              <w:rPr>
                <w:spacing w:val="5"/>
                <w:position w:val="-1"/>
                <w:sz w:val="5"/>
                <w:szCs w:val="5"/>
              </w:rPr>
              <w:t>——</w:t>
            </w:r>
          </w:p>
        </w:tc>
        <w:tc>
          <w:tcPr>
            <w:tcW w:w="2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47"/>
        </w:trPr>
        <w:tc>
          <w:tcPr>
            <w:tcW w:w="2385" w:type="dxa"/>
            <w:vAlign w:val="top"/>
          </w:tcPr>
          <w:p>
            <w:pPr>
              <w:pStyle w:val="TableText"/>
              <w:spacing w:before="303" w:line="185" w:lineRule="auto"/>
              <w:ind w:left="854"/>
            </w:pPr>
            <w:r>
              <w:rPr>
                <w:spacing w:val="-7"/>
              </w:rPr>
              <w:t>180M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05" w:line="184" w:lineRule="auto"/>
              <w:ind w:left="1145"/>
            </w:pPr>
            <w:r>
              <w:rPr>
                <w:spacing w:val="-5"/>
              </w:rPr>
              <w:t>30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05" w:line="184" w:lineRule="auto"/>
              <w:ind w:left="1171"/>
            </w:pPr>
            <w:r>
              <w:rPr>
                <w:spacing w:val="-4"/>
              </w:rPr>
              <w:t>22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03" w:line="185" w:lineRule="auto"/>
              <w:ind w:left="1146"/>
            </w:pPr>
            <w:r>
              <w:rPr>
                <w:spacing w:val="-9"/>
              </w:rPr>
              <w:t>15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03" w:line="185" w:lineRule="auto"/>
              <w:ind w:left="1160"/>
            </w:pPr>
            <w:r>
              <w:rPr>
                <w:spacing w:val="-9"/>
              </w:rPr>
              <w:t>11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5"/>
        </w:trPr>
        <w:tc>
          <w:tcPr>
            <w:tcW w:w="2385" w:type="dxa"/>
            <w:vAlign w:val="top"/>
          </w:tcPr>
          <w:p>
            <w:pPr>
              <w:pStyle w:val="TableText"/>
              <w:spacing w:before="312" w:line="185" w:lineRule="auto"/>
              <w:ind w:left="854"/>
            </w:pPr>
            <w:r>
              <w:rPr>
                <w:spacing w:val="-7"/>
              </w:rPr>
              <w:t>180L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4" w:line="184" w:lineRule="auto"/>
              <w:ind w:left="1145"/>
            </w:pPr>
            <w:r>
              <w:rPr>
                <w:spacing w:val="-5"/>
              </w:rPr>
              <w:t>37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4" w:line="184" w:lineRule="auto"/>
              <w:ind w:left="1171"/>
            </w:pPr>
            <w:r>
              <w:rPr>
                <w:spacing w:val="-5"/>
              </w:rPr>
              <w:t>30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2" w:line="185" w:lineRule="auto"/>
              <w:ind w:left="980"/>
            </w:pPr>
            <w:r>
              <w:rPr>
                <w:spacing w:val="-7"/>
              </w:rPr>
              <w:t>18.5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2" w:line="185" w:lineRule="auto"/>
              <w:ind w:left="1160"/>
            </w:pPr>
            <w:r>
              <w:rPr>
                <w:spacing w:val="-9"/>
              </w:rPr>
              <w:t>15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75"/>
        </w:trPr>
        <w:tc>
          <w:tcPr>
            <w:tcW w:w="2385" w:type="dxa"/>
            <w:vAlign w:val="top"/>
          </w:tcPr>
          <w:p>
            <w:pPr>
              <w:pStyle w:val="TableText"/>
              <w:spacing w:before="318" w:line="184" w:lineRule="auto"/>
              <w:ind w:left="854"/>
            </w:pPr>
            <w:r>
              <w:rPr>
                <w:spacing w:val="-3"/>
              </w:rPr>
              <w:t>200M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8" w:line="184" w:lineRule="auto"/>
              <w:ind w:left="1145"/>
            </w:pPr>
            <w:r>
              <w:rPr>
                <w:spacing w:val="-3"/>
              </w:rPr>
              <w:t>45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8" w:line="184" w:lineRule="auto"/>
              <w:ind w:left="1171"/>
            </w:pPr>
            <w:r>
              <w:rPr>
                <w:spacing w:val="-5"/>
              </w:rPr>
              <w:t>37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8" w:line="184" w:lineRule="auto"/>
              <w:ind w:left="1146"/>
            </w:pPr>
            <w:r>
              <w:rPr>
                <w:spacing w:val="-4"/>
              </w:rPr>
              <w:t>22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6" w:line="185" w:lineRule="auto"/>
              <w:ind w:left="994"/>
            </w:pPr>
            <w:r>
              <w:rPr>
                <w:spacing w:val="-7"/>
              </w:rPr>
              <w:t>18.5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5"/>
        </w:trPr>
        <w:tc>
          <w:tcPr>
            <w:tcW w:w="2385" w:type="dxa"/>
            <w:vAlign w:val="top"/>
          </w:tcPr>
          <w:p>
            <w:pPr>
              <w:pStyle w:val="TableText"/>
              <w:spacing w:before="315" w:line="184" w:lineRule="auto"/>
              <w:ind w:left="854"/>
            </w:pPr>
            <w:r>
              <w:rPr>
                <w:spacing w:val="-3"/>
              </w:rPr>
              <w:t>200L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7" w:line="183" w:lineRule="auto"/>
              <w:ind w:left="1145"/>
            </w:pPr>
            <w:r>
              <w:rPr>
                <w:spacing w:val="-5"/>
              </w:rPr>
              <w:t>55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5" w:line="184" w:lineRule="auto"/>
              <w:ind w:left="1171"/>
            </w:pPr>
            <w:r>
              <w:rPr>
                <w:spacing w:val="-3"/>
              </w:rPr>
              <w:t>45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5" w:line="184" w:lineRule="auto"/>
              <w:ind w:left="1146"/>
            </w:pPr>
            <w:r>
              <w:rPr>
                <w:spacing w:val="-5"/>
              </w:rPr>
              <w:t>30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5" w:line="184" w:lineRule="auto"/>
              <w:ind w:left="1160"/>
            </w:pPr>
            <w:r>
              <w:rPr>
                <w:spacing w:val="-4"/>
              </w:rPr>
              <w:t>22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6"/>
        </w:trPr>
        <w:tc>
          <w:tcPr>
            <w:tcW w:w="2385" w:type="dxa"/>
            <w:vAlign w:val="top"/>
          </w:tcPr>
          <w:p>
            <w:pPr>
              <w:pStyle w:val="TableText"/>
              <w:spacing w:before="316" w:line="184" w:lineRule="auto"/>
              <w:ind w:left="854"/>
            </w:pPr>
            <w:r>
              <w:rPr>
                <w:spacing w:val="-3"/>
              </w:rPr>
              <w:t>225M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7" w:line="183" w:lineRule="auto"/>
              <w:ind w:left="1145"/>
            </w:pPr>
            <w:r>
              <w:rPr>
                <w:spacing w:val="-5"/>
              </w:rPr>
              <w:t>75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7" w:line="183" w:lineRule="auto"/>
              <w:ind w:left="1171"/>
            </w:pPr>
            <w:r>
              <w:rPr>
                <w:spacing w:val="-5"/>
              </w:rPr>
              <w:t>55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6" w:line="184" w:lineRule="auto"/>
              <w:ind w:left="1146"/>
            </w:pPr>
            <w:r>
              <w:rPr>
                <w:spacing w:val="-5"/>
              </w:rPr>
              <w:t>37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6" w:line="184" w:lineRule="auto"/>
              <w:ind w:left="1160"/>
            </w:pPr>
            <w:r>
              <w:rPr>
                <w:spacing w:val="-5"/>
              </w:rPr>
              <w:t>30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2"/>
        </w:trPr>
        <w:tc>
          <w:tcPr>
            <w:tcW w:w="2385" w:type="dxa"/>
            <w:vAlign w:val="top"/>
          </w:tcPr>
          <w:p>
            <w:pPr>
              <w:pStyle w:val="TableText"/>
              <w:spacing w:before="312" w:line="184" w:lineRule="auto"/>
              <w:ind w:left="854"/>
            </w:pPr>
            <w:r>
              <w:rPr>
                <w:spacing w:val="-3"/>
              </w:rPr>
              <w:t>250S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2" w:line="184" w:lineRule="auto"/>
              <w:ind w:left="1145"/>
            </w:pPr>
            <w:r>
              <w:rPr>
                <w:spacing w:val="-4"/>
              </w:rPr>
              <w:t>90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4" w:line="183" w:lineRule="auto"/>
              <w:ind w:left="1171"/>
            </w:pPr>
            <w:r>
              <w:rPr>
                <w:spacing w:val="-5"/>
              </w:rPr>
              <w:t>75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2" w:line="184" w:lineRule="auto"/>
              <w:ind w:left="1146"/>
            </w:pPr>
            <w:r>
              <w:rPr>
                <w:spacing w:val="-3"/>
              </w:rPr>
              <w:t>45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2" w:line="184" w:lineRule="auto"/>
              <w:ind w:left="1160"/>
            </w:pPr>
            <w:r>
              <w:rPr>
                <w:spacing w:val="-5"/>
              </w:rPr>
              <w:t>37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9"/>
        </w:trPr>
        <w:tc>
          <w:tcPr>
            <w:tcW w:w="2385" w:type="dxa"/>
            <w:vAlign w:val="top"/>
          </w:tcPr>
          <w:p>
            <w:pPr>
              <w:pStyle w:val="TableText"/>
              <w:spacing w:before="316" w:line="184" w:lineRule="auto"/>
              <w:ind w:left="854"/>
            </w:pPr>
            <w:r>
              <w:rPr>
                <w:spacing w:val="-3"/>
              </w:rPr>
              <w:t>250M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4" w:line="185" w:lineRule="auto"/>
              <w:ind w:left="1063"/>
            </w:pPr>
            <w:r>
              <w:rPr>
                <w:spacing w:val="-8"/>
              </w:rPr>
              <w:t>110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6" w:line="184" w:lineRule="auto"/>
              <w:ind w:left="1171"/>
            </w:pPr>
            <w:r>
              <w:rPr>
                <w:spacing w:val="-4"/>
              </w:rPr>
              <w:t>90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8" w:line="183" w:lineRule="auto"/>
              <w:ind w:left="1146"/>
            </w:pPr>
            <w:r>
              <w:rPr>
                <w:spacing w:val="-5"/>
              </w:rPr>
              <w:t>55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6" w:line="184" w:lineRule="auto"/>
              <w:ind w:left="1160"/>
            </w:pPr>
            <w:r>
              <w:rPr>
                <w:spacing w:val="-3"/>
              </w:rPr>
              <w:t>45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16"/>
        </w:trPr>
        <w:tc>
          <w:tcPr>
            <w:tcW w:w="2385" w:type="dxa"/>
            <w:vAlign w:val="top"/>
          </w:tcPr>
          <w:p>
            <w:pPr>
              <w:pStyle w:val="TableText"/>
              <w:spacing w:before="341" w:line="184" w:lineRule="auto"/>
              <w:ind w:left="854"/>
            </w:pPr>
            <w:r>
              <w:rPr>
                <w:spacing w:val="-3"/>
              </w:rPr>
              <w:t>280S</w:t>
            </w:r>
          </w:p>
        </w:tc>
        <w:tc>
          <w:tcPr>
            <w:tcW w:w="263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29" w:lineRule="exact"/>
              <w:ind w:left="1217"/>
              <w:rPr>
                <w:sz w:val="19"/>
                <w:szCs w:val="19"/>
              </w:rPr>
            </w:pPr>
            <w:r>
              <w:rPr>
                <w:position w:val="-3"/>
                <w:sz w:val="19"/>
                <w:szCs w:val="19"/>
              </w:rPr>
              <w:t>—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39" w:line="185" w:lineRule="auto"/>
              <w:ind w:left="1086"/>
            </w:pPr>
            <w:r>
              <w:rPr>
                <w:spacing w:val="-8"/>
              </w:rPr>
              <w:t>110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42" w:line="183" w:lineRule="auto"/>
              <w:ind w:left="1146"/>
            </w:pPr>
            <w:r>
              <w:rPr>
                <w:spacing w:val="-5"/>
              </w:rPr>
              <w:t>75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42" w:line="183" w:lineRule="auto"/>
              <w:ind w:left="1160"/>
            </w:pPr>
            <w:r>
              <w:rPr>
                <w:spacing w:val="-5"/>
              </w:rPr>
              <w:t>55</w:t>
            </w:r>
          </w:p>
        </w:tc>
        <w:tc>
          <w:tcPr>
            <w:tcW w:w="26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2"/>
        </w:trPr>
        <w:tc>
          <w:tcPr>
            <w:tcW w:w="2385" w:type="dxa"/>
            <w:vAlign w:val="top"/>
          </w:tcPr>
          <w:p>
            <w:pPr>
              <w:pStyle w:val="TableText"/>
              <w:spacing w:before="312" w:line="184" w:lineRule="auto"/>
              <w:ind w:left="854"/>
            </w:pPr>
            <w:r>
              <w:rPr>
                <w:spacing w:val="-3"/>
              </w:rPr>
              <w:t>280M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0" w:line="185" w:lineRule="auto"/>
              <w:ind w:left="1063"/>
            </w:pPr>
            <w:r>
              <w:rPr>
                <w:spacing w:val="-8"/>
              </w:rPr>
              <w:t>132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0" w:line="185" w:lineRule="auto"/>
              <w:ind w:left="1086"/>
            </w:pPr>
            <w:r>
              <w:rPr>
                <w:spacing w:val="-8"/>
              </w:rPr>
              <w:t>132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2" w:line="184" w:lineRule="auto"/>
              <w:ind w:left="1146"/>
            </w:pPr>
            <w:r>
              <w:rPr>
                <w:spacing w:val="-4"/>
              </w:rPr>
              <w:t>90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4" w:line="183" w:lineRule="auto"/>
              <w:ind w:left="1160"/>
            </w:pPr>
            <w:r>
              <w:rPr>
                <w:spacing w:val="-5"/>
              </w:rPr>
              <w:t>75</w:t>
            </w:r>
          </w:p>
        </w:tc>
        <w:tc>
          <w:tcPr>
            <w:tcW w:w="26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2"/>
        </w:trPr>
        <w:tc>
          <w:tcPr>
            <w:tcW w:w="2385" w:type="dxa"/>
            <w:vAlign w:val="top"/>
          </w:tcPr>
          <w:p>
            <w:pPr>
              <w:pStyle w:val="TableText"/>
              <w:spacing w:before="311" w:line="185" w:lineRule="auto"/>
              <w:ind w:left="854"/>
            </w:pPr>
            <w:r>
              <w:rPr>
                <w:spacing w:val="-3"/>
              </w:rPr>
              <w:t>315S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1" w:line="185" w:lineRule="auto"/>
              <w:ind w:left="1063"/>
            </w:pPr>
            <w:r>
              <w:rPr>
                <w:spacing w:val="-8"/>
              </w:rPr>
              <w:t>160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1" w:line="185" w:lineRule="auto"/>
              <w:ind w:left="1086"/>
            </w:pPr>
            <w:r>
              <w:rPr>
                <w:spacing w:val="-8"/>
              </w:rPr>
              <w:t>160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1" w:line="185" w:lineRule="auto"/>
              <w:ind w:left="1065"/>
            </w:pPr>
            <w:r>
              <w:rPr>
                <w:spacing w:val="-8"/>
              </w:rPr>
              <w:t>110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3" w:line="184" w:lineRule="auto"/>
              <w:ind w:left="1160"/>
            </w:pPr>
            <w:r>
              <w:rPr>
                <w:spacing w:val="-4"/>
              </w:rPr>
              <w:t>90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315" w:line="183" w:lineRule="auto"/>
              <w:ind w:left="1158"/>
            </w:pPr>
            <w:r>
              <w:rPr>
                <w:spacing w:val="-5"/>
              </w:rPr>
              <w:t>55</w:t>
            </w: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19"/>
        </w:trPr>
        <w:tc>
          <w:tcPr>
            <w:tcW w:w="2385" w:type="dxa"/>
            <w:vAlign w:val="top"/>
          </w:tcPr>
          <w:p>
            <w:pPr>
              <w:pStyle w:val="TableText"/>
              <w:spacing w:before="340" w:line="185" w:lineRule="auto"/>
              <w:ind w:left="773"/>
            </w:pPr>
            <w:r>
              <w:rPr>
                <w:spacing w:val="-3"/>
              </w:rPr>
              <w:t>315M1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262" w:line="223" w:lineRule="auto"/>
              <w:ind w:left="897"/>
            </w:pPr>
            <w:r>
              <w:rPr>
                <w:spacing w:val="-11"/>
              </w:rPr>
              <w:t>(185)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262" w:line="223" w:lineRule="auto"/>
              <w:ind w:left="920"/>
            </w:pPr>
            <w:r>
              <w:rPr>
                <w:spacing w:val="-11"/>
              </w:rPr>
              <w:t>(185)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40" w:line="185" w:lineRule="auto"/>
              <w:ind w:left="1065"/>
            </w:pPr>
            <w:r>
              <w:rPr>
                <w:spacing w:val="-8"/>
              </w:rPr>
              <w:t>132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40" w:line="185" w:lineRule="auto"/>
              <w:ind w:left="1078"/>
            </w:pPr>
            <w:r>
              <w:rPr>
                <w:spacing w:val="-8"/>
              </w:rPr>
              <w:t>110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343" w:line="183" w:lineRule="auto"/>
              <w:ind w:left="1158"/>
            </w:pPr>
            <w:r>
              <w:rPr>
                <w:spacing w:val="-5"/>
              </w:rPr>
              <w:t>75</w:t>
            </w: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6"/>
        </w:trPr>
        <w:tc>
          <w:tcPr>
            <w:tcW w:w="2385" w:type="dxa"/>
            <w:vAlign w:val="top"/>
          </w:tcPr>
          <w:p>
            <w:pPr>
              <w:pStyle w:val="TableText"/>
              <w:spacing w:before="315" w:line="185" w:lineRule="auto"/>
              <w:ind w:left="773"/>
            </w:pPr>
            <w:r>
              <w:rPr>
                <w:spacing w:val="-3"/>
              </w:rPr>
              <w:t>315M2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7" w:line="184" w:lineRule="auto"/>
              <w:ind w:left="1063"/>
            </w:pPr>
            <w:r>
              <w:rPr>
                <w:spacing w:val="-4"/>
              </w:rPr>
              <w:t>200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7" w:line="184" w:lineRule="auto"/>
              <w:ind w:left="1086"/>
            </w:pPr>
            <w:r>
              <w:rPr>
                <w:spacing w:val="-4"/>
              </w:rPr>
              <w:t>200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5" w:line="185" w:lineRule="auto"/>
              <w:ind w:left="1065"/>
            </w:pPr>
            <w:r>
              <w:rPr>
                <w:spacing w:val="-8"/>
              </w:rPr>
              <w:t>160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15" w:line="185" w:lineRule="auto"/>
              <w:ind w:left="1078"/>
            </w:pPr>
            <w:r>
              <w:rPr>
                <w:spacing w:val="-8"/>
              </w:rPr>
              <w:t>132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317" w:line="184" w:lineRule="auto"/>
              <w:ind w:left="1158"/>
            </w:pPr>
            <w:r>
              <w:rPr>
                <w:spacing w:val="-4"/>
              </w:rPr>
              <w:t>90</w:t>
            </w: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19"/>
        </w:trPr>
        <w:tc>
          <w:tcPr>
            <w:tcW w:w="2385" w:type="dxa"/>
            <w:vAlign w:val="top"/>
          </w:tcPr>
          <w:p>
            <w:pPr>
              <w:pStyle w:val="TableText"/>
              <w:spacing w:before="340" w:line="185" w:lineRule="auto"/>
              <w:ind w:left="773"/>
            </w:pPr>
            <w:r>
              <w:rPr>
                <w:spacing w:val="-3"/>
              </w:rPr>
              <w:t>315M3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262" w:line="223" w:lineRule="auto"/>
              <w:ind w:left="897"/>
            </w:pPr>
            <w:r>
              <w:rPr>
                <w:spacing w:val="-11"/>
              </w:rPr>
              <w:t>(220)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262" w:line="223" w:lineRule="auto"/>
              <w:ind w:left="920"/>
            </w:pPr>
            <w:r>
              <w:rPr>
                <w:spacing w:val="-11"/>
              </w:rPr>
              <w:t>(220)</w:t>
            </w:r>
          </w:p>
        </w:tc>
        <w:tc>
          <w:tcPr>
            <w:tcW w:w="263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29" w:lineRule="exact"/>
              <w:ind w:left="1135"/>
              <w:rPr>
                <w:sz w:val="19"/>
                <w:szCs w:val="19"/>
              </w:rPr>
            </w:pPr>
            <w:r>
              <w:rPr>
                <w:spacing w:val="-1"/>
                <w:position w:val="-3"/>
                <w:sz w:val="19"/>
                <w:szCs w:val="19"/>
              </w:rPr>
              <w:t>——</w:t>
            </w:r>
          </w:p>
        </w:tc>
        <w:tc>
          <w:tcPr>
            <w:tcW w:w="2653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29" w:lineRule="exact"/>
              <w:ind w:left="1132"/>
              <w:rPr>
                <w:sz w:val="19"/>
                <w:szCs w:val="19"/>
              </w:rPr>
            </w:pPr>
            <w:r>
              <w:rPr>
                <w:spacing w:val="-1"/>
                <w:position w:val="-3"/>
                <w:sz w:val="19"/>
                <w:szCs w:val="19"/>
              </w:rPr>
              <w:t>——</w:t>
            </w: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762"/>
        </w:trPr>
        <w:tc>
          <w:tcPr>
            <w:tcW w:w="2385" w:type="dxa"/>
            <w:vAlign w:val="top"/>
          </w:tcPr>
          <w:p>
            <w:pPr>
              <w:pStyle w:val="TableText"/>
              <w:spacing w:before="311" w:line="185" w:lineRule="auto"/>
              <w:ind w:left="773"/>
            </w:pPr>
            <w:r>
              <w:rPr>
                <w:spacing w:val="-3"/>
              </w:rPr>
              <w:t>315M4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13" w:line="184" w:lineRule="auto"/>
              <w:ind w:left="1063"/>
            </w:pPr>
            <w:r>
              <w:rPr>
                <w:spacing w:val="-4"/>
              </w:rPr>
              <w:t>250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13" w:line="184" w:lineRule="auto"/>
              <w:ind w:left="1086"/>
            </w:pPr>
            <w:r>
              <w:rPr>
                <w:spacing w:val="-4"/>
              </w:rPr>
              <w:t>250</w:t>
            </w:r>
          </w:p>
        </w:tc>
        <w:tc>
          <w:tcPr>
            <w:tcW w:w="26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22"/>
        </w:trPr>
        <w:tc>
          <w:tcPr>
            <w:tcW w:w="2385" w:type="dxa"/>
            <w:vAlign w:val="top"/>
          </w:tcPr>
          <w:p>
            <w:pPr>
              <w:pStyle w:val="TableText"/>
              <w:spacing w:before="343" w:line="185" w:lineRule="auto"/>
              <w:ind w:left="773"/>
            </w:pPr>
            <w:r>
              <w:rPr>
                <w:spacing w:val="-3"/>
              </w:rPr>
              <w:t>355M1</w:t>
            </w:r>
          </w:p>
        </w:tc>
        <w:tc>
          <w:tcPr>
            <w:tcW w:w="26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265" w:line="223" w:lineRule="auto"/>
              <w:ind w:left="899"/>
            </w:pPr>
            <w:r>
              <w:rPr>
                <w:spacing w:val="-11"/>
              </w:rPr>
              <w:t>(185)</w:t>
            </w:r>
          </w:p>
        </w:tc>
        <w:tc>
          <w:tcPr>
            <w:tcW w:w="2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3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" w:line="28" w:lineRule="exact"/>
              <w:ind w:left="1280"/>
              <w:rPr>
                <w:sz w:val="4"/>
                <w:szCs w:val="4"/>
              </w:rPr>
            </w:pPr>
            <w:r>
              <w:rPr>
                <w:spacing w:val="3"/>
                <w:position w:val="-1"/>
                <w:sz w:val="4"/>
                <w:szCs w:val="4"/>
              </w:rPr>
              <w:t>——</w:t>
            </w: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15"/>
        </w:trPr>
        <w:tc>
          <w:tcPr>
            <w:tcW w:w="2385" w:type="dxa"/>
            <w:vAlign w:val="top"/>
          </w:tcPr>
          <w:p>
            <w:pPr>
              <w:pStyle w:val="TableText"/>
              <w:spacing w:before="342" w:line="184" w:lineRule="auto"/>
              <w:ind w:left="773"/>
            </w:pPr>
            <w:r>
              <w:rPr>
                <w:spacing w:val="-3"/>
              </w:rPr>
              <w:t>355M2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262" w:line="223" w:lineRule="auto"/>
              <w:ind w:left="897"/>
            </w:pPr>
            <w:r>
              <w:rPr>
                <w:spacing w:val="-11"/>
              </w:rPr>
              <w:t>(280)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262" w:line="223" w:lineRule="auto"/>
              <w:ind w:left="920"/>
            </w:pPr>
            <w:r>
              <w:rPr>
                <w:spacing w:val="-11"/>
              </w:rPr>
              <w:t>(280)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42" w:line="184" w:lineRule="auto"/>
              <w:ind w:left="1065"/>
            </w:pPr>
            <w:r>
              <w:rPr>
                <w:spacing w:val="-4"/>
              </w:rPr>
              <w:t>200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40" w:line="185" w:lineRule="auto"/>
              <w:ind w:left="1078"/>
            </w:pPr>
            <w:r>
              <w:rPr>
                <w:spacing w:val="-8"/>
              </w:rPr>
              <w:t>160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340" w:line="185" w:lineRule="auto"/>
              <w:ind w:left="1076"/>
            </w:pPr>
            <w:r>
              <w:rPr>
                <w:spacing w:val="-8"/>
              </w:rPr>
              <w:t>110</w:t>
            </w:r>
          </w:p>
        </w:tc>
        <w:tc>
          <w:tcPr>
            <w:tcW w:w="2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13"/>
        </w:trPr>
        <w:tc>
          <w:tcPr>
            <w:tcW w:w="2385" w:type="dxa"/>
            <w:vAlign w:val="top"/>
          </w:tcPr>
          <w:p>
            <w:pPr>
              <w:pStyle w:val="TableText"/>
              <w:spacing w:before="340" w:line="184" w:lineRule="auto"/>
              <w:ind w:left="773"/>
            </w:pPr>
            <w:r>
              <w:rPr>
                <w:spacing w:val="-3"/>
              </w:rPr>
              <w:t>355M3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38" w:line="185" w:lineRule="auto"/>
              <w:ind w:left="1063"/>
            </w:pPr>
            <w:r>
              <w:rPr>
                <w:spacing w:val="-4"/>
              </w:rPr>
              <w:t>315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38" w:line="185" w:lineRule="auto"/>
              <w:ind w:left="1086"/>
            </w:pPr>
            <w:r>
              <w:rPr>
                <w:spacing w:val="-4"/>
              </w:rPr>
              <w:t>315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260" w:line="223" w:lineRule="auto"/>
              <w:ind w:left="899"/>
            </w:pPr>
            <w:r>
              <w:rPr>
                <w:spacing w:val="-11"/>
              </w:rPr>
              <w:t>(220)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260" w:line="223" w:lineRule="auto"/>
              <w:ind w:left="912"/>
            </w:pPr>
            <w:r>
              <w:rPr>
                <w:spacing w:val="-11"/>
              </w:rPr>
              <w:t>(185)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338" w:line="185" w:lineRule="auto"/>
              <w:ind w:left="1076"/>
            </w:pPr>
            <w:r>
              <w:rPr>
                <w:spacing w:val="-8"/>
              </w:rPr>
              <w:t>132</w:t>
            </w:r>
          </w:p>
        </w:tc>
        <w:tc>
          <w:tcPr>
            <w:tcW w:w="26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28"/>
        </w:trPr>
        <w:tc>
          <w:tcPr>
            <w:tcW w:w="23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773"/>
            </w:pPr>
            <w:r>
              <w:rPr>
                <w:spacing w:val="-3"/>
              </w:rPr>
              <w:t>355M4</w:t>
            </w:r>
          </w:p>
        </w:tc>
        <w:tc>
          <w:tcPr>
            <w:tcW w:w="26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065"/>
            </w:pPr>
            <w:r>
              <w:rPr>
                <w:spacing w:val="-4"/>
              </w:rPr>
              <w:t>250</w:t>
            </w:r>
          </w:p>
        </w:tc>
        <w:tc>
          <w:tcPr>
            <w:tcW w:w="2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078"/>
            </w:pPr>
            <w:r>
              <w:rPr>
                <w:spacing w:val="-4"/>
              </w:rPr>
              <w:t>200</w:t>
            </w:r>
          </w:p>
        </w:tc>
        <w:tc>
          <w:tcPr>
            <w:tcW w:w="2653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350"/>
              </w:tabs>
              <w:spacing w:before="61" w:line="75" w:lineRule="exact"/>
              <w:ind w:left="129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5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158"/>
            </w:pPr>
            <w:r>
              <w:rPr>
                <w:spacing w:val="-4"/>
              </w:rPr>
              <w:t>90</w:t>
            </w:r>
          </w:p>
        </w:tc>
      </w:tr>
    </w:tbl>
    <w:p>
      <w:pPr>
        <w:sectPr>
          <w:footerReference w:type="default" r:id="rId12"/>
          <w:pgSz w:w="23084" w:h="31680"/>
          <w:pgMar w:top="1789" w:right="2454" w:bottom="1885" w:left="2183" w:header="0" w:footer="1595" w:gutter="0"/>
          <w:pgNumType w:start="9"/>
          <w:cols w:space="708"/>
        </w:sectPr>
      </w:pPr>
    </w:p>
    <w:tbl>
      <w:tblPr>
        <w:tblStyle w:val="TableNormal1"/>
        <w:tblW w:w="18300" w:type="dxa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5"/>
        <w:gridCol w:w="2634"/>
        <w:gridCol w:w="2681"/>
        <w:gridCol w:w="2634"/>
        <w:gridCol w:w="2659"/>
        <w:gridCol w:w="2653"/>
        <w:gridCol w:w="2654"/>
      </w:tblGrid>
      <w:tr>
        <w:tblPrEx>
          <w:tblW w:w="18300" w:type="dxa"/>
          <w:tblInd w:w="14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9"/>
        </w:trPr>
        <w:tc>
          <w:tcPr>
            <w:tcW w:w="2385" w:type="dxa"/>
            <w:vAlign w:val="top"/>
          </w:tcPr>
          <w:p>
            <w:pPr>
              <w:pStyle w:val="TableText"/>
              <w:spacing w:before="341" w:line="185" w:lineRule="auto"/>
              <w:ind w:left="773"/>
            </w:pPr>
            <w:r>
              <w:rPr>
                <w:spacing w:val="-3"/>
              </w:rPr>
              <w:t>355L1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343" w:line="184" w:lineRule="auto"/>
              <w:ind w:left="1063"/>
            </w:pPr>
            <w:r>
              <w:rPr>
                <w:spacing w:val="-4"/>
              </w:rPr>
              <w:t>355</w:t>
            </w:r>
          </w:p>
        </w:tc>
        <w:tc>
          <w:tcPr>
            <w:tcW w:w="2681" w:type="dxa"/>
            <w:vAlign w:val="top"/>
          </w:tcPr>
          <w:p>
            <w:pPr>
              <w:pStyle w:val="TableText"/>
              <w:spacing w:before="343" w:line="184" w:lineRule="auto"/>
              <w:ind w:left="1086"/>
            </w:pPr>
            <w:r>
              <w:rPr>
                <w:spacing w:val="-4"/>
              </w:rPr>
              <w:t>355</w:t>
            </w:r>
          </w:p>
        </w:tc>
        <w:tc>
          <w:tcPr>
            <w:tcW w:w="2634" w:type="dxa"/>
            <w:vAlign w:val="top"/>
          </w:tcPr>
          <w:p>
            <w:pPr>
              <w:pStyle w:val="TableText"/>
              <w:spacing w:before="263" w:line="223" w:lineRule="auto"/>
              <w:ind w:left="899"/>
            </w:pPr>
            <w:r>
              <w:rPr>
                <w:spacing w:val="-11"/>
              </w:rPr>
              <w:t>(280)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263" w:line="223" w:lineRule="auto"/>
              <w:ind w:left="912"/>
            </w:pPr>
            <w:r>
              <w:rPr>
                <w:spacing w:val="-11"/>
              </w:rPr>
              <w:t>(220)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341" w:line="185" w:lineRule="auto"/>
              <w:ind w:left="1076"/>
            </w:pPr>
            <w:r>
              <w:rPr>
                <w:spacing w:val="-8"/>
              </w:rPr>
              <w:t>160</w:t>
            </w:r>
          </w:p>
        </w:tc>
        <w:tc>
          <w:tcPr>
            <w:tcW w:w="2654" w:type="dxa"/>
            <w:vAlign w:val="top"/>
          </w:tcPr>
          <w:p>
            <w:pPr>
              <w:pStyle w:val="TableText"/>
              <w:spacing w:before="341" w:line="185" w:lineRule="auto"/>
              <w:ind w:left="1077"/>
            </w:pPr>
            <w:r>
              <w:rPr>
                <w:spacing w:val="-8"/>
              </w:rPr>
              <w:t>110</w:t>
            </w: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16"/>
        </w:trPr>
        <w:tc>
          <w:tcPr>
            <w:tcW w:w="2385" w:type="dxa"/>
            <w:vAlign w:val="top"/>
          </w:tcPr>
          <w:p>
            <w:pPr>
              <w:pStyle w:val="TableText"/>
              <w:spacing w:before="343" w:line="184" w:lineRule="auto"/>
              <w:ind w:left="773"/>
            </w:pPr>
            <w:r>
              <w:rPr>
                <w:spacing w:val="-3"/>
              </w:rPr>
              <w:t>355L2</w:t>
            </w:r>
          </w:p>
        </w:tc>
        <w:tc>
          <w:tcPr>
            <w:tcW w:w="26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1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7" w:line="34" w:lineRule="exact"/>
              <w:ind w:left="1177"/>
              <w:rPr>
                <w:sz w:val="5"/>
                <w:szCs w:val="5"/>
              </w:rPr>
            </w:pPr>
            <w:r>
              <w:rPr>
                <w:spacing w:val="4"/>
                <w:position w:val="-1"/>
                <w:sz w:val="5"/>
                <w:szCs w:val="5"/>
              </w:rPr>
              <w:t>—</w:t>
            </w:r>
          </w:p>
        </w:tc>
        <w:tc>
          <w:tcPr>
            <w:tcW w:w="2634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29" w:lineRule="exact"/>
              <w:ind w:left="1218"/>
              <w:rPr>
                <w:sz w:val="19"/>
                <w:szCs w:val="19"/>
              </w:rPr>
            </w:pPr>
            <w:r>
              <w:rPr>
                <w:position w:val="-3"/>
                <w:sz w:val="19"/>
                <w:szCs w:val="19"/>
              </w:rPr>
              <w:t>—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343" w:line="184" w:lineRule="auto"/>
              <w:ind w:left="1078"/>
            </w:pPr>
            <w:r>
              <w:rPr>
                <w:spacing w:val="-4"/>
              </w:rPr>
              <w:t>250</w:t>
            </w:r>
          </w:p>
        </w:tc>
        <w:tc>
          <w:tcPr>
            <w:tcW w:w="2653" w:type="dxa"/>
            <w:vAlign w:val="top"/>
          </w:tcPr>
          <w:p>
            <w:pPr>
              <w:pStyle w:val="TableText"/>
              <w:spacing w:before="263" w:line="223" w:lineRule="auto"/>
              <w:ind w:left="910"/>
            </w:pPr>
            <w:r>
              <w:rPr>
                <w:spacing w:val="-11"/>
              </w:rPr>
              <w:t>(185)</w:t>
            </w:r>
          </w:p>
        </w:tc>
        <w:tc>
          <w:tcPr>
            <w:tcW w:w="2654" w:type="dxa"/>
            <w:vAlign w:val="top"/>
          </w:tcPr>
          <w:p>
            <w:pPr>
              <w:pStyle w:val="TableText"/>
              <w:spacing w:before="341" w:line="185" w:lineRule="auto"/>
              <w:ind w:left="1077"/>
            </w:pPr>
            <w:r>
              <w:rPr>
                <w:spacing w:val="-8"/>
              </w:rPr>
              <w:t>132</w:t>
            </w:r>
          </w:p>
        </w:tc>
      </w:tr>
      <w:tr>
        <w:tblPrEx>
          <w:tblW w:w="18300" w:type="dxa"/>
          <w:tblInd w:w="141" w:type="dxa"/>
          <w:tblLayout w:type="fixed"/>
        </w:tblPrEx>
        <w:trPr>
          <w:trHeight w:val="820"/>
        </w:trPr>
        <w:tc>
          <w:tcPr>
            <w:tcW w:w="18300" w:type="dxa"/>
            <w:gridSpan w:val="7"/>
            <w:vAlign w:val="top"/>
          </w:tcPr>
          <w:p>
            <w:pPr>
              <w:pStyle w:val="TableText"/>
              <w:spacing w:before="256" w:line="220" w:lineRule="auto"/>
              <w:ind w:left="732"/>
            </w:pPr>
            <w:r>
              <w:rPr>
                <w:spacing w:val="2"/>
              </w:rPr>
              <w:t>注：M、L后面的数字1、2、3、4分别代表同一机座号和转速下</w:t>
            </w:r>
            <w:r>
              <w:rPr>
                <w:spacing w:val="1"/>
              </w:rPr>
              <w:t>的不同功率。</w:t>
            </w:r>
          </w:p>
        </w:tc>
      </w:tr>
    </w:tbl>
    <w:p>
      <w:pPr>
        <w:pStyle w:val="BodyText"/>
      </w:pPr>
    </w:p>
    <w:p>
      <w:pPr>
        <w:sectPr>
          <w:footerReference w:type="default" r:id="rId13"/>
          <w:type w:val="nextPage"/>
          <w:pgSz w:w="23084" w:h="31680"/>
          <w:pgMar w:top="1789" w:right="2454" w:bottom="1885" w:left="2183" w:header="0" w:footer="1595" w:gutter="0"/>
          <w:pgNumType w:start="10"/>
          <w:cols w:space="708"/>
          <w:titlePg w:val="0"/>
        </w:sectPr>
      </w:pPr>
    </w:p>
    <w:p>
      <w:pPr>
        <w:spacing w:before="85" w:line="222" w:lineRule="auto"/>
        <w:ind w:right="12"/>
        <w:jc w:val="right"/>
        <w:rPr>
          <w:rFonts w:ascii="SimSun" w:eastAsia="SimSun" w:hAnsi="SimSun" w:cs="SimSun"/>
          <w:sz w:val="42"/>
          <w:szCs w:val="42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6897270</wp:posOffset>
            </wp:positionH>
            <wp:positionV relativeFrom="page">
              <wp:posOffset>2920355</wp:posOffset>
            </wp:positionV>
            <wp:extent cx="1374616" cy="162946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74616" cy="1629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8512569</wp:posOffset>
            </wp:positionH>
            <wp:positionV relativeFrom="page">
              <wp:posOffset>2709530</wp:posOffset>
            </wp:positionV>
            <wp:extent cx="2771367" cy="314123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71367" cy="3141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9" w:name="bookmark15"/>
      <w:bookmarkEnd w:id="9"/>
      <w:bookmarkStart w:id="10" w:name="bookmark16"/>
      <w:bookmarkEnd w:id="10"/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JB/T</w:t>
      </w:r>
      <w:r>
        <w:rPr>
          <w:rFonts w:ascii="SimSun" w:eastAsia="SimSun" w:hAnsi="SimSun" w:cs="SimSun"/>
          <w:spacing w:val="86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5271—2010</w:t>
      </w: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before="137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14"/>
          <w:sz w:val="42"/>
          <w:szCs w:val="42"/>
        </w:rPr>
        <w:t>3.8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 电动机尺寸及公差：</w:t>
      </w:r>
    </w:p>
    <w:p>
      <w:pPr>
        <w:spacing w:before="147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2"/>
          <w:sz w:val="42"/>
          <w:szCs w:val="42"/>
        </w:rPr>
        <w:t>3.8.1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电动机的安装尺寸及公差应符合表2的规定；外形尺寸应不大于表2的规定。</w:t>
      </w:r>
    </w:p>
    <w:p>
      <w:pPr>
        <w:pStyle w:val="BodyText"/>
        <w:spacing w:line="309" w:lineRule="auto"/>
      </w:pPr>
    </w:p>
    <w:p>
      <w:pPr>
        <w:spacing w:line="4179" w:lineRule="exact"/>
        <w:ind w:firstLine="3043"/>
      </w:pPr>
      <w:r>
        <w:rPr>
          <w:position w:val="-83"/>
        </w:rPr>
        <w:drawing>
          <wp:inline distT="0" distB="0" distL="0" distR="0">
            <wp:extent cx="3292455" cy="265380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92455" cy="2653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spacing w:before="137" w:line="217" w:lineRule="auto"/>
        <w:ind w:left="5386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10"/>
          <w:sz w:val="42"/>
          <w:szCs w:val="42"/>
        </w:rPr>
        <w:t>表</w:t>
      </w:r>
      <w:r>
        <w:rPr>
          <w:rFonts w:ascii="SimHei" w:eastAsia="SimHei" w:hAnsi="SimHei" w:cs="SimHei"/>
          <w:spacing w:val="-66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42"/>
          <w:szCs w:val="42"/>
        </w:rPr>
        <w:t>2</w:t>
      </w:r>
      <w:r>
        <w:rPr>
          <w:rFonts w:ascii="SimHei" w:eastAsia="SimHei" w:hAnsi="SimHei" w:cs="SimHei"/>
          <w:spacing w:val="181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42"/>
          <w:szCs w:val="42"/>
        </w:rPr>
        <w:t>机座带底脚，端盖上无凸缘的电动机</w:t>
      </w:r>
    </w:p>
    <w:p>
      <w:pPr>
        <w:spacing w:before="165" w:line="220" w:lineRule="auto"/>
        <w:ind w:left="16066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SimSun" w:eastAsia="SimSun" w:hAnsi="SimSun" w:cs="SimSun"/>
          <w:spacing w:val="-30"/>
          <w:w w:val="97"/>
          <w:sz w:val="36"/>
          <w:szCs w:val="36"/>
        </w:rPr>
        <w:t>单位：</w:t>
      </w:r>
      <w:r>
        <w:rPr>
          <w:rFonts w:ascii="SimSun" w:eastAsia="SimSun" w:hAnsi="SimSun" w:cs="SimSun"/>
          <w:spacing w:val="-2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pacing w:val="-30"/>
          <w:w w:val="97"/>
          <w:sz w:val="36"/>
          <w:szCs w:val="36"/>
        </w:rPr>
        <w:t>mm</w:t>
      </w:r>
    </w:p>
    <w:tbl>
      <w:tblPr>
        <w:tblStyle w:val="TableNormal2"/>
        <w:tblW w:w="18304" w:type="dxa"/>
        <w:tblInd w:w="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4"/>
        <w:gridCol w:w="1861"/>
        <w:gridCol w:w="680"/>
        <w:gridCol w:w="670"/>
        <w:gridCol w:w="555"/>
        <w:gridCol w:w="858"/>
        <w:gridCol w:w="545"/>
        <w:gridCol w:w="871"/>
        <w:gridCol w:w="595"/>
        <w:gridCol w:w="1027"/>
        <w:gridCol w:w="473"/>
        <w:gridCol w:w="839"/>
        <w:gridCol w:w="677"/>
        <w:gridCol w:w="767"/>
        <w:gridCol w:w="567"/>
        <w:gridCol w:w="633"/>
        <w:gridCol w:w="648"/>
        <w:gridCol w:w="748"/>
        <w:gridCol w:w="952"/>
        <w:gridCol w:w="573"/>
        <w:gridCol w:w="579"/>
        <w:gridCol w:w="586"/>
        <w:gridCol w:w="833"/>
        <w:gridCol w:w="863"/>
      </w:tblGrid>
      <w:tr>
        <w:tblPrEx>
          <w:tblW w:w="18304" w:type="dxa"/>
          <w:tblInd w:w="2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3"/>
        </w:trPr>
        <w:tc>
          <w:tcPr>
            <w:tcW w:w="90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84" w:line="217" w:lineRule="auto"/>
              <w:ind w:left="1094"/>
            </w:pPr>
            <w:r>
              <w:rPr>
                <w:spacing w:val="2"/>
              </w:rPr>
              <w:t>机</w:t>
            </w:r>
            <w:r>
              <w:rPr>
                <w:spacing w:val="-44"/>
              </w:rPr>
              <w:t xml:space="preserve"> </w:t>
            </w:r>
            <w:r>
              <w:rPr>
                <w:spacing w:val="2"/>
              </w:rPr>
              <w:t>座</w:t>
            </w:r>
            <w:r>
              <w:rPr>
                <w:spacing w:val="-44"/>
              </w:rPr>
              <w:t xml:space="preserve"> </w:t>
            </w:r>
            <w:r>
              <w:rPr>
                <w:spacing w:val="2"/>
              </w:rPr>
              <w:t>号</w:t>
            </w:r>
          </w:p>
        </w:tc>
        <w:tc>
          <w:tcPr>
            <w:tcW w:w="1861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1" w:lineRule="auto"/>
              <w:ind w:left="261"/>
            </w:pPr>
            <w:r>
              <w:rPr>
                <w:spacing w:val="-8"/>
              </w:rPr>
              <w:t>极</w:t>
            </w:r>
            <w:r>
              <w:rPr>
                <w:spacing w:val="12"/>
              </w:rPr>
              <w:t xml:space="preserve">    </w:t>
            </w:r>
            <w:r>
              <w:rPr>
                <w:spacing w:val="-8"/>
              </w:rPr>
              <w:t>数</w:t>
            </w:r>
          </w:p>
        </w:tc>
        <w:tc>
          <w:tcPr>
            <w:tcW w:w="12105" w:type="dxa"/>
            <w:gridSpan w:val="17"/>
            <w:vAlign w:val="top"/>
          </w:tcPr>
          <w:p>
            <w:pPr>
              <w:pStyle w:val="TableText"/>
              <w:spacing w:before="124" w:line="220" w:lineRule="auto"/>
              <w:ind w:left="4321"/>
            </w:pPr>
            <w:r>
              <w:rPr>
                <w:spacing w:val="-13"/>
              </w:rPr>
              <w:t>安</w:t>
            </w:r>
            <w:r>
              <w:rPr>
                <w:spacing w:val="65"/>
              </w:rPr>
              <w:t xml:space="preserve"> </w:t>
            </w:r>
            <w:r>
              <w:rPr>
                <w:spacing w:val="-13"/>
              </w:rPr>
              <w:t>装</w:t>
            </w:r>
            <w:r>
              <w:rPr>
                <w:spacing w:val="58"/>
              </w:rPr>
              <w:t xml:space="preserve"> </w:t>
            </w:r>
            <w:r>
              <w:rPr>
                <w:spacing w:val="-13"/>
              </w:rPr>
              <w:t>尺</w:t>
            </w:r>
            <w:r>
              <w:rPr>
                <w:spacing w:val="66"/>
              </w:rPr>
              <w:t xml:space="preserve"> </w:t>
            </w:r>
            <w:r>
              <w:rPr>
                <w:spacing w:val="-13"/>
              </w:rPr>
              <w:t>寸</w:t>
            </w:r>
            <w:r>
              <w:rPr>
                <w:spacing w:val="58"/>
              </w:rPr>
              <w:t xml:space="preserve"> </w:t>
            </w:r>
            <w:r>
              <w:rPr>
                <w:spacing w:val="-13"/>
              </w:rPr>
              <w:t>及</w:t>
            </w:r>
            <w:r>
              <w:rPr>
                <w:spacing w:val="71"/>
              </w:rPr>
              <w:t xml:space="preserve"> </w:t>
            </w:r>
            <w:r>
              <w:rPr>
                <w:spacing w:val="-13"/>
              </w:rPr>
              <w:t>公</w:t>
            </w:r>
            <w:r>
              <w:rPr>
                <w:spacing w:val="64"/>
              </w:rPr>
              <w:t xml:space="preserve"> </w:t>
            </w:r>
            <w:r>
              <w:rPr>
                <w:spacing w:val="-13"/>
              </w:rPr>
              <w:t>差</w:t>
            </w:r>
          </w:p>
        </w:tc>
        <w:tc>
          <w:tcPr>
            <w:tcW w:w="3434" w:type="dxa"/>
            <w:gridSpan w:val="5"/>
            <w:vAlign w:val="top"/>
          </w:tcPr>
          <w:p>
            <w:pPr>
              <w:pStyle w:val="TableText"/>
              <w:spacing w:before="124" w:line="220" w:lineRule="auto"/>
              <w:ind w:left="750"/>
            </w:pPr>
            <w:r>
              <w:rPr>
                <w:spacing w:val="-11"/>
              </w:rPr>
              <w:t>外</w:t>
            </w:r>
            <w:r>
              <w:rPr>
                <w:spacing w:val="70"/>
              </w:rPr>
              <w:t xml:space="preserve"> </w:t>
            </w:r>
            <w:r>
              <w:rPr>
                <w:spacing w:val="-11"/>
              </w:rPr>
              <w:t>形</w:t>
            </w:r>
            <w:r>
              <w:rPr>
                <w:spacing w:val="64"/>
              </w:rPr>
              <w:t xml:space="preserve"> </w:t>
            </w:r>
            <w:r>
              <w:rPr>
                <w:spacing w:val="-11"/>
              </w:rPr>
              <w:t>尺</w:t>
            </w:r>
            <w:r>
              <w:rPr>
                <w:spacing w:val="70"/>
              </w:rPr>
              <w:t xml:space="preserve"> </w:t>
            </w:r>
            <w:r>
              <w:rPr>
                <w:spacing w:val="-11"/>
              </w:rPr>
              <w:t>寸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71"/>
        </w:trPr>
        <w:tc>
          <w:tcPr>
            <w:tcW w:w="90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TableText"/>
              <w:spacing w:before="214" w:line="185" w:lineRule="auto"/>
              <w:ind w:left="251"/>
            </w:pPr>
            <w:r>
              <w:t>A</w:t>
            </w:r>
          </w:p>
        </w:tc>
        <w:tc>
          <w:tcPr>
            <w:tcW w:w="670" w:type="dxa"/>
            <w:vAlign w:val="top"/>
          </w:tcPr>
          <w:p>
            <w:pPr>
              <w:pStyle w:val="TableText"/>
              <w:spacing w:before="218" w:line="183" w:lineRule="auto"/>
              <w:jc w:val="right"/>
            </w:pPr>
            <w:r>
              <w:t>B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pStyle w:val="TableText"/>
              <w:spacing w:before="216" w:line="184" w:lineRule="auto"/>
              <w:ind w:left="568"/>
            </w:pPr>
            <w:r>
              <w:t>C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pStyle w:val="TableText"/>
              <w:spacing w:before="218" w:line="183" w:lineRule="auto"/>
              <w:ind w:left="549"/>
            </w:pPr>
            <w:r>
              <w:t>D</w:t>
            </w:r>
          </w:p>
        </w:tc>
        <w:tc>
          <w:tcPr>
            <w:tcW w:w="1622" w:type="dxa"/>
            <w:gridSpan w:val="2"/>
            <w:vAlign w:val="top"/>
          </w:tcPr>
          <w:p>
            <w:pPr>
              <w:pStyle w:val="TableText"/>
              <w:spacing w:before="218" w:line="183" w:lineRule="auto"/>
              <w:ind w:left="671"/>
            </w:pPr>
            <w:r>
              <w:t>E</w:t>
            </w:r>
          </w:p>
        </w:tc>
        <w:tc>
          <w:tcPr>
            <w:tcW w:w="1312" w:type="dxa"/>
            <w:gridSpan w:val="2"/>
            <w:vAlign w:val="top"/>
          </w:tcPr>
          <w:p>
            <w:pPr>
              <w:pStyle w:val="TableText"/>
              <w:spacing w:before="218" w:line="183" w:lineRule="auto"/>
              <w:ind w:left="531"/>
            </w:pPr>
            <w:r>
              <w:t>F</w:t>
            </w:r>
          </w:p>
        </w:tc>
        <w:tc>
          <w:tcPr>
            <w:tcW w:w="1444" w:type="dxa"/>
            <w:gridSpan w:val="2"/>
            <w:vAlign w:val="top"/>
          </w:tcPr>
          <w:p>
            <w:pPr>
              <w:pStyle w:val="TableText"/>
              <w:spacing w:before="216" w:line="184" w:lineRule="auto"/>
              <w:ind w:left="522"/>
            </w:pPr>
            <w:r>
              <w:t>G</w:t>
            </w:r>
          </w:p>
        </w:tc>
        <w:tc>
          <w:tcPr>
            <w:tcW w:w="1200" w:type="dxa"/>
            <w:gridSpan w:val="2"/>
            <w:vAlign w:val="top"/>
          </w:tcPr>
          <w:p>
            <w:pPr>
              <w:pStyle w:val="TableText"/>
              <w:spacing w:before="218" w:line="183" w:lineRule="auto"/>
              <w:ind w:left="463"/>
            </w:pPr>
            <w:r>
              <w:t>H</w:t>
            </w:r>
          </w:p>
        </w:tc>
        <w:tc>
          <w:tcPr>
            <w:tcW w:w="2348" w:type="dxa"/>
            <w:gridSpan w:val="3"/>
            <w:vAlign w:val="top"/>
          </w:tcPr>
          <w:p>
            <w:pPr>
              <w:pStyle w:val="TableText"/>
              <w:spacing w:before="218" w:line="183" w:lineRule="auto"/>
              <w:ind w:left="1008"/>
            </w:pPr>
            <w:r>
              <w:t>K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73"/>
            </w:pPr>
            <w:r>
              <w:rPr>
                <w:spacing w:val="-1"/>
              </w:rPr>
              <w:t>AB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99"/>
            </w:pPr>
            <w:r>
              <w:rPr>
                <w:spacing w:val="-1"/>
              </w:rPr>
              <w:t>AC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124"/>
            </w:pPr>
            <w:r>
              <w:rPr>
                <w:spacing w:val="-1"/>
              </w:rPr>
              <w:t>AD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249"/>
            </w:pPr>
            <w:r>
              <w:rPr>
                <w:spacing w:val="-1"/>
              </w:rPr>
              <w:t>HD</w:t>
            </w:r>
          </w:p>
        </w:tc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309"/>
            </w:pPr>
            <w:r>
              <w:t>L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2294"/>
        </w:trPr>
        <w:tc>
          <w:tcPr>
            <w:tcW w:w="90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extDirection w:val="tbRlV"/>
            <w:vAlign w:val="top"/>
          </w:tcPr>
          <w:p>
            <w:pPr>
              <w:pStyle w:val="TableText"/>
              <w:spacing w:before="174" w:line="217" w:lineRule="auto"/>
              <w:ind w:left="295"/>
            </w:pPr>
            <w:r>
              <w:rPr>
                <w:spacing w:val="2"/>
              </w:rPr>
              <w:t>基</w:t>
            </w:r>
            <w:r>
              <w:rPr>
                <w:spacing w:val="-45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45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44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670" w:type="dxa"/>
            <w:textDirection w:val="tbRlV"/>
            <w:vAlign w:val="top"/>
          </w:tcPr>
          <w:p>
            <w:pPr>
              <w:pStyle w:val="TableText"/>
              <w:spacing w:before="165" w:line="217" w:lineRule="auto"/>
              <w:ind w:left="267"/>
            </w:pPr>
            <w:r>
              <w:rPr>
                <w:spacing w:val="2"/>
              </w:rPr>
              <w:t>基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555" w:type="dxa"/>
            <w:textDirection w:val="tbRlV"/>
            <w:vAlign w:val="top"/>
          </w:tcPr>
          <w:p>
            <w:pPr>
              <w:pStyle w:val="TableText"/>
              <w:spacing w:before="112" w:line="217" w:lineRule="auto"/>
              <w:ind w:left="270"/>
            </w:pPr>
            <w:r>
              <w:rPr>
                <w:spacing w:val="2"/>
              </w:rPr>
              <w:t>基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858" w:type="dxa"/>
            <w:textDirection w:val="tbRlV"/>
            <w:vAlign w:val="top"/>
          </w:tcPr>
          <w:p>
            <w:pPr>
              <w:pStyle w:val="TableText"/>
              <w:spacing w:before="263" w:line="217" w:lineRule="auto"/>
              <w:ind w:left="271"/>
            </w:pPr>
            <w:r>
              <w:rPr>
                <w:spacing w:val="2"/>
              </w:rPr>
              <w:t>极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限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偏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差</w:t>
            </w:r>
          </w:p>
        </w:tc>
        <w:tc>
          <w:tcPr>
            <w:tcW w:w="545" w:type="dxa"/>
            <w:textDirection w:val="tbRlV"/>
            <w:vAlign w:val="top"/>
          </w:tcPr>
          <w:p>
            <w:pPr>
              <w:pStyle w:val="TableText"/>
              <w:spacing w:before="108" w:line="217" w:lineRule="auto"/>
              <w:ind w:left="276"/>
            </w:pPr>
            <w:r>
              <w:rPr>
                <w:spacing w:val="2"/>
              </w:rPr>
              <w:t>基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871" w:type="dxa"/>
            <w:textDirection w:val="tbRlV"/>
            <w:vAlign w:val="top"/>
          </w:tcPr>
          <w:p>
            <w:pPr>
              <w:pStyle w:val="TableText"/>
              <w:spacing w:before="310" w:line="217" w:lineRule="auto"/>
              <w:ind w:left="277"/>
            </w:pPr>
            <w:r>
              <w:rPr>
                <w:spacing w:val="2"/>
              </w:rPr>
              <w:t>极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限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偏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差</w:t>
            </w:r>
          </w:p>
        </w:tc>
        <w:tc>
          <w:tcPr>
            <w:tcW w:w="595" w:type="dxa"/>
            <w:textDirection w:val="tbRlV"/>
            <w:vAlign w:val="top"/>
          </w:tcPr>
          <w:p>
            <w:pPr>
              <w:pStyle w:val="TableText"/>
              <w:spacing w:before="211" w:line="217" w:lineRule="auto"/>
              <w:ind w:left="282"/>
            </w:pPr>
            <w:r>
              <w:rPr>
                <w:spacing w:val="2"/>
              </w:rPr>
              <w:t>基</w:t>
            </w:r>
            <w:r>
              <w:rPr>
                <w:spacing w:val="-37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36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36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1027" w:type="dxa"/>
            <w:textDirection w:val="tbRlV"/>
            <w:vAlign w:val="top"/>
          </w:tcPr>
          <w:p>
            <w:pPr>
              <w:pStyle w:val="TableText"/>
              <w:spacing w:before="347" w:line="217" w:lineRule="auto"/>
              <w:ind w:left="277"/>
            </w:pPr>
            <w:r>
              <w:rPr>
                <w:spacing w:val="2"/>
              </w:rPr>
              <w:t>极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限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偏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差</w:t>
            </w:r>
          </w:p>
        </w:tc>
        <w:tc>
          <w:tcPr>
            <w:tcW w:w="473" w:type="dxa"/>
            <w:textDirection w:val="tbRlV"/>
            <w:vAlign w:val="top"/>
          </w:tcPr>
          <w:p>
            <w:pPr>
              <w:pStyle w:val="TableText"/>
              <w:spacing w:before="70" w:line="217" w:lineRule="auto"/>
              <w:ind w:left="276"/>
            </w:pPr>
            <w:r>
              <w:rPr>
                <w:spacing w:val="2"/>
              </w:rPr>
              <w:t>基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839" w:type="dxa"/>
            <w:textDirection w:val="tbRlV"/>
            <w:vAlign w:val="top"/>
          </w:tcPr>
          <w:p>
            <w:pPr>
              <w:pStyle w:val="TableText"/>
              <w:spacing w:before="327" w:line="217" w:lineRule="auto"/>
              <w:ind w:left="271"/>
            </w:pPr>
            <w:r>
              <w:rPr>
                <w:spacing w:val="2"/>
              </w:rPr>
              <w:t>极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限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偏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差</w:t>
            </w:r>
          </w:p>
        </w:tc>
        <w:tc>
          <w:tcPr>
            <w:tcW w:w="677" w:type="dxa"/>
            <w:textDirection w:val="tbRlV"/>
            <w:vAlign w:val="top"/>
          </w:tcPr>
          <w:p>
            <w:pPr>
              <w:pStyle w:val="TableText"/>
              <w:spacing w:before="170" w:line="217" w:lineRule="auto"/>
              <w:ind w:left="276"/>
            </w:pPr>
            <w:r>
              <w:rPr>
                <w:spacing w:val="2"/>
              </w:rPr>
              <w:t>基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767" w:type="dxa"/>
            <w:textDirection w:val="tbRlV"/>
            <w:vAlign w:val="top"/>
          </w:tcPr>
          <w:p>
            <w:pPr>
              <w:pStyle w:val="TableText"/>
              <w:spacing w:before="270" w:line="217" w:lineRule="auto"/>
              <w:ind w:left="271"/>
            </w:pPr>
            <w:r>
              <w:rPr>
                <w:spacing w:val="2"/>
              </w:rPr>
              <w:t>极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限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偏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差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pStyle w:val="TableText"/>
              <w:spacing w:before="116" w:line="217" w:lineRule="auto"/>
              <w:ind w:left="295"/>
            </w:pPr>
            <w:r>
              <w:rPr>
                <w:spacing w:val="2"/>
              </w:rPr>
              <w:t>基</w:t>
            </w:r>
            <w:r>
              <w:rPr>
                <w:spacing w:val="-45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45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44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633" w:type="dxa"/>
            <w:textDirection w:val="tbRlV"/>
            <w:vAlign w:val="top"/>
          </w:tcPr>
          <w:p>
            <w:pPr>
              <w:pStyle w:val="TableText"/>
              <w:spacing w:before="148" w:line="217" w:lineRule="auto"/>
              <w:ind w:left="271"/>
            </w:pPr>
            <w:r>
              <w:rPr>
                <w:spacing w:val="2"/>
              </w:rPr>
              <w:t>极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限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偏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差</w:t>
            </w:r>
          </w:p>
        </w:tc>
        <w:tc>
          <w:tcPr>
            <w:tcW w:w="648" w:type="dxa"/>
            <w:textDirection w:val="tbRlV"/>
            <w:vAlign w:val="top"/>
          </w:tcPr>
          <w:p>
            <w:pPr>
              <w:pStyle w:val="TableText"/>
              <w:spacing w:before="156" w:line="217" w:lineRule="auto"/>
              <w:ind w:left="276"/>
            </w:pPr>
            <w:r>
              <w:rPr>
                <w:spacing w:val="2"/>
              </w:rPr>
              <w:t>基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本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尺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寸</w:t>
            </w:r>
          </w:p>
        </w:tc>
        <w:tc>
          <w:tcPr>
            <w:tcW w:w="748" w:type="dxa"/>
            <w:textDirection w:val="tbRlV"/>
            <w:vAlign w:val="top"/>
          </w:tcPr>
          <w:p>
            <w:pPr>
              <w:pStyle w:val="TableText"/>
              <w:spacing w:before="207" w:line="217" w:lineRule="auto"/>
              <w:ind w:left="277"/>
            </w:pPr>
            <w:r>
              <w:rPr>
                <w:spacing w:val="2"/>
              </w:rPr>
              <w:t>极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限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偏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差</w:t>
            </w:r>
          </w:p>
        </w:tc>
        <w:tc>
          <w:tcPr>
            <w:tcW w:w="952" w:type="dxa"/>
            <w:textDirection w:val="tbRlV"/>
            <w:vAlign w:val="top"/>
          </w:tcPr>
          <w:p>
            <w:pPr>
              <w:pStyle w:val="TableText"/>
              <w:spacing w:before="306" w:line="218" w:lineRule="auto"/>
              <w:ind w:left="50"/>
            </w:pPr>
            <w:r>
              <w:rPr>
                <w:spacing w:val="2"/>
              </w:rPr>
              <w:t>位</w:t>
            </w:r>
            <w:r>
              <w:rPr>
                <w:spacing w:val="-33"/>
              </w:rPr>
              <w:t xml:space="preserve"> </w:t>
            </w:r>
            <w:r>
              <w:rPr>
                <w:spacing w:val="2"/>
              </w:rPr>
              <w:t>置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度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公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差</w:t>
            </w: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84"/>
        </w:trPr>
        <w:tc>
          <w:tcPr>
            <w:tcW w:w="904" w:type="dxa"/>
            <w:vAlign w:val="top"/>
          </w:tcPr>
          <w:p>
            <w:pPr>
              <w:pStyle w:val="TableText"/>
              <w:spacing w:before="188" w:line="386" w:lineRule="exact"/>
              <w:jc w:val="right"/>
              <w:rPr>
                <w:sz w:val="49"/>
                <w:szCs w:val="49"/>
              </w:rPr>
            </w:pPr>
            <w:r>
              <w:rPr>
                <w:spacing w:val="-26"/>
                <w:position w:val="-6"/>
                <w:sz w:val="49"/>
                <w:szCs w:val="49"/>
              </w:rPr>
              <w:t>160</w:t>
            </w:r>
            <w:r>
              <w:rPr>
                <w:spacing w:val="-6"/>
                <w:position w:val="-6"/>
                <w:sz w:val="49"/>
                <w:szCs w:val="49"/>
              </w:rPr>
              <w:t>M</w:t>
            </w:r>
          </w:p>
        </w:tc>
        <w:tc>
          <w:tcPr>
            <w:tcW w:w="1861" w:type="dxa"/>
            <w:vMerge w:val="restart"/>
            <w:tcBorders>
              <w:bottom w:val="nil"/>
            </w:tcBorders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"/>
            </w:pPr>
            <w:r>
              <w:rPr>
                <w:spacing w:val="-10"/>
              </w:rPr>
              <w:t>2、4、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85"/>
            </w:pPr>
            <w:r>
              <w:rPr>
                <w:spacing w:val="-4"/>
              </w:rPr>
              <w:t>254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5" w:line="184" w:lineRule="auto"/>
              <w:jc w:val="right"/>
              <w:rPr>
                <w:sz w:val="49"/>
                <w:szCs w:val="49"/>
              </w:rPr>
            </w:pPr>
            <w:r>
              <w:rPr>
                <w:spacing w:val="-24"/>
                <w:sz w:val="49"/>
                <w:szCs w:val="49"/>
              </w:rPr>
              <w:t>210</w:t>
            </w:r>
          </w:p>
          <w:p>
            <w:pPr>
              <w:pStyle w:val="TableText"/>
              <w:spacing w:before="45" w:line="348" w:lineRule="exact"/>
              <w:jc w:val="right"/>
              <w:rPr>
                <w:sz w:val="49"/>
                <w:szCs w:val="49"/>
              </w:rPr>
            </w:pPr>
            <w:r>
              <w:rPr>
                <w:spacing w:val="-27"/>
                <w:position w:val="-7"/>
                <w:sz w:val="49"/>
                <w:szCs w:val="49"/>
              </w:rPr>
              <w:t>25</w:t>
            </w:r>
            <w:r>
              <w:rPr>
                <w:spacing w:val="-18"/>
                <w:position w:val="-7"/>
                <w:sz w:val="49"/>
                <w:szCs w:val="49"/>
              </w:rPr>
              <w:t>4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23"/>
            </w:pPr>
            <w:r>
              <w:rPr>
                <w:spacing w:val="-8"/>
              </w:rPr>
              <w:t>108</w:t>
            </w:r>
          </w:p>
        </w:tc>
        <w:tc>
          <w:tcPr>
            <w:tcW w:w="858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36" w:lineRule="auto"/>
              <w:ind w:left="7"/>
            </w:pPr>
            <w:r>
              <w:rPr>
                <w:spacing w:val="-10"/>
              </w:rPr>
              <w:t>±3.0</w:t>
            </w:r>
          </w:p>
        </w:tc>
        <w:tc>
          <w:tcPr>
            <w:tcW w:w="545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right="6"/>
              <w:jc w:val="right"/>
            </w:pPr>
            <w:r>
              <w:rPr>
                <w:spacing w:val="-3"/>
              </w:rPr>
              <w:t>48</w:t>
            </w:r>
          </w:p>
        </w:tc>
        <w:tc>
          <w:tcPr>
            <w:tcW w:w="871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99" w:lineRule="auto"/>
              <w:ind w:left="114" w:right="9" w:firstLine="8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+0.018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+0.002</w:t>
            </w:r>
          </w:p>
        </w:tc>
        <w:tc>
          <w:tcPr>
            <w:tcW w:w="595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92"/>
            </w:pPr>
            <w:r>
              <w:rPr>
                <w:spacing w:val="-8"/>
              </w:rPr>
              <w:t>110</w:t>
            </w:r>
          </w:p>
        </w:tc>
        <w:tc>
          <w:tcPr>
            <w:tcW w:w="1027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36" w:lineRule="auto"/>
              <w:ind w:left="11"/>
            </w:pPr>
            <w:r>
              <w:rPr>
                <w:spacing w:val="-8"/>
              </w:rPr>
              <w:t>±0.43</w:t>
            </w:r>
          </w:p>
        </w:tc>
        <w:tc>
          <w:tcPr>
            <w:tcW w:w="473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64"/>
            </w:pPr>
            <w:r>
              <w:rPr>
                <w:spacing w:val="-9"/>
              </w:rPr>
              <w:t>14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4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043</w:t>
            </w:r>
          </w:p>
        </w:tc>
        <w:tc>
          <w:tcPr>
            <w:tcW w:w="677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2"/>
            </w:pPr>
            <w:r>
              <w:rPr>
                <w:spacing w:val="-2"/>
              </w:rPr>
              <w:t>42.5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4" w:lineRule="auto"/>
              <w:ind w:left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>
            <w:pPr>
              <w:pStyle w:val="TableText"/>
              <w:spacing w:before="21" w:line="184" w:lineRule="auto"/>
              <w:ind w:left="14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-0.20</w:t>
            </w:r>
          </w:p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31"/>
            </w:pPr>
            <w:r>
              <w:rPr>
                <w:spacing w:val="-8"/>
              </w:rPr>
              <w:t>160</w:t>
            </w:r>
          </w:p>
        </w:tc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228"/>
            </w:pPr>
            <w:r>
              <w:t>8</w:t>
            </w:r>
          </w:p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3"/>
            </w:pPr>
            <w:r>
              <w:rPr>
                <w:spacing w:val="-7"/>
              </w:rPr>
              <w:t>14.5</w:t>
            </w:r>
          </w:p>
        </w:tc>
        <w:tc>
          <w:tcPr>
            <w:tcW w:w="748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27" w:lineRule="exact"/>
              <w:ind w:left="91"/>
              <w:rPr>
                <w:sz w:val="22"/>
                <w:szCs w:val="22"/>
              </w:rPr>
            </w:pPr>
            <w:r>
              <w:rPr>
                <w:spacing w:val="-1"/>
                <w:position w:val="11"/>
                <w:sz w:val="22"/>
                <w:szCs w:val="22"/>
              </w:rPr>
              <w:t>+0.43</w:t>
            </w:r>
          </w:p>
          <w:p>
            <w:pPr>
              <w:pStyle w:val="TableText"/>
              <w:spacing w:before="1" w:line="183" w:lineRule="auto"/>
              <w:ind w:left="288"/>
            </w:pPr>
            <w:r>
              <w:t>0</w:t>
            </w:r>
          </w:p>
        </w:tc>
        <w:tc>
          <w:tcPr>
            <w:tcW w:w="952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57"/>
            </w:pPr>
            <w:r>
              <w:rPr>
                <w:spacing w:val="-3"/>
              </w:rPr>
              <w:t>01.2g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"/>
            </w:pPr>
            <w:r>
              <w:rPr>
                <w:spacing w:val="-4"/>
              </w:rPr>
              <w:t>330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9"/>
            </w:pPr>
            <w:r>
              <w:rPr>
                <w:spacing w:val="-4"/>
              </w:rPr>
              <w:t>380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4" w:lineRule="auto"/>
              <w:jc w:val="right"/>
              <w:rPr>
                <w:sz w:val="43"/>
                <w:szCs w:val="43"/>
              </w:rPr>
            </w:pPr>
            <w:r>
              <w:rPr>
                <w:spacing w:val="-25"/>
                <w:sz w:val="43"/>
                <w:szCs w:val="43"/>
              </w:rPr>
              <w:t>29</w:t>
            </w:r>
            <w:r>
              <w:rPr>
                <w:spacing w:val="-22"/>
                <w:sz w:val="43"/>
                <w:szCs w:val="43"/>
              </w:rPr>
              <w:t>0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5"/>
            </w:pPr>
            <w:r>
              <w:rPr>
                <w:spacing w:val="-2"/>
              </w:rPr>
              <w:t>440</w:t>
            </w:r>
          </w:p>
        </w:tc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34"/>
            </w:pPr>
            <w:r>
              <w:rPr>
                <w:spacing w:val="-3"/>
              </w:rPr>
              <w:t>676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49"/>
        </w:trPr>
        <w:tc>
          <w:tcPr>
            <w:tcW w:w="904" w:type="dxa"/>
            <w:vAlign w:val="top"/>
          </w:tcPr>
          <w:p>
            <w:pPr>
              <w:pStyle w:val="TableText"/>
              <w:spacing w:before="180" w:line="359" w:lineRule="exact"/>
              <w:ind w:left="2"/>
              <w:rPr>
                <w:sz w:val="45"/>
                <w:szCs w:val="45"/>
              </w:rPr>
            </w:pPr>
            <w:r>
              <w:rPr>
                <w:spacing w:val="-9"/>
                <w:position w:val="-5"/>
                <w:sz w:val="45"/>
                <w:szCs w:val="45"/>
              </w:rPr>
              <w:t>160L</w:t>
            </w:r>
          </w:p>
        </w:tc>
        <w:tc>
          <w:tcPr>
            <w:tcW w:w="18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59"/>
        </w:trPr>
        <w:tc>
          <w:tcPr>
            <w:tcW w:w="904" w:type="dxa"/>
            <w:vAlign w:val="top"/>
          </w:tcPr>
          <w:p>
            <w:pPr>
              <w:pStyle w:val="TableText"/>
              <w:spacing w:before="184" w:line="365" w:lineRule="exact"/>
              <w:ind w:left="2"/>
              <w:rPr>
                <w:sz w:val="45"/>
                <w:szCs w:val="45"/>
              </w:rPr>
            </w:pPr>
            <w:r>
              <w:rPr>
                <w:spacing w:val="-9"/>
                <w:position w:val="-5"/>
                <w:sz w:val="45"/>
                <w:szCs w:val="45"/>
              </w:rPr>
              <w:t>180M</w:t>
            </w:r>
          </w:p>
        </w:tc>
        <w:tc>
          <w:tcPr>
            <w:tcW w:w="1861" w:type="dxa"/>
            <w:vMerge w:val="restart"/>
            <w:tcBorders>
              <w:bottom w:val="nil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left="16"/>
            </w:pPr>
            <w:r>
              <w:rPr>
                <w:spacing w:val="-10"/>
              </w:rPr>
              <w:t>2、4、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85"/>
            </w:pPr>
            <w:r>
              <w:rPr>
                <w:spacing w:val="-4"/>
              </w:rPr>
              <w:t>279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8" w:line="185" w:lineRule="auto"/>
              <w:ind w:right="12"/>
              <w:jc w:val="right"/>
            </w:pPr>
            <w:r>
              <w:rPr>
                <w:spacing w:val="-4"/>
              </w:rPr>
              <w:t>241</w:t>
            </w:r>
          </w:p>
          <w:p>
            <w:pPr>
              <w:pStyle w:val="TableText"/>
              <w:spacing w:before="223" w:line="348" w:lineRule="exact"/>
              <w:jc w:val="right"/>
              <w:rPr>
                <w:sz w:val="49"/>
                <w:szCs w:val="49"/>
              </w:rPr>
            </w:pPr>
            <w:r>
              <w:rPr>
                <w:spacing w:val="-24"/>
                <w:position w:val="-7"/>
                <w:sz w:val="49"/>
                <w:szCs w:val="49"/>
              </w:rPr>
              <w:t>279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64"/>
            </w:pPr>
            <w:r>
              <w:rPr>
                <w:spacing w:val="-9"/>
              </w:rPr>
              <w:t>12</w:t>
            </w: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Merge w:val="restart"/>
            <w:tcBorders>
              <w:bottom w:val="nil"/>
            </w:tcBorders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3" w:lineRule="auto"/>
              <w:ind w:right="10"/>
              <w:jc w:val="right"/>
            </w:pPr>
            <w:r>
              <w:rPr>
                <w:spacing w:val="-5"/>
              </w:rPr>
              <w:t>55</w:t>
            </w:r>
          </w:p>
        </w:tc>
        <w:tc>
          <w:tcPr>
            <w:tcW w:w="871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93" w:lineRule="auto"/>
              <w:ind w:left="198" w:right="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+0.030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+0.Q11</w:t>
            </w:r>
          </w:p>
        </w:tc>
        <w:tc>
          <w:tcPr>
            <w:tcW w:w="5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 w:val="restart"/>
            <w:tcBorders>
              <w:bottom w:val="nil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64"/>
            </w:pPr>
            <w:r>
              <w:rPr>
                <w:spacing w:val="-9"/>
              </w:rPr>
              <w:t>16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9"/>
            </w:pPr>
            <w:r>
              <w:rPr>
                <w:spacing w:val="-3"/>
              </w:rPr>
              <w:t>49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31"/>
            </w:pPr>
            <w:r>
              <w:rPr>
                <w:spacing w:val="-8"/>
              </w:rPr>
              <w:t>180</w:t>
            </w: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"/>
            </w:pPr>
            <w:r>
              <w:rPr>
                <w:spacing w:val="-4"/>
              </w:rPr>
              <w:t>350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9"/>
            </w:pPr>
            <w:r>
              <w:rPr>
                <w:spacing w:val="-2"/>
              </w:rPr>
              <w:t>420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3"/>
            </w:pPr>
            <w:r>
              <w:rPr>
                <w:spacing w:val="-4"/>
              </w:rPr>
              <w:t>325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5"/>
            </w:pPr>
            <w:r>
              <w:rPr>
                <w:spacing w:val="-4"/>
              </w:rPr>
              <w:t>505</w:t>
            </w:r>
          </w:p>
        </w:tc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right="24"/>
              <w:jc w:val="right"/>
            </w:pPr>
            <w:r>
              <w:rPr>
                <w:spacing w:val="-4"/>
              </w:rPr>
              <w:t>726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87"/>
        </w:trPr>
        <w:tc>
          <w:tcPr>
            <w:tcW w:w="904" w:type="dxa"/>
            <w:vAlign w:val="top"/>
          </w:tcPr>
          <w:p>
            <w:pPr>
              <w:pStyle w:val="TableText"/>
              <w:spacing w:before="222" w:line="185" w:lineRule="auto"/>
              <w:ind w:left="115"/>
            </w:pPr>
            <w:r>
              <w:rPr>
                <w:spacing w:val="-7"/>
              </w:rPr>
              <w:t>180L</w:t>
            </w:r>
          </w:p>
        </w:tc>
        <w:tc>
          <w:tcPr>
            <w:tcW w:w="18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62"/>
        </w:trPr>
        <w:tc>
          <w:tcPr>
            <w:tcW w:w="904" w:type="dxa"/>
            <w:vAlign w:val="top"/>
          </w:tcPr>
          <w:p>
            <w:pPr>
              <w:pStyle w:val="TableText"/>
              <w:spacing w:before="189" w:line="362" w:lineRule="exact"/>
              <w:ind w:left="2"/>
              <w:rPr>
                <w:sz w:val="45"/>
                <w:szCs w:val="45"/>
              </w:rPr>
            </w:pPr>
            <w:r>
              <w:rPr>
                <w:spacing w:val="-3"/>
                <w:position w:val="-5"/>
                <w:sz w:val="45"/>
                <w:szCs w:val="45"/>
              </w:rPr>
              <w:t>200M</w:t>
            </w:r>
          </w:p>
        </w:tc>
        <w:tc>
          <w:tcPr>
            <w:tcW w:w="1861" w:type="dxa"/>
            <w:vMerge w:val="restart"/>
            <w:tcBorders>
              <w:bottom w:val="nil"/>
            </w:tcBorders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16"/>
            </w:pPr>
            <w:r>
              <w:rPr>
                <w:spacing w:val="-34"/>
                <w:position w:val="-1"/>
              </w:rPr>
              <w:t>2、4、</w:t>
            </w:r>
            <w:r>
              <w:rPr>
                <w:spacing w:val="76"/>
                <w:position w:val="-1"/>
              </w:rPr>
              <w:t xml:space="preserve"> </w:t>
            </w:r>
            <w:r>
              <w:rPr>
                <w:spacing w:val="-34"/>
                <w:position w:val="7"/>
                <w:sz w:val="22"/>
                <w:szCs w:val="22"/>
              </w:rPr>
              <w:t>6、</w:t>
            </w:r>
            <w:r>
              <w:rPr>
                <w:spacing w:val="8"/>
                <w:position w:val="7"/>
                <w:sz w:val="22"/>
                <w:szCs w:val="22"/>
              </w:rPr>
              <w:t xml:space="preserve">  </w:t>
            </w:r>
            <w:r>
              <w:rPr>
                <w:spacing w:val="2"/>
              </w:rPr>
              <w:t>8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85"/>
            </w:pPr>
            <w:r>
              <w:rPr>
                <w:spacing w:val="-4"/>
              </w:rPr>
              <w:t>318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1" w:line="184" w:lineRule="auto"/>
              <w:ind w:right="12"/>
              <w:jc w:val="right"/>
            </w:pPr>
            <w:r>
              <w:rPr>
                <w:spacing w:val="-4"/>
              </w:rPr>
              <w:t>267</w:t>
            </w:r>
          </w:p>
          <w:p>
            <w:pPr>
              <w:pStyle w:val="TableText"/>
              <w:spacing w:before="173" w:line="348" w:lineRule="exact"/>
              <w:jc w:val="right"/>
              <w:rPr>
                <w:sz w:val="49"/>
                <w:szCs w:val="49"/>
              </w:rPr>
            </w:pPr>
            <w:r>
              <w:rPr>
                <w:spacing w:val="-25"/>
                <w:position w:val="-7"/>
                <w:sz w:val="49"/>
                <w:szCs w:val="49"/>
              </w:rPr>
              <w:t>305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23"/>
            </w:pPr>
            <w:r>
              <w:rPr>
                <w:spacing w:val="-8"/>
              </w:rPr>
              <w:t>133</w:t>
            </w: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73"/>
            </w:pPr>
            <w:r>
              <w:rPr>
                <w:spacing w:val="-4"/>
              </w:rPr>
              <w:t>60</w:t>
            </w: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92"/>
            </w:pPr>
            <w:r>
              <w:rPr>
                <w:spacing w:val="-8"/>
              </w:rPr>
              <w:t>140</w:t>
            </w:r>
          </w:p>
        </w:tc>
        <w:tc>
          <w:tcPr>
            <w:tcW w:w="1027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36" w:lineRule="auto"/>
              <w:ind w:left="11"/>
            </w:pPr>
            <w:r>
              <w:rPr>
                <w:spacing w:val="-8"/>
              </w:rPr>
              <w:t>±0.50</w:t>
            </w:r>
          </w:p>
        </w:tc>
        <w:tc>
          <w:tcPr>
            <w:tcW w:w="47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64"/>
            </w:pPr>
            <w:r>
              <w:rPr>
                <w:spacing w:val="-9"/>
              </w:rPr>
              <w:t>18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9"/>
            </w:pPr>
            <w:r>
              <w:rPr>
                <w:spacing w:val="-5"/>
              </w:rPr>
              <w:t>53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left="31"/>
            </w:pPr>
            <w:r>
              <w:rPr>
                <w:spacing w:val="-4"/>
              </w:rPr>
              <w:t>200</w:t>
            </w: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3"/>
            </w:pPr>
            <w:r>
              <w:rPr>
                <w:spacing w:val="-7"/>
              </w:rPr>
              <w:t>18.5</w:t>
            </w:r>
          </w:p>
        </w:tc>
        <w:tc>
          <w:tcPr>
            <w:tcW w:w="748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3" w:line="177" w:lineRule="exact"/>
              <w:ind w:left="204"/>
              <w:rPr>
                <w:sz w:val="10"/>
                <w:szCs w:val="10"/>
              </w:rPr>
            </w:pPr>
            <w:r>
              <w:rPr>
                <w:spacing w:val="162"/>
                <w:w w:val="175"/>
                <w:position w:val="-1"/>
                <w:sz w:val="10"/>
                <w:szCs w:val="10"/>
              </w:rPr>
              <w:t>”</w:t>
            </w: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left="7"/>
            </w:pPr>
            <w:r>
              <w:rPr>
                <w:spacing w:val="-2"/>
              </w:rPr>
              <w:t>400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85" w:lineRule="auto"/>
              <w:jc w:val="right"/>
              <w:rPr>
                <w:sz w:val="42"/>
                <w:szCs w:val="42"/>
              </w:rPr>
            </w:pPr>
            <w:r>
              <w:rPr>
                <w:spacing w:val="-21"/>
                <w:sz w:val="42"/>
                <w:szCs w:val="42"/>
              </w:rPr>
              <w:t>465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jc w:val="right"/>
              <w:rPr>
                <w:sz w:val="43"/>
                <w:szCs w:val="43"/>
              </w:rPr>
            </w:pPr>
            <w:r>
              <w:rPr>
                <w:spacing w:val="-25"/>
                <w:sz w:val="43"/>
                <w:szCs w:val="43"/>
              </w:rPr>
              <w:t>35</w:t>
            </w:r>
            <w:r>
              <w:rPr>
                <w:spacing w:val="-22"/>
                <w:sz w:val="43"/>
                <w:szCs w:val="43"/>
              </w:rPr>
              <w:t>0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left="165"/>
            </w:pPr>
            <w:r>
              <w:rPr>
                <w:spacing w:val="-4"/>
              </w:rPr>
              <w:t>570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12" w:line="184" w:lineRule="auto"/>
              <w:ind w:right="19"/>
              <w:jc w:val="right"/>
            </w:pPr>
            <w:r>
              <w:rPr>
                <w:spacing w:val="-3"/>
              </w:rPr>
              <w:t>820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75"/>
        </w:trPr>
        <w:tc>
          <w:tcPr>
            <w:tcW w:w="904" w:type="dxa"/>
            <w:vAlign w:val="top"/>
          </w:tcPr>
          <w:p>
            <w:pPr>
              <w:pStyle w:val="TableText"/>
              <w:spacing w:before="218" w:line="184" w:lineRule="auto"/>
              <w:ind w:left="115"/>
            </w:pPr>
            <w:r>
              <w:rPr>
                <w:spacing w:val="-3"/>
              </w:rPr>
              <w:t>200L</w:t>
            </w:r>
          </w:p>
        </w:tc>
        <w:tc>
          <w:tcPr>
            <w:tcW w:w="18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18" w:line="184" w:lineRule="auto"/>
              <w:ind w:right="19"/>
              <w:jc w:val="right"/>
            </w:pPr>
            <w:r>
              <w:rPr>
                <w:spacing w:val="-3"/>
              </w:rPr>
              <w:t>886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62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15"/>
            </w:pPr>
            <w:r>
              <w:rPr>
                <w:spacing w:val="-3"/>
              </w:rPr>
              <w:t>225M</w:t>
            </w: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11" w:line="184" w:lineRule="auto"/>
              <w:ind w:left="840"/>
            </w:pPr>
            <w:r>
              <w:t>2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85"/>
            </w:pPr>
            <w:r>
              <w:rPr>
                <w:spacing w:val="-4"/>
              </w:rPr>
              <w:t>356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41"/>
            </w:pPr>
            <w:r>
              <w:rPr>
                <w:spacing w:val="-4"/>
              </w:rPr>
              <w:t>311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23"/>
            </w:pPr>
            <w:r>
              <w:rPr>
                <w:spacing w:val="-8"/>
              </w:rPr>
              <w:t>149</w:t>
            </w:r>
          </w:p>
        </w:tc>
        <w:tc>
          <w:tcPr>
            <w:tcW w:w="85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36" w:lineRule="auto"/>
              <w:ind w:left="7"/>
            </w:pPr>
            <w:r>
              <w:rPr>
                <w:spacing w:val="-10"/>
              </w:rPr>
              <w:t>±4.0</w:t>
            </w:r>
          </w:p>
        </w:tc>
        <w:tc>
          <w:tcPr>
            <w:tcW w:w="5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1"/>
            </w:pPr>
            <w:r>
              <w:rPr>
                <w:spacing w:val="-4"/>
              </w:rPr>
              <w:t>225</w:t>
            </w: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"/>
            </w:pPr>
            <w:r>
              <w:rPr>
                <w:spacing w:val="-2"/>
              </w:rPr>
              <w:t>450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6" w:lineRule="auto"/>
              <w:jc w:val="right"/>
              <w:rPr>
                <w:sz w:val="32"/>
                <w:szCs w:val="32"/>
              </w:rPr>
            </w:pPr>
            <w:r>
              <w:rPr>
                <w:spacing w:val="-19"/>
                <w:sz w:val="32"/>
                <w:szCs w:val="32"/>
              </w:rPr>
              <w:t>|</w:t>
            </w:r>
            <w:r>
              <w:rPr>
                <w:spacing w:val="-18"/>
                <w:sz w:val="32"/>
                <w:szCs w:val="32"/>
              </w:rPr>
              <w:t>52</w:t>
            </w:r>
            <w:r>
              <w:rPr>
                <w:spacing w:val="-17"/>
                <w:sz w:val="32"/>
                <w:szCs w:val="32"/>
              </w:rPr>
              <w:t>0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jc w:val="right"/>
              <w:rPr>
                <w:sz w:val="43"/>
                <w:szCs w:val="43"/>
              </w:rPr>
            </w:pPr>
            <w:r>
              <w:rPr>
                <w:spacing w:val="-24"/>
                <w:sz w:val="43"/>
                <w:szCs w:val="43"/>
              </w:rPr>
              <w:t>395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5"/>
            </w:pPr>
            <w:r>
              <w:rPr>
                <w:spacing w:val="-3"/>
              </w:rPr>
              <w:t>640</w:t>
            </w:r>
          </w:p>
        </w:tc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right="19"/>
              <w:jc w:val="right"/>
            </w:pPr>
            <w:r>
              <w:rPr>
                <w:spacing w:val="-3"/>
              </w:rPr>
              <w:t>880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84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33" w:line="183" w:lineRule="auto"/>
              <w:ind w:left="467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4、6、8</w:t>
            </w: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Merge w:val="restart"/>
            <w:tcBorders>
              <w:bottom w:val="nil"/>
            </w:tcBorders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right="8"/>
              <w:jc w:val="right"/>
            </w:pPr>
            <w:r>
              <w:rPr>
                <w:spacing w:val="-4"/>
              </w:rPr>
              <w:t>65</w:t>
            </w: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 w:val="restart"/>
            <w:tcBorders>
              <w:bottom w:val="nil"/>
            </w:tcBorders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9"/>
            </w:pPr>
            <w:r>
              <w:rPr>
                <w:spacing w:val="-5"/>
              </w:rPr>
              <w:t>58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40"/>
        </w:trPr>
        <w:tc>
          <w:tcPr>
            <w:tcW w:w="904" w:type="dxa"/>
            <w:tcBorders>
              <w:bottom w:val="nil"/>
            </w:tcBorders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184" w:lineRule="auto"/>
              <w:ind w:left="2"/>
              <w:rPr>
                <w:sz w:val="45"/>
                <w:szCs w:val="45"/>
              </w:rPr>
            </w:pPr>
            <w:r>
              <w:rPr>
                <w:spacing w:val="-3"/>
                <w:sz w:val="45"/>
                <w:szCs w:val="45"/>
              </w:rPr>
              <w:t>250S</w:t>
            </w: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02" w:line="183" w:lineRule="auto"/>
              <w:ind w:left="840"/>
            </w:pPr>
            <w:r>
              <w:t>2</w:t>
            </w:r>
          </w:p>
        </w:tc>
        <w:tc>
          <w:tcPr>
            <w:tcW w:w="680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left="85"/>
            </w:pPr>
            <w:r>
              <w:rPr>
                <w:spacing w:val="-2"/>
              </w:rPr>
              <w:t>406</w:t>
            </w:r>
          </w:p>
        </w:tc>
        <w:tc>
          <w:tcPr>
            <w:tcW w:w="6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23"/>
            </w:pPr>
            <w:r>
              <w:rPr>
                <w:spacing w:val="-8"/>
              </w:rPr>
              <w:t>168</w:t>
            </w: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left="31"/>
            </w:pPr>
            <w:r>
              <w:rPr>
                <w:spacing w:val="-4"/>
              </w:rPr>
              <w:t>250</w:t>
            </w: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53"/>
            </w:pPr>
            <w:r>
              <w:rPr>
                <w:spacing w:val="-4"/>
              </w:rPr>
              <w:t>24</w:t>
            </w: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573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4"/>
            </w:pPr>
            <w:r>
              <w:rPr>
                <w:spacing w:val="-4"/>
              </w:rPr>
              <w:t>510</w:t>
            </w:r>
          </w:p>
        </w:tc>
        <w:tc>
          <w:tcPr>
            <w:tcW w:w="579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left="5"/>
            </w:pPr>
            <w:r>
              <w:rPr>
                <w:spacing w:val="-4"/>
              </w:rPr>
              <w:t>550</w:t>
            </w:r>
          </w:p>
        </w:tc>
        <w:tc>
          <w:tcPr>
            <w:tcW w:w="586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43"/>
            </w:pPr>
            <w:r>
              <w:rPr>
                <w:spacing w:val="-2"/>
              </w:rPr>
              <w:t>410</w:t>
            </w:r>
          </w:p>
        </w:tc>
        <w:tc>
          <w:tcPr>
            <w:tcW w:w="833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165"/>
            </w:pPr>
            <w:r>
              <w:rPr>
                <w:spacing w:val="-4"/>
              </w:rPr>
              <w:t>710</w:t>
            </w:r>
          </w:p>
        </w:tc>
        <w:tc>
          <w:tcPr>
            <w:tcW w:w="863" w:type="dxa"/>
            <w:tcBorders>
              <w:bottom w:val="nil"/>
            </w:tcBorders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84"/>
            </w:pPr>
            <w:r>
              <w:rPr>
                <w:spacing w:val="-3"/>
              </w:rPr>
              <w:t>930</w:t>
            </w:r>
          </w:p>
        </w:tc>
      </w:tr>
    </w:tbl>
    <w:p>
      <w:pPr>
        <w:sectPr>
          <w:footerReference w:type="default" r:id="rId17"/>
          <w:pgSz w:w="23084" w:h="31680"/>
          <w:pgMar w:top="1723" w:right="2431" w:bottom="1686" w:left="2213" w:header="0" w:footer="1422" w:gutter="0"/>
          <w:pgNumType w:start="11"/>
          <w:cols w:space="708"/>
        </w:sectPr>
      </w:pPr>
    </w:p>
    <w:tbl>
      <w:tblPr>
        <w:tblStyle w:val="TableNormal3"/>
        <w:tblW w:w="18304" w:type="dxa"/>
        <w:tblInd w:w="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4"/>
        <w:gridCol w:w="1861"/>
        <w:gridCol w:w="680"/>
        <w:gridCol w:w="670"/>
        <w:gridCol w:w="555"/>
        <w:gridCol w:w="858"/>
        <w:gridCol w:w="545"/>
        <w:gridCol w:w="871"/>
        <w:gridCol w:w="595"/>
        <w:gridCol w:w="1027"/>
        <w:gridCol w:w="473"/>
        <w:gridCol w:w="839"/>
        <w:gridCol w:w="677"/>
        <w:gridCol w:w="767"/>
        <w:gridCol w:w="567"/>
        <w:gridCol w:w="633"/>
        <w:gridCol w:w="648"/>
        <w:gridCol w:w="748"/>
        <w:gridCol w:w="952"/>
        <w:gridCol w:w="573"/>
        <w:gridCol w:w="579"/>
        <w:gridCol w:w="586"/>
        <w:gridCol w:w="833"/>
        <w:gridCol w:w="863"/>
      </w:tblGrid>
      <w:tr>
        <w:tblPrEx>
          <w:tblW w:w="18304" w:type="dxa"/>
          <w:tblInd w:w="2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0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1861" w:type="dxa"/>
            <w:vAlign w:val="top"/>
          </w:tcPr>
          <w:p/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670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5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45" w:type="dxa"/>
            <w:tcBorders>
              <w:top w:val="nil"/>
            </w:tcBorders>
            <w:vAlign w:val="top"/>
          </w:tcPr>
          <w:p/>
        </w:tc>
        <w:tc>
          <w:tcPr>
            <w:tcW w:w="871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95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027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473" w:type="dxa"/>
            <w:tcBorders>
              <w:top w:val="nil"/>
            </w:tcBorders>
            <w:vAlign w:val="top"/>
          </w:tcPr>
          <w:p/>
        </w:tc>
        <w:tc>
          <w:tcPr>
            <w:tcW w:w="839" w:type="dxa"/>
            <w:tcBorders>
              <w:top w:val="nil"/>
            </w:tcBorders>
            <w:vAlign w:val="top"/>
          </w:tcPr>
          <w:p/>
        </w:tc>
        <w:tc>
          <w:tcPr>
            <w:tcW w:w="677" w:type="dxa"/>
            <w:tcBorders>
              <w:top w:val="nil"/>
            </w:tcBorders>
            <w:vAlign w:val="top"/>
          </w:tcPr>
          <w:p/>
        </w:tc>
        <w:tc>
          <w:tcPr>
            <w:tcW w:w="767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633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74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9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7" w:line="184" w:lineRule="auto"/>
              <w:jc w:val="right"/>
              <w:rPr>
                <w:sz w:val="42"/>
                <w:szCs w:val="42"/>
              </w:rPr>
            </w:pPr>
            <w:r>
              <w:rPr>
                <w:spacing w:val="-25"/>
                <w:sz w:val="42"/>
                <w:szCs w:val="42"/>
              </w:rPr>
              <w:t>02.0</w:t>
            </w:r>
            <w:r>
              <w:rPr>
                <w:spacing w:val="-10"/>
                <w:sz w:val="42"/>
                <w:szCs w:val="42"/>
              </w:rPr>
              <w:t>@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/>
        </w:tc>
      </w:tr>
      <w:tr>
        <w:tblPrEx>
          <w:tblW w:w="18304" w:type="dxa"/>
          <w:tblInd w:w="27" w:type="dxa"/>
          <w:tblLayout w:type="fixed"/>
        </w:tblPrEx>
        <w:trPr>
          <w:trHeight w:val="646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64" w:line="183" w:lineRule="auto"/>
              <w:ind w:left="467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4、6、8</w:t>
            </w: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57" w:line="183" w:lineRule="auto"/>
              <w:ind w:right="11"/>
              <w:jc w:val="right"/>
            </w:pPr>
            <w:r>
              <w:rPr>
                <w:spacing w:val="-5"/>
              </w:rPr>
              <w:t>75</w:t>
            </w: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55" w:line="184" w:lineRule="auto"/>
              <w:ind w:left="64"/>
            </w:pPr>
            <w:r>
              <w:rPr>
                <w:spacing w:val="-4"/>
              </w:rPr>
              <w:t>20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91" w:line="184" w:lineRule="auto"/>
              <w:ind w:left="162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</w:t>
            </w:r>
          </w:p>
          <w:p>
            <w:pPr>
              <w:pStyle w:val="TableText"/>
              <w:spacing w:before="52" w:line="197" w:lineRule="auto"/>
              <w:ind w:left="18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0.052</w:t>
            </w: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55" w:line="184" w:lineRule="auto"/>
              <w:ind w:left="2"/>
            </w:pPr>
            <w:r>
              <w:rPr>
                <w:spacing w:val="-3"/>
              </w:rPr>
              <w:t>67.5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4" w:type="dxa"/>
          <w:tblInd w:w="27" w:type="dxa"/>
          <w:tblLayout w:type="fixed"/>
        </w:tblPrEx>
        <w:trPr>
          <w:trHeight w:val="656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184" w:lineRule="auto"/>
              <w:ind w:left="2"/>
              <w:rPr>
                <w:sz w:val="45"/>
                <w:szCs w:val="45"/>
              </w:rPr>
            </w:pPr>
            <w:r>
              <w:rPr>
                <w:spacing w:val="-3"/>
                <w:sz w:val="45"/>
                <w:szCs w:val="45"/>
              </w:rPr>
              <w:t>250M</w:t>
            </w: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59" w:line="184" w:lineRule="auto"/>
              <w:ind w:left="840"/>
            </w:pPr>
            <w:r>
              <w:t>2</w:t>
            </w: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right="14"/>
              <w:jc w:val="right"/>
            </w:pPr>
            <w:r>
              <w:rPr>
                <w:spacing w:val="-4"/>
              </w:rPr>
              <w:t>349</w:t>
            </w:r>
          </w:p>
        </w:tc>
        <w:tc>
          <w:tcPr>
            <w:tcW w:w="5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59" w:line="184" w:lineRule="auto"/>
              <w:ind w:right="8"/>
              <w:jc w:val="right"/>
            </w:pPr>
            <w:r>
              <w:rPr>
                <w:spacing w:val="-4"/>
              </w:rPr>
              <w:t>65</w:t>
            </w: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57" w:line="185" w:lineRule="auto"/>
              <w:ind w:left="64"/>
            </w:pPr>
            <w:r>
              <w:rPr>
                <w:spacing w:val="-9"/>
              </w:rPr>
              <w:t>18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80" w:line="184" w:lineRule="auto"/>
              <w:ind w:left="1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>
            <w:pPr>
              <w:pStyle w:val="TableText"/>
              <w:spacing w:before="37" w:line="175" w:lineRule="auto"/>
              <w:ind w:left="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-0.043</w:t>
            </w: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59" w:line="184" w:lineRule="auto"/>
              <w:ind w:left="169"/>
            </w:pPr>
            <w:r>
              <w:rPr>
                <w:spacing w:val="-5"/>
              </w:rPr>
              <w:t>58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4" w:lineRule="auto"/>
              <w:ind w:left="137"/>
            </w:pPr>
            <w:r>
              <w:rPr>
                <w:spacing w:val="-3"/>
              </w:rPr>
              <w:t>960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71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28" w:line="183" w:lineRule="auto"/>
              <w:ind w:left="467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4、6、8</w:t>
            </w: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20" w:line="183" w:lineRule="auto"/>
              <w:ind w:right="11"/>
              <w:jc w:val="right"/>
            </w:pPr>
            <w:r>
              <w:rPr>
                <w:spacing w:val="-5"/>
              </w:rPr>
              <w:t>75</w:t>
            </w: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18" w:line="184" w:lineRule="auto"/>
              <w:ind w:left="64"/>
            </w:pPr>
            <w:r>
              <w:rPr>
                <w:spacing w:val="-4"/>
              </w:rPr>
              <w:t>20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4" w:lineRule="auto"/>
              <w:ind w:left="1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>
            <w:pPr>
              <w:pStyle w:val="TableText"/>
              <w:spacing w:before="18" w:line="184" w:lineRule="auto"/>
              <w:ind w:left="11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-0.052</w:t>
            </w: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18" w:line="184" w:lineRule="auto"/>
              <w:ind w:left="2"/>
            </w:pPr>
            <w:r>
              <w:rPr>
                <w:spacing w:val="-3"/>
              </w:rPr>
              <w:t>67.5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59"/>
        </w:trPr>
        <w:tc>
          <w:tcPr>
            <w:tcW w:w="904" w:type="dxa"/>
            <w:vAlign w:val="top"/>
          </w:tcPr>
          <w:p>
            <w:pPr>
              <w:pStyle w:val="TableText"/>
              <w:spacing w:before="213" w:line="184" w:lineRule="auto"/>
              <w:ind w:left="115"/>
            </w:pPr>
            <w:r>
              <w:rPr>
                <w:spacing w:val="-3"/>
              </w:rPr>
              <w:t>280S</w:t>
            </w: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22" w:line="183" w:lineRule="auto"/>
              <w:ind w:left="467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4、6、8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85"/>
            </w:pPr>
            <w:r>
              <w:rPr>
                <w:spacing w:val="-2"/>
              </w:rPr>
              <w:t>457</w:t>
            </w:r>
          </w:p>
        </w:tc>
        <w:tc>
          <w:tcPr>
            <w:tcW w:w="670" w:type="dxa"/>
            <w:vAlign w:val="top"/>
          </w:tcPr>
          <w:p>
            <w:pPr>
              <w:pStyle w:val="TableText"/>
              <w:spacing w:before="213" w:line="184" w:lineRule="auto"/>
              <w:ind w:right="14"/>
              <w:jc w:val="right"/>
            </w:pPr>
            <w:r>
              <w:rPr>
                <w:spacing w:val="-4"/>
              </w:rPr>
              <w:t>368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23"/>
            </w:pPr>
            <w:r>
              <w:rPr>
                <w:spacing w:val="-8"/>
              </w:rPr>
              <w:t>190</w:t>
            </w: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13" w:line="184" w:lineRule="auto"/>
              <w:ind w:left="20"/>
            </w:pPr>
            <w:r>
              <w:rPr>
                <w:spacing w:val="-4"/>
              </w:rPr>
              <w:t>80</w:t>
            </w: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11" w:line="185" w:lineRule="auto"/>
              <w:ind w:left="92"/>
            </w:pPr>
            <w:r>
              <w:rPr>
                <w:spacing w:val="-8"/>
              </w:rPr>
              <w:t>170</w:t>
            </w: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13" w:line="184" w:lineRule="auto"/>
              <w:ind w:left="64"/>
            </w:pPr>
            <w:r>
              <w:rPr>
                <w:spacing w:val="-4"/>
              </w:rPr>
              <w:t>22</w:t>
            </w: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11" w:line="185" w:lineRule="auto"/>
              <w:ind w:left="169"/>
            </w:pPr>
            <w:r>
              <w:rPr>
                <w:spacing w:val="-5"/>
              </w:rPr>
              <w:t>71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1"/>
            </w:pPr>
            <w:r>
              <w:rPr>
                <w:spacing w:val="-4"/>
              </w:rPr>
              <w:t>280</w:t>
            </w:r>
          </w:p>
        </w:tc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"/>
            </w:pPr>
            <w:r>
              <w:rPr>
                <w:spacing w:val="-4"/>
              </w:rPr>
              <w:t>570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45"/>
            </w:pPr>
            <w:r>
              <w:rPr>
                <w:spacing w:val="-3"/>
              </w:rPr>
              <w:t>610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55"/>
            </w:pPr>
            <w:r>
              <w:rPr>
                <w:spacing w:val="-2"/>
              </w:rPr>
              <w:t>485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5"/>
            </w:pPr>
            <w:r>
              <w:rPr>
                <w:spacing w:val="-4"/>
              </w:rPr>
              <w:t>785</w:t>
            </w:r>
          </w:p>
        </w:tc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184" w:lineRule="auto"/>
              <w:ind w:right="27"/>
              <w:jc w:val="right"/>
              <w:rPr>
                <w:sz w:val="45"/>
                <w:szCs w:val="45"/>
              </w:rPr>
            </w:pPr>
            <w:r>
              <w:rPr>
                <w:spacing w:val="-4"/>
                <w:sz w:val="45"/>
                <w:szCs w:val="45"/>
              </w:rPr>
              <w:t>090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59"/>
        </w:trPr>
        <w:tc>
          <w:tcPr>
            <w:tcW w:w="904" w:type="dxa"/>
            <w:vAlign w:val="top"/>
          </w:tcPr>
          <w:p/>
        </w:tc>
        <w:tc>
          <w:tcPr>
            <w:tcW w:w="1861" w:type="dxa"/>
            <w:vAlign w:val="top"/>
          </w:tcPr>
          <w:p/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670" w:type="dxa"/>
            <w:vAlign w:val="top"/>
          </w:tcPr>
          <w:p/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45" w:type="dxa"/>
            <w:vAlign w:val="top"/>
          </w:tcPr>
          <w:p/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95" w:type="dxa"/>
            <w:vAlign w:val="top"/>
          </w:tcPr>
          <w:p/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73" w:type="dxa"/>
            <w:vAlign w:val="top"/>
          </w:tcPr>
          <w:p/>
        </w:tc>
        <w:tc>
          <w:tcPr>
            <w:tcW w:w="839" w:type="dxa"/>
            <w:vMerge/>
            <w:tcBorders>
              <w:top w:val="nil"/>
            </w:tcBorders>
            <w:vAlign w:val="top"/>
          </w:tcPr>
          <w:p/>
        </w:tc>
        <w:tc>
          <w:tcPr>
            <w:tcW w:w="677" w:type="dxa"/>
            <w:vAlign w:val="top"/>
          </w:tcPr>
          <w:p/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183" w:lineRule="exact"/>
              <w:ind w:left="247"/>
              <w:rPr>
                <w:sz w:val="26"/>
                <w:szCs w:val="26"/>
              </w:rPr>
            </w:pPr>
            <w:r>
              <w:rPr>
                <w:position w:val="-3"/>
                <w:sz w:val="26"/>
                <w:szCs w:val="26"/>
              </w:rPr>
              <w:t>0</w:t>
            </w:r>
          </w:p>
          <w:p>
            <w:pPr>
              <w:pStyle w:val="TableText"/>
              <w:spacing w:line="214" w:lineRule="auto"/>
              <w:ind w:left="11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-|0</w:t>
            </w: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/>
        </w:tc>
      </w:tr>
      <w:tr>
        <w:tblPrEx>
          <w:tblW w:w="18304" w:type="dxa"/>
          <w:tblInd w:w="27" w:type="dxa"/>
          <w:tblLayout w:type="fixed"/>
        </w:tblPrEx>
        <w:trPr>
          <w:trHeight w:val="656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15"/>
            </w:pPr>
            <w:r>
              <w:rPr>
                <w:spacing w:val="-3"/>
              </w:rPr>
              <w:t>280M</w:t>
            </w: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59" w:line="184" w:lineRule="auto"/>
              <w:ind w:left="840"/>
            </w:pPr>
            <w:r>
              <w:t>2</w:t>
            </w: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right="8"/>
              <w:jc w:val="right"/>
            </w:pPr>
            <w:r>
              <w:rPr>
                <w:spacing w:val="-2"/>
              </w:rPr>
              <w:t>419</w:t>
            </w:r>
          </w:p>
        </w:tc>
        <w:tc>
          <w:tcPr>
            <w:tcW w:w="5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59" w:line="184" w:lineRule="auto"/>
              <w:ind w:right="8"/>
              <w:jc w:val="right"/>
            </w:pPr>
            <w:r>
              <w:rPr>
                <w:spacing w:val="-4"/>
              </w:rPr>
              <w:t>65</w:t>
            </w: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58" w:line="185" w:lineRule="auto"/>
              <w:ind w:left="35"/>
            </w:pPr>
            <w:r>
              <w:rPr>
                <w:spacing w:val="-8"/>
              </w:rPr>
              <w:t>140</w:t>
            </w: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58" w:line="185" w:lineRule="auto"/>
              <w:ind w:left="64"/>
            </w:pPr>
            <w:r>
              <w:rPr>
                <w:spacing w:val="-9"/>
              </w:rPr>
              <w:t>18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48" w:line="183" w:lineRule="auto"/>
              <w:ind w:left="16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  <w:p>
            <w:pPr>
              <w:pStyle w:val="TableText"/>
              <w:spacing w:before="5" w:line="167" w:lineRule="auto"/>
              <w:jc w:val="right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-0.043</w:t>
            </w: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59" w:line="184" w:lineRule="auto"/>
              <w:ind w:left="169"/>
            </w:pPr>
            <w:r>
              <w:rPr>
                <w:spacing w:val="-5"/>
              </w:rPr>
              <w:t>58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68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28" w:line="183" w:lineRule="auto"/>
              <w:ind w:left="317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4、6、8</w:t>
            </w: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16" w:line="184" w:lineRule="auto"/>
              <w:ind w:right="8"/>
              <w:jc w:val="right"/>
            </w:pPr>
            <w:r>
              <w:rPr>
                <w:spacing w:val="-4"/>
              </w:rPr>
              <w:t>80</w:t>
            </w:r>
          </w:p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14" w:line="185" w:lineRule="auto"/>
              <w:ind w:left="48"/>
            </w:pPr>
            <w:r>
              <w:rPr>
                <w:spacing w:val="-8"/>
              </w:rPr>
              <w:t>170</w:t>
            </w: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16" w:line="184" w:lineRule="auto"/>
              <w:ind w:left="64"/>
            </w:pPr>
            <w:r>
              <w:rPr>
                <w:spacing w:val="-4"/>
              </w:rPr>
              <w:t>22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14" w:line="185" w:lineRule="auto"/>
              <w:ind w:left="169"/>
            </w:pPr>
            <w:r>
              <w:rPr>
                <w:spacing w:val="-5"/>
              </w:rPr>
              <w:t>71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191" w:line="366" w:lineRule="exact"/>
              <w:ind w:left="165"/>
              <w:rPr>
                <w:sz w:val="45"/>
                <w:szCs w:val="45"/>
              </w:rPr>
            </w:pPr>
            <w:r>
              <w:rPr>
                <w:spacing w:val="-10"/>
                <w:position w:val="-5"/>
                <w:sz w:val="45"/>
                <w:szCs w:val="45"/>
              </w:rPr>
              <w:t>140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68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/>
        </w:tc>
        <w:tc>
          <w:tcPr>
            <w:tcW w:w="1861" w:type="dxa"/>
            <w:vAlign w:val="top"/>
          </w:tcPr>
          <w:p/>
        </w:tc>
        <w:tc>
          <w:tcPr>
            <w:tcW w:w="680" w:type="dxa"/>
            <w:vMerge/>
            <w:tcBorders>
              <w:top w:val="nil"/>
            </w:tcBorders>
            <w:vAlign w:val="top"/>
          </w:tcPr>
          <w:p/>
        </w:tc>
        <w:tc>
          <w:tcPr>
            <w:tcW w:w="670" w:type="dxa"/>
            <w:vMerge/>
            <w:tcBorders>
              <w:top w:val="nil"/>
            </w:tcBorders>
            <w:vAlign w:val="top"/>
          </w:tcPr>
          <w:p/>
        </w:tc>
        <w:tc>
          <w:tcPr>
            <w:tcW w:w="555" w:type="dxa"/>
            <w:vMerge/>
            <w:tcBorders>
              <w:top w:val="nil"/>
            </w:tcBorders>
            <w:vAlign w:val="top"/>
          </w:tcPr>
          <w:p/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45" w:type="dxa"/>
            <w:vAlign w:val="top"/>
          </w:tcPr>
          <w:p/>
        </w:tc>
        <w:tc>
          <w:tcPr>
            <w:tcW w:w="871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95" w:type="dxa"/>
            <w:vAlign w:val="top"/>
          </w:tcPr>
          <w:p/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73" w:type="dxa"/>
            <w:vAlign w:val="top"/>
          </w:tcPr>
          <w:p/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184" w:lineRule="auto"/>
              <w:ind w:left="36"/>
              <w:rPr>
                <w:sz w:val="45"/>
                <w:szCs w:val="45"/>
              </w:rPr>
            </w:pPr>
            <w:r>
              <w:rPr>
                <w:spacing w:val="-4"/>
                <w:sz w:val="45"/>
                <w:szCs w:val="45"/>
              </w:rPr>
              <w:t>2os</w:t>
            </w:r>
          </w:p>
        </w:tc>
        <w:tc>
          <w:tcPr>
            <w:tcW w:w="677" w:type="dxa"/>
            <w:vAlign w:val="top"/>
          </w:tcPr>
          <w:p/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67" w:type="dxa"/>
            <w:vMerge/>
            <w:tcBorders>
              <w:top w:val="nil"/>
            </w:tcBorders>
            <w:vAlign w:val="top"/>
          </w:tcPr>
          <w:p/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48" w:type="dxa"/>
            <w:vMerge/>
            <w:tcBorders>
              <w:top w:val="nil"/>
            </w:tcBorders>
            <w:vAlign w:val="top"/>
          </w:tcPr>
          <w:p/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73" w:type="dxa"/>
            <w:vMerge/>
            <w:tcBorders>
              <w:top w:val="nil"/>
            </w:tcBorders>
            <w:vAlign w:val="top"/>
          </w:tcPr>
          <w:p/>
        </w:tc>
        <w:tc>
          <w:tcPr>
            <w:tcW w:w="579" w:type="dxa"/>
            <w:vMerge/>
            <w:tcBorders>
              <w:top w:val="nil"/>
            </w:tcBorders>
            <w:vAlign w:val="top"/>
          </w:tcPr>
          <w:p/>
        </w:tc>
        <w:tc>
          <w:tcPr>
            <w:tcW w:w="586" w:type="dxa"/>
            <w:vMerge/>
            <w:tcBorders>
              <w:top w:val="nil"/>
            </w:tcBorders>
            <w:vAlign w:val="top"/>
          </w:tcPr>
          <w:p/>
        </w:tc>
        <w:tc>
          <w:tcPr>
            <w:tcW w:w="833" w:type="dxa"/>
            <w:vMerge/>
            <w:tcBorders>
              <w:top w:val="nil"/>
            </w:tcBorders>
            <w:vAlign w:val="top"/>
          </w:tcPr>
          <w:p/>
        </w:tc>
        <w:tc>
          <w:tcPr>
            <w:tcW w:w="863" w:type="dxa"/>
            <w:vAlign w:val="top"/>
          </w:tcPr>
          <w:p/>
        </w:tc>
      </w:tr>
      <w:tr>
        <w:tblPrEx>
          <w:tblW w:w="18304" w:type="dxa"/>
          <w:tblInd w:w="27" w:type="dxa"/>
          <w:tblLayout w:type="fixed"/>
        </w:tblPrEx>
        <w:trPr>
          <w:trHeight w:val="565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115"/>
            </w:pPr>
            <w:r>
              <w:rPr>
                <w:spacing w:val="-3"/>
              </w:rPr>
              <w:t>315S</w:t>
            </w: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16" w:line="184" w:lineRule="auto"/>
              <w:ind w:left="840"/>
            </w:pPr>
            <w:r>
              <w:t>2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85"/>
            </w:pPr>
            <w:r>
              <w:rPr>
                <w:spacing w:val="-4"/>
              </w:rPr>
              <w:t>508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right="8"/>
              <w:jc w:val="right"/>
            </w:pPr>
            <w:r>
              <w:rPr>
                <w:spacing w:val="-2"/>
              </w:rPr>
              <w:t>406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208"/>
            </w:pPr>
            <w:r>
              <w:rPr>
                <w:spacing w:val="-9"/>
              </w:rPr>
              <w:t>16</w:t>
            </w:r>
          </w:p>
          <w:p>
            <w:pPr>
              <w:pStyle w:val="TableText"/>
              <w:spacing w:before="6" w:line="184" w:lineRule="auto"/>
              <w:ind w:left="64"/>
            </w:pPr>
            <w:r>
              <w:t>2</w:t>
            </w: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16" w:line="184" w:lineRule="auto"/>
              <w:ind w:right="11"/>
              <w:jc w:val="right"/>
            </w:pPr>
            <w:r>
              <w:rPr>
                <w:spacing w:val="-5"/>
              </w:rPr>
              <w:t>70</w:t>
            </w:r>
          </w:p>
        </w:tc>
        <w:tc>
          <w:tcPr>
            <w:tcW w:w="8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14" w:line="185" w:lineRule="auto"/>
              <w:ind w:left="92"/>
            </w:pPr>
            <w:r>
              <w:rPr>
                <w:spacing w:val="-8"/>
              </w:rPr>
              <w:t>140</w:t>
            </w: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16" w:line="184" w:lineRule="auto"/>
              <w:ind w:left="64"/>
            </w:pPr>
            <w:r>
              <w:rPr>
                <w:spacing w:val="-4"/>
              </w:rPr>
              <w:t>20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16" w:line="184" w:lineRule="auto"/>
              <w:ind w:left="2"/>
            </w:pPr>
            <w:r>
              <w:rPr>
                <w:spacing w:val="-3"/>
              </w:rPr>
              <w:t>62.5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31"/>
            </w:pPr>
            <w:r>
              <w:rPr>
                <w:spacing w:val="-4"/>
              </w:rPr>
              <w:t>315</w:t>
            </w: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7"/>
            </w:pPr>
            <w:r>
              <w:rPr>
                <w:spacing w:val="-3"/>
              </w:rPr>
              <w:t>630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9"/>
            </w:pPr>
            <w:r>
              <w:rPr>
                <w:spacing w:val="-4"/>
              </w:rPr>
              <w:t>792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3"/>
            </w:pPr>
            <w:r>
              <w:rPr>
                <w:spacing w:val="-4"/>
              </w:rPr>
              <w:t>586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65"/>
            </w:pPr>
            <w:r>
              <w:rPr>
                <w:spacing w:val="-3"/>
              </w:rPr>
              <w:t>928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14" w:line="185" w:lineRule="auto"/>
              <w:ind w:left="184"/>
            </w:pPr>
            <w:r>
              <w:rPr>
                <w:spacing w:val="-7"/>
              </w:rPr>
              <w:t>1130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565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1861" w:type="dxa"/>
            <w:vAlign w:val="top"/>
          </w:tcPr>
          <w:p/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45" w:type="dxa"/>
            <w:vAlign w:val="top"/>
          </w:tcPr>
          <w:p/>
        </w:tc>
        <w:tc>
          <w:tcPr>
            <w:tcW w:w="871" w:type="dxa"/>
            <w:vMerge/>
            <w:tcBorders>
              <w:top w:val="nil"/>
            </w:tcBorders>
            <w:vAlign w:val="top"/>
          </w:tcPr>
          <w:p/>
        </w:tc>
        <w:tc>
          <w:tcPr>
            <w:tcW w:w="595" w:type="dxa"/>
            <w:vAlign w:val="top"/>
          </w:tcPr>
          <w:p/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73" w:type="dxa"/>
            <w:vAlign w:val="top"/>
          </w:tcPr>
          <w:p/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7" w:type="dxa"/>
            <w:vAlign w:val="top"/>
          </w:tcPr>
          <w:p/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53"/>
            </w:pPr>
            <w:r>
              <w:rPr>
                <w:spacing w:val="-4"/>
              </w:rPr>
              <w:t>28</w:t>
            </w: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63" w:type="dxa"/>
            <w:vAlign w:val="top"/>
          </w:tcPr>
          <w:p/>
        </w:tc>
      </w:tr>
      <w:tr>
        <w:tblPrEx>
          <w:tblW w:w="18304" w:type="dxa"/>
          <w:tblInd w:w="27" w:type="dxa"/>
          <w:tblLayout w:type="fixed"/>
        </w:tblPrEx>
        <w:trPr>
          <w:trHeight w:val="665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59" w:line="185" w:lineRule="auto"/>
              <w:ind w:left="10"/>
            </w:pPr>
            <w:r>
              <w:rPr>
                <w:spacing w:val="-1"/>
              </w:rPr>
              <w:t>4、6、8、10</w:t>
            </w: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66" w:line="184" w:lineRule="auto"/>
              <w:ind w:right="8"/>
              <w:jc w:val="right"/>
            </w:pPr>
            <w:r>
              <w:rPr>
                <w:spacing w:val="-4"/>
              </w:rPr>
              <w:t>90</w:t>
            </w:r>
          </w:p>
        </w:tc>
        <w:tc>
          <w:tcPr>
            <w:tcW w:w="871" w:type="dxa"/>
            <w:vAlign w:val="top"/>
          </w:tcPr>
          <w:p>
            <w:pPr>
              <w:pStyle w:val="TableText"/>
              <w:spacing w:before="166" w:line="201" w:lineRule="auto"/>
              <w:ind w:left="88" w:right="119" w:hanging="1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+0.035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+0.013</w:t>
            </w: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65" w:line="185" w:lineRule="auto"/>
              <w:ind w:left="1"/>
            </w:pPr>
            <w:r>
              <w:rPr>
                <w:spacing w:val="-8"/>
              </w:rPr>
              <w:t>170</w:t>
            </w: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66" w:line="184" w:lineRule="auto"/>
              <w:ind w:left="64"/>
            </w:pPr>
            <w:r>
              <w:rPr>
                <w:spacing w:val="-4"/>
              </w:rPr>
              <w:t>25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65" w:line="185" w:lineRule="auto"/>
              <w:ind w:left="169"/>
            </w:pPr>
            <w:r>
              <w:rPr>
                <w:spacing w:val="-4"/>
              </w:rPr>
              <w:t>81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65" w:line="185" w:lineRule="auto"/>
              <w:ind w:left="184"/>
            </w:pPr>
            <w:r>
              <w:rPr>
                <w:spacing w:val="-7"/>
              </w:rPr>
              <w:t>1160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643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54" w:line="184" w:lineRule="auto"/>
              <w:ind w:left="840"/>
            </w:pPr>
            <w:r>
              <w:t>2</w:t>
            </w: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54" w:line="184" w:lineRule="auto"/>
              <w:ind w:right="11"/>
              <w:jc w:val="right"/>
            </w:pPr>
            <w:r>
              <w:rPr>
                <w:spacing w:val="-5"/>
              </w:rPr>
              <w:t>70</w:t>
            </w:r>
          </w:p>
        </w:tc>
        <w:tc>
          <w:tcPr>
            <w:tcW w:w="871" w:type="dxa"/>
            <w:vAlign w:val="top"/>
          </w:tcPr>
          <w:p>
            <w:pPr>
              <w:pStyle w:val="TableText"/>
              <w:spacing w:before="155" w:line="199" w:lineRule="auto"/>
              <w:ind w:left="198" w:right="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+0.030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+0.011</w:t>
            </w: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53" w:line="185" w:lineRule="auto"/>
              <w:ind w:left="4"/>
            </w:pPr>
            <w:r>
              <w:rPr>
                <w:spacing w:val="-8"/>
              </w:rPr>
              <w:t>140</w:t>
            </w: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54" w:line="184" w:lineRule="auto"/>
              <w:ind w:left="64"/>
            </w:pPr>
            <w:r>
              <w:rPr>
                <w:spacing w:val="-4"/>
              </w:rPr>
              <w:t>20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54" w:line="184" w:lineRule="auto"/>
              <w:ind w:left="2"/>
            </w:pPr>
            <w:r>
              <w:rPr>
                <w:spacing w:val="-3"/>
              </w:rPr>
              <w:t>62.5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53" w:line="185" w:lineRule="auto"/>
              <w:ind w:left="37"/>
            </w:pPr>
            <w:r>
              <w:rPr>
                <w:spacing w:val="-7"/>
              </w:rPr>
              <w:t>1240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643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6" w:line="185" w:lineRule="auto"/>
              <w:ind w:left="2"/>
              <w:rPr>
                <w:sz w:val="45"/>
                <w:szCs w:val="45"/>
              </w:rPr>
            </w:pPr>
            <w:r>
              <w:rPr>
                <w:spacing w:val="-4"/>
                <w:sz w:val="45"/>
                <w:szCs w:val="45"/>
              </w:rPr>
              <w:t>315M</w:t>
            </w:r>
          </w:p>
        </w:tc>
        <w:tc>
          <w:tcPr>
            <w:tcW w:w="1861" w:type="dxa"/>
            <w:vAlign w:val="top"/>
          </w:tcPr>
          <w:p/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08" w:line="184" w:lineRule="auto"/>
              <w:ind w:left="29"/>
            </w:pPr>
            <w:r>
              <w:rPr>
                <w:spacing w:val="-2"/>
              </w:rPr>
              <w:t>457</w:t>
            </w:r>
          </w:p>
        </w:tc>
        <w:tc>
          <w:tcPr>
            <w:tcW w:w="555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45" w:type="dxa"/>
            <w:vAlign w:val="top"/>
          </w:tcPr>
          <w:p/>
        </w:tc>
        <w:tc>
          <w:tcPr>
            <w:tcW w:w="871" w:type="dxa"/>
            <w:vAlign w:val="top"/>
          </w:tcPr>
          <w:p/>
        </w:tc>
        <w:tc>
          <w:tcPr>
            <w:tcW w:w="595" w:type="dxa"/>
            <w:vAlign w:val="top"/>
          </w:tcPr>
          <w:p/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73" w:type="dxa"/>
            <w:vAlign w:val="top"/>
          </w:tcPr>
          <w:p/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7" w:type="dxa"/>
            <w:vAlign w:val="top"/>
          </w:tcPr>
          <w:p/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6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7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8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83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863" w:type="dxa"/>
            <w:vAlign w:val="top"/>
          </w:tcPr>
          <w:p/>
        </w:tc>
      </w:tr>
      <w:tr>
        <w:tblPrEx>
          <w:tblW w:w="18304" w:type="dxa"/>
          <w:tblInd w:w="27" w:type="dxa"/>
          <w:tblLayout w:type="fixed"/>
        </w:tblPrEx>
        <w:trPr>
          <w:trHeight w:val="662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57" w:line="185" w:lineRule="auto"/>
              <w:ind w:left="10"/>
            </w:pPr>
            <w:r>
              <w:rPr>
                <w:spacing w:val="-1"/>
              </w:rPr>
              <w:t>4、6、8、10</w:t>
            </w: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64" w:line="184" w:lineRule="auto"/>
              <w:ind w:right="8"/>
              <w:jc w:val="right"/>
            </w:pPr>
            <w:r>
              <w:rPr>
                <w:spacing w:val="-4"/>
              </w:rPr>
              <w:t>90</w:t>
            </w:r>
          </w:p>
        </w:tc>
        <w:tc>
          <w:tcPr>
            <w:tcW w:w="871" w:type="dxa"/>
            <w:vAlign w:val="top"/>
          </w:tcPr>
          <w:p>
            <w:pPr>
              <w:pStyle w:val="TableText"/>
              <w:spacing w:before="184" w:line="195" w:lineRule="auto"/>
              <w:ind w:left="198" w:right="9" w:hanging="10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+0.035</w:t>
            </w:r>
            <w:r>
              <w:rPr>
                <w:spacing w:val="1"/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+0.013</w:t>
            </w: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63" w:line="185" w:lineRule="auto"/>
              <w:ind w:left="92"/>
            </w:pPr>
            <w:r>
              <w:rPr>
                <w:spacing w:val="-8"/>
              </w:rPr>
              <w:t>170</w:t>
            </w:r>
          </w:p>
        </w:tc>
        <w:tc>
          <w:tcPr>
            <w:tcW w:w="10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64" w:line="184" w:lineRule="auto"/>
              <w:ind w:left="64"/>
            </w:pPr>
            <w:r>
              <w:rPr>
                <w:spacing w:val="-4"/>
              </w:rPr>
              <w:t>25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63" w:line="185" w:lineRule="auto"/>
              <w:ind w:left="169"/>
            </w:pPr>
            <w:r>
              <w:rPr>
                <w:spacing w:val="-4"/>
              </w:rPr>
              <w:t>81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42" w:line="168" w:lineRule="auto"/>
              <w:ind w:left="165"/>
              <w:rPr>
                <w:sz w:val="45"/>
                <w:szCs w:val="45"/>
              </w:rPr>
            </w:pPr>
            <w:r>
              <w:rPr>
                <w:spacing w:val="-4"/>
                <w:sz w:val="45"/>
                <w:szCs w:val="45"/>
              </w:rPr>
              <w:t>270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659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184" w:lineRule="auto"/>
              <w:ind w:left="2"/>
              <w:rPr>
                <w:sz w:val="45"/>
                <w:szCs w:val="45"/>
              </w:rPr>
            </w:pPr>
            <w:r>
              <w:rPr>
                <w:spacing w:val="-4"/>
                <w:sz w:val="45"/>
                <w:szCs w:val="45"/>
              </w:rPr>
              <w:t>355M</w:t>
            </w: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64" w:line="184" w:lineRule="auto"/>
              <w:ind w:left="840"/>
            </w:pPr>
            <w:r>
              <w:t>2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85"/>
            </w:pPr>
            <w:r>
              <w:rPr>
                <w:spacing w:val="-3"/>
              </w:rPr>
              <w:t>610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right="14"/>
              <w:jc w:val="right"/>
            </w:pPr>
            <w:r>
              <w:rPr>
                <w:spacing w:val="-4"/>
              </w:rPr>
              <w:t>560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34" w:lineRule="exact"/>
              <w:ind w:left="23"/>
            </w:pPr>
            <w:r>
              <w:rPr>
                <w:spacing w:val="-4"/>
                <w:position w:val="-5"/>
              </w:rPr>
              <w:t>254</w:t>
            </w: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66" w:line="183" w:lineRule="auto"/>
              <w:ind w:right="11"/>
              <w:jc w:val="right"/>
            </w:pPr>
            <w:r>
              <w:rPr>
                <w:spacing w:val="-5"/>
              </w:rPr>
              <w:t>75</w:t>
            </w:r>
          </w:p>
        </w:tc>
        <w:tc>
          <w:tcPr>
            <w:tcW w:w="871" w:type="dxa"/>
            <w:vAlign w:val="top"/>
          </w:tcPr>
          <w:p>
            <w:pPr>
              <w:pStyle w:val="TableText"/>
              <w:spacing w:before="150" w:line="207" w:lineRule="auto"/>
              <w:ind w:left="91" w:right="115" w:hanging="2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+0.030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+0.011</w:t>
            </w: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63" w:line="185" w:lineRule="auto"/>
              <w:ind w:left="10"/>
            </w:pPr>
            <w:r>
              <w:rPr>
                <w:spacing w:val="-8"/>
              </w:rPr>
              <w:t>140</w:t>
            </w:r>
          </w:p>
        </w:tc>
        <w:tc>
          <w:tcPr>
            <w:tcW w:w="10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64" w:line="184" w:lineRule="auto"/>
              <w:ind w:left="64"/>
            </w:pPr>
            <w:r>
              <w:rPr>
                <w:spacing w:val="-4"/>
              </w:rPr>
              <w:t>20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65" w:line="184" w:lineRule="auto"/>
              <w:ind w:left="2"/>
            </w:pPr>
            <w:r>
              <w:rPr>
                <w:spacing w:val="-3"/>
              </w:rPr>
              <w:t>67.5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1"/>
            </w:pPr>
            <w:r>
              <w:rPr>
                <w:spacing w:val="-4"/>
              </w:rPr>
              <w:t>355</w:t>
            </w: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4"/>
            </w:pPr>
            <w:r>
              <w:rPr>
                <w:spacing w:val="-4"/>
              </w:rPr>
              <w:t>710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185" w:lineRule="auto"/>
              <w:jc w:val="right"/>
              <w:rPr>
                <w:sz w:val="41"/>
                <w:szCs w:val="41"/>
              </w:rPr>
            </w:pPr>
            <w:r>
              <w:rPr>
                <w:spacing w:val="-21"/>
                <w:sz w:val="41"/>
                <w:szCs w:val="41"/>
              </w:rPr>
              <w:t>980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4" w:lineRule="auto"/>
              <w:jc w:val="right"/>
              <w:rPr>
                <w:sz w:val="43"/>
                <w:szCs w:val="43"/>
              </w:rPr>
            </w:pPr>
            <w:r>
              <w:rPr>
                <w:spacing w:val="-25"/>
                <w:sz w:val="43"/>
                <w:szCs w:val="43"/>
              </w:rPr>
              <w:t>63</w:t>
            </w:r>
            <w:r>
              <w:rPr>
                <w:spacing w:val="-22"/>
                <w:sz w:val="43"/>
                <w:szCs w:val="43"/>
              </w:rPr>
              <w:t>0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290"/>
            </w:pPr>
            <w:r>
              <w:rPr>
                <w:spacing w:val="-8"/>
              </w:rPr>
              <w:t>120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63" w:line="185" w:lineRule="auto"/>
              <w:ind w:left="184"/>
            </w:pPr>
            <w:r>
              <w:rPr>
                <w:spacing w:val="-7"/>
              </w:rPr>
              <w:t>1550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659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305" w:line="166" w:lineRule="auto"/>
              <w:jc w:val="right"/>
              <w:rPr>
                <w:sz w:val="32"/>
                <w:szCs w:val="32"/>
              </w:rPr>
            </w:pPr>
            <w:r>
              <w:rPr>
                <w:spacing w:val="-31"/>
                <w:position w:val="2"/>
              </w:rPr>
              <w:t>4</w:t>
            </w:r>
            <w:r>
              <w:rPr>
                <w:spacing w:val="-30"/>
                <w:position w:val="2"/>
              </w:rPr>
              <w:t>、</w:t>
            </w:r>
            <w:r>
              <w:rPr>
                <w:spacing w:val="17"/>
                <w:position w:val="2"/>
              </w:rPr>
              <w:t xml:space="preserve">      </w:t>
            </w:r>
            <w:r>
              <w:rPr>
                <w:spacing w:val="-30"/>
                <w:position w:val="-3"/>
                <w:sz w:val="32"/>
                <w:szCs w:val="32"/>
              </w:rPr>
              <w:t>1</w:t>
            </w:r>
            <w:r>
              <w:rPr>
                <w:spacing w:val="-17"/>
                <w:position w:val="-3"/>
                <w:sz w:val="32"/>
                <w:szCs w:val="32"/>
              </w:rPr>
              <w:t>0</w:t>
            </w: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63" w:line="185" w:lineRule="auto"/>
              <w:ind w:left="1"/>
            </w:pPr>
            <w:r>
              <w:rPr>
                <w:spacing w:val="-8"/>
              </w:rPr>
              <w:t>100</w:t>
            </w:r>
          </w:p>
        </w:tc>
        <w:tc>
          <w:tcPr>
            <w:tcW w:w="871" w:type="dxa"/>
            <w:vAlign w:val="top"/>
          </w:tcPr>
          <w:p>
            <w:pPr>
              <w:pStyle w:val="TableText"/>
              <w:spacing w:before="138" w:line="192" w:lineRule="auto"/>
              <w:ind w:left="198" w:right="9" w:hanging="112"/>
              <w:rPr>
                <w:sz w:val="22"/>
                <w:szCs w:val="22"/>
              </w:rPr>
            </w:pPr>
            <w:r>
              <w:rPr>
                <w:spacing w:val="-2"/>
                <w:sz w:val="26"/>
                <w:szCs w:val="26"/>
              </w:rPr>
              <w:t>+0.035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+0.013</w:t>
            </w: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63" w:line="185" w:lineRule="auto"/>
              <w:ind w:left="10"/>
            </w:pPr>
            <w:r>
              <w:rPr>
                <w:spacing w:val="-4"/>
              </w:rPr>
              <w:t>210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208" w:line="236" w:lineRule="auto"/>
              <w:ind w:left="11"/>
            </w:pPr>
            <w:r>
              <w:rPr>
                <w:spacing w:val="-8"/>
              </w:rPr>
              <w:t>±0.57</w:t>
            </w: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65" w:line="184" w:lineRule="auto"/>
              <w:ind w:left="64"/>
            </w:pPr>
            <w:r>
              <w:rPr>
                <w:spacing w:val="-4"/>
              </w:rPr>
              <w:t>28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65" w:line="184" w:lineRule="auto"/>
              <w:ind w:left="169"/>
            </w:pPr>
            <w:r>
              <w:rPr>
                <w:spacing w:val="-4"/>
              </w:rPr>
              <w:t>90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37" w:line="169" w:lineRule="auto"/>
              <w:jc w:val="right"/>
              <w:rPr>
                <w:sz w:val="45"/>
                <w:szCs w:val="45"/>
              </w:rPr>
            </w:pPr>
            <w:r>
              <w:rPr>
                <w:spacing w:val="-12"/>
                <w:sz w:val="45"/>
                <w:szCs w:val="45"/>
              </w:rPr>
              <w:t>1620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675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115"/>
            </w:pPr>
            <w:r>
              <w:rPr>
                <w:spacing w:val="-3"/>
              </w:rPr>
              <w:t>3551</w:t>
            </w: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71" w:line="184" w:lineRule="auto"/>
              <w:ind w:left="840"/>
            </w:pPr>
            <w:r>
              <w:t>2</w:t>
            </w: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9" w:line="184" w:lineRule="auto"/>
              <w:jc w:val="right"/>
              <w:rPr>
                <w:sz w:val="49"/>
                <w:szCs w:val="49"/>
              </w:rPr>
            </w:pPr>
            <w:r>
              <w:rPr>
                <w:spacing w:val="-24"/>
                <w:sz w:val="49"/>
                <w:szCs w:val="49"/>
              </w:rPr>
              <w:t>630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73" w:line="183" w:lineRule="auto"/>
              <w:ind w:left="48"/>
            </w:pPr>
            <w:r>
              <w:rPr>
                <w:spacing w:val="-5"/>
              </w:rPr>
              <w:t>75</w:t>
            </w:r>
          </w:p>
        </w:tc>
        <w:tc>
          <w:tcPr>
            <w:tcW w:w="871" w:type="dxa"/>
            <w:vAlign w:val="top"/>
          </w:tcPr>
          <w:p>
            <w:pPr>
              <w:pStyle w:val="TableText"/>
              <w:spacing w:before="163" w:line="203" w:lineRule="auto"/>
              <w:ind w:left="198" w:right="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+0.030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+0.011</w:t>
            </w: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69" w:line="185" w:lineRule="auto"/>
              <w:ind w:left="92"/>
            </w:pPr>
            <w:r>
              <w:rPr>
                <w:spacing w:val="-8"/>
              </w:rPr>
              <w:t>140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217" w:line="239" w:lineRule="auto"/>
              <w:jc w:val="right"/>
            </w:pPr>
            <w:r>
              <w:rPr>
                <w:spacing w:val="4"/>
              </w:rPr>
              <w:t>土0.50</w:t>
            </w: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71" w:line="184" w:lineRule="auto"/>
              <w:ind w:left="64"/>
            </w:pPr>
            <w:r>
              <w:rPr>
                <w:spacing w:val="-4"/>
              </w:rPr>
              <w:t>20</w:t>
            </w: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71" w:line="184" w:lineRule="auto"/>
              <w:ind w:left="2"/>
            </w:pPr>
            <w:r>
              <w:rPr>
                <w:spacing w:val="-3"/>
              </w:rPr>
              <w:t>67.5</w:t>
            </w:r>
          </w:p>
        </w:tc>
        <w:tc>
          <w:tcPr>
            <w:tcW w:w="7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69" w:line="185" w:lineRule="auto"/>
              <w:ind w:left="24"/>
            </w:pPr>
            <w:r>
              <w:rPr>
                <w:spacing w:val="-7"/>
              </w:rPr>
              <w:t>1620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659"/>
        </w:trPr>
        <w:tc>
          <w:tcPr>
            <w:tcW w:w="9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pStyle w:val="TableText"/>
              <w:spacing w:before="258" w:line="185" w:lineRule="auto"/>
              <w:ind w:left="10"/>
            </w:pPr>
            <w:r>
              <w:rPr>
                <w:spacing w:val="-1"/>
              </w:rPr>
              <w:t>4、6、8、10</w:t>
            </w: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TableText"/>
              <w:spacing w:before="263" w:line="185" w:lineRule="auto"/>
              <w:ind w:left="1"/>
            </w:pPr>
            <w:r>
              <w:rPr>
                <w:spacing w:val="-8"/>
              </w:rPr>
              <w:t>100</w:t>
            </w:r>
          </w:p>
        </w:tc>
        <w:tc>
          <w:tcPr>
            <w:tcW w:w="871" w:type="dxa"/>
            <w:vAlign w:val="top"/>
          </w:tcPr>
          <w:p>
            <w:pPr>
              <w:pStyle w:val="TableText"/>
              <w:spacing w:before="167" w:line="202" w:lineRule="auto"/>
              <w:ind w:left="198" w:right="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+0.035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+0.013</w:t>
            </w:r>
          </w:p>
        </w:tc>
        <w:tc>
          <w:tcPr>
            <w:tcW w:w="595" w:type="dxa"/>
            <w:vAlign w:val="top"/>
          </w:tcPr>
          <w:p>
            <w:pPr>
              <w:pStyle w:val="TableText"/>
              <w:spacing w:before="263" w:line="185" w:lineRule="auto"/>
              <w:ind w:right="11"/>
              <w:jc w:val="right"/>
            </w:pPr>
            <w:r>
              <w:rPr>
                <w:spacing w:val="-4"/>
              </w:rPr>
              <w:t>210</w:t>
            </w:r>
          </w:p>
        </w:tc>
        <w:tc>
          <w:tcPr>
            <w:tcW w:w="1027" w:type="dxa"/>
            <w:vAlign w:val="top"/>
          </w:tcPr>
          <w:p>
            <w:pPr>
              <w:pStyle w:val="TableText"/>
              <w:spacing w:before="208" w:line="236" w:lineRule="auto"/>
              <w:ind w:left="11"/>
            </w:pPr>
            <w:r>
              <w:rPr>
                <w:spacing w:val="-8"/>
              </w:rPr>
              <w:t>±0.57</w:t>
            </w:r>
          </w:p>
        </w:tc>
        <w:tc>
          <w:tcPr>
            <w:tcW w:w="473" w:type="dxa"/>
            <w:vAlign w:val="top"/>
          </w:tcPr>
          <w:p>
            <w:pPr>
              <w:pStyle w:val="TableText"/>
              <w:spacing w:before="265" w:line="184" w:lineRule="auto"/>
              <w:ind w:left="64"/>
            </w:pPr>
            <w:r>
              <w:rPr>
                <w:spacing w:val="-4"/>
              </w:rPr>
              <w:t>28</w:t>
            </w: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265" w:line="184" w:lineRule="auto"/>
              <w:ind w:left="169"/>
            </w:pPr>
            <w:r>
              <w:rPr>
                <w:spacing w:val="-4"/>
              </w:rPr>
              <w:t>90</w:t>
            </w:r>
          </w:p>
        </w:tc>
        <w:tc>
          <w:tcPr>
            <w:tcW w:w="7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37" w:line="169" w:lineRule="auto"/>
              <w:jc w:val="right"/>
              <w:rPr>
                <w:sz w:val="45"/>
                <w:szCs w:val="45"/>
              </w:rPr>
            </w:pPr>
            <w:r>
              <w:rPr>
                <w:spacing w:val="-12"/>
                <w:sz w:val="45"/>
                <w:szCs w:val="45"/>
              </w:rPr>
              <w:t>1690</w:t>
            </w:r>
          </w:p>
        </w:tc>
      </w:tr>
      <w:tr>
        <w:tblPrEx>
          <w:tblW w:w="18304" w:type="dxa"/>
          <w:tblInd w:w="27" w:type="dxa"/>
          <w:tblLayout w:type="fixed"/>
        </w:tblPrEx>
        <w:trPr>
          <w:trHeight w:val="1113"/>
        </w:trPr>
        <w:tc>
          <w:tcPr>
            <w:tcW w:w="18304" w:type="dxa"/>
            <w:gridSpan w:val="24"/>
            <w:vAlign w:val="top"/>
          </w:tcPr>
          <w:p>
            <w:pPr>
              <w:pStyle w:val="TableText"/>
              <w:spacing w:before="16" w:line="217" w:lineRule="auto"/>
              <w:ind w:left="980"/>
              <w:rPr>
                <w:sz w:val="49"/>
                <w:szCs w:val="49"/>
              </w:rPr>
            </w:pPr>
            <w:r>
              <w:rPr>
                <w:spacing w:val="1"/>
                <w:sz w:val="49"/>
                <w:szCs w:val="49"/>
              </w:rPr>
              <w:t>G=D-</w:t>
            </w:r>
            <w:r>
              <w:rPr>
                <w:sz w:val="49"/>
                <w:szCs w:val="49"/>
              </w:rPr>
              <w:t>GE</w:t>
            </w:r>
            <w:r>
              <w:rPr>
                <w:spacing w:val="1"/>
                <w:sz w:val="49"/>
                <w:szCs w:val="49"/>
              </w:rPr>
              <w:t>,</w:t>
            </w:r>
            <w:r>
              <w:rPr>
                <w:sz w:val="49"/>
                <w:szCs w:val="49"/>
              </w:rPr>
              <w:t>GE</w:t>
            </w:r>
            <w:r>
              <w:rPr>
                <w:spacing w:val="1"/>
                <w:sz w:val="49"/>
                <w:szCs w:val="49"/>
              </w:rPr>
              <w:t>的极限偏差为(8)。</w:t>
            </w:r>
          </w:p>
          <w:p>
            <w:pPr>
              <w:pStyle w:val="TableText"/>
              <w:spacing w:before="93" w:line="179" w:lineRule="auto"/>
              <w:ind w:left="663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bK</w:t>
            </w:r>
            <w:r>
              <w:rPr>
                <w:spacing w:val="2"/>
                <w:sz w:val="43"/>
                <w:szCs w:val="43"/>
              </w:rPr>
              <w:t>孔的位置度公差以轴伸的轴线为基准。</w:t>
            </w:r>
          </w:p>
        </w:tc>
      </w:tr>
    </w:tbl>
    <w:p>
      <w:pPr>
        <w:pStyle w:val="BodyText"/>
      </w:pPr>
    </w:p>
    <w:p>
      <w:pPr>
        <w:sectPr>
          <w:footerReference w:type="default" r:id="rId18"/>
          <w:type w:val="nextPage"/>
          <w:pgSz w:w="23084" w:h="31680"/>
          <w:pgMar w:top="1723" w:right="2431" w:bottom="1686" w:left="2213" w:header="0" w:footer="1422" w:gutter="0"/>
          <w:pgNumType w:start="12"/>
          <w:cols w:space="708"/>
          <w:titlePg w:val="0"/>
        </w:sectPr>
      </w:pPr>
    </w:p>
    <w:p>
      <w:pPr>
        <w:spacing w:before="91" w:line="218" w:lineRule="auto"/>
        <w:ind w:left="6"/>
        <w:rPr>
          <w:rFonts w:ascii="SimSun" w:eastAsia="SimSun" w:hAnsi="SimSun" w:cs="SimSun"/>
          <w:sz w:val="45"/>
          <w:szCs w:val="45"/>
        </w:rPr>
      </w:pPr>
      <w:bookmarkStart w:id="11" w:name="bookmark17"/>
      <w:bookmarkEnd w:id="11"/>
      <w:bookmarkStart w:id="12" w:name="bookmark18"/>
      <w:bookmarkEnd w:id="12"/>
      <w:r>
        <w:rPr>
          <w:rFonts w:ascii="SimSun" w:eastAsia="SimSun" w:hAnsi="SimSun" w:cs="SimSun"/>
          <w:b/>
          <w:bCs/>
          <w:spacing w:val="-14"/>
          <w:sz w:val="45"/>
          <w:szCs w:val="45"/>
        </w:rPr>
        <w:t>JB/T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45"/>
          <w:szCs w:val="45"/>
        </w:rPr>
        <w:t>5271—2010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spacing w:before="137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3.8.2</w:t>
      </w:r>
      <w:r>
        <w:rPr>
          <w:rFonts w:ascii="SimSun" w:eastAsia="SimSun" w:hAnsi="SimSun" w:cs="SimSun"/>
          <w:spacing w:val="20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电动机轴伸键的尺寸及公差应符合表3的规定。</w:t>
      </w:r>
    </w:p>
    <w:p>
      <w:pPr>
        <w:spacing w:before="71" w:line="224" w:lineRule="auto"/>
        <w:ind w:left="6857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"/>
          <w:sz w:val="40"/>
          <w:szCs w:val="40"/>
        </w:rPr>
        <w:t>表</w:t>
      </w:r>
      <w:r>
        <w:rPr>
          <w:rFonts w:ascii="SimHei" w:eastAsia="SimHei" w:hAnsi="SimHei" w:cs="SimHei"/>
          <w:spacing w:val="-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40"/>
          <w:szCs w:val="40"/>
        </w:rPr>
        <w:t>3</w:t>
      </w:r>
      <w:r>
        <w:rPr>
          <w:rFonts w:ascii="SimHei" w:eastAsia="SimHei" w:hAnsi="SimHei" w:cs="SimHei"/>
          <w:spacing w:val="154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40"/>
          <w:szCs w:val="40"/>
        </w:rPr>
        <w:t>轴伸键的尺寸及公差</w:t>
      </w:r>
    </w:p>
    <w:p>
      <w:pPr>
        <w:spacing w:before="173" w:line="221" w:lineRule="auto"/>
        <w:ind w:left="1606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"/>
          <w:sz w:val="34"/>
          <w:szCs w:val="34"/>
        </w:rPr>
        <w:t>单位：</w:t>
      </w:r>
      <w:r>
        <w:rPr>
          <w:rFonts w:ascii="SimSun" w:eastAsia="SimSun" w:hAnsi="SimSun" w:cs="SimSun"/>
          <w:sz w:val="34"/>
          <w:szCs w:val="34"/>
        </w:rPr>
        <w:t>mm</w:t>
      </w:r>
    </w:p>
    <w:p>
      <w:pPr>
        <w:spacing w:line="80" w:lineRule="exact"/>
      </w:pPr>
    </w:p>
    <w:tbl>
      <w:tblPr>
        <w:tblStyle w:val="TableNormal4"/>
        <w:tblW w:w="18388" w:type="dxa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150"/>
        <w:gridCol w:w="6098"/>
        <w:gridCol w:w="6140"/>
      </w:tblGrid>
      <w:tr>
        <w:tblPrEx>
          <w:tblW w:w="18388" w:type="dxa"/>
          <w:tblInd w:w="8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1"/>
        </w:trPr>
        <w:tc>
          <w:tcPr>
            <w:tcW w:w="6150" w:type="dxa"/>
            <w:vAlign w:val="top"/>
          </w:tcPr>
          <w:p>
            <w:pPr>
              <w:pStyle w:val="TableText"/>
              <w:spacing w:before="166" w:line="223" w:lineRule="auto"/>
              <w:ind w:left="2083"/>
            </w:pPr>
            <w:r>
              <w:rPr>
                <w:spacing w:val="-4"/>
              </w:rPr>
              <w:t>轴</w:t>
            </w:r>
            <w:r>
              <w:rPr>
                <w:spacing w:val="63"/>
              </w:rPr>
              <w:t xml:space="preserve"> </w:t>
            </w:r>
            <w:r>
              <w:rPr>
                <w:spacing w:val="-4"/>
              </w:rPr>
              <w:t>伸</w:t>
            </w:r>
            <w:r>
              <w:rPr>
                <w:spacing w:val="67"/>
              </w:rPr>
              <w:t xml:space="preserve"> </w:t>
            </w:r>
            <w:r>
              <w:rPr>
                <w:spacing w:val="-4"/>
              </w:rPr>
              <w:t>直</w:t>
            </w:r>
            <w:r>
              <w:rPr>
                <w:spacing w:val="65"/>
              </w:rPr>
              <w:t xml:space="preserve"> </w:t>
            </w:r>
            <w:r>
              <w:rPr>
                <w:spacing w:val="-4"/>
              </w:rPr>
              <w:t>径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spacing w:before="167" w:line="225" w:lineRule="auto"/>
              <w:ind w:left="2355"/>
            </w:pPr>
            <w:r>
              <w:rPr>
                <w:spacing w:val="-2"/>
              </w:rPr>
              <w:t>键</w:t>
            </w:r>
            <w:r>
              <w:rPr>
                <w:spacing w:val="27"/>
              </w:rPr>
              <w:t xml:space="preserve">   </w:t>
            </w:r>
            <w:r>
              <w:rPr>
                <w:spacing w:val="-2"/>
              </w:rPr>
              <w:t>宽</w:t>
            </w:r>
          </w:p>
        </w:tc>
        <w:tc>
          <w:tcPr>
            <w:tcW w:w="6140" w:type="dxa"/>
            <w:vAlign w:val="top"/>
          </w:tcPr>
          <w:p>
            <w:pPr>
              <w:pStyle w:val="TableText"/>
              <w:spacing w:before="166" w:line="224" w:lineRule="auto"/>
              <w:ind w:left="2372"/>
            </w:pPr>
            <w:r>
              <w:rPr>
                <w:spacing w:val="-2"/>
              </w:rPr>
              <w:t>键</w:t>
            </w:r>
            <w:r>
              <w:rPr>
                <w:spacing w:val="20"/>
              </w:rPr>
              <w:t xml:space="preserve">   </w:t>
            </w:r>
            <w:r>
              <w:rPr>
                <w:spacing w:val="-2"/>
              </w:rPr>
              <w:t>高</w:t>
            </w: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27"/>
        </w:trPr>
        <w:tc>
          <w:tcPr>
            <w:tcW w:w="6150" w:type="dxa"/>
            <w:vAlign w:val="top"/>
          </w:tcPr>
          <w:p>
            <w:pPr>
              <w:pStyle w:val="TableText"/>
              <w:spacing w:before="244" w:line="186" w:lineRule="auto"/>
              <w:ind w:left="2900"/>
            </w:pPr>
            <w:r>
              <w:rPr>
                <w:spacing w:val="-1"/>
              </w:rPr>
              <w:t>48</w:t>
            </w:r>
          </w:p>
        </w:tc>
        <w:tc>
          <w:tcPr>
            <w:tcW w:w="6098" w:type="dxa"/>
            <w:vAlign w:val="top"/>
          </w:tcPr>
          <w:p>
            <w:pPr>
              <w:spacing w:before="163" w:line="424" w:lineRule="exact"/>
              <w:ind w:firstLine="2571"/>
            </w:pPr>
            <w:r>
              <w:rPr>
                <w:position w:val="-8"/>
              </w:rPr>
              <w:drawing>
                <wp:inline distT="0" distB="0" distL="0" distR="0">
                  <wp:extent cx="583176" cy="269354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176" cy="269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0" w:type="dxa"/>
            <w:vAlign w:val="top"/>
          </w:tcPr>
          <w:p>
            <w:pPr>
              <w:spacing w:before="160" w:line="449" w:lineRule="exact"/>
              <w:ind w:firstLine="2635"/>
            </w:pPr>
            <w:r>
              <w:rPr>
                <w:position w:val="-8"/>
              </w:rPr>
              <w:drawing>
                <wp:inline distT="0" distB="0" distL="0" distR="0">
                  <wp:extent cx="577119" cy="285184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119" cy="285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12"/>
        </w:trPr>
        <w:tc>
          <w:tcPr>
            <w:tcW w:w="6150" w:type="dxa"/>
            <w:vAlign w:val="top"/>
          </w:tcPr>
          <w:p>
            <w:pPr>
              <w:pStyle w:val="TableText"/>
              <w:spacing w:before="237" w:line="185" w:lineRule="auto"/>
              <w:ind w:left="2900"/>
            </w:pPr>
            <w:r>
              <w:rPr>
                <w:spacing w:val="-3"/>
              </w:rPr>
              <w:t>55</w:t>
            </w:r>
          </w:p>
        </w:tc>
        <w:tc>
          <w:tcPr>
            <w:tcW w:w="6098" w:type="dxa"/>
            <w:vAlign w:val="top"/>
          </w:tcPr>
          <w:p>
            <w:pPr>
              <w:spacing w:before="155" w:line="442" w:lineRule="exact"/>
              <w:ind w:firstLine="2571"/>
            </w:pPr>
            <w:r>
              <w:rPr>
                <w:position w:val="-8"/>
              </w:rPr>
              <w:drawing>
                <wp:inline distT="0" distB="0" distL="0" distR="0">
                  <wp:extent cx="608910" cy="281063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910" cy="281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0" w:type="dxa"/>
            <w:vAlign w:val="top"/>
          </w:tcPr>
          <w:p>
            <w:pPr>
              <w:spacing w:before="148" w:line="434" w:lineRule="exact"/>
              <w:ind w:firstLine="2582"/>
            </w:pPr>
            <w:r>
              <w:rPr>
                <w:position w:val="-8"/>
              </w:rPr>
              <w:drawing>
                <wp:inline distT="0" distB="0" distL="0" distR="0">
                  <wp:extent cx="618793" cy="275039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793" cy="275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24"/>
        </w:trPr>
        <w:tc>
          <w:tcPr>
            <w:tcW w:w="6150" w:type="dxa"/>
            <w:vAlign w:val="top"/>
          </w:tcPr>
          <w:p>
            <w:pPr>
              <w:pStyle w:val="TableText"/>
              <w:spacing w:before="301" w:line="175" w:lineRule="auto"/>
              <w:ind w:left="2900"/>
            </w:pPr>
            <w:r>
              <w:rPr>
                <w:spacing w:val="-2"/>
              </w:rPr>
              <w:t>60</w:t>
            </w:r>
          </w:p>
        </w:tc>
        <w:tc>
          <w:tcPr>
            <w:tcW w:w="6098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line="455" w:lineRule="exact"/>
              <w:ind w:firstLine="2568"/>
            </w:pPr>
            <w:r>
              <w:rPr>
                <w:position w:val="-9"/>
              </w:rPr>
              <w:drawing>
                <wp:inline distT="0" distB="0" distL="0" distR="0">
                  <wp:extent cx="604807" cy="289323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807" cy="289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0" w:type="dxa"/>
            <w:vMerge w:val="restart"/>
            <w:tcBorders>
              <w:bottom w:val="nil"/>
            </w:tcBorders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line="452" w:lineRule="exact"/>
              <w:ind w:firstLine="2542"/>
            </w:pPr>
            <w:r>
              <w:rPr>
                <w:position w:val="-9"/>
              </w:rPr>
              <w:drawing>
                <wp:inline distT="0" distB="0" distL="0" distR="0">
                  <wp:extent cx="686429" cy="287046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29" cy="287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27"/>
        </w:trPr>
        <w:tc>
          <w:tcPr>
            <w:tcW w:w="6150" w:type="dxa"/>
            <w:vAlign w:val="top"/>
          </w:tcPr>
          <w:p>
            <w:pPr>
              <w:pStyle w:val="TableText"/>
              <w:spacing w:before="245" w:line="186" w:lineRule="auto"/>
              <w:ind w:left="2900"/>
            </w:pPr>
            <w:r>
              <w:rPr>
                <w:spacing w:val="-2"/>
              </w:rPr>
              <w:t>65</w:t>
            </w:r>
          </w:p>
        </w:tc>
        <w:tc>
          <w:tcPr>
            <w:tcW w:w="60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24"/>
        </w:trPr>
        <w:tc>
          <w:tcPr>
            <w:tcW w:w="6150" w:type="dxa"/>
            <w:vAlign w:val="top"/>
          </w:tcPr>
          <w:p>
            <w:pPr>
              <w:pStyle w:val="TableText"/>
              <w:spacing w:before="243" w:line="186" w:lineRule="auto"/>
              <w:ind w:left="2900"/>
            </w:pPr>
            <w:r>
              <w:rPr>
                <w:spacing w:val="-4"/>
              </w:rPr>
              <w:t>70</w:t>
            </w:r>
          </w:p>
        </w:tc>
        <w:tc>
          <w:tcPr>
            <w:tcW w:w="6098" w:type="dxa"/>
            <w:vMerge w:val="restart"/>
            <w:tcBorders>
              <w:bottom w:val="nil"/>
            </w:tcBorders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spacing w:line="428" w:lineRule="exact"/>
              <w:ind w:firstLine="2518"/>
            </w:pPr>
            <w:r>
              <w:rPr>
                <w:position w:val="-8"/>
              </w:rPr>
              <w:drawing>
                <wp:inline distT="0" distB="0" distL="0" distR="0">
                  <wp:extent cx="652582" cy="271332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582" cy="271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0" w:type="dxa"/>
            <w:vMerge w:val="restart"/>
            <w:tcBorders>
              <w:bottom w:val="nil"/>
            </w:tcBorders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line="455" w:lineRule="exact"/>
              <w:ind w:firstLine="2557"/>
            </w:pPr>
            <w:r>
              <w:rPr>
                <w:position w:val="-9"/>
              </w:rPr>
              <w:drawing>
                <wp:inline distT="0" distB="0" distL="0" distR="0">
                  <wp:extent cx="676747" cy="288754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747" cy="288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24"/>
        </w:trPr>
        <w:tc>
          <w:tcPr>
            <w:tcW w:w="6150" w:type="dxa"/>
            <w:vAlign w:val="top"/>
          </w:tcPr>
          <w:p>
            <w:pPr>
              <w:pStyle w:val="TableText"/>
              <w:spacing w:before="245" w:line="185" w:lineRule="auto"/>
              <w:ind w:left="2900"/>
            </w:pPr>
            <w:r>
              <w:rPr>
                <w:spacing w:val="-4"/>
              </w:rPr>
              <w:t>75</w:t>
            </w:r>
          </w:p>
        </w:tc>
        <w:tc>
          <w:tcPr>
            <w:tcW w:w="60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18"/>
        </w:trPr>
        <w:tc>
          <w:tcPr>
            <w:tcW w:w="6150" w:type="dxa"/>
            <w:vAlign w:val="top"/>
          </w:tcPr>
          <w:p>
            <w:pPr>
              <w:pStyle w:val="TableText"/>
              <w:spacing w:before="241" w:line="186" w:lineRule="auto"/>
              <w:ind w:left="2900"/>
            </w:pPr>
            <w:r>
              <w:rPr>
                <w:spacing w:val="-2"/>
              </w:rPr>
              <w:t>80</w:t>
            </w:r>
          </w:p>
        </w:tc>
        <w:tc>
          <w:tcPr>
            <w:tcW w:w="6098" w:type="dxa"/>
            <w:vAlign w:val="top"/>
          </w:tcPr>
          <w:p>
            <w:pPr>
              <w:spacing w:before="168" w:line="429" w:lineRule="exact"/>
              <w:ind w:firstLine="2546"/>
            </w:pPr>
            <w:r>
              <w:rPr>
                <w:position w:val="-8"/>
              </w:rPr>
              <w:drawing>
                <wp:inline distT="0" distB="0" distL="0" distR="0">
                  <wp:extent cx="628593" cy="272755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593" cy="27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0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spacing w:line="445" w:lineRule="exact"/>
              <w:ind w:firstLine="2569"/>
            </w:pPr>
            <w:r>
              <w:rPr>
                <w:position w:val="-8"/>
              </w:rPr>
              <w:drawing>
                <wp:inline distT="0" distB="0" distL="0" distR="0">
                  <wp:extent cx="657075" cy="282388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075" cy="282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27"/>
        </w:trPr>
        <w:tc>
          <w:tcPr>
            <w:tcW w:w="6150" w:type="dxa"/>
            <w:vAlign w:val="top"/>
          </w:tcPr>
          <w:p>
            <w:pPr>
              <w:pStyle w:val="TableText"/>
              <w:spacing w:before="248" w:line="186" w:lineRule="auto"/>
              <w:ind w:left="2900"/>
            </w:pPr>
            <w:r>
              <w:rPr>
                <w:spacing w:val="-2"/>
              </w:rPr>
              <w:t>90</w:t>
            </w:r>
          </w:p>
        </w:tc>
        <w:tc>
          <w:tcPr>
            <w:tcW w:w="6098" w:type="dxa"/>
            <w:vAlign w:val="top"/>
          </w:tcPr>
          <w:p>
            <w:pPr>
              <w:spacing w:before="155" w:line="430" w:lineRule="exact"/>
              <w:ind w:firstLine="2546"/>
            </w:pPr>
            <w:r>
              <w:rPr>
                <w:position w:val="-8"/>
              </w:rPr>
              <w:drawing>
                <wp:inline distT="0" distB="0" distL="0" distR="0">
                  <wp:extent cx="658541" cy="273257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541" cy="2732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388" w:type="dxa"/>
          <w:tblInd w:w="88" w:type="dxa"/>
          <w:tblLayout w:type="fixed"/>
        </w:tblPrEx>
        <w:trPr>
          <w:trHeight w:val="678"/>
        </w:trPr>
        <w:tc>
          <w:tcPr>
            <w:tcW w:w="6150" w:type="dxa"/>
            <w:vAlign w:val="top"/>
          </w:tcPr>
          <w:p>
            <w:pPr>
              <w:pStyle w:val="TableText"/>
              <w:spacing w:before="244" w:line="187" w:lineRule="auto"/>
              <w:ind w:left="2816"/>
            </w:pPr>
            <w:r>
              <w:rPr>
                <w:spacing w:val="-6"/>
              </w:rPr>
              <w:t>100</w:t>
            </w:r>
          </w:p>
        </w:tc>
        <w:tc>
          <w:tcPr>
            <w:tcW w:w="6098" w:type="dxa"/>
            <w:vAlign w:val="top"/>
          </w:tcPr>
          <w:p>
            <w:pPr>
              <w:spacing w:before="147" w:line="521" w:lineRule="exact"/>
              <w:ind w:firstLine="2471"/>
            </w:pPr>
            <w:r>
              <w:rPr>
                <w:position w:val="-10"/>
              </w:rPr>
              <w:drawing>
                <wp:inline distT="0" distB="0" distL="0" distR="0">
                  <wp:extent cx="716184" cy="330356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184" cy="330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0" w:type="dxa"/>
            <w:vAlign w:val="top"/>
          </w:tcPr>
          <w:p>
            <w:pPr>
              <w:spacing w:before="150" w:line="445" w:lineRule="exact"/>
              <w:ind w:firstLine="2566"/>
            </w:pPr>
            <w:r>
              <w:rPr>
                <w:position w:val="-8"/>
              </w:rPr>
              <w:drawing>
                <wp:inline distT="0" distB="0" distL="0" distR="0">
                  <wp:extent cx="698537" cy="283112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537" cy="283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60" w:line="219" w:lineRule="auto"/>
        <w:ind w:left="5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"/>
          <w:sz w:val="34"/>
          <w:szCs w:val="34"/>
        </w:rPr>
        <w:t>3.8.3轴伸长度一半处的径向圆跳动公差应符合表4的规定</w:t>
      </w:r>
    </w:p>
    <w:p>
      <w:pPr>
        <w:spacing w:before="162" w:line="225" w:lineRule="auto"/>
        <w:ind w:left="733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2"/>
          <w:sz w:val="40"/>
          <w:szCs w:val="40"/>
        </w:rPr>
        <w:t>表</w:t>
      </w:r>
      <w:r>
        <w:rPr>
          <w:rFonts w:ascii="SimHei" w:eastAsia="SimHei" w:hAnsi="SimHei" w:cs="SimHei"/>
          <w:spacing w:val="-86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40"/>
          <w:szCs w:val="40"/>
        </w:rPr>
        <w:t>4</w:t>
      </w:r>
      <w:r>
        <w:rPr>
          <w:rFonts w:ascii="SimHei" w:eastAsia="SimHei" w:hAnsi="SimHei" w:cs="SimHei"/>
          <w:spacing w:val="186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40"/>
          <w:szCs w:val="40"/>
        </w:rPr>
        <w:t>径向圆跳动公差</w:t>
      </w:r>
    </w:p>
    <w:p>
      <w:pPr>
        <w:spacing w:before="121" w:line="220" w:lineRule="auto"/>
        <w:ind w:left="1600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单位：mm</w:t>
      </w:r>
    </w:p>
    <w:p>
      <w:pPr>
        <w:spacing w:line="108" w:lineRule="exact"/>
      </w:pPr>
    </w:p>
    <w:tbl>
      <w:tblPr>
        <w:tblStyle w:val="TableNormal4"/>
        <w:tblW w:w="18394" w:type="dxa"/>
        <w:tblInd w:w="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91"/>
        <w:gridCol w:w="9203"/>
      </w:tblGrid>
      <w:tr>
        <w:tblPrEx>
          <w:tblW w:w="18394" w:type="dxa"/>
          <w:tblInd w:w="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0"/>
        </w:trPr>
        <w:tc>
          <w:tcPr>
            <w:tcW w:w="9191" w:type="dxa"/>
            <w:vAlign w:val="top"/>
          </w:tcPr>
          <w:p>
            <w:pPr>
              <w:pStyle w:val="TableText"/>
              <w:spacing w:before="143" w:line="220" w:lineRule="auto"/>
              <w:ind w:left="3605"/>
            </w:pPr>
            <w:r>
              <w:rPr>
                <w:spacing w:val="-9"/>
              </w:rPr>
              <w:t>轴</w:t>
            </w:r>
            <w:r>
              <w:rPr>
                <w:spacing w:val="72"/>
              </w:rPr>
              <w:t xml:space="preserve"> </w:t>
            </w:r>
            <w:r>
              <w:rPr>
                <w:spacing w:val="-9"/>
              </w:rPr>
              <w:t>伸</w:t>
            </w:r>
            <w:r>
              <w:rPr>
                <w:spacing w:val="76"/>
              </w:rPr>
              <w:t xml:space="preserve"> </w:t>
            </w:r>
            <w:r>
              <w:rPr>
                <w:spacing w:val="-9"/>
              </w:rPr>
              <w:t>直</w:t>
            </w:r>
            <w:r>
              <w:rPr>
                <w:spacing w:val="73"/>
              </w:rPr>
              <w:t xml:space="preserve"> </w:t>
            </w:r>
            <w:r>
              <w:rPr>
                <w:spacing w:val="-9"/>
              </w:rPr>
              <w:t>径</w:t>
            </w:r>
          </w:p>
        </w:tc>
        <w:tc>
          <w:tcPr>
            <w:tcW w:w="9203" w:type="dxa"/>
            <w:vAlign w:val="top"/>
          </w:tcPr>
          <w:p>
            <w:pPr>
              <w:pStyle w:val="TableText"/>
              <w:spacing w:before="146" w:line="221" w:lineRule="auto"/>
              <w:ind w:left="3352"/>
            </w:pPr>
            <w:r>
              <w:rPr>
                <w:spacing w:val="-17"/>
              </w:rPr>
              <w:t>圆</w:t>
            </w:r>
            <w:r>
              <w:rPr>
                <w:spacing w:val="72"/>
              </w:rPr>
              <w:t xml:space="preserve"> </w:t>
            </w:r>
            <w:r>
              <w:rPr>
                <w:spacing w:val="-17"/>
              </w:rPr>
              <w:t>跳</w:t>
            </w:r>
            <w:r>
              <w:rPr>
                <w:spacing w:val="72"/>
              </w:rPr>
              <w:t xml:space="preserve"> </w:t>
            </w:r>
            <w:r>
              <w:rPr>
                <w:spacing w:val="-17"/>
              </w:rPr>
              <w:t>动</w:t>
            </w:r>
            <w:r>
              <w:rPr>
                <w:spacing w:val="81"/>
              </w:rPr>
              <w:t xml:space="preserve"> </w:t>
            </w:r>
            <w:r>
              <w:rPr>
                <w:spacing w:val="-17"/>
              </w:rPr>
              <w:t>公</w:t>
            </w:r>
            <w:r>
              <w:rPr>
                <w:spacing w:val="75"/>
              </w:rPr>
              <w:t xml:space="preserve"> </w:t>
            </w:r>
            <w:r>
              <w:rPr>
                <w:spacing w:val="-17"/>
              </w:rPr>
              <w:t>差</w:t>
            </w:r>
          </w:p>
        </w:tc>
      </w:tr>
      <w:tr>
        <w:tblPrEx>
          <w:tblW w:w="18394" w:type="dxa"/>
          <w:tblInd w:w="82" w:type="dxa"/>
          <w:tblLayout w:type="fixed"/>
        </w:tblPrEx>
        <w:trPr>
          <w:trHeight w:val="576"/>
        </w:trPr>
        <w:tc>
          <w:tcPr>
            <w:tcW w:w="9191" w:type="dxa"/>
            <w:vAlign w:val="top"/>
          </w:tcPr>
          <w:p>
            <w:pPr>
              <w:pStyle w:val="TableText"/>
              <w:spacing w:before="220" w:line="184" w:lineRule="auto"/>
              <w:ind w:left="4094"/>
            </w:pPr>
            <w:r>
              <w:rPr>
                <w:spacing w:val="-1"/>
              </w:rPr>
              <w:t>48～50</w:t>
            </w:r>
          </w:p>
        </w:tc>
        <w:tc>
          <w:tcPr>
            <w:tcW w:w="9203" w:type="dxa"/>
            <w:vAlign w:val="top"/>
          </w:tcPr>
          <w:p>
            <w:pPr>
              <w:pStyle w:val="TableText"/>
              <w:spacing w:before="220" w:line="184" w:lineRule="auto"/>
              <w:ind w:left="4267"/>
            </w:pPr>
            <w:r>
              <w:rPr>
                <w:spacing w:val="-3"/>
              </w:rPr>
              <w:t>0.05</w:t>
            </w:r>
          </w:p>
        </w:tc>
      </w:tr>
      <w:tr>
        <w:tblPrEx>
          <w:tblW w:w="18394" w:type="dxa"/>
          <w:tblInd w:w="82" w:type="dxa"/>
          <w:tblLayout w:type="fixed"/>
        </w:tblPrEx>
        <w:trPr>
          <w:trHeight w:val="583"/>
        </w:trPr>
        <w:tc>
          <w:tcPr>
            <w:tcW w:w="9191" w:type="dxa"/>
            <w:vAlign w:val="top"/>
          </w:tcPr>
          <w:p>
            <w:pPr>
              <w:pStyle w:val="TableText"/>
              <w:spacing w:before="172" w:line="224" w:lineRule="auto"/>
              <w:ind w:left="4009"/>
            </w:pPr>
            <w:r>
              <w:rPr>
                <w:spacing w:val="-3"/>
              </w:rPr>
              <w:t>&gt;50～80</w:t>
            </w:r>
          </w:p>
        </w:tc>
        <w:tc>
          <w:tcPr>
            <w:tcW w:w="9203" w:type="dxa"/>
            <w:vAlign w:val="top"/>
          </w:tcPr>
          <w:p>
            <w:pPr>
              <w:pStyle w:val="TableText"/>
              <w:spacing w:before="225" w:line="184" w:lineRule="auto"/>
              <w:ind w:left="4267"/>
            </w:pPr>
            <w:r>
              <w:rPr>
                <w:spacing w:val="-3"/>
              </w:rPr>
              <w:t>0.06</w:t>
            </w:r>
          </w:p>
        </w:tc>
      </w:tr>
      <w:tr>
        <w:tblPrEx>
          <w:tblW w:w="18394" w:type="dxa"/>
          <w:tblInd w:w="82" w:type="dxa"/>
          <w:tblLayout w:type="fixed"/>
        </w:tblPrEx>
        <w:trPr>
          <w:trHeight w:val="584"/>
        </w:trPr>
        <w:tc>
          <w:tcPr>
            <w:tcW w:w="9191" w:type="dxa"/>
            <w:vAlign w:val="top"/>
          </w:tcPr>
          <w:p>
            <w:pPr>
              <w:pStyle w:val="TableText"/>
              <w:spacing w:before="173" w:line="224" w:lineRule="auto"/>
              <w:ind w:left="3928"/>
            </w:pPr>
            <w:r>
              <w:rPr>
                <w:spacing w:val="-2"/>
              </w:rPr>
              <w:t>&gt;80～100</w:t>
            </w:r>
          </w:p>
        </w:tc>
        <w:tc>
          <w:tcPr>
            <w:tcW w:w="9203" w:type="dxa"/>
            <w:vAlign w:val="top"/>
          </w:tcPr>
          <w:p>
            <w:pPr>
              <w:pStyle w:val="TableText"/>
              <w:spacing w:before="226" w:line="184" w:lineRule="auto"/>
              <w:ind w:left="4267"/>
            </w:pPr>
            <w:r>
              <w:rPr>
                <w:spacing w:val="-3"/>
              </w:rPr>
              <w:t>0.07</w:t>
            </w:r>
          </w:p>
        </w:tc>
      </w:tr>
    </w:tbl>
    <w:p>
      <w:pPr>
        <w:spacing w:before="137" w:line="219" w:lineRule="auto"/>
        <w:ind w:left="8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3.8.4  电动机轴线对底脚支承面的平行度公差应符合表5的规定。</w:t>
      </w:r>
    </w:p>
    <w:p>
      <w:pPr>
        <w:spacing w:before="114" w:line="226" w:lineRule="auto"/>
        <w:ind w:left="7691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14"/>
          <w:sz w:val="42"/>
          <w:szCs w:val="42"/>
        </w:rPr>
        <w:t>表</w:t>
      </w:r>
      <w:r>
        <w:rPr>
          <w:rFonts w:ascii="SimHei" w:eastAsia="SimHei" w:hAnsi="SimHei" w:cs="SimHei"/>
          <w:spacing w:val="-88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42"/>
          <w:szCs w:val="42"/>
        </w:rPr>
        <w:t>5</w:t>
      </w:r>
      <w:r>
        <w:rPr>
          <w:rFonts w:ascii="SimHei" w:eastAsia="SimHei" w:hAnsi="SimHei" w:cs="SimHei"/>
          <w:spacing w:val="185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42"/>
          <w:szCs w:val="42"/>
        </w:rPr>
        <w:t>平行度公差</w:t>
      </w:r>
    </w:p>
    <w:p>
      <w:pPr>
        <w:spacing w:before="114" w:line="223" w:lineRule="auto"/>
        <w:ind w:left="1600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单位：</w:t>
      </w:r>
      <w:r>
        <w:rPr>
          <w:rFonts w:ascii="SimSun" w:eastAsia="SimSun" w:hAnsi="SimSun" w:cs="SimSun"/>
          <w:sz w:val="36"/>
          <w:szCs w:val="36"/>
        </w:rPr>
        <w:t>mm</w:t>
      </w:r>
    </w:p>
    <w:p>
      <w:pPr>
        <w:spacing w:line="120" w:lineRule="exact"/>
      </w:pPr>
    </w:p>
    <w:tbl>
      <w:tblPr>
        <w:tblStyle w:val="TableNormal4"/>
        <w:tblW w:w="18394" w:type="dxa"/>
        <w:tblInd w:w="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88"/>
        <w:gridCol w:w="9206"/>
      </w:tblGrid>
      <w:tr>
        <w:tblPrEx>
          <w:tblW w:w="18394" w:type="dxa"/>
          <w:tblInd w:w="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3"/>
        </w:trPr>
        <w:tc>
          <w:tcPr>
            <w:tcW w:w="9188" w:type="dxa"/>
            <w:vAlign w:val="top"/>
          </w:tcPr>
          <w:p>
            <w:pPr>
              <w:pStyle w:val="TableText"/>
              <w:spacing w:before="140" w:line="220" w:lineRule="auto"/>
              <w:ind w:left="3687"/>
            </w:pPr>
            <w:r>
              <w:rPr>
                <w:spacing w:val="-8"/>
              </w:rPr>
              <w:t>机</w:t>
            </w:r>
            <w:r>
              <w:rPr>
                <w:spacing w:val="-23"/>
              </w:rPr>
              <w:t xml:space="preserve"> </w:t>
            </w:r>
            <w:r>
              <w:rPr>
                <w:spacing w:val="-8"/>
              </w:rPr>
              <w:t>座</w:t>
            </w:r>
            <w:r>
              <w:rPr>
                <w:spacing w:val="18"/>
              </w:rPr>
              <w:t xml:space="preserve">    </w:t>
            </w:r>
            <w:r>
              <w:rPr>
                <w:spacing w:val="-8"/>
              </w:rPr>
              <w:t>号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143" w:line="221" w:lineRule="auto"/>
              <w:ind w:left="3352"/>
            </w:pPr>
            <w:r>
              <w:rPr>
                <w:spacing w:val="-12"/>
              </w:rPr>
              <w:t>平</w:t>
            </w:r>
            <w:r>
              <w:rPr>
                <w:spacing w:val="71"/>
              </w:rPr>
              <w:t xml:space="preserve"> </w:t>
            </w:r>
            <w:r>
              <w:rPr>
                <w:spacing w:val="-12"/>
              </w:rPr>
              <w:t>行</w:t>
            </w:r>
            <w:r>
              <w:rPr>
                <w:spacing w:val="63"/>
              </w:rPr>
              <w:t xml:space="preserve"> </w:t>
            </w:r>
            <w:r>
              <w:rPr>
                <w:spacing w:val="-12"/>
              </w:rPr>
              <w:t>度</w:t>
            </w:r>
            <w:r>
              <w:rPr>
                <w:spacing w:val="74"/>
              </w:rPr>
              <w:t xml:space="preserve"> </w:t>
            </w:r>
            <w:r>
              <w:rPr>
                <w:spacing w:val="-12"/>
              </w:rPr>
              <w:t>公</w:t>
            </w:r>
            <w:r>
              <w:rPr>
                <w:spacing w:val="68"/>
              </w:rPr>
              <w:t xml:space="preserve"> </w:t>
            </w:r>
            <w:r>
              <w:rPr>
                <w:spacing w:val="-12"/>
              </w:rPr>
              <w:t>差</w:t>
            </w:r>
          </w:p>
        </w:tc>
      </w:tr>
      <w:tr>
        <w:tblPrEx>
          <w:tblW w:w="18394" w:type="dxa"/>
          <w:tblInd w:w="82" w:type="dxa"/>
          <w:tblLayout w:type="fixed"/>
        </w:tblPrEx>
        <w:trPr>
          <w:trHeight w:val="586"/>
        </w:trPr>
        <w:tc>
          <w:tcPr>
            <w:tcW w:w="9188" w:type="dxa"/>
            <w:vAlign w:val="top"/>
          </w:tcPr>
          <w:p>
            <w:pPr>
              <w:pStyle w:val="TableText"/>
              <w:spacing w:before="222" w:line="185" w:lineRule="auto"/>
              <w:ind w:left="3925"/>
            </w:pPr>
            <w:r>
              <w:rPr>
                <w:spacing w:val="-4"/>
              </w:rPr>
              <w:t>160～250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224" w:line="184" w:lineRule="auto"/>
              <w:ind w:left="4267"/>
            </w:pPr>
            <w:r>
              <w:rPr>
                <w:spacing w:val="-3"/>
              </w:rPr>
              <w:t>0.40</w:t>
            </w:r>
          </w:p>
        </w:tc>
      </w:tr>
      <w:tr>
        <w:tblPrEx>
          <w:tblW w:w="18394" w:type="dxa"/>
          <w:tblInd w:w="82" w:type="dxa"/>
          <w:tblLayout w:type="fixed"/>
        </w:tblPrEx>
        <w:trPr>
          <w:trHeight w:val="573"/>
        </w:trPr>
        <w:tc>
          <w:tcPr>
            <w:tcW w:w="9188" w:type="dxa"/>
            <w:vAlign w:val="top"/>
          </w:tcPr>
          <w:p>
            <w:pPr>
              <w:pStyle w:val="TableText"/>
              <w:spacing w:before="167" w:line="221" w:lineRule="auto"/>
              <w:ind w:left="3843"/>
            </w:pPr>
            <w:r>
              <w:rPr>
                <w:spacing w:val="-2"/>
              </w:rPr>
              <w:t>&gt;250～315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219" w:line="184" w:lineRule="auto"/>
              <w:ind w:left="4267"/>
            </w:pPr>
            <w:r>
              <w:rPr>
                <w:spacing w:val="-3"/>
              </w:rPr>
              <w:t>0.75</w:t>
            </w:r>
          </w:p>
        </w:tc>
      </w:tr>
      <w:tr>
        <w:tblPrEx>
          <w:tblW w:w="18394" w:type="dxa"/>
          <w:tblInd w:w="82" w:type="dxa"/>
          <w:tblLayout w:type="fixed"/>
        </w:tblPrEx>
        <w:trPr>
          <w:trHeight w:val="572"/>
        </w:trPr>
        <w:tc>
          <w:tcPr>
            <w:tcW w:w="9188" w:type="dxa"/>
            <w:vAlign w:val="top"/>
          </w:tcPr>
          <w:p>
            <w:pPr>
              <w:pStyle w:val="TableText"/>
              <w:spacing w:before="168" w:line="220" w:lineRule="auto"/>
              <w:ind w:left="3843"/>
            </w:pPr>
            <w:r>
              <w:rPr>
                <w:spacing w:val="-2"/>
              </w:rPr>
              <w:t>&gt;315～355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219" w:line="185" w:lineRule="auto"/>
              <w:ind w:left="4267"/>
            </w:pPr>
            <w:r>
              <w:rPr>
                <w:spacing w:val="-7"/>
              </w:rPr>
              <w:t>1.00</w:t>
            </w:r>
          </w:p>
        </w:tc>
      </w:tr>
    </w:tbl>
    <w:p>
      <w:pPr>
        <w:spacing w:before="106" w:line="222" w:lineRule="auto"/>
        <w:ind w:left="5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5"/>
          <w:sz w:val="36"/>
          <w:szCs w:val="36"/>
        </w:rPr>
        <w:t>3.8.5  电动机底脚支承面的平面度公差应符合表6的规定。</w:t>
      </w:r>
    </w:p>
    <w:p>
      <w:pPr>
        <w:spacing w:before="145" w:line="225" w:lineRule="auto"/>
        <w:ind w:left="769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"/>
          <w:sz w:val="40"/>
          <w:szCs w:val="40"/>
        </w:rPr>
        <w:t>表</w:t>
      </w:r>
      <w:r>
        <w:rPr>
          <w:rFonts w:ascii="SimHei" w:eastAsia="SimHei" w:hAnsi="SimHei" w:cs="SimHei"/>
          <w:spacing w:val="-5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40"/>
          <w:szCs w:val="40"/>
        </w:rPr>
        <w:t>6</w:t>
      </w:r>
      <w:r>
        <w:rPr>
          <w:rFonts w:ascii="SimHei" w:eastAsia="SimHei" w:hAnsi="SimHei" w:cs="SimHei"/>
          <w:spacing w:val="-1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40"/>
          <w:szCs w:val="40"/>
        </w:rPr>
        <w:t>平面度公差</w:t>
      </w:r>
    </w:p>
    <w:p>
      <w:pPr>
        <w:spacing w:before="131" w:line="220" w:lineRule="auto"/>
        <w:ind w:left="16002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SimSun" w:eastAsia="SimSun" w:hAnsi="SimSun" w:cs="SimSun"/>
          <w:spacing w:val="-30"/>
          <w:w w:val="97"/>
          <w:sz w:val="36"/>
          <w:szCs w:val="36"/>
        </w:rPr>
        <w:t>单位：</w:t>
      </w:r>
      <w:r>
        <w:rPr>
          <w:rFonts w:ascii="SimSun" w:eastAsia="SimSun" w:hAnsi="SimSun" w:cs="SimSun"/>
          <w:spacing w:val="-5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pacing w:val="-30"/>
          <w:w w:val="97"/>
          <w:sz w:val="36"/>
          <w:szCs w:val="36"/>
        </w:rPr>
        <w:t>mm</w:t>
      </w:r>
    </w:p>
    <w:p>
      <w:pPr>
        <w:spacing w:line="110" w:lineRule="exact"/>
      </w:pPr>
    </w:p>
    <w:tbl>
      <w:tblPr>
        <w:tblStyle w:val="TableNormal4"/>
        <w:tblW w:w="18397" w:type="dxa"/>
        <w:tblInd w:w="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91"/>
        <w:gridCol w:w="9206"/>
      </w:tblGrid>
      <w:tr>
        <w:tblPrEx>
          <w:tblW w:w="18397" w:type="dxa"/>
          <w:tblInd w:w="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0"/>
        </w:trPr>
        <w:tc>
          <w:tcPr>
            <w:tcW w:w="9191" w:type="dxa"/>
            <w:vAlign w:val="top"/>
          </w:tcPr>
          <w:p>
            <w:pPr>
              <w:pStyle w:val="TableText"/>
              <w:spacing w:before="118" w:line="220" w:lineRule="auto"/>
              <w:ind w:left="3690"/>
            </w:pPr>
            <w:r>
              <w:rPr>
                <w:spacing w:val="-8"/>
              </w:rPr>
              <w:t>机</w:t>
            </w:r>
            <w:r>
              <w:rPr>
                <w:spacing w:val="-23"/>
              </w:rPr>
              <w:t xml:space="preserve"> </w:t>
            </w:r>
            <w:r>
              <w:rPr>
                <w:spacing w:val="-8"/>
              </w:rPr>
              <w:t>座</w:t>
            </w:r>
            <w:r>
              <w:rPr>
                <w:spacing w:val="18"/>
              </w:rPr>
              <w:t xml:space="preserve">    </w:t>
            </w:r>
            <w:r>
              <w:rPr>
                <w:spacing w:val="-8"/>
              </w:rPr>
              <w:t>号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121" w:line="221" w:lineRule="auto"/>
              <w:ind w:left="3352"/>
            </w:pPr>
            <w:r>
              <w:rPr>
                <w:spacing w:val="-11"/>
              </w:rPr>
              <w:t>平</w:t>
            </w:r>
            <w:r>
              <w:rPr>
                <w:spacing w:val="66"/>
              </w:rPr>
              <w:t xml:space="preserve"> </w:t>
            </w:r>
            <w:r>
              <w:rPr>
                <w:spacing w:val="-11"/>
              </w:rPr>
              <w:t>面</w:t>
            </w:r>
            <w:r>
              <w:rPr>
                <w:spacing w:val="63"/>
              </w:rPr>
              <w:t xml:space="preserve"> </w:t>
            </w:r>
            <w:r>
              <w:rPr>
                <w:spacing w:val="-11"/>
              </w:rPr>
              <w:t>度</w:t>
            </w:r>
            <w:r>
              <w:rPr>
                <w:spacing w:val="74"/>
              </w:rPr>
              <w:t xml:space="preserve"> </w:t>
            </w:r>
            <w:r>
              <w:rPr>
                <w:spacing w:val="-11"/>
              </w:rPr>
              <w:t>公</w:t>
            </w:r>
            <w:r>
              <w:rPr>
                <w:spacing w:val="67"/>
              </w:rPr>
              <w:t xml:space="preserve"> </w:t>
            </w:r>
            <w:r>
              <w:rPr>
                <w:spacing w:val="-11"/>
              </w:rPr>
              <w:t>差</w:t>
            </w:r>
          </w:p>
        </w:tc>
      </w:tr>
      <w:tr>
        <w:tblPrEx>
          <w:tblW w:w="18397" w:type="dxa"/>
          <w:tblInd w:w="82" w:type="dxa"/>
          <w:tblLayout w:type="fixed"/>
        </w:tblPrEx>
        <w:trPr>
          <w:trHeight w:val="542"/>
        </w:trPr>
        <w:tc>
          <w:tcPr>
            <w:tcW w:w="9191" w:type="dxa"/>
            <w:vAlign w:val="top"/>
          </w:tcPr>
          <w:p>
            <w:pPr>
              <w:pStyle w:val="TableText"/>
              <w:spacing w:before="199" w:line="185" w:lineRule="auto"/>
              <w:ind w:left="3928"/>
            </w:pPr>
            <w:r>
              <w:rPr>
                <w:spacing w:val="-4"/>
              </w:rPr>
              <w:t>160～200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201" w:line="184" w:lineRule="auto"/>
              <w:ind w:left="4267"/>
            </w:pPr>
            <w:r>
              <w:rPr>
                <w:spacing w:val="-3"/>
              </w:rPr>
              <w:t>0.20</w:t>
            </w:r>
          </w:p>
        </w:tc>
      </w:tr>
      <w:tr>
        <w:tblPrEx>
          <w:tblW w:w="18397" w:type="dxa"/>
          <w:tblInd w:w="82" w:type="dxa"/>
          <w:tblLayout w:type="fixed"/>
        </w:tblPrEx>
        <w:trPr>
          <w:trHeight w:val="529"/>
        </w:trPr>
        <w:tc>
          <w:tcPr>
            <w:tcW w:w="9191" w:type="dxa"/>
            <w:vAlign w:val="top"/>
          </w:tcPr>
          <w:p>
            <w:pPr>
              <w:pStyle w:val="TableText"/>
              <w:spacing w:before="143" w:line="210" w:lineRule="auto"/>
              <w:ind w:left="3843"/>
            </w:pPr>
            <w:r>
              <w:rPr>
                <w:spacing w:val="-2"/>
              </w:rPr>
              <w:t>&gt;200～280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197" w:line="180" w:lineRule="auto"/>
              <w:ind w:left="4267"/>
            </w:pPr>
            <w:r>
              <w:rPr>
                <w:spacing w:val="-3"/>
              </w:rPr>
              <w:t>0.25</w:t>
            </w:r>
          </w:p>
        </w:tc>
      </w:tr>
      <w:tr>
        <w:tblPrEx>
          <w:tblW w:w="18397" w:type="dxa"/>
          <w:tblInd w:w="82" w:type="dxa"/>
          <w:tblLayout w:type="fixed"/>
        </w:tblPrEx>
        <w:trPr>
          <w:trHeight w:val="540"/>
        </w:trPr>
        <w:tc>
          <w:tcPr>
            <w:tcW w:w="9191" w:type="dxa"/>
            <w:vAlign w:val="top"/>
          </w:tcPr>
          <w:p>
            <w:pPr>
              <w:pStyle w:val="TableText"/>
              <w:spacing w:before="152" w:line="211" w:lineRule="auto"/>
              <w:ind w:left="3843"/>
            </w:pPr>
            <w:r>
              <w:rPr>
                <w:spacing w:val="-2"/>
              </w:rPr>
              <w:t>&gt;280～355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204" w:line="182" w:lineRule="auto"/>
              <w:ind w:left="4267"/>
            </w:pPr>
            <w:r>
              <w:rPr>
                <w:spacing w:val="-3"/>
              </w:rPr>
              <w:t>0.30</w:t>
            </w:r>
          </w:p>
        </w:tc>
      </w:tr>
    </w:tbl>
    <w:p>
      <w:pPr>
        <w:spacing w:before="164" w:line="219" w:lineRule="auto"/>
        <w:ind w:left="8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3.8.6  电动机轴伸上键槽的对称度公差应符合表7的规定。</w:t>
      </w:r>
    </w:p>
    <w:p>
      <w:pPr>
        <w:spacing w:before="63" w:line="225" w:lineRule="auto"/>
        <w:ind w:left="7690"/>
        <w:rPr>
          <w:rFonts w:ascii="SimHei" w:eastAsia="SimHei" w:hAnsi="SimHei" w:cs="SimHei"/>
          <w:sz w:val="40"/>
          <w:szCs w:val="40"/>
        </w:rPr>
        <w:sectPr>
          <w:footerReference w:type="default" r:id="rId32"/>
          <w:pgSz w:w="23084" w:h="31680"/>
          <w:pgMar w:top="1675" w:right="2391" w:bottom="1868" w:left="2208" w:header="0" w:footer="1604" w:gutter="0"/>
          <w:pgNumType w:start="13"/>
          <w:cols w:space="708"/>
        </w:sect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表</w:t>
      </w:r>
      <w:r>
        <w:rPr>
          <w:rFonts w:ascii="SimHei" w:eastAsia="SimHei" w:hAnsi="SimHei" w:cs="SimHei"/>
          <w:spacing w:val="-47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7</w:t>
      </w:r>
      <w:r>
        <w:rPr>
          <w:rFonts w:ascii="SimHei" w:eastAsia="SimHei" w:hAnsi="SimHei" w:cs="SimHei"/>
          <w:spacing w:val="18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对称度公差</w:t>
      </w:r>
    </w:p>
    <w:p>
      <w:pPr>
        <w:spacing w:before="138" w:line="221" w:lineRule="auto"/>
        <w:ind w:left="1606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"/>
          <w:sz w:val="34"/>
          <w:szCs w:val="34"/>
        </w:rPr>
        <w:t>单位：</w:t>
      </w:r>
      <w:r>
        <w:rPr>
          <w:rFonts w:ascii="SimSun" w:eastAsia="SimSun" w:hAnsi="SimSun" w:cs="SimSun"/>
          <w:sz w:val="34"/>
          <w:szCs w:val="34"/>
        </w:rPr>
        <w:t>mm</w:t>
      </w:r>
    </w:p>
    <w:p>
      <w:pPr>
        <w:spacing w:line="106" w:lineRule="exact"/>
      </w:pPr>
    </w:p>
    <w:tbl>
      <w:tblPr>
        <w:tblStyle w:val="TableNormal5"/>
        <w:tblW w:w="18410" w:type="dxa"/>
        <w:tblInd w:w="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204"/>
        <w:gridCol w:w="9206"/>
      </w:tblGrid>
      <w:tr>
        <w:tblPrEx>
          <w:tblW w:w="18410" w:type="dxa"/>
          <w:tblInd w:w="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1"/>
        </w:trPr>
        <w:tc>
          <w:tcPr>
            <w:tcW w:w="9204" w:type="dxa"/>
            <w:vAlign w:val="top"/>
          </w:tcPr>
          <w:p>
            <w:pPr>
              <w:pStyle w:val="TableText"/>
              <w:spacing w:before="115" w:line="221" w:lineRule="auto"/>
              <w:ind w:left="3389"/>
            </w:pPr>
            <w:r>
              <w:rPr>
                <w:spacing w:val="-12"/>
              </w:rPr>
              <w:t>键</w:t>
            </w:r>
            <w:r>
              <w:rPr>
                <w:spacing w:val="84"/>
              </w:rPr>
              <w:t xml:space="preserve"> </w:t>
            </w:r>
            <w:r>
              <w:rPr>
                <w:spacing w:val="-12"/>
              </w:rPr>
              <w:t>槽</w:t>
            </w:r>
            <w:r>
              <w:rPr>
                <w:spacing w:val="101"/>
              </w:rPr>
              <w:t xml:space="preserve"> </w:t>
            </w:r>
            <w:r>
              <w:rPr>
                <w:spacing w:val="-12"/>
              </w:rPr>
              <w:t>宽</w:t>
            </w:r>
            <w:r>
              <w:rPr>
                <w:spacing w:val="82"/>
              </w:rPr>
              <w:t xml:space="preserve"> </w:t>
            </w:r>
            <w:r>
              <w:rPr>
                <w:spacing w:val="-12"/>
              </w:rPr>
              <w:t>度</w:t>
            </w:r>
            <w:r>
              <w:rPr>
                <w:spacing w:val="78"/>
              </w:rPr>
              <w:t xml:space="preserve"> </w:t>
            </w:r>
            <w:r>
              <w:rPr>
                <w:spacing w:val="-12"/>
              </w:rPr>
              <w:t>F</w:t>
            </w:r>
          </w:p>
        </w:tc>
        <w:tc>
          <w:tcPr>
            <w:tcW w:w="9206" w:type="dxa"/>
            <w:vAlign w:val="top"/>
          </w:tcPr>
          <w:p>
            <w:pPr>
              <w:pStyle w:val="TableText"/>
              <w:spacing w:before="117" w:line="221" w:lineRule="auto"/>
              <w:ind w:left="3352"/>
            </w:pPr>
            <w:r>
              <w:rPr>
                <w:spacing w:val="-10"/>
              </w:rPr>
              <w:t>对</w:t>
            </w:r>
            <w:r>
              <w:rPr>
                <w:spacing w:val="62"/>
              </w:rPr>
              <w:t xml:space="preserve"> </w:t>
            </w:r>
            <w:r>
              <w:rPr>
                <w:spacing w:val="-10"/>
              </w:rPr>
              <w:t>称</w:t>
            </w:r>
            <w:r>
              <w:rPr>
                <w:spacing w:val="62"/>
              </w:rPr>
              <w:t xml:space="preserve"> </w:t>
            </w:r>
            <w:r>
              <w:rPr>
                <w:spacing w:val="-10"/>
              </w:rPr>
              <w:t>度</w:t>
            </w:r>
            <w:r>
              <w:rPr>
                <w:spacing w:val="74"/>
              </w:rPr>
              <w:t xml:space="preserve"> </w:t>
            </w:r>
            <w:r>
              <w:rPr>
                <w:spacing w:val="-10"/>
              </w:rPr>
              <w:t>公</w:t>
            </w:r>
            <w:r>
              <w:rPr>
                <w:spacing w:val="67"/>
              </w:rPr>
              <w:t xml:space="preserve"> </w:t>
            </w:r>
            <w:r>
              <w:rPr>
                <w:spacing w:val="-10"/>
              </w:rPr>
              <w:t>差</w:t>
            </w:r>
          </w:p>
        </w:tc>
      </w:tr>
      <w:tr>
        <w:tblPrEx>
          <w:tblW w:w="18410" w:type="dxa"/>
          <w:tblInd w:w="51" w:type="dxa"/>
          <w:tblLayout w:type="fixed"/>
        </w:tblPrEx>
        <w:trPr>
          <w:trHeight w:val="499"/>
        </w:trPr>
        <w:tc>
          <w:tcPr>
            <w:tcW w:w="9204" w:type="dxa"/>
            <w:vAlign w:val="top"/>
          </w:tcPr>
          <w:p>
            <w:pPr>
              <w:pStyle w:val="TableText"/>
              <w:spacing w:before="177" w:line="174" w:lineRule="auto"/>
              <w:ind w:left="4432"/>
            </w:pPr>
            <w:r>
              <w:rPr>
                <w:spacing w:val="-9"/>
              </w:rPr>
              <w:t>14</w:t>
            </w:r>
          </w:p>
        </w:tc>
        <w:tc>
          <w:tcPr>
            <w:tcW w:w="9206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185"/>
            </w:pPr>
            <w:r>
              <w:rPr>
                <w:spacing w:val="-2"/>
              </w:rPr>
              <w:t>0.030</w:t>
            </w:r>
          </w:p>
        </w:tc>
      </w:tr>
      <w:tr>
        <w:tblPrEx>
          <w:tblW w:w="18410" w:type="dxa"/>
          <w:tblInd w:w="51" w:type="dxa"/>
          <w:tblLayout w:type="fixed"/>
        </w:tblPrEx>
        <w:trPr>
          <w:trHeight w:val="489"/>
        </w:trPr>
        <w:tc>
          <w:tcPr>
            <w:tcW w:w="9204" w:type="dxa"/>
            <w:vAlign w:val="top"/>
          </w:tcPr>
          <w:p>
            <w:pPr>
              <w:pStyle w:val="TableText"/>
              <w:spacing w:before="175" w:line="170" w:lineRule="auto"/>
              <w:ind w:left="4432"/>
            </w:pPr>
            <w:r>
              <w:rPr>
                <w:spacing w:val="-9"/>
              </w:rPr>
              <w:t>16</w:t>
            </w:r>
          </w:p>
        </w:tc>
        <w:tc>
          <w:tcPr>
            <w:tcW w:w="920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10" w:type="dxa"/>
          <w:tblInd w:w="51" w:type="dxa"/>
          <w:tblLayout w:type="fixed"/>
        </w:tblPrEx>
        <w:trPr>
          <w:trHeight w:val="477"/>
        </w:trPr>
        <w:tc>
          <w:tcPr>
            <w:tcW w:w="9204" w:type="dxa"/>
            <w:vAlign w:val="top"/>
          </w:tcPr>
          <w:p>
            <w:pPr>
              <w:pStyle w:val="TableText"/>
              <w:spacing w:before="170" w:line="166" w:lineRule="auto"/>
              <w:ind w:left="4432"/>
            </w:pPr>
            <w:r>
              <w:rPr>
                <w:spacing w:val="-9"/>
              </w:rPr>
              <w:t>18</w:t>
            </w:r>
          </w:p>
        </w:tc>
        <w:tc>
          <w:tcPr>
            <w:tcW w:w="920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10" w:type="dxa"/>
          <w:tblInd w:w="51" w:type="dxa"/>
          <w:tblLayout w:type="fixed"/>
        </w:tblPrEx>
        <w:trPr>
          <w:trHeight w:val="477"/>
        </w:trPr>
        <w:tc>
          <w:tcPr>
            <w:tcW w:w="9204" w:type="dxa"/>
            <w:vAlign w:val="top"/>
          </w:tcPr>
          <w:p>
            <w:pPr>
              <w:pStyle w:val="TableText"/>
              <w:spacing w:before="172" w:line="165" w:lineRule="auto"/>
              <w:ind w:left="4432"/>
            </w:pPr>
            <w:r>
              <w:rPr>
                <w:spacing w:val="-4"/>
              </w:rPr>
              <w:t>20</w:t>
            </w:r>
          </w:p>
        </w:tc>
        <w:tc>
          <w:tcPr>
            <w:tcW w:w="9206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185"/>
            </w:pPr>
            <w:r>
              <w:rPr>
                <w:spacing w:val="-2"/>
              </w:rPr>
              <w:t>0.037</w:t>
            </w:r>
          </w:p>
        </w:tc>
      </w:tr>
      <w:tr>
        <w:tblPrEx>
          <w:tblW w:w="18410" w:type="dxa"/>
          <w:tblInd w:w="51" w:type="dxa"/>
          <w:tblLayout w:type="fixed"/>
        </w:tblPrEx>
        <w:trPr>
          <w:trHeight w:val="489"/>
        </w:trPr>
        <w:tc>
          <w:tcPr>
            <w:tcW w:w="9204" w:type="dxa"/>
            <w:vAlign w:val="top"/>
          </w:tcPr>
          <w:p>
            <w:pPr>
              <w:pStyle w:val="TableText"/>
              <w:spacing w:before="178" w:line="168" w:lineRule="auto"/>
              <w:ind w:left="4432"/>
            </w:pPr>
            <w:r>
              <w:rPr>
                <w:spacing w:val="-4"/>
              </w:rPr>
              <w:t>22</w:t>
            </w:r>
          </w:p>
        </w:tc>
        <w:tc>
          <w:tcPr>
            <w:tcW w:w="920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10" w:type="dxa"/>
          <w:tblInd w:w="51" w:type="dxa"/>
          <w:tblLayout w:type="fixed"/>
        </w:tblPrEx>
        <w:trPr>
          <w:trHeight w:val="468"/>
        </w:trPr>
        <w:tc>
          <w:tcPr>
            <w:tcW w:w="9204" w:type="dxa"/>
            <w:vAlign w:val="top"/>
          </w:tcPr>
          <w:p>
            <w:pPr>
              <w:pStyle w:val="TableText"/>
              <w:spacing w:before="166" w:line="163" w:lineRule="auto"/>
              <w:ind w:left="4432"/>
            </w:pPr>
            <w:r>
              <w:rPr>
                <w:spacing w:val="-4"/>
              </w:rPr>
              <w:t>25</w:t>
            </w:r>
          </w:p>
        </w:tc>
        <w:tc>
          <w:tcPr>
            <w:tcW w:w="9206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185"/>
            </w:pPr>
            <w:r>
              <w:rPr>
                <w:spacing w:val="-2"/>
              </w:rPr>
              <w:t>0.050</w:t>
            </w:r>
          </w:p>
        </w:tc>
      </w:tr>
      <w:tr>
        <w:tblPrEx>
          <w:tblW w:w="18410" w:type="dxa"/>
          <w:tblInd w:w="51" w:type="dxa"/>
          <w:tblLayout w:type="fixed"/>
        </w:tblPrEx>
        <w:trPr>
          <w:trHeight w:val="503"/>
        </w:trPr>
        <w:tc>
          <w:tcPr>
            <w:tcW w:w="9204" w:type="dxa"/>
            <w:vAlign w:val="top"/>
          </w:tcPr>
          <w:p>
            <w:pPr>
              <w:pStyle w:val="TableText"/>
              <w:spacing w:before="185" w:line="172" w:lineRule="auto"/>
              <w:ind w:left="4432"/>
            </w:pPr>
            <w:r>
              <w:rPr>
                <w:spacing w:val="-4"/>
              </w:rPr>
              <w:t>28</w:t>
            </w:r>
          </w:p>
        </w:tc>
        <w:tc>
          <w:tcPr>
            <w:tcW w:w="920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33"/>
          <w:type w:val="nextPage"/>
          <w:pgSz w:w="23084" w:h="31680"/>
          <w:pgMar w:top="1675" w:right="2391" w:bottom="1868" w:left="2208" w:header="0" w:footer="1604" w:gutter="0"/>
          <w:pgNumType w:start="14"/>
          <w:cols w:space="708"/>
          <w:titlePg w:val="0"/>
        </w:sectPr>
      </w:pPr>
    </w:p>
    <w:p>
      <w:pPr>
        <w:spacing w:before="85" w:line="222" w:lineRule="auto"/>
        <w:ind w:left="15244"/>
        <w:rPr>
          <w:rFonts w:ascii="SimSun" w:eastAsia="SimSun" w:hAnsi="SimSun" w:cs="SimSun"/>
          <w:sz w:val="42"/>
          <w:szCs w:val="42"/>
        </w:rPr>
      </w:pPr>
      <w:bookmarkStart w:id="13" w:name="bookmark19"/>
      <w:bookmarkEnd w:id="13"/>
      <w:bookmarkStart w:id="14" w:name="bookmark20"/>
      <w:bookmarkEnd w:id="14"/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JB/T</w:t>
      </w:r>
      <w:r>
        <w:rPr>
          <w:rFonts w:ascii="SimSun" w:eastAsia="SimSun" w:hAnsi="SimSun" w:cs="SimSun"/>
          <w:spacing w:val="41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5271—2010</w:t>
      </w: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30" w:line="226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2"/>
          <w:sz w:val="40"/>
          <w:szCs w:val="40"/>
        </w:rPr>
        <w:t>4</w:t>
      </w:r>
      <w:r>
        <w:rPr>
          <w:rFonts w:ascii="SimHei" w:eastAsia="SimHei" w:hAnsi="SimHei" w:cs="SimHei"/>
          <w:spacing w:val="2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40"/>
          <w:szCs w:val="40"/>
        </w:rPr>
        <w:t>技术要求</w:t>
      </w:r>
    </w:p>
    <w:p>
      <w:pPr>
        <w:spacing w:before="374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4.1  电动机应符合本标准的要求，并按照经规定程序批准的图</w:t>
      </w:r>
      <w:r>
        <w:rPr>
          <w:rFonts w:ascii="SimSun" w:eastAsia="SimSun" w:hAnsi="SimSun" w:cs="SimSun"/>
          <w:spacing w:val="-4"/>
          <w:sz w:val="42"/>
          <w:szCs w:val="42"/>
        </w:rPr>
        <w:t>样及技术文件制造。</w:t>
      </w:r>
    </w:p>
    <w:p>
      <w:pPr>
        <w:spacing w:before="100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4.2  在下列的海拔和环境空气温度条件下，电动机应能额定运行。</w:t>
      </w:r>
    </w:p>
    <w:p>
      <w:pPr>
        <w:spacing w:before="129" w:line="224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11"/>
          <w:sz w:val="42"/>
          <w:szCs w:val="42"/>
        </w:rPr>
        <w:t>4.2.1</w:t>
      </w:r>
      <w:r>
        <w:rPr>
          <w:rFonts w:ascii="SimSun" w:eastAsia="SimSun" w:hAnsi="SimSun" w:cs="SimSun"/>
          <w:spacing w:val="19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1"/>
          <w:sz w:val="42"/>
          <w:szCs w:val="42"/>
        </w:rPr>
        <w:t>海拔不超过1000</w:t>
      </w:r>
      <w:r>
        <w:rPr>
          <w:rFonts w:ascii="Times New Roman" w:eastAsia="Times New Roman" w:hAnsi="Times New Roman" w:cs="Times New Roman"/>
          <w:spacing w:val="11"/>
          <w:sz w:val="42"/>
          <w:szCs w:val="42"/>
        </w:rPr>
        <w:t>m</w:t>
      </w:r>
      <w:r>
        <w:rPr>
          <w:rFonts w:ascii="SimSun" w:eastAsia="SimSun" w:hAnsi="SimSun" w:cs="SimSun"/>
          <w:spacing w:val="11"/>
          <w:sz w:val="42"/>
          <w:szCs w:val="42"/>
        </w:rPr>
        <w:t>。</w:t>
      </w:r>
    </w:p>
    <w:p>
      <w:pPr>
        <w:spacing w:before="75" w:line="223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4.2.2</w:t>
      </w:r>
      <w:r>
        <w:rPr>
          <w:rFonts w:ascii="SimSun" w:eastAsia="SimSun" w:hAnsi="SimSun" w:cs="SimSun"/>
          <w:spacing w:val="20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环境空气最高温度随季节而变化，但不超过40 ℃。</w:t>
      </w:r>
    </w:p>
    <w:p>
      <w:pPr>
        <w:spacing w:before="74" w:line="658" w:lineRule="exact"/>
        <w:ind w:right="62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9"/>
          <w:position w:val="20"/>
          <w:sz w:val="38"/>
          <w:szCs w:val="38"/>
        </w:rPr>
        <w:t>注：如电动机指定在海拔超过1000</w:t>
      </w:r>
      <w:r>
        <w:rPr>
          <w:rFonts w:ascii="Times New Roman" w:eastAsia="Times New Roman" w:hAnsi="Times New Roman" w:cs="Times New Roman"/>
          <w:spacing w:val="-9"/>
          <w:position w:val="20"/>
          <w:sz w:val="38"/>
          <w:szCs w:val="38"/>
        </w:rPr>
        <w:t>m</w:t>
      </w:r>
      <w:r>
        <w:rPr>
          <w:rFonts w:ascii="Times New Roman" w:eastAsia="Times New Roman" w:hAnsi="Times New Roman" w:cs="Times New Roman"/>
          <w:spacing w:val="-22"/>
          <w:position w:val="2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9"/>
          <w:position w:val="20"/>
          <w:sz w:val="38"/>
          <w:szCs w:val="38"/>
        </w:rPr>
        <w:t>或最高环境空气温度高于或低于40℃的条件下使用时，应按</w:t>
      </w:r>
      <w:r>
        <w:rPr>
          <w:rFonts w:ascii="SimSun" w:eastAsia="SimSun" w:hAnsi="SimSun" w:cs="SimSun"/>
          <w:spacing w:val="-75"/>
          <w:position w:val="2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9"/>
          <w:position w:val="20"/>
          <w:sz w:val="38"/>
          <w:szCs w:val="38"/>
        </w:rPr>
        <w:t>GB 755—2008</w:t>
      </w:r>
    </w:p>
    <w:p>
      <w:pPr>
        <w:spacing w:line="221" w:lineRule="auto"/>
        <w:ind w:left="146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2"/>
          <w:sz w:val="38"/>
          <w:szCs w:val="38"/>
        </w:rPr>
        <w:t>的规定。</w:t>
      </w:r>
    </w:p>
    <w:p>
      <w:pPr>
        <w:spacing w:before="154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b/>
          <w:bCs/>
          <w:sz w:val="42"/>
          <w:szCs w:val="42"/>
        </w:rPr>
        <w:t>4.2.3</w:t>
      </w:r>
      <w:r>
        <w:rPr>
          <w:rFonts w:ascii="Times New Roman" w:eastAsia="Times New Roman" w:hAnsi="Times New Roman" w:cs="Times New Roman"/>
          <w:b/>
          <w:bCs/>
          <w:spacing w:val="17"/>
          <w:sz w:val="42"/>
          <w:szCs w:val="42"/>
        </w:rPr>
        <w:t xml:space="preserve">    </w:t>
      </w:r>
      <w:r>
        <w:rPr>
          <w:rFonts w:ascii="SimSun" w:eastAsia="SimSun" w:hAnsi="SimSun" w:cs="SimSun"/>
          <w:sz w:val="42"/>
          <w:szCs w:val="42"/>
        </w:rPr>
        <w:t>环境空气最低温度为</w:t>
      </w:r>
      <w:r>
        <w:rPr>
          <w:rFonts w:ascii="Times New Roman" w:eastAsia="Times New Roman" w:hAnsi="Times New Roman" w:cs="Times New Roman"/>
          <w:sz w:val="42"/>
          <w:szCs w:val="42"/>
        </w:rPr>
        <w:t>-15</w:t>
      </w:r>
      <w:r>
        <w:rPr>
          <w:rFonts w:ascii="Times New Roman" w:eastAsia="Times New Roman" w:hAnsi="Times New Roman" w:cs="Times New Roman"/>
          <w:spacing w:val="48"/>
          <w:sz w:val="42"/>
          <w:szCs w:val="42"/>
        </w:rPr>
        <w:t xml:space="preserve">  </w:t>
      </w:r>
      <w:r>
        <w:rPr>
          <w:rFonts w:ascii="Times New Roman" w:eastAsia="Times New Roman" w:hAnsi="Times New Roman" w:cs="Times New Roman"/>
          <w:sz w:val="42"/>
          <w:szCs w:val="42"/>
        </w:rPr>
        <w:t>℃</w:t>
      </w:r>
      <w:r>
        <w:rPr>
          <w:rFonts w:ascii="SimSun" w:eastAsia="SimSun" w:hAnsi="SimSun" w:cs="SimSun"/>
          <w:sz w:val="42"/>
          <w:szCs w:val="42"/>
        </w:rPr>
        <w:t>。</w:t>
      </w:r>
    </w:p>
    <w:p>
      <w:pPr>
        <w:spacing w:before="54" w:line="223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4"/>
          <w:sz w:val="42"/>
          <w:szCs w:val="42"/>
        </w:rPr>
        <w:t>4.3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 电动机运行期间电源电压和频率与额定值的偏差应按</w:t>
      </w:r>
      <w:r>
        <w:rPr>
          <w:rFonts w:ascii="SimSun" w:eastAsia="SimSun" w:hAnsi="SimSun" w:cs="SimSun"/>
          <w:spacing w:val="-7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GB</w:t>
      </w:r>
      <w:r>
        <w:rPr>
          <w:rFonts w:ascii="SimSun" w:eastAsia="SimSun" w:hAnsi="SimSun" w:cs="SimSun"/>
          <w:spacing w:val="1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755</w:t>
      </w:r>
      <w:r>
        <w:rPr>
          <w:rFonts w:ascii="SimSun" w:eastAsia="SimSun" w:hAnsi="SimSun" w:cs="SimSun"/>
          <w:spacing w:val="-5"/>
          <w:sz w:val="42"/>
          <w:szCs w:val="42"/>
        </w:rPr>
        <w:t>的规定。</w:t>
      </w:r>
    </w:p>
    <w:p>
      <w:pPr>
        <w:spacing w:before="122" w:line="223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1"/>
          <w:sz w:val="42"/>
          <w:szCs w:val="42"/>
        </w:rPr>
        <w:t>4.4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 电动机在功率、电压及频率为额定时，其效率和功率因数的保证值应符合表8的规定。</w:t>
      </w:r>
    </w:p>
    <w:p>
      <w:pPr>
        <w:spacing w:before="79" w:line="223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3"/>
          <w:sz w:val="42"/>
          <w:szCs w:val="42"/>
        </w:rPr>
        <w:t>4.4.1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 电动机的效率由间接损耗分析法确定，杂散损耗按额定输入的0</w:t>
      </w:r>
      <w:r>
        <w:rPr>
          <w:rFonts w:ascii="SimSun" w:eastAsia="SimSun" w:hAnsi="SimSun" w:cs="SimSun"/>
          <w:spacing w:val="-4"/>
          <w:sz w:val="42"/>
          <w:szCs w:val="42"/>
        </w:rPr>
        <w:t>.5%计算。非额定点杂散损耗按</w:t>
      </w:r>
    </w:p>
    <w:p>
      <w:pPr>
        <w:spacing w:before="150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5"/>
          <w:sz w:val="42"/>
          <w:szCs w:val="42"/>
        </w:rPr>
        <w:t>电流二次方折算。</w:t>
      </w:r>
    </w:p>
    <w:p>
      <w:pPr>
        <w:spacing w:before="4" w:line="220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4"/>
          <w:sz w:val="42"/>
          <w:szCs w:val="42"/>
        </w:rPr>
        <w:t>4.4.2</w:t>
      </w:r>
      <w:r>
        <w:rPr>
          <w:rFonts w:ascii="SimSun" w:eastAsia="SimSun" w:hAnsi="SimSun" w:cs="SimSun"/>
          <w:spacing w:val="20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电动机的效率计算时，电动机绕组的电阻基准温度应换算到130(B)</w:t>
      </w:r>
      <w:r>
        <w:rPr>
          <w:rFonts w:ascii="SimSun" w:eastAsia="SimSun" w:hAnsi="SimSun" w:cs="SimSun"/>
          <w:spacing w:val="14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级绝缘95</w:t>
      </w:r>
      <w:r>
        <w:rPr>
          <w:rFonts w:ascii="SimSun" w:eastAsia="SimSun" w:hAnsi="SimSun" w:cs="SimSun"/>
          <w:spacing w:val="1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℃,155</w:t>
      </w:r>
      <w:r>
        <w:rPr>
          <w:rFonts w:ascii="SimSun" w:eastAsia="SimSun" w:hAnsi="SimSun" w:cs="SimSun"/>
          <w:spacing w:val="-5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(F)</w:t>
      </w:r>
    </w:p>
    <w:p>
      <w:pPr>
        <w:spacing w:before="182" w:line="223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5"/>
          <w:sz w:val="42"/>
          <w:szCs w:val="42"/>
        </w:rPr>
        <w:t>级绝缘115</w:t>
      </w:r>
      <w:r>
        <w:rPr>
          <w:rFonts w:ascii="SimSun" w:eastAsia="SimSun" w:hAnsi="SimSun" w:cs="SimSun"/>
          <w:spacing w:val="8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℃时进行(按</w:t>
      </w:r>
      <w:r>
        <w:rPr>
          <w:rFonts w:ascii="SimSun" w:eastAsia="SimSun" w:hAnsi="SimSun" w:cs="SimSun"/>
          <w:spacing w:val="-99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GB</w:t>
      </w:r>
      <w:r>
        <w:rPr>
          <w:rFonts w:ascii="SimSun" w:eastAsia="SimSun" w:hAnsi="SimSun" w:cs="SimSun"/>
          <w:spacing w:val="5"/>
          <w:sz w:val="42"/>
          <w:szCs w:val="42"/>
        </w:rPr>
        <w:t>/T1032</w:t>
      </w:r>
      <w:r>
        <w:rPr>
          <w:rFonts w:ascii="SimSun" w:eastAsia="SimSun" w:hAnsi="SimSun" w:cs="SimSun"/>
          <w:spacing w:val="1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的规定)。</w:t>
      </w:r>
    </w:p>
    <w:p>
      <w:pPr>
        <w:spacing w:before="80" w:line="251" w:lineRule="auto"/>
        <w:ind w:left="6556" w:right="5175" w:hanging="655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6"/>
          <w:sz w:val="42"/>
          <w:szCs w:val="42"/>
        </w:rPr>
        <w:t>4.4.3</w:t>
      </w:r>
      <w:r>
        <w:rPr>
          <w:rFonts w:ascii="SimSun" w:eastAsia="SimSun" w:hAnsi="SimSun" w:cs="SimSun"/>
          <w:spacing w:val="17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在计算中，效率值取四位有效位数，功率因数值取三位有效位数。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39"/>
          <w:szCs w:val="39"/>
        </w:rPr>
        <w:t>表8效率和功率因数的保证值</w:t>
      </w:r>
    </w:p>
    <w:p>
      <w:pPr>
        <w:spacing w:line="43" w:lineRule="exact"/>
      </w:pPr>
    </w:p>
    <w:tbl>
      <w:tblPr>
        <w:tblStyle w:val="TableNormal6"/>
        <w:tblW w:w="18422" w:type="dxa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6"/>
        <w:gridCol w:w="1416"/>
        <w:gridCol w:w="1422"/>
        <w:gridCol w:w="1416"/>
        <w:gridCol w:w="1384"/>
        <w:gridCol w:w="1403"/>
        <w:gridCol w:w="1381"/>
        <w:gridCol w:w="1422"/>
        <w:gridCol w:w="1403"/>
        <w:gridCol w:w="1403"/>
        <w:gridCol w:w="1413"/>
        <w:gridCol w:w="1400"/>
        <w:gridCol w:w="1373"/>
      </w:tblGrid>
      <w:tr>
        <w:tblPrEx>
          <w:tblW w:w="18422" w:type="dxa"/>
          <w:tblInd w:w="12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46"/>
        </w:trPr>
        <w:tc>
          <w:tcPr>
            <w:tcW w:w="1586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17" w:lineRule="exact"/>
              <w:ind w:left="291"/>
            </w:pPr>
            <w:r>
              <w:rPr>
                <w:spacing w:val="-9"/>
                <w:position w:val="13"/>
              </w:rPr>
              <w:t>功</w:t>
            </w:r>
            <w:r>
              <w:rPr>
                <w:spacing w:val="26"/>
                <w:position w:val="13"/>
              </w:rPr>
              <w:t xml:space="preserve">  </w:t>
            </w:r>
            <w:r>
              <w:rPr>
                <w:spacing w:val="-9"/>
                <w:position w:val="13"/>
              </w:rPr>
              <w:t>率</w:t>
            </w:r>
          </w:p>
          <w:p>
            <w:pPr>
              <w:pStyle w:val="TableText"/>
              <w:spacing w:line="188" w:lineRule="auto"/>
              <w:ind w:left="623"/>
            </w:pPr>
            <w:r>
              <w:rPr>
                <w:spacing w:val="-3"/>
              </w:rPr>
              <w:t>kW</w:t>
            </w:r>
          </w:p>
        </w:tc>
        <w:tc>
          <w:tcPr>
            <w:tcW w:w="16836" w:type="dxa"/>
            <w:gridSpan w:val="12"/>
            <w:vAlign w:val="top"/>
          </w:tcPr>
          <w:p>
            <w:pPr>
              <w:pStyle w:val="TableText"/>
              <w:spacing w:before="163" w:line="448" w:lineRule="exact"/>
              <w:ind w:left="7430"/>
            </w:pPr>
            <w:r>
              <w:rPr>
                <w:spacing w:val="-18"/>
                <w:position w:val="7"/>
              </w:rPr>
              <w:t>同</w:t>
            </w:r>
            <w:r>
              <w:rPr>
                <w:spacing w:val="84"/>
                <w:position w:val="7"/>
              </w:rPr>
              <w:t xml:space="preserve"> </w:t>
            </w:r>
            <w:r>
              <w:rPr>
                <w:spacing w:val="-18"/>
                <w:position w:val="7"/>
              </w:rPr>
              <w:t>步</w:t>
            </w:r>
            <w:r>
              <w:rPr>
                <w:spacing w:val="82"/>
                <w:position w:val="7"/>
              </w:rPr>
              <w:t xml:space="preserve"> </w:t>
            </w:r>
            <w:r>
              <w:rPr>
                <w:spacing w:val="-18"/>
                <w:position w:val="7"/>
              </w:rPr>
              <w:t>转</w:t>
            </w:r>
            <w:r>
              <w:rPr>
                <w:spacing w:val="79"/>
                <w:position w:val="7"/>
              </w:rPr>
              <w:t xml:space="preserve"> </w:t>
            </w:r>
            <w:r>
              <w:rPr>
                <w:spacing w:val="-18"/>
                <w:position w:val="7"/>
              </w:rPr>
              <w:t>速</w:t>
            </w:r>
          </w:p>
          <w:p>
            <w:pPr>
              <w:pStyle w:val="TableText"/>
              <w:spacing w:line="225" w:lineRule="auto"/>
              <w:ind w:left="8000"/>
            </w:pPr>
            <w:r>
              <w:rPr>
                <w:spacing w:val="-1"/>
              </w:rPr>
              <w:t>r/min</w:t>
            </w: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84"/>
        </w:trPr>
        <w:tc>
          <w:tcPr>
            <w:tcW w:w="15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2" w:line="184" w:lineRule="auto"/>
              <w:ind w:left="371"/>
            </w:pPr>
            <w:r>
              <w:rPr>
                <w:spacing w:val="-3"/>
              </w:rPr>
              <w:t>3000</w:t>
            </w:r>
          </w:p>
        </w:tc>
        <w:tc>
          <w:tcPr>
            <w:tcW w:w="1422" w:type="dxa"/>
            <w:vAlign w:val="top"/>
          </w:tcPr>
          <w:p>
            <w:pPr>
              <w:pStyle w:val="TableText"/>
              <w:spacing w:before="220" w:line="185" w:lineRule="auto"/>
              <w:ind w:left="375"/>
            </w:pPr>
            <w:r>
              <w:rPr>
                <w:spacing w:val="-7"/>
              </w:rPr>
              <w:t>1500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0" w:line="185" w:lineRule="auto"/>
              <w:ind w:left="372"/>
            </w:pPr>
            <w:r>
              <w:rPr>
                <w:spacing w:val="-7"/>
              </w:rPr>
              <w:t>1000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2" w:line="184" w:lineRule="auto"/>
              <w:ind w:left="438"/>
            </w:pPr>
            <w:r>
              <w:rPr>
                <w:spacing w:val="-4"/>
              </w:rPr>
              <w:t>750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2" w:line="184" w:lineRule="auto"/>
              <w:ind w:left="448"/>
            </w:pPr>
            <w:r>
              <w:rPr>
                <w:spacing w:val="-3"/>
              </w:rPr>
              <w:t>600</w:t>
            </w:r>
          </w:p>
        </w:tc>
        <w:tc>
          <w:tcPr>
            <w:tcW w:w="1381" w:type="dxa"/>
            <w:vAlign w:val="top"/>
          </w:tcPr>
          <w:p>
            <w:pPr>
              <w:pStyle w:val="TableText"/>
              <w:spacing w:before="222" w:line="184" w:lineRule="auto"/>
              <w:ind w:left="439"/>
            </w:pPr>
            <w:r>
              <w:rPr>
                <w:spacing w:val="-4"/>
              </w:rPr>
              <w:t>500</w:t>
            </w:r>
          </w:p>
        </w:tc>
        <w:tc>
          <w:tcPr>
            <w:tcW w:w="1422" w:type="dxa"/>
            <w:vAlign w:val="top"/>
          </w:tcPr>
          <w:p>
            <w:pPr>
              <w:pStyle w:val="TableText"/>
              <w:spacing w:before="222" w:line="184" w:lineRule="auto"/>
              <w:ind w:left="377"/>
            </w:pPr>
            <w:r>
              <w:rPr>
                <w:spacing w:val="-3"/>
              </w:rPr>
              <w:t>3000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0" w:line="185" w:lineRule="auto"/>
              <w:ind w:left="368"/>
            </w:pPr>
            <w:r>
              <w:rPr>
                <w:spacing w:val="-7"/>
              </w:rPr>
              <w:t>1500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0" w:line="185" w:lineRule="auto"/>
              <w:ind w:left="368"/>
            </w:pPr>
            <w:r>
              <w:rPr>
                <w:spacing w:val="-7"/>
              </w:rPr>
              <w:t>1000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222" w:line="184" w:lineRule="auto"/>
              <w:ind w:left="457"/>
            </w:pPr>
            <w:r>
              <w:rPr>
                <w:spacing w:val="-4"/>
              </w:rPr>
              <w:t>750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222" w:line="184" w:lineRule="auto"/>
              <w:ind w:left="450"/>
            </w:pPr>
            <w:r>
              <w:rPr>
                <w:spacing w:val="-3"/>
              </w:rPr>
              <w:t>600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222" w:line="184" w:lineRule="auto"/>
              <w:ind w:left="435"/>
            </w:pPr>
            <w:r>
              <w:rPr>
                <w:spacing w:val="-4"/>
              </w:rPr>
              <w:t>500</w:t>
            </w: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1113"/>
        </w:trPr>
        <w:tc>
          <w:tcPr>
            <w:tcW w:w="15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22" w:type="dxa"/>
            <w:gridSpan w:val="6"/>
            <w:vAlign w:val="top"/>
          </w:tcPr>
          <w:p>
            <w:pPr>
              <w:pStyle w:val="TableText"/>
              <w:spacing w:before="145" w:line="221" w:lineRule="auto"/>
              <w:ind w:left="3345"/>
            </w:pPr>
            <w:r>
              <w:rPr>
                <w:spacing w:val="-9"/>
              </w:rPr>
              <w:t>效 率</w:t>
            </w:r>
            <w:r>
              <w:rPr>
                <w:spacing w:val="31"/>
              </w:rPr>
              <w:t xml:space="preserve">    </w:t>
            </w:r>
            <w:r>
              <w:rPr>
                <w:spacing w:val="-9"/>
              </w:rPr>
              <w:t>n</w:t>
            </w:r>
          </w:p>
          <w:p>
            <w:pPr>
              <w:pStyle w:val="TableText"/>
              <w:spacing w:before="119" w:line="223" w:lineRule="auto"/>
              <w:ind w:left="3959"/>
            </w:pPr>
            <w:r>
              <w:rPr>
                <w:spacing w:val="-16"/>
              </w:rPr>
              <w:t>(%)</w:t>
            </w:r>
          </w:p>
        </w:tc>
        <w:tc>
          <w:tcPr>
            <w:tcW w:w="8414" w:type="dxa"/>
            <w:gridSpan w:val="6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1" w:lineRule="auto"/>
              <w:ind w:left="2827"/>
            </w:pPr>
            <w:r>
              <w:rPr>
                <w:spacing w:val="-17"/>
              </w:rPr>
              <w:t>功</w:t>
            </w:r>
            <w:r>
              <w:rPr>
                <w:spacing w:val="-34"/>
              </w:rPr>
              <w:t xml:space="preserve"> </w:t>
            </w:r>
            <w:r>
              <w:rPr>
                <w:spacing w:val="-17"/>
              </w:rPr>
              <w:t>率 因</w:t>
            </w:r>
            <w:r>
              <w:rPr>
                <w:spacing w:val="-35"/>
              </w:rPr>
              <w:t xml:space="preserve"> </w:t>
            </w:r>
            <w:r>
              <w:rPr>
                <w:spacing w:val="-17"/>
              </w:rPr>
              <w:t>数</w:t>
            </w:r>
            <w:r>
              <w:rPr>
                <w:spacing w:val="-31"/>
              </w:rPr>
              <w:t xml:space="preserve"> </w:t>
            </w:r>
            <w:r>
              <w:rPr>
                <w:spacing w:val="-17"/>
              </w:rPr>
              <w:t>c</w:t>
            </w:r>
            <w:r>
              <w:rPr>
                <w:spacing w:val="-35"/>
              </w:rPr>
              <w:t xml:space="preserve"> </w:t>
            </w:r>
            <w:r>
              <w:rPr>
                <w:spacing w:val="-17"/>
              </w:rPr>
              <w:t>o</w:t>
            </w:r>
            <w:r>
              <w:rPr>
                <w:spacing w:val="-23"/>
              </w:rPr>
              <w:t xml:space="preserve"> </w:t>
            </w:r>
            <w:r>
              <w:rPr>
                <w:spacing w:val="-17"/>
              </w:rPr>
              <w:t>s</w:t>
            </w:r>
            <w:r>
              <w:rPr>
                <w:spacing w:val="30"/>
              </w:rPr>
              <w:t xml:space="preserve"> </w:t>
            </w:r>
            <w:r>
              <w:rPr>
                <w:spacing w:val="-17"/>
              </w:rPr>
              <w:t>φ</w:t>
            </w: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650"/>
        </w:trPr>
        <w:tc>
          <w:tcPr>
            <w:tcW w:w="1586" w:type="dxa"/>
            <w:vAlign w:val="top"/>
          </w:tcPr>
          <w:p>
            <w:pPr>
              <w:pStyle w:val="TableText"/>
              <w:spacing w:before="256" w:line="183" w:lineRule="auto"/>
              <w:ind w:left="538"/>
            </w:pPr>
            <w:r>
              <w:rPr>
                <w:spacing w:val="-4"/>
              </w:rPr>
              <w:t>5.5</w:t>
            </w:r>
          </w:p>
        </w:tc>
        <w:tc>
          <w:tcPr>
            <w:tcW w:w="141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29" w:lineRule="exact"/>
              <w:ind w:left="607"/>
              <w:rPr>
                <w:sz w:val="19"/>
                <w:szCs w:val="19"/>
              </w:rPr>
            </w:pPr>
            <w:r>
              <w:rPr>
                <w:position w:val="-3"/>
                <w:sz w:val="19"/>
                <w:szCs w:val="19"/>
              </w:rPr>
              <w:t>—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54" w:line="184" w:lineRule="auto"/>
              <w:ind w:left="356"/>
            </w:pPr>
            <w:r>
              <w:rPr>
                <w:spacing w:val="-2"/>
              </w:rPr>
              <w:t>83.5</w:t>
            </w:r>
          </w:p>
        </w:tc>
        <w:tc>
          <w:tcPr>
            <w:tcW w:w="140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29" w:lineRule="exact"/>
              <w:ind w:left="603"/>
              <w:rPr>
                <w:sz w:val="19"/>
                <w:szCs w:val="19"/>
              </w:rPr>
            </w:pPr>
            <w:r>
              <w:rPr>
                <w:position w:val="-3"/>
                <w:sz w:val="19"/>
                <w:szCs w:val="19"/>
              </w:rPr>
              <w:t>—</w:t>
            </w:r>
          </w:p>
        </w:tc>
        <w:tc>
          <w:tcPr>
            <w:tcW w:w="14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72"/>
            </w:pPr>
            <w:r>
              <w:rPr>
                <w:spacing w:val="-3"/>
              </w:rPr>
              <w:t>0.73</w:t>
            </w:r>
          </w:p>
        </w:tc>
        <w:tc>
          <w:tcPr>
            <w:tcW w:w="140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90"/>
        </w:trPr>
        <w:tc>
          <w:tcPr>
            <w:tcW w:w="1586" w:type="dxa"/>
            <w:vAlign w:val="top"/>
          </w:tcPr>
          <w:p>
            <w:pPr>
              <w:pStyle w:val="TableText"/>
              <w:spacing w:before="227" w:line="183" w:lineRule="auto"/>
              <w:ind w:left="538"/>
            </w:pPr>
            <w:r>
              <w:rPr>
                <w:spacing w:val="-4"/>
              </w:rPr>
              <w:t>7.5</w:t>
            </w:r>
          </w:p>
        </w:tc>
        <w:tc>
          <w:tcPr>
            <w:tcW w:w="14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5" w:line="184" w:lineRule="auto"/>
              <w:ind w:left="372"/>
            </w:pPr>
            <w:r>
              <w:rPr>
                <w:spacing w:val="-2"/>
              </w:rPr>
              <w:t>85.0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5" w:line="184" w:lineRule="auto"/>
              <w:ind w:left="356"/>
            </w:pPr>
            <w:r>
              <w:rPr>
                <w:spacing w:val="-2"/>
              </w:rPr>
              <w:t>85.0</w:t>
            </w: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5" w:line="184" w:lineRule="auto"/>
              <w:ind w:left="368"/>
            </w:pPr>
            <w:r>
              <w:rPr>
                <w:spacing w:val="-3"/>
              </w:rPr>
              <w:t>0.79</w:t>
            </w:r>
          </w:p>
        </w:tc>
        <w:tc>
          <w:tcPr>
            <w:tcW w:w="14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90"/>
        </w:trPr>
        <w:tc>
          <w:tcPr>
            <w:tcW w:w="1586" w:type="dxa"/>
            <w:vAlign w:val="top"/>
          </w:tcPr>
          <w:p>
            <w:pPr>
              <w:pStyle w:val="TableText"/>
              <w:spacing w:before="224" w:line="185" w:lineRule="auto"/>
              <w:ind w:left="623"/>
            </w:pPr>
            <w:r>
              <w:rPr>
                <w:spacing w:val="-9"/>
              </w:rPr>
              <w:t>11</w:t>
            </w:r>
          </w:p>
        </w:tc>
        <w:tc>
          <w:tcPr>
            <w:tcW w:w="14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Align w:val="top"/>
          </w:tcPr>
          <w:p>
            <w:pPr>
              <w:pStyle w:val="TableText"/>
              <w:spacing w:before="226" w:line="184" w:lineRule="auto"/>
              <w:ind w:left="375"/>
            </w:pPr>
            <w:r>
              <w:rPr>
                <w:spacing w:val="-2"/>
              </w:rPr>
              <w:t>87.5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6" w:line="184" w:lineRule="auto"/>
              <w:ind w:left="372"/>
            </w:pPr>
            <w:r>
              <w:rPr>
                <w:spacing w:val="-2"/>
              </w:rPr>
              <w:t>86.5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6" w:line="184" w:lineRule="auto"/>
              <w:ind w:left="356"/>
            </w:pPr>
            <w:r>
              <w:rPr>
                <w:spacing w:val="-2"/>
              </w:rPr>
              <w:t>86.5</w:t>
            </w: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6" w:line="184" w:lineRule="auto"/>
              <w:ind w:left="368"/>
            </w:pPr>
            <w:r>
              <w:rPr>
                <w:spacing w:val="-3"/>
              </w:rPr>
              <w:t>0.85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6" w:line="184" w:lineRule="auto"/>
              <w:ind w:left="368"/>
            </w:pPr>
            <w:r>
              <w:rPr>
                <w:spacing w:val="-3"/>
              </w:rPr>
              <w:t>0.78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226" w:line="184" w:lineRule="auto"/>
              <w:ind w:left="372"/>
            </w:pPr>
            <w:r>
              <w:rPr>
                <w:spacing w:val="-3"/>
              </w:rPr>
              <w:t>0.74</w:t>
            </w:r>
          </w:p>
        </w:tc>
        <w:tc>
          <w:tcPr>
            <w:tcW w:w="140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81"/>
        </w:trPr>
        <w:tc>
          <w:tcPr>
            <w:tcW w:w="1586" w:type="dxa"/>
            <w:vAlign w:val="top"/>
          </w:tcPr>
          <w:p>
            <w:pPr>
              <w:pStyle w:val="TableText"/>
              <w:spacing w:before="218" w:line="185" w:lineRule="auto"/>
              <w:ind w:left="623"/>
            </w:pPr>
            <w:r>
              <w:rPr>
                <w:spacing w:val="-9"/>
              </w:rPr>
              <w:t>15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0" w:line="184" w:lineRule="auto"/>
              <w:ind w:left="371"/>
            </w:pPr>
            <w:r>
              <w:rPr>
                <w:spacing w:val="-2"/>
              </w:rPr>
              <w:t>88.0</w:t>
            </w:r>
          </w:p>
        </w:tc>
        <w:tc>
          <w:tcPr>
            <w:tcW w:w="1422" w:type="dxa"/>
            <w:vAlign w:val="top"/>
          </w:tcPr>
          <w:p>
            <w:pPr>
              <w:pStyle w:val="TableText"/>
              <w:spacing w:before="220" w:line="184" w:lineRule="auto"/>
              <w:ind w:left="375"/>
            </w:pPr>
            <w:r>
              <w:rPr>
                <w:spacing w:val="-2"/>
              </w:rPr>
              <w:t>88.0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0" w:line="184" w:lineRule="auto"/>
              <w:ind w:left="372"/>
            </w:pPr>
            <w:r>
              <w:rPr>
                <w:spacing w:val="-2"/>
              </w:rPr>
              <w:t>88.0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0" w:line="184" w:lineRule="auto"/>
              <w:ind w:left="356"/>
            </w:pPr>
            <w:r>
              <w:rPr>
                <w:spacing w:val="-2"/>
              </w:rPr>
              <w:t>87.5</w:t>
            </w: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Align w:val="top"/>
          </w:tcPr>
          <w:p>
            <w:pPr>
              <w:pStyle w:val="TableText"/>
              <w:spacing w:before="220" w:line="184" w:lineRule="auto"/>
              <w:ind w:left="377"/>
            </w:pPr>
            <w:r>
              <w:rPr>
                <w:spacing w:val="-3"/>
              </w:rPr>
              <w:t>0.88</w:t>
            </w:r>
          </w:p>
        </w:tc>
        <w:tc>
          <w:tcPr>
            <w:tcW w:w="1403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68"/>
            </w:pPr>
            <w:r>
              <w:rPr>
                <w:spacing w:val="-3"/>
              </w:rPr>
              <w:t>0.86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18" w:line="185" w:lineRule="auto"/>
              <w:ind w:left="368"/>
            </w:pPr>
            <w:r>
              <w:rPr>
                <w:spacing w:val="-3"/>
              </w:rPr>
              <w:t>0.81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220" w:line="184" w:lineRule="auto"/>
              <w:ind w:left="372"/>
            </w:pPr>
            <w:r>
              <w:rPr>
                <w:spacing w:val="-3"/>
              </w:rPr>
              <w:t>0.76</w:t>
            </w:r>
          </w:p>
        </w:tc>
        <w:tc>
          <w:tcPr>
            <w:tcW w:w="140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84"/>
        </w:trPr>
        <w:tc>
          <w:tcPr>
            <w:tcW w:w="1586" w:type="dxa"/>
            <w:vAlign w:val="top"/>
          </w:tcPr>
          <w:p>
            <w:pPr>
              <w:pStyle w:val="TableText"/>
              <w:spacing w:before="221" w:line="185" w:lineRule="auto"/>
              <w:ind w:left="457"/>
            </w:pPr>
            <w:r>
              <w:rPr>
                <w:spacing w:val="-7"/>
              </w:rPr>
              <w:t>18.5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3" w:line="184" w:lineRule="auto"/>
              <w:ind w:left="371"/>
            </w:pPr>
            <w:r>
              <w:rPr>
                <w:spacing w:val="-2"/>
              </w:rPr>
              <w:t>89.0</w:t>
            </w:r>
          </w:p>
        </w:tc>
        <w:tc>
          <w:tcPr>
            <w:tcW w:w="1422" w:type="dxa"/>
            <w:vAlign w:val="top"/>
          </w:tcPr>
          <w:p>
            <w:pPr>
              <w:pStyle w:val="TableText"/>
              <w:spacing w:before="223" w:line="184" w:lineRule="auto"/>
              <w:ind w:left="375"/>
            </w:pPr>
            <w:r>
              <w:rPr>
                <w:spacing w:val="-2"/>
              </w:rPr>
              <w:t>89.0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3" w:line="184" w:lineRule="auto"/>
              <w:ind w:left="372"/>
            </w:pPr>
            <w:r>
              <w:rPr>
                <w:spacing w:val="-2"/>
              </w:rPr>
              <w:t>88.5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3" w:line="184" w:lineRule="auto"/>
              <w:ind w:left="356"/>
            </w:pPr>
            <w:r>
              <w:rPr>
                <w:spacing w:val="-2"/>
              </w:rPr>
              <w:t>88.5</w:t>
            </w: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77"/>
            </w:pPr>
            <w:r>
              <w:rPr>
                <w:spacing w:val="-3"/>
              </w:rPr>
              <w:t>0.89</w:t>
            </w: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3" w:line="184" w:lineRule="auto"/>
              <w:ind w:left="368"/>
            </w:pPr>
            <w:r>
              <w:rPr>
                <w:spacing w:val="-3"/>
              </w:rPr>
              <w:t>0.83</w:t>
            </w:r>
          </w:p>
        </w:tc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72"/>
            </w:pPr>
            <w:r>
              <w:rPr>
                <w:spacing w:val="-3"/>
              </w:rPr>
              <w:t>0.78</w:t>
            </w:r>
          </w:p>
        </w:tc>
        <w:tc>
          <w:tcPr>
            <w:tcW w:w="140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90"/>
        </w:trPr>
        <w:tc>
          <w:tcPr>
            <w:tcW w:w="1586" w:type="dxa"/>
            <w:vAlign w:val="top"/>
          </w:tcPr>
          <w:p>
            <w:pPr>
              <w:pStyle w:val="TableText"/>
              <w:spacing w:before="226" w:line="184" w:lineRule="auto"/>
              <w:ind w:left="623"/>
            </w:pPr>
            <w:r>
              <w:rPr>
                <w:spacing w:val="-4"/>
              </w:rPr>
              <w:t>22</w:t>
            </w:r>
          </w:p>
        </w:tc>
        <w:tc>
          <w:tcPr>
            <w:tcW w:w="1416" w:type="dxa"/>
            <w:vMerge w:val="restart"/>
            <w:tcBorders>
              <w:bottom w:val="nil"/>
            </w:tcBorders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71"/>
            </w:pPr>
            <w:r>
              <w:rPr>
                <w:spacing w:val="-2"/>
              </w:rPr>
              <w:t>89.5</w:t>
            </w:r>
          </w:p>
        </w:tc>
        <w:tc>
          <w:tcPr>
            <w:tcW w:w="1422" w:type="dxa"/>
            <w:vAlign w:val="top"/>
          </w:tcPr>
          <w:p>
            <w:pPr>
              <w:pStyle w:val="TableText"/>
              <w:spacing w:before="226" w:line="184" w:lineRule="auto"/>
              <w:ind w:left="375"/>
            </w:pPr>
            <w:r>
              <w:rPr>
                <w:spacing w:val="-2"/>
              </w:rPr>
              <w:t>89.5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6" w:line="184" w:lineRule="auto"/>
              <w:ind w:left="372"/>
            </w:pPr>
            <w:r>
              <w:rPr>
                <w:spacing w:val="-2"/>
              </w:rPr>
              <w:t>89.0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6" w:line="184" w:lineRule="auto"/>
              <w:ind w:left="356"/>
            </w:pPr>
            <w:r>
              <w:rPr>
                <w:spacing w:val="-2"/>
              </w:rPr>
              <w:t>89.0</w:t>
            </w: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 w:val="restart"/>
            <w:tcBorders>
              <w:bottom w:val="nil"/>
            </w:tcBorders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68"/>
            </w:pPr>
            <w:r>
              <w:rPr>
                <w:spacing w:val="-3"/>
              </w:rPr>
              <w:t>0.85</w:t>
            </w:r>
          </w:p>
        </w:tc>
        <w:tc>
          <w:tcPr>
            <w:tcW w:w="14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90"/>
        </w:trPr>
        <w:tc>
          <w:tcPr>
            <w:tcW w:w="1586" w:type="dxa"/>
            <w:vAlign w:val="top"/>
          </w:tcPr>
          <w:p>
            <w:pPr>
              <w:pStyle w:val="TableText"/>
              <w:spacing w:before="226" w:line="184" w:lineRule="auto"/>
              <w:ind w:left="623"/>
            </w:pPr>
            <w:r>
              <w:rPr>
                <w:spacing w:val="-5"/>
              </w:rPr>
              <w:t>30</w:t>
            </w:r>
          </w:p>
        </w:tc>
        <w:tc>
          <w:tcPr>
            <w:tcW w:w="14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 w:val="restart"/>
            <w:tcBorders>
              <w:bottom w:val="nil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75"/>
            </w:pPr>
            <w:r>
              <w:rPr>
                <w:spacing w:val="-2"/>
              </w:rPr>
              <w:t>90.5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6" w:line="184" w:lineRule="auto"/>
              <w:ind w:left="372"/>
            </w:pPr>
            <w:r>
              <w:rPr>
                <w:spacing w:val="-2"/>
              </w:rPr>
              <w:t>89.5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6" w:line="184" w:lineRule="auto"/>
              <w:ind w:left="356"/>
            </w:pPr>
            <w:r>
              <w:rPr>
                <w:spacing w:val="-2"/>
              </w:rPr>
              <w:t>89.5</w:t>
            </w: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 w:val="restart"/>
            <w:tcBorders>
              <w:bottom w:val="nil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68"/>
            </w:pPr>
            <w:r>
              <w:rPr>
                <w:spacing w:val="-3"/>
              </w:rPr>
              <w:t>0.87</w:t>
            </w:r>
          </w:p>
        </w:tc>
        <w:tc>
          <w:tcPr>
            <w:tcW w:w="14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224" w:line="185" w:lineRule="auto"/>
              <w:ind w:left="372"/>
            </w:pPr>
            <w:r>
              <w:rPr>
                <w:spacing w:val="-3"/>
              </w:rPr>
              <w:t>0.81</w:t>
            </w:r>
          </w:p>
        </w:tc>
        <w:tc>
          <w:tcPr>
            <w:tcW w:w="140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99"/>
        </w:trPr>
        <w:tc>
          <w:tcPr>
            <w:tcW w:w="1586" w:type="dxa"/>
            <w:vAlign w:val="top"/>
          </w:tcPr>
          <w:p>
            <w:pPr>
              <w:pStyle w:val="TableText"/>
              <w:spacing w:before="229" w:line="184" w:lineRule="auto"/>
              <w:ind w:left="623"/>
            </w:pPr>
            <w:r>
              <w:rPr>
                <w:spacing w:val="-5"/>
              </w:rPr>
              <w:t>37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9" w:line="184" w:lineRule="auto"/>
              <w:ind w:left="371"/>
            </w:pPr>
            <w:r>
              <w:rPr>
                <w:spacing w:val="-2"/>
              </w:rPr>
              <w:t>90.5</w:t>
            </w:r>
          </w:p>
        </w:tc>
        <w:tc>
          <w:tcPr>
            <w:tcW w:w="14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9" w:line="184" w:lineRule="auto"/>
              <w:ind w:left="372"/>
            </w:pPr>
            <w:r>
              <w:rPr>
                <w:spacing w:val="-2"/>
              </w:rPr>
              <w:t>90.5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9" w:line="184" w:lineRule="auto"/>
              <w:ind w:left="356"/>
            </w:pPr>
            <w:r>
              <w:rPr>
                <w:spacing w:val="-2"/>
              </w:rPr>
              <w:t>90.0</w:t>
            </w: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9" w:line="184" w:lineRule="auto"/>
              <w:ind w:left="368"/>
            </w:pPr>
            <w:r>
              <w:rPr>
                <w:spacing w:val="-3"/>
              </w:rPr>
              <w:t>0.87</w:t>
            </w:r>
          </w:p>
        </w:tc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72"/>
            </w:pPr>
            <w:r>
              <w:rPr>
                <w:spacing w:val="-3"/>
              </w:rPr>
              <w:t>0.80</w:t>
            </w:r>
          </w:p>
        </w:tc>
        <w:tc>
          <w:tcPr>
            <w:tcW w:w="140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90"/>
        </w:trPr>
        <w:tc>
          <w:tcPr>
            <w:tcW w:w="1586" w:type="dxa"/>
            <w:vAlign w:val="top"/>
          </w:tcPr>
          <w:p>
            <w:pPr>
              <w:pStyle w:val="TableText"/>
              <w:spacing w:before="227" w:line="184" w:lineRule="auto"/>
              <w:ind w:left="623"/>
            </w:pPr>
            <w:r>
              <w:rPr>
                <w:spacing w:val="-3"/>
              </w:rPr>
              <w:t>45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225" w:line="185" w:lineRule="auto"/>
              <w:ind w:left="371"/>
            </w:pPr>
            <w:r>
              <w:rPr>
                <w:spacing w:val="-2"/>
              </w:rPr>
              <w:t>91.0</w:t>
            </w:r>
          </w:p>
        </w:tc>
        <w:tc>
          <w:tcPr>
            <w:tcW w:w="1422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375"/>
            </w:pPr>
            <w:r>
              <w:rPr>
                <w:spacing w:val="-2"/>
              </w:rPr>
              <w:t>91.5</w:t>
            </w:r>
          </w:p>
        </w:tc>
        <w:tc>
          <w:tcPr>
            <w:tcW w:w="1416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372"/>
            </w:pPr>
            <w:r>
              <w:rPr>
                <w:spacing w:val="-2"/>
              </w:rPr>
              <w:t>91.0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7" w:line="184" w:lineRule="auto"/>
              <w:ind w:left="356"/>
            </w:pPr>
            <w:r>
              <w:rPr>
                <w:spacing w:val="-2"/>
              </w:rPr>
              <w:t>90.5</w:t>
            </w:r>
          </w:p>
        </w:tc>
        <w:tc>
          <w:tcPr>
            <w:tcW w:w="14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7" w:line="184" w:lineRule="auto"/>
              <w:ind w:left="368"/>
            </w:pPr>
            <w:r>
              <w:rPr>
                <w:spacing w:val="-3"/>
              </w:rPr>
              <w:t>0.86</w:t>
            </w:r>
          </w:p>
        </w:tc>
        <w:tc>
          <w:tcPr>
            <w:tcW w:w="14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8422" w:type="dxa"/>
          <w:tblInd w:w="126" w:type="dxa"/>
          <w:tblLayout w:type="fixed"/>
        </w:tblPrEx>
        <w:trPr>
          <w:trHeight w:val="593"/>
        </w:trPr>
        <w:tc>
          <w:tcPr>
            <w:tcW w:w="1586" w:type="dxa"/>
            <w:vAlign w:val="top"/>
          </w:tcPr>
          <w:p>
            <w:pPr>
              <w:pStyle w:val="TableText"/>
              <w:spacing w:before="229" w:line="183" w:lineRule="auto"/>
              <w:ind w:left="623"/>
            </w:pPr>
            <w:r>
              <w:rPr>
                <w:spacing w:val="-5"/>
              </w:rPr>
              <w:t>55</w:t>
            </w:r>
          </w:p>
        </w:tc>
        <w:tc>
          <w:tcPr>
            <w:tcW w:w="1416" w:type="dxa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371"/>
            </w:pPr>
            <w:r>
              <w:rPr>
                <w:spacing w:val="-2"/>
              </w:rPr>
              <w:t>91.5</w:t>
            </w:r>
          </w:p>
        </w:tc>
        <w:tc>
          <w:tcPr>
            <w:tcW w:w="14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25" w:line="185" w:lineRule="auto"/>
              <w:ind w:left="356"/>
            </w:pPr>
            <w:r>
              <w:rPr>
                <w:spacing w:val="-2"/>
              </w:rPr>
              <w:t>91.0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225" w:line="185" w:lineRule="auto"/>
              <w:ind w:left="366"/>
            </w:pPr>
            <w:r>
              <w:rPr>
                <w:spacing w:val="-2"/>
              </w:rPr>
              <w:t>91.5</w:t>
            </w:r>
          </w:p>
        </w:tc>
        <w:tc>
          <w:tcPr>
            <w:tcW w:w="138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</w:tc>
        <w:tc>
          <w:tcPr>
            <w:tcW w:w="1403" w:type="dxa"/>
            <w:tcBorders>
              <w:bottom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368"/>
            </w:pPr>
            <w:r>
              <w:rPr>
                <w:spacing w:val="-3"/>
              </w:rPr>
              <w:t>0.87</w:t>
            </w:r>
          </w:p>
        </w:tc>
        <w:tc>
          <w:tcPr>
            <w:tcW w:w="14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227" w:line="184" w:lineRule="auto"/>
              <w:ind w:left="366"/>
            </w:pPr>
            <w:r>
              <w:rPr>
                <w:spacing w:val="-3"/>
              </w:rPr>
              <w:t>0.74</w:t>
            </w:r>
          </w:p>
        </w:tc>
        <w:tc>
          <w:tcPr>
            <w:tcW w:w="1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https://d.book118.com/896200220045010055</w:t>
        </w:r>
      </w:hyperlink>
    </w:p>
    <w:p/>
    <w:sectPr>
      <w:footerReference w:type="default" r:id="rId35"/>
      <w:pgSz w:w="23084" w:h="31680"/>
      <w:pgMar w:top="1676" w:right="2207" w:bottom="1808" w:left="2252" w:header="0" w:footer="1498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jc w:val="right"/>
      <w:rPr>
        <w:rFonts w:ascii="Times New Roman" w:eastAsia="Times New Roman" w:hAnsi="Times New Roman" w:cs="Times New Roman"/>
        <w:sz w:val="51"/>
        <w:szCs w:val="51"/>
      </w:rPr>
    </w:pPr>
    <w:r>
      <w:rPr>
        <w:rFonts w:ascii="Times New Roman" w:eastAsia="Times New Roman" w:hAnsi="Times New Roman" w:cs="Times New Roman"/>
        <w:spacing w:val="-24"/>
        <w:sz w:val="51"/>
        <w:szCs w:val="51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0" w:lineRule="auto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pacing w:val="-3"/>
        <w:sz w:val="38"/>
        <w:szCs w:val="38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jc w:val="right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26"/>
        <w:sz w:val="26"/>
        <w:szCs w:val="2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jc w:val="right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26"/>
        <w:sz w:val="26"/>
        <w:szCs w:val="26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jc w:val="right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12"/>
        <w:sz w:val="26"/>
        <w:szCs w:val="26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jc w:val="right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12"/>
        <w:sz w:val="26"/>
        <w:szCs w:val="26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SimSun" w:eastAsia="SimSun" w:hAnsi="SimSun" w:cs="SimSun"/>
        <w:sz w:val="31"/>
        <w:szCs w:val="31"/>
      </w:rPr>
    </w:pPr>
    <w:r>
      <w:rPr>
        <w:rFonts w:ascii="SimSun" w:eastAsia="SimSun" w:hAnsi="SimSun" w:cs="SimSun"/>
        <w:spacing w:val="-16"/>
        <w:sz w:val="31"/>
        <w:szCs w:val="31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image" Target="media/image5.jpeg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footer" Target="footer9.xml" /><Relationship Id="rId33" Type="http://schemas.openxmlformats.org/officeDocument/2006/relationships/footer" Target="footer10.xml" /><Relationship Id="rId34" Type="http://schemas.openxmlformats.org/officeDocument/2006/relationships/hyperlink" Target="https://d.book118.com/896200220045010055" TargetMode="External" /><Relationship Id="rId35" Type="http://schemas.openxmlformats.org/officeDocument/2006/relationships/footer" Target="footer1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2024-03-07T10:28:50Z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2024-03-07T10:28:55Z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65e9264e86ea1b001f9a6d55wl</vt:lpwstr>
  </property>
</Properties>
</file>