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0" w:lineRule="exact"/>
        <w:ind w:left="487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2419360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8521676</wp:posOffset>
            </wp:positionV>
            <wp:extent cx="5670548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0548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5"/>
          <w:szCs w:val="15"/>
        </w:rPr>
        <w:t>ICS</w:t>
      </w:r>
    </w:p>
    <w:p>
      <w:pPr>
        <w:pStyle w:val="BodyText"/>
        <w:spacing w:line="188" w:lineRule="auto"/>
        <w:ind w:left="467"/>
        <w:rPr>
          <w:sz w:val="15"/>
          <w:szCs w:val="15"/>
        </w:rPr>
      </w:pPr>
      <w:r>
        <w:rPr>
          <w:spacing w:val="-2"/>
          <w:sz w:val="15"/>
          <w:szCs w:val="15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9" w:lineRule="exact"/>
        <w:ind w:left="136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position w:val="11"/>
          <w:sz w:val="15"/>
          <w:szCs w:val="15"/>
        </w:rPr>
        <w:t>11.020</w:t>
      </w:r>
    </w:p>
    <w:p>
      <w:pPr>
        <w:pStyle w:val="BodyText"/>
        <w:spacing w:line="187" w:lineRule="auto"/>
        <w:rPr>
          <w:sz w:val="15"/>
          <w:szCs w:val="15"/>
        </w:rPr>
      </w:pPr>
      <w:r>
        <w:rPr>
          <w:spacing w:val="-3"/>
          <w:sz w:val="15"/>
          <w:szCs w:val="15"/>
        </w:rPr>
        <w:t>C</w:t>
      </w:r>
      <w:r>
        <w:rPr>
          <w:spacing w:val="10"/>
          <w:w w:val="101"/>
          <w:sz w:val="15"/>
          <w:szCs w:val="15"/>
        </w:rPr>
        <w:t xml:space="preserve">   </w:t>
      </w:r>
      <w:r>
        <w:rPr>
          <w:spacing w:val="-3"/>
          <w:sz w:val="15"/>
          <w:szCs w:val="15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4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634" w:right="1785" w:bottom="0" w:left="672" w:header="0" w:footer="0" w:gutter="0"/>
          <w:cols w:num="3" w:space="708" w:equalWidth="0">
            <w:col w:w="766" w:space="100"/>
            <w:col w:w="6542" w:space="100"/>
            <w:col w:w="1936" w:space="0"/>
          </w:cols>
        </w:sectPr>
      </w:pPr>
    </w:p>
    <w:p>
      <w:pPr>
        <w:spacing w:before="100" w:line="224" w:lineRule="auto"/>
        <w:ind w:left="1246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45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9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49" w:line="224" w:lineRule="auto"/>
        <w:ind w:left="6627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T/CACM</w:t>
      </w:r>
      <w:r>
        <w:rPr>
          <w:rFonts w:ascii="SimSun" w:eastAsia="SimSun" w:hAnsi="SimSun" w:cs="SimSun"/>
          <w:spacing w:val="4"/>
          <w:sz w:val="15"/>
          <w:szCs w:val="15"/>
        </w:rPr>
        <w:t xml:space="preserve">              </w:t>
      </w:r>
      <w:r>
        <w:rPr>
          <w:rFonts w:ascii="SimSun" w:eastAsia="SimSun" w:hAnsi="SimSun" w:cs="SimSun"/>
          <w:spacing w:val="-2"/>
          <w:sz w:val="15"/>
          <w:szCs w:val="15"/>
        </w:rPr>
        <w:t>1571.6—2024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49" w:line="222" w:lineRule="auto"/>
        <w:ind w:left="794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24"/>
          <w:sz w:val="46"/>
          <w:szCs w:val="46"/>
        </w:rPr>
        <w:t>动物药材生产及产地加工技术规程蜂蜡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73" w:line="420" w:lineRule="exact"/>
        <w:ind w:left="757"/>
      </w:pPr>
      <w:r>
        <w:rPr>
          <w:position w:val="16"/>
        </w:rPr>
        <w:t>Technical</w:t>
      </w:r>
      <w:r>
        <w:rPr>
          <w:spacing w:val="30"/>
          <w:position w:val="16"/>
        </w:rPr>
        <w:t xml:space="preserve"> </w:t>
      </w:r>
      <w:r>
        <w:rPr>
          <w:position w:val="16"/>
        </w:rPr>
        <w:t>code</w:t>
      </w:r>
      <w:r>
        <w:rPr>
          <w:spacing w:val="31"/>
          <w:position w:val="16"/>
        </w:rPr>
        <w:t xml:space="preserve"> </w:t>
      </w:r>
      <w:r>
        <w:rPr>
          <w:position w:val="16"/>
        </w:rPr>
        <w:t>of</w:t>
      </w:r>
      <w:r>
        <w:rPr>
          <w:spacing w:val="1"/>
          <w:position w:val="16"/>
        </w:rPr>
        <w:t xml:space="preserve"> </w:t>
      </w:r>
      <w:r>
        <w:rPr>
          <w:position w:val="16"/>
        </w:rPr>
        <w:t>practie</w:t>
      </w:r>
      <w:r>
        <w:rPr>
          <w:spacing w:val="31"/>
          <w:w w:val="101"/>
          <w:position w:val="16"/>
        </w:rPr>
        <w:t xml:space="preserve"> </w:t>
      </w:r>
      <w:r>
        <w:rPr>
          <w:position w:val="16"/>
        </w:rPr>
        <w:t>for</w:t>
      </w:r>
      <w:r>
        <w:rPr>
          <w:spacing w:val="20"/>
          <w:position w:val="16"/>
        </w:rPr>
        <w:t xml:space="preserve"> </w:t>
      </w:r>
      <w:r>
        <w:rPr>
          <w:position w:val="16"/>
        </w:rPr>
        <w:t>production</w:t>
      </w:r>
      <w:r>
        <w:rPr>
          <w:spacing w:val="31"/>
          <w:position w:val="16"/>
        </w:rPr>
        <w:t xml:space="preserve"> </w:t>
      </w:r>
      <w:r>
        <w:rPr>
          <w:position w:val="16"/>
        </w:rPr>
        <w:t>and</w:t>
      </w:r>
      <w:r>
        <w:rPr>
          <w:spacing w:val="21"/>
          <w:position w:val="16"/>
        </w:rPr>
        <w:t xml:space="preserve"> </w:t>
      </w:r>
      <w:r>
        <w:rPr>
          <w:position w:val="16"/>
        </w:rPr>
        <w:t>processing</w:t>
      </w:r>
      <w:r>
        <w:rPr>
          <w:spacing w:val="31"/>
          <w:position w:val="16"/>
        </w:rPr>
        <w:t xml:space="preserve"> </w:t>
      </w:r>
      <w:r>
        <w:rPr>
          <w:position w:val="16"/>
        </w:rPr>
        <w:t>of</w:t>
      </w:r>
      <w:r>
        <w:rPr>
          <w:spacing w:val="1"/>
          <w:position w:val="16"/>
        </w:rPr>
        <w:t xml:space="preserve"> </w:t>
      </w:r>
      <w:r>
        <w:rPr>
          <w:position w:val="16"/>
        </w:rPr>
        <w:t>medicinal</w:t>
      </w:r>
      <w:r>
        <w:rPr>
          <w:spacing w:val="24"/>
          <w:position w:val="16"/>
        </w:rPr>
        <w:t xml:space="preserve"> </w:t>
      </w:r>
      <w:r>
        <w:rPr>
          <w:position w:val="16"/>
        </w:rPr>
        <w:t>materials</w:t>
      </w:r>
      <w:r>
        <w:rPr>
          <w:spacing w:val="30"/>
          <w:w w:val="101"/>
          <w:position w:val="16"/>
        </w:rPr>
        <w:t xml:space="preserve"> </w:t>
      </w:r>
      <w:r>
        <w:rPr>
          <w:position w:val="16"/>
        </w:rPr>
        <w:t>of</w:t>
      </w:r>
    </w:p>
    <w:p>
      <w:pPr>
        <w:pStyle w:val="BodyText"/>
        <w:spacing w:before="1" w:line="191" w:lineRule="auto"/>
        <w:ind w:left="3037"/>
      </w:pPr>
      <w:r>
        <w:t>animal</w:t>
      </w:r>
      <w:r>
        <w:rPr>
          <w:spacing w:val="1"/>
        </w:rPr>
        <w:t>-</w:t>
      </w:r>
      <w:r>
        <w:t>derivative</w:t>
      </w:r>
      <w:r>
        <w:rPr>
          <w:spacing w:val="1"/>
        </w:rPr>
        <w:t xml:space="preserve">  —</w:t>
      </w:r>
      <w:r>
        <w:t>CERA</w:t>
      </w:r>
      <w:r>
        <w:rPr>
          <w:spacing w:val="12"/>
        </w:rPr>
        <w:t xml:space="preserve">  </w:t>
      </w:r>
      <w:r>
        <w:t>FLAVA</w:t>
      </w: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634" w:right="1785" w:bottom="0" w:left="672" w:header="0" w:footer="0" w:gutter="0"/>
          <w:pgNumType w:start="2"/>
          <w:cols w:num="1" w:space="708" w:equalWidth="0">
            <w:col w:w="9443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634" w:right="1785" w:bottom="0" w:left="672" w:header="0" w:footer="0" w:gutter="0"/>
          <w:pgNumType w:start="3"/>
          <w:cols w:num="1" w:space="708" w:equalWidth="0">
            <w:col w:w="9443" w:space="0"/>
          </w:cols>
          <w:titlePg w:val="0"/>
        </w:sectPr>
      </w:pPr>
    </w:p>
    <w:p>
      <w:pPr>
        <w:spacing w:before="50" w:line="208" w:lineRule="auto"/>
        <w:ind w:left="377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8"/>
          <w:sz w:val="25"/>
          <w:szCs w:val="25"/>
        </w:rPr>
        <w:t>2024-01-15发布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7" w:line="187" w:lineRule="auto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6"/>
          <w:sz w:val="25"/>
          <w:szCs w:val="25"/>
        </w:rPr>
        <w:t>2024-01-15实施</w:t>
      </w:r>
    </w:p>
    <w:p>
      <w:pPr>
        <w:spacing w:line="187" w:lineRule="auto"/>
        <w:rPr>
          <w:rFonts w:ascii="SimHei" w:eastAsia="SimHei" w:hAnsi="SimHei" w:cs="SimHei"/>
          <w:sz w:val="25"/>
          <w:szCs w:val="25"/>
        </w:rPr>
        <w:sectPr>
          <w:type w:val="continuous"/>
          <w:pgSz w:w="11900" w:h="16840"/>
          <w:pgMar w:top="634" w:right="1785" w:bottom="0" w:left="672" w:header="0" w:footer="0" w:gutter="0"/>
          <w:pgNumType w:start="4"/>
          <w:cols w:num="2" w:space="708" w:equalWidth="0">
            <w:col w:w="7272" w:space="100"/>
            <w:col w:w="2072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27" w:line="269" w:lineRule="exact"/>
        <w:ind w:left="2062"/>
        <w:rPr>
          <w:rFonts w:ascii="LiSu" w:eastAsia="LiSu" w:hAnsi="LiSu" w:cs="LiSu"/>
          <w:sz w:val="39"/>
          <w:szCs w:val="39"/>
        </w:rPr>
      </w:pP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中</w:t>
      </w:r>
      <w:r>
        <w:rPr>
          <w:rFonts w:ascii="LiSu" w:eastAsia="LiSu" w:hAnsi="LiSu" w:cs="LiSu"/>
          <w:spacing w:val="122"/>
          <w:position w:val="-4"/>
          <w:sz w:val="39"/>
          <w:szCs w:val="39"/>
        </w:rPr>
        <w:t xml:space="preserve">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华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中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医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药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学</w:t>
      </w:r>
      <w:r>
        <w:rPr>
          <w:rFonts w:ascii="LiSu" w:eastAsia="LiSu" w:hAnsi="LiSu" w:cs="LiSu"/>
          <w:spacing w:val="-20"/>
          <w:position w:val="-4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会</w:t>
      </w:r>
      <w:r>
        <w:rPr>
          <w:rFonts w:ascii="LiSu" w:eastAsia="LiSu" w:hAnsi="LiSu" w:cs="LiSu"/>
          <w:spacing w:val="93"/>
          <w:position w:val="-4"/>
          <w:sz w:val="39"/>
          <w:szCs w:val="39"/>
        </w:rPr>
        <w:t xml:space="preserve"> </w:t>
      </w:r>
      <w:r>
        <w:rPr>
          <w:rFonts w:ascii="LiSu" w:eastAsia="LiSu" w:hAnsi="LiSu" w:cs="LiSu"/>
          <w:b/>
          <w:bCs/>
          <w:spacing w:val="-20"/>
          <w:position w:val="-4"/>
          <w:sz w:val="39"/>
          <w:szCs w:val="39"/>
        </w:rPr>
        <w:t>发布</w:t>
      </w:r>
    </w:p>
    <w:p>
      <w:pPr>
        <w:spacing w:line="269" w:lineRule="exact"/>
        <w:rPr>
          <w:rFonts w:ascii="LiSu" w:eastAsia="LiSu" w:hAnsi="LiSu" w:cs="LiSu"/>
          <w:sz w:val="39"/>
          <w:szCs w:val="39"/>
        </w:rPr>
        <w:sectPr>
          <w:type w:val="continuous"/>
          <w:pgSz w:w="11900" w:h="16840"/>
          <w:pgMar w:top="634" w:right="1785" w:bottom="0" w:left="672" w:header="0" w:footer="0" w:gutter="0"/>
          <w:pgNumType w:start="5"/>
          <w:cols w:num="1" w:space="708" w:equalWidth="0">
            <w:col w:w="9443" w:space="0"/>
          </w:cols>
        </w:sectPr>
      </w:pPr>
    </w:p>
    <w:p>
      <w:pPr>
        <w:pStyle w:val="BodyText"/>
        <w:spacing w:before="26" w:line="188" w:lineRule="auto"/>
        <w:ind w:left="6750"/>
        <w:rPr>
          <w:sz w:val="19"/>
          <w:szCs w:val="19"/>
        </w:rPr>
      </w:pPr>
      <w:r>
        <w:rPr>
          <w:b/>
          <w:bCs/>
          <w:spacing w:val="-11"/>
          <w:sz w:val="19"/>
          <w:szCs w:val="19"/>
        </w:rPr>
        <w:t>T/CACM    1571.6—2024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89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57922377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97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6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Ⅲ</w:t>
          </w:r>
        </w:p>
        <w:p>
          <w:pPr>
            <w:pStyle w:val="BodyText"/>
            <w:tabs>
              <w:tab w:val="right" w:leader="dot" w:pos="8515"/>
            </w:tabs>
            <w:spacing w:before="10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2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12"/>
            </w:tabs>
            <w:spacing w:before="11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492"/>
            </w:tabs>
            <w:spacing w:before="93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2</w:t>
          </w:r>
          <w:r>
            <w:rPr>
              <w:spacing w:val="15"/>
              <w:w w:val="10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49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125" w:line="220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4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94" w:line="220" w:lineRule="auto"/>
            <w:ind w:left="18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4.1</w:t>
          </w:r>
          <w:r>
            <w:rPr>
              <w:spacing w:val="11"/>
              <w:w w:val="10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1" w:line="219" w:lineRule="auto"/>
            <w:ind w:left="18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7" w:line="221" w:lineRule="auto"/>
            <w:ind w:left="18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主要设施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82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124" w:line="219" w:lineRule="auto"/>
            <w:ind w:left="18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5.1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营养需要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" w:history="1">
            <w:r>
              <w:rPr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477"/>
            </w:tabs>
            <w:spacing w:before="95" w:line="220" w:lineRule="auto"/>
            <w:ind w:left="18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5.2</w:t>
          </w:r>
          <w:r>
            <w:rPr>
              <w:spacing w:val="1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饲料加工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4" w:line="219" w:lineRule="auto"/>
            <w:ind w:left="18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饮水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77"/>
            </w:tabs>
            <w:spacing w:before="94" w:line="219" w:lineRule="auto"/>
            <w:rPr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6</w:t>
          </w:r>
          <w:r>
            <w:rPr>
              <w:spacing w:val="14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77"/>
            </w:tabs>
            <w:spacing w:before="115" w:line="219" w:lineRule="auto"/>
            <w:ind w:left="180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6.1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65"/>
            </w:tabs>
            <w:spacing w:before="114" w:line="219" w:lineRule="auto"/>
            <w:ind w:left="18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6.2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蜂群越夏阶段管理</w:t>
          </w:r>
          <w:r>
            <w:rPr>
              <w:rFonts w:ascii="SimSun" w:eastAsia="SimSun" w:hAnsi="SimSun" w:cs="SimSun"/>
              <w:spacing w:val="-5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9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65"/>
            </w:tabs>
            <w:spacing w:before="105" w:line="219" w:lineRule="auto"/>
            <w:ind w:left="18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6.3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蜂群越冬阶段管理</w:t>
          </w:r>
          <w:r>
            <w:rPr>
              <w:rFonts w:ascii="SimSun" w:eastAsia="SimSun" w:hAnsi="SimSun" w:cs="SimSun"/>
              <w:spacing w:val="-5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1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05" w:line="220" w:lineRule="auto"/>
            <w:ind w:left="18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种源选择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2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113" w:line="220" w:lineRule="auto"/>
            <w:ind w:left="18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选配方案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65"/>
            </w:tabs>
            <w:spacing w:before="93" w:line="219" w:lineRule="auto"/>
            <w:ind w:left="180"/>
            <w:rPr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7.3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王台培育期管理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spacing w:val="3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85"/>
            </w:tabs>
            <w:spacing w:before="115" w:line="219" w:lineRule="auto"/>
            <w:ind w:left="180"/>
            <w:rPr>
              <w:sz w:val="19"/>
              <w:szCs w:val="19"/>
            </w:rPr>
          </w:pPr>
          <w:r>
            <w:rPr>
              <w:spacing w:val="13"/>
              <w:sz w:val="19"/>
              <w:szCs w:val="19"/>
            </w:rPr>
            <w:t>7.4</w:t>
          </w:r>
          <w:r>
            <w:rPr>
              <w:spacing w:val="3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3"/>
              <w:sz w:val="19"/>
              <w:szCs w:val="19"/>
            </w:rPr>
            <w:t>处女王交尾期管理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65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8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饲养场人员要求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75"/>
            </w:tabs>
            <w:spacing w:before="105" w:line="220" w:lineRule="auto"/>
            <w:ind w:left="180"/>
            <w:rPr>
              <w:sz w:val="19"/>
              <w:szCs w:val="19"/>
            </w:rPr>
          </w:pPr>
          <w:r>
            <w:rPr>
              <w:spacing w:val="-4"/>
              <w:sz w:val="19"/>
              <w:szCs w:val="19"/>
            </w:rPr>
            <w:t>8.1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兽医</w:t>
          </w:r>
          <w:r>
            <w:rPr>
              <w:rFonts w:ascii="SimSun" w:eastAsia="SimSun" w:hAnsi="SimSun" w:cs="SimSun"/>
              <w:spacing w:val="-5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3" w:line="219" w:lineRule="auto"/>
            <w:ind w:left="180"/>
            <w:rPr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 xml:space="preserve">8.2 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技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术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18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14" w:line="219" w:lineRule="auto"/>
            <w:ind w:left="18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8.3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5" w:line="219" w:lineRule="auto"/>
            <w:ind w:left="18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8.4 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加工技术员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105" w:line="219" w:lineRule="auto"/>
            <w:ind w:left="18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8.5</w:t>
          </w:r>
          <w:r>
            <w:rPr>
              <w:spacing w:val="2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其他饲养管理人员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487"/>
            </w:tabs>
            <w:spacing w:before="94" w:line="219" w:lineRule="auto"/>
            <w:ind w:left="180"/>
            <w:rPr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8.6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着  装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22" w:history="1">
            <w:r>
              <w:rPr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87"/>
            </w:tabs>
            <w:spacing w:before="105" w:line="219" w:lineRule="auto"/>
            <w:ind w:left="18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8.7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健康检查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3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9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安全管理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4" w:history="1">
            <w:r>
              <w:rPr>
                <w:spacing w:val="1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5" w:line="221" w:lineRule="auto"/>
            <w:ind w:left="18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9.1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人员安全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5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8477"/>
            </w:tabs>
            <w:spacing w:before="92" w:line="220" w:lineRule="auto"/>
            <w:ind w:left="18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9.2</w:t>
          </w:r>
          <w:r>
            <w:rPr>
              <w:spacing w:val="1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动物安全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6" w:history="1">
            <w:r>
              <w:rPr>
                <w:spacing w:val="2"/>
                <w:sz w:val="19"/>
                <w:szCs w:val="19"/>
              </w:rPr>
              <w:t>7</w:t>
            </w:r>
          </w:hyperlink>
        </w:p>
      </w:sdtContent>
    </w:sdt>
    <w:p>
      <w:pPr>
        <w:spacing w:line="220" w:lineRule="auto"/>
        <w:rPr>
          <w:sz w:val="19"/>
          <w:szCs w:val="19"/>
        </w:rPr>
      </w:pP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https://d.book118.com/896204130215010052</w:t>
        </w:r>
      </w:hyperlink>
    </w:p>
    <w:p>
      <w:pPr>
        <w:spacing w:line="220" w:lineRule="auto"/>
        <w:rPr>
          <w:sz w:val="19"/>
          <w:szCs w:val="19"/>
        </w:rPr>
      </w:pPr>
    </w:p>
    <w:sectPr>
      <w:pgSz w:w="11900" w:h="16840"/>
      <w:pgMar w:top="1330" w:right="1785" w:bottom="0" w:left="118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89620413021501005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65dda4ed88394f001f20b6c0wl</vt:lpwstr>
  </property>
</Properties>
</file>