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新型铁合金用封接玻璃项目可行性建设方案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59" w:history="1">
        <w:r>
          <w:rPr>
            <w:rFonts w:ascii="仿宋" w:eastAsia="仿宋" w:hAnsi="仿宋" w:cs="仿宋" w:hint="eastAsia"/>
            <w:lang w:eastAsia="zh-CN"/>
          </w:rPr>
          <w:t>概论</w:t>
        </w:r>
        <w:r>
          <w:tab/>
        </w:r>
        <w:r>
          <w:fldChar w:fldCharType="begin"/>
        </w:r>
        <w:r>
          <w:instrText xml:space="preserve"> PAGEREF _Toc9059 \h </w:instrText>
        </w:r>
        <w:r>
          <w:fldChar w:fldCharType="separate"/>
        </w:r>
        <w:r>
          <w:t>3</w:t>
        </w:r>
        <w:r>
          <w:fldChar w:fldCharType="end"/>
        </w:r>
      </w:hyperlink>
    </w:p>
    <w:p>
      <w:pPr>
        <w:pStyle w:val="TOC1"/>
        <w:tabs>
          <w:tab w:val="right" w:leader="dot" w:pos="8306"/>
        </w:tabs>
      </w:pPr>
      <w:hyperlink w:anchor="_Toc31825" w:history="1">
        <w:r>
          <w:rPr>
            <w:rFonts w:ascii="仿宋" w:eastAsia="仿宋" w:hAnsi="仿宋" w:cs="仿宋" w:hint="eastAsia"/>
            <w:lang w:eastAsia="zh-CN"/>
          </w:rPr>
          <w:t>一、经济影响分析</w:t>
        </w:r>
        <w:r>
          <w:tab/>
        </w:r>
        <w:r>
          <w:fldChar w:fldCharType="begin"/>
        </w:r>
        <w:r>
          <w:instrText xml:space="preserve"> PAGEREF _Toc31825 \h </w:instrText>
        </w:r>
        <w:r>
          <w:fldChar w:fldCharType="separate"/>
        </w:r>
        <w:r>
          <w:t>3</w:t>
        </w:r>
        <w:r>
          <w:fldChar w:fldCharType="end"/>
        </w:r>
      </w:hyperlink>
    </w:p>
    <w:p>
      <w:pPr>
        <w:pStyle w:val="TOC2"/>
        <w:tabs>
          <w:tab w:val="right" w:leader="dot" w:pos="8306"/>
        </w:tabs>
      </w:pPr>
      <w:hyperlink w:anchor="_Toc22148" w:history="1">
        <w:r>
          <w:rPr>
            <w:rFonts w:ascii="仿宋" w:eastAsia="仿宋" w:hAnsi="仿宋" w:cs="仿宋" w:hint="eastAsia"/>
            <w:lang w:eastAsia="zh-CN"/>
          </w:rPr>
          <w:t>(一)、经济费用效益或费用效果分析</w:t>
        </w:r>
        <w:r>
          <w:tab/>
        </w:r>
        <w:r>
          <w:fldChar w:fldCharType="begin"/>
        </w:r>
        <w:r>
          <w:instrText xml:space="preserve"> PAGEREF _Toc22148 \h </w:instrText>
        </w:r>
        <w:r>
          <w:fldChar w:fldCharType="separate"/>
        </w:r>
        <w:r>
          <w:t>3</w:t>
        </w:r>
        <w:r>
          <w:fldChar w:fldCharType="end"/>
        </w:r>
      </w:hyperlink>
    </w:p>
    <w:p>
      <w:pPr>
        <w:pStyle w:val="TOC2"/>
        <w:tabs>
          <w:tab w:val="right" w:leader="dot" w:pos="8306"/>
        </w:tabs>
      </w:pPr>
      <w:hyperlink w:anchor="_Toc938" w:history="1">
        <w:r>
          <w:rPr>
            <w:rFonts w:ascii="仿宋" w:eastAsia="仿宋" w:hAnsi="仿宋" w:cs="仿宋" w:hint="eastAsia"/>
            <w:lang w:eastAsia="zh-CN"/>
          </w:rPr>
          <w:t>(二)、行业影响分析</w:t>
        </w:r>
        <w:r>
          <w:tab/>
        </w:r>
        <w:r>
          <w:fldChar w:fldCharType="begin"/>
        </w:r>
        <w:r>
          <w:instrText xml:space="preserve"> PAGEREF _Toc938 \h </w:instrText>
        </w:r>
        <w:r>
          <w:fldChar w:fldCharType="separate"/>
        </w:r>
        <w:r>
          <w:t>5</w:t>
        </w:r>
        <w:r>
          <w:fldChar w:fldCharType="end"/>
        </w:r>
      </w:hyperlink>
    </w:p>
    <w:p>
      <w:pPr>
        <w:pStyle w:val="TOC2"/>
        <w:tabs>
          <w:tab w:val="right" w:leader="dot" w:pos="8306"/>
        </w:tabs>
      </w:pPr>
      <w:hyperlink w:anchor="_Toc18666" w:history="1">
        <w:r>
          <w:rPr>
            <w:rFonts w:ascii="仿宋" w:eastAsia="仿宋" w:hAnsi="仿宋" w:cs="仿宋" w:hint="eastAsia"/>
            <w:lang w:eastAsia="zh-CN"/>
          </w:rPr>
          <w:t>(三)、区域经济影响分析</w:t>
        </w:r>
        <w:r>
          <w:tab/>
        </w:r>
        <w:r>
          <w:fldChar w:fldCharType="begin"/>
        </w:r>
        <w:r>
          <w:instrText xml:space="preserve"> PAGEREF _Toc18666 \h </w:instrText>
        </w:r>
        <w:r>
          <w:fldChar w:fldCharType="separate"/>
        </w:r>
        <w:r>
          <w:t>7</w:t>
        </w:r>
        <w:r>
          <w:fldChar w:fldCharType="end"/>
        </w:r>
      </w:hyperlink>
    </w:p>
    <w:p>
      <w:pPr>
        <w:pStyle w:val="TOC2"/>
        <w:tabs>
          <w:tab w:val="right" w:leader="dot" w:pos="8306"/>
        </w:tabs>
      </w:pPr>
      <w:hyperlink w:anchor="_Toc21315" w:history="1">
        <w:r>
          <w:rPr>
            <w:rFonts w:ascii="仿宋" w:eastAsia="仿宋" w:hAnsi="仿宋" w:cs="仿宋" w:hint="eastAsia"/>
            <w:lang w:eastAsia="zh-CN"/>
          </w:rPr>
          <w:t>(四)、宏观经济影响分析</w:t>
        </w:r>
        <w:r>
          <w:tab/>
        </w:r>
        <w:r>
          <w:fldChar w:fldCharType="begin"/>
        </w:r>
        <w:r>
          <w:instrText xml:space="preserve"> PAGEREF _Toc21315 \h </w:instrText>
        </w:r>
        <w:r>
          <w:fldChar w:fldCharType="separate"/>
        </w:r>
        <w:r>
          <w:t>8</w:t>
        </w:r>
        <w:r>
          <w:fldChar w:fldCharType="end"/>
        </w:r>
      </w:hyperlink>
    </w:p>
    <w:p>
      <w:pPr>
        <w:pStyle w:val="TOC1"/>
        <w:tabs>
          <w:tab w:val="right" w:leader="dot" w:pos="8306"/>
        </w:tabs>
      </w:pPr>
      <w:hyperlink w:anchor="_Toc9565" w:history="1">
        <w:r>
          <w:rPr>
            <w:rFonts w:ascii="仿宋" w:eastAsia="仿宋" w:hAnsi="仿宋" w:cs="仿宋" w:hint="eastAsia"/>
            <w:lang w:eastAsia="zh-CN"/>
          </w:rPr>
          <w:t>二、背景、必要性分析</w:t>
        </w:r>
        <w:r>
          <w:tab/>
        </w:r>
        <w:r>
          <w:fldChar w:fldCharType="begin"/>
        </w:r>
        <w:r>
          <w:instrText xml:space="preserve"> PAGEREF _Toc9565 \h </w:instrText>
        </w:r>
        <w:r>
          <w:fldChar w:fldCharType="separate"/>
        </w:r>
        <w:r>
          <w:t>9</w:t>
        </w:r>
        <w:r>
          <w:fldChar w:fldCharType="end"/>
        </w:r>
      </w:hyperlink>
    </w:p>
    <w:p>
      <w:pPr>
        <w:pStyle w:val="TOC2"/>
        <w:tabs>
          <w:tab w:val="right" w:leader="dot" w:pos="8306"/>
        </w:tabs>
      </w:pPr>
      <w:hyperlink w:anchor="_Toc7504" w:history="1">
        <w:r>
          <w:rPr>
            <w:rFonts w:ascii="仿宋" w:eastAsia="仿宋" w:hAnsi="仿宋" w:cs="仿宋" w:hint="eastAsia"/>
            <w:lang w:eastAsia="zh-CN"/>
          </w:rPr>
          <w:t>(一)、项目建设背景</w:t>
        </w:r>
        <w:r>
          <w:tab/>
        </w:r>
        <w:r>
          <w:fldChar w:fldCharType="begin"/>
        </w:r>
        <w:r>
          <w:instrText xml:space="preserve"> PAGEREF _Toc7504 \h </w:instrText>
        </w:r>
        <w:r>
          <w:fldChar w:fldCharType="separate"/>
        </w:r>
        <w:r>
          <w:t>9</w:t>
        </w:r>
        <w:r>
          <w:fldChar w:fldCharType="end"/>
        </w:r>
      </w:hyperlink>
    </w:p>
    <w:p>
      <w:pPr>
        <w:pStyle w:val="TOC2"/>
        <w:tabs>
          <w:tab w:val="right" w:leader="dot" w:pos="8306"/>
        </w:tabs>
      </w:pPr>
      <w:hyperlink w:anchor="_Toc26017" w:history="1">
        <w:r>
          <w:rPr>
            <w:rFonts w:ascii="仿宋" w:eastAsia="仿宋" w:hAnsi="仿宋" w:cs="仿宋" w:hint="eastAsia"/>
            <w:lang w:eastAsia="zh-CN"/>
          </w:rPr>
          <w:t>(二)、必要性分析</w:t>
        </w:r>
        <w:r>
          <w:tab/>
        </w:r>
        <w:r>
          <w:fldChar w:fldCharType="begin"/>
        </w:r>
        <w:r>
          <w:instrText xml:space="preserve"> PAGEREF _Toc26017 \h </w:instrText>
        </w:r>
        <w:r>
          <w:fldChar w:fldCharType="separate"/>
        </w:r>
        <w:r>
          <w:t>10</w:t>
        </w:r>
        <w:r>
          <w:fldChar w:fldCharType="end"/>
        </w:r>
      </w:hyperlink>
    </w:p>
    <w:p>
      <w:pPr>
        <w:pStyle w:val="TOC2"/>
        <w:tabs>
          <w:tab w:val="right" w:leader="dot" w:pos="8306"/>
        </w:tabs>
      </w:pPr>
      <w:hyperlink w:anchor="_Toc19296" w:history="1">
        <w:r>
          <w:rPr>
            <w:rFonts w:ascii="仿宋" w:eastAsia="仿宋" w:hAnsi="仿宋" w:cs="仿宋" w:hint="eastAsia"/>
            <w:lang w:eastAsia="zh-CN"/>
          </w:rPr>
          <w:t>(三)、项目建设有利条件</w:t>
        </w:r>
        <w:r>
          <w:tab/>
        </w:r>
        <w:r>
          <w:fldChar w:fldCharType="begin"/>
        </w:r>
        <w:r>
          <w:instrText xml:space="preserve"> PAGEREF _Toc19296 \h </w:instrText>
        </w:r>
        <w:r>
          <w:fldChar w:fldCharType="separate"/>
        </w:r>
        <w:r>
          <w:t>12</w:t>
        </w:r>
        <w:r>
          <w:fldChar w:fldCharType="end"/>
        </w:r>
      </w:hyperlink>
    </w:p>
    <w:p>
      <w:pPr>
        <w:pStyle w:val="TOC1"/>
        <w:tabs>
          <w:tab w:val="right" w:leader="dot" w:pos="8306"/>
        </w:tabs>
      </w:pPr>
      <w:hyperlink w:anchor="_Toc12413" w:history="1">
        <w:r>
          <w:rPr>
            <w:rFonts w:ascii="仿宋" w:eastAsia="仿宋" w:hAnsi="仿宋" w:cs="仿宋" w:hint="eastAsia"/>
            <w:lang w:eastAsia="zh-CN"/>
          </w:rPr>
          <w:t>三、项目选址研究</w:t>
        </w:r>
        <w:r>
          <w:tab/>
        </w:r>
        <w:r>
          <w:fldChar w:fldCharType="begin"/>
        </w:r>
        <w:r>
          <w:instrText xml:space="preserve"> PAGEREF _Toc12413 \h </w:instrText>
        </w:r>
        <w:r>
          <w:fldChar w:fldCharType="separate"/>
        </w:r>
        <w:r>
          <w:t>14</w:t>
        </w:r>
        <w:r>
          <w:fldChar w:fldCharType="end"/>
        </w:r>
      </w:hyperlink>
    </w:p>
    <w:p>
      <w:pPr>
        <w:pStyle w:val="TOC2"/>
        <w:tabs>
          <w:tab w:val="right" w:leader="dot" w:pos="8306"/>
        </w:tabs>
      </w:pPr>
      <w:hyperlink w:anchor="_Toc1735" w:history="1">
        <w:r>
          <w:rPr>
            <w:rFonts w:ascii="仿宋" w:eastAsia="仿宋" w:hAnsi="仿宋" w:cs="仿宋" w:hint="eastAsia"/>
            <w:lang w:eastAsia="zh-CN"/>
          </w:rPr>
          <w:t>(一)、项目选址原则</w:t>
        </w:r>
        <w:r>
          <w:tab/>
        </w:r>
        <w:r>
          <w:fldChar w:fldCharType="begin"/>
        </w:r>
        <w:r>
          <w:instrText xml:space="preserve"> PAGEREF _Toc1735 \h </w:instrText>
        </w:r>
        <w:r>
          <w:fldChar w:fldCharType="separate"/>
        </w:r>
        <w:r>
          <w:t>14</w:t>
        </w:r>
        <w:r>
          <w:fldChar w:fldCharType="end"/>
        </w:r>
      </w:hyperlink>
    </w:p>
    <w:p>
      <w:pPr>
        <w:pStyle w:val="TOC2"/>
        <w:tabs>
          <w:tab w:val="right" w:leader="dot" w:pos="8306"/>
        </w:tabs>
      </w:pPr>
      <w:hyperlink w:anchor="_Toc22776" w:history="1">
        <w:r>
          <w:rPr>
            <w:rFonts w:ascii="仿宋" w:eastAsia="仿宋" w:hAnsi="仿宋" w:cs="仿宋" w:hint="eastAsia"/>
            <w:lang w:eastAsia="zh-CN"/>
          </w:rPr>
          <w:t>(二)、项目选址</w:t>
        </w:r>
        <w:r>
          <w:tab/>
        </w:r>
        <w:r>
          <w:fldChar w:fldCharType="begin"/>
        </w:r>
        <w:r>
          <w:instrText xml:space="preserve"> PAGEREF _Toc22776 \h </w:instrText>
        </w:r>
        <w:r>
          <w:fldChar w:fldCharType="separate"/>
        </w:r>
        <w:r>
          <w:t>17</w:t>
        </w:r>
        <w:r>
          <w:fldChar w:fldCharType="end"/>
        </w:r>
      </w:hyperlink>
    </w:p>
    <w:p>
      <w:pPr>
        <w:pStyle w:val="TOC2"/>
        <w:tabs>
          <w:tab w:val="right" w:leader="dot" w:pos="8306"/>
        </w:tabs>
      </w:pPr>
      <w:hyperlink w:anchor="_Toc29034" w:history="1">
        <w:r>
          <w:rPr>
            <w:rFonts w:ascii="仿宋" w:eastAsia="仿宋" w:hAnsi="仿宋" w:cs="仿宋" w:hint="eastAsia"/>
            <w:lang w:eastAsia="zh-CN"/>
          </w:rPr>
          <w:t>(三)、建设条件分析</w:t>
        </w:r>
        <w:r>
          <w:tab/>
        </w:r>
        <w:r>
          <w:fldChar w:fldCharType="begin"/>
        </w:r>
        <w:r>
          <w:instrText xml:space="preserve"> PAGEREF _Toc29034 \h </w:instrText>
        </w:r>
        <w:r>
          <w:fldChar w:fldCharType="separate"/>
        </w:r>
        <w:r>
          <w:t>19</w:t>
        </w:r>
        <w:r>
          <w:fldChar w:fldCharType="end"/>
        </w:r>
      </w:hyperlink>
    </w:p>
    <w:p>
      <w:pPr>
        <w:pStyle w:val="TOC2"/>
        <w:tabs>
          <w:tab w:val="right" w:leader="dot" w:pos="8306"/>
        </w:tabs>
      </w:pPr>
      <w:hyperlink w:anchor="_Toc4208" w:history="1">
        <w:r>
          <w:rPr>
            <w:rFonts w:ascii="仿宋" w:eastAsia="仿宋" w:hAnsi="仿宋" w:cs="仿宋" w:hint="eastAsia"/>
            <w:lang w:eastAsia="zh-CN"/>
          </w:rPr>
          <w:t>(四)、用地控制指标</w:t>
        </w:r>
        <w:r>
          <w:tab/>
        </w:r>
        <w:r>
          <w:fldChar w:fldCharType="begin"/>
        </w:r>
        <w:r>
          <w:instrText xml:space="preserve"> PAGEREF _Toc4208 \h </w:instrText>
        </w:r>
        <w:r>
          <w:fldChar w:fldCharType="separate"/>
        </w:r>
        <w:r>
          <w:t>20</w:t>
        </w:r>
        <w:r>
          <w:fldChar w:fldCharType="end"/>
        </w:r>
      </w:hyperlink>
    </w:p>
    <w:p>
      <w:pPr>
        <w:pStyle w:val="TOC2"/>
        <w:tabs>
          <w:tab w:val="right" w:leader="dot" w:pos="8306"/>
        </w:tabs>
      </w:pPr>
      <w:hyperlink w:anchor="_Toc31227" w:history="1">
        <w:r>
          <w:rPr>
            <w:rFonts w:ascii="仿宋" w:eastAsia="仿宋" w:hAnsi="仿宋" w:cs="仿宋" w:hint="eastAsia"/>
            <w:lang w:eastAsia="zh-CN"/>
          </w:rPr>
          <w:t>(五)、地总体要求</w:t>
        </w:r>
        <w:r>
          <w:tab/>
        </w:r>
        <w:r>
          <w:fldChar w:fldCharType="begin"/>
        </w:r>
        <w:r>
          <w:instrText xml:space="preserve"> PAGEREF _Toc31227 \h </w:instrText>
        </w:r>
        <w:r>
          <w:fldChar w:fldCharType="separate"/>
        </w:r>
        <w:r>
          <w:t>22</w:t>
        </w:r>
        <w:r>
          <w:fldChar w:fldCharType="end"/>
        </w:r>
      </w:hyperlink>
    </w:p>
    <w:p>
      <w:pPr>
        <w:pStyle w:val="TOC2"/>
        <w:tabs>
          <w:tab w:val="right" w:leader="dot" w:pos="8306"/>
        </w:tabs>
      </w:pPr>
      <w:hyperlink w:anchor="_Toc10872" w:history="1">
        <w:r>
          <w:rPr>
            <w:rFonts w:ascii="仿宋" w:eastAsia="仿宋" w:hAnsi="仿宋" w:cs="仿宋" w:hint="eastAsia"/>
            <w:lang w:eastAsia="zh-CN"/>
          </w:rPr>
          <w:t>(六)、节约用地措施</w:t>
        </w:r>
        <w:r>
          <w:tab/>
        </w:r>
        <w:r>
          <w:fldChar w:fldCharType="begin"/>
        </w:r>
        <w:r>
          <w:instrText xml:space="preserve"> PAGEREF _Toc10872 \h </w:instrText>
        </w:r>
        <w:r>
          <w:fldChar w:fldCharType="separate"/>
        </w:r>
        <w:r>
          <w:t>23</w:t>
        </w:r>
        <w:r>
          <w:fldChar w:fldCharType="end"/>
        </w:r>
      </w:hyperlink>
    </w:p>
    <w:p>
      <w:pPr>
        <w:pStyle w:val="TOC2"/>
        <w:tabs>
          <w:tab w:val="right" w:leader="dot" w:pos="8306"/>
        </w:tabs>
      </w:pPr>
      <w:hyperlink w:anchor="_Toc20183" w:history="1">
        <w:r>
          <w:rPr>
            <w:rFonts w:ascii="仿宋" w:eastAsia="仿宋" w:hAnsi="仿宋" w:cs="仿宋" w:hint="eastAsia"/>
            <w:lang w:eastAsia="zh-CN"/>
          </w:rPr>
          <w:t>(七)、选址综合评价</w:t>
        </w:r>
        <w:r>
          <w:tab/>
        </w:r>
        <w:r>
          <w:fldChar w:fldCharType="begin"/>
        </w:r>
        <w:r>
          <w:instrText xml:space="preserve"> PAGEREF _Toc20183 \h </w:instrText>
        </w:r>
        <w:r>
          <w:fldChar w:fldCharType="separate"/>
        </w:r>
        <w:r>
          <w:t>24</w:t>
        </w:r>
        <w:r>
          <w:fldChar w:fldCharType="end"/>
        </w:r>
      </w:hyperlink>
    </w:p>
    <w:p>
      <w:pPr>
        <w:pStyle w:val="TOC1"/>
        <w:tabs>
          <w:tab w:val="right" w:leader="dot" w:pos="8306"/>
        </w:tabs>
      </w:pPr>
      <w:hyperlink w:anchor="_Toc2212" w:history="1">
        <w:r>
          <w:rPr>
            <w:rFonts w:ascii="仿宋" w:eastAsia="仿宋" w:hAnsi="仿宋" w:cs="仿宋" w:hint="eastAsia"/>
            <w:lang w:eastAsia="zh-CN"/>
          </w:rPr>
          <w:t>四、新型铁合金用封接玻璃项目概论</w:t>
        </w:r>
        <w:r>
          <w:tab/>
        </w:r>
        <w:r>
          <w:fldChar w:fldCharType="begin"/>
        </w:r>
        <w:r>
          <w:instrText xml:space="preserve"> PAGEREF _Toc2212 \h </w:instrText>
        </w:r>
        <w:r>
          <w:fldChar w:fldCharType="separate"/>
        </w:r>
        <w:r>
          <w:t>25</w:t>
        </w:r>
        <w:r>
          <w:fldChar w:fldCharType="end"/>
        </w:r>
      </w:hyperlink>
    </w:p>
    <w:p>
      <w:pPr>
        <w:pStyle w:val="TOC2"/>
        <w:tabs>
          <w:tab w:val="right" w:leader="dot" w:pos="8306"/>
        </w:tabs>
      </w:pPr>
      <w:hyperlink w:anchor="_Toc19759" w:history="1">
        <w:r>
          <w:rPr>
            <w:rFonts w:ascii="仿宋" w:eastAsia="仿宋" w:hAnsi="仿宋" w:cs="仿宋" w:hint="eastAsia"/>
            <w:lang w:eastAsia="zh-CN"/>
          </w:rPr>
          <w:t>(一)、项目申报单位概况</w:t>
        </w:r>
        <w:r>
          <w:tab/>
        </w:r>
        <w:r>
          <w:fldChar w:fldCharType="begin"/>
        </w:r>
        <w:r>
          <w:instrText xml:space="preserve"> PAGEREF _Toc19759 \h </w:instrText>
        </w:r>
        <w:r>
          <w:fldChar w:fldCharType="separate"/>
        </w:r>
        <w:r>
          <w:t>25</w:t>
        </w:r>
        <w:r>
          <w:fldChar w:fldCharType="end"/>
        </w:r>
      </w:hyperlink>
    </w:p>
    <w:p>
      <w:pPr>
        <w:pStyle w:val="TOC2"/>
        <w:tabs>
          <w:tab w:val="right" w:leader="dot" w:pos="8306"/>
        </w:tabs>
      </w:pPr>
      <w:hyperlink w:anchor="_Toc13735" w:history="1">
        <w:r>
          <w:rPr>
            <w:rFonts w:ascii="仿宋" w:eastAsia="仿宋" w:hAnsi="仿宋" w:cs="仿宋" w:hint="eastAsia"/>
            <w:lang w:eastAsia="zh-CN"/>
          </w:rPr>
          <w:t>(二)、项目概况</w:t>
        </w:r>
        <w:r>
          <w:tab/>
        </w:r>
        <w:r>
          <w:fldChar w:fldCharType="begin"/>
        </w:r>
        <w:r>
          <w:instrText xml:space="preserve"> PAGEREF _Toc13735 \h </w:instrText>
        </w:r>
        <w:r>
          <w:fldChar w:fldCharType="separate"/>
        </w:r>
        <w:r>
          <w:t>26</w:t>
        </w:r>
        <w:r>
          <w:fldChar w:fldCharType="end"/>
        </w:r>
      </w:hyperlink>
    </w:p>
    <w:p>
      <w:pPr>
        <w:pStyle w:val="TOC1"/>
        <w:tabs>
          <w:tab w:val="right" w:leader="dot" w:pos="8306"/>
        </w:tabs>
      </w:pPr>
      <w:hyperlink w:anchor="_Toc30244" w:history="1">
        <w:r>
          <w:rPr>
            <w:rFonts w:ascii="仿宋" w:eastAsia="仿宋" w:hAnsi="仿宋" w:cs="仿宋" w:hint="eastAsia"/>
            <w:lang w:eastAsia="zh-CN"/>
          </w:rPr>
          <w:t>五、项目监理与质量保证</w:t>
        </w:r>
        <w:r>
          <w:tab/>
        </w:r>
        <w:r>
          <w:fldChar w:fldCharType="begin"/>
        </w:r>
        <w:r>
          <w:instrText xml:space="preserve"> PAGEREF _Toc30244 \h </w:instrText>
        </w:r>
        <w:r>
          <w:fldChar w:fldCharType="separate"/>
        </w:r>
        <w:r>
          <w:t>29</w:t>
        </w:r>
        <w:r>
          <w:fldChar w:fldCharType="end"/>
        </w:r>
      </w:hyperlink>
    </w:p>
    <w:p>
      <w:pPr>
        <w:pStyle w:val="TOC2"/>
        <w:tabs>
          <w:tab w:val="right" w:leader="dot" w:pos="8306"/>
        </w:tabs>
      </w:pPr>
      <w:hyperlink w:anchor="_Toc12912" w:history="1">
        <w:r>
          <w:rPr>
            <w:rFonts w:ascii="仿宋" w:eastAsia="仿宋" w:hAnsi="仿宋" w:cs="仿宋" w:hint="eastAsia"/>
            <w:lang w:eastAsia="zh-CN"/>
          </w:rPr>
          <w:t>(一)、监理体系构建</w:t>
        </w:r>
        <w:r>
          <w:tab/>
        </w:r>
        <w:r>
          <w:fldChar w:fldCharType="begin"/>
        </w:r>
        <w:r>
          <w:instrText xml:space="preserve"> PAGEREF _Toc12912 \h </w:instrText>
        </w:r>
        <w:r>
          <w:fldChar w:fldCharType="separate"/>
        </w:r>
        <w:r>
          <w:t>29</w:t>
        </w:r>
        <w:r>
          <w:fldChar w:fldCharType="end"/>
        </w:r>
      </w:hyperlink>
    </w:p>
    <w:p>
      <w:pPr>
        <w:pStyle w:val="TOC2"/>
        <w:tabs>
          <w:tab w:val="right" w:leader="dot" w:pos="8306"/>
        </w:tabs>
      </w:pPr>
      <w:hyperlink w:anchor="_Toc498" w:history="1">
        <w:r>
          <w:rPr>
            <w:rFonts w:ascii="仿宋" w:eastAsia="仿宋" w:hAnsi="仿宋" w:cs="仿宋" w:hint="eastAsia"/>
            <w:lang w:eastAsia="zh-CN"/>
          </w:rPr>
          <w:t>(二)、质量保证体系实施</w:t>
        </w:r>
        <w:r>
          <w:tab/>
        </w:r>
        <w:r>
          <w:fldChar w:fldCharType="begin"/>
        </w:r>
        <w:r>
          <w:instrText xml:space="preserve"> PAGEREF _Toc498 \h </w:instrText>
        </w:r>
        <w:r>
          <w:fldChar w:fldCharType="separate"/>
        </w:r>
        <w:r>
          <w:t>30</w:t>
        </w:r>
        <w:r>
          <w:fldChar w:fldCharType="end"/>
        </w:r>
      </w:hyperlink>
    </w:p>
    <w:p>
      <w:pPr>
        <w:pStyle w:val="TOC2"/>
        <w:tabs>
          <w:tab w:val="right" w:leader="dot" w:pos="8306"/>
        </w:tabs>
      </w:pPr>
      <w:hyperlink w:anchor="_Toc19756" w:history="1">
        <w:r>
          <w:rPr>
            <w:rFonts w:ascii="仿宋" w:eastAsia="仿宋" w:hAnsi="仿宋" w:cs="仿宋" w:hint="eastAsia"/>
            <w:lang w:eastAsia="zh-CN"/>
          </w:rPr>
          <w:t>(三)、监理与质量控制流程</w:t>
        </w:r>
        <w:r>
          <w:tab/>
        </w:r>
        <w:r>
          <w:fldChar w:fldCharType="begin"/>
        </w:r>
        <w:r>
          <w:instrText xml:space="preserve"> PAGEREF _Toc19756 \h </w:instrText>
        </w:r>
        <w:r>
          <w:fldChar w:fldCharType="separate"/>
        </w:r>
        <w:r>
          <w:t>31</w:t>
        </w:r>
        <w:r>
          <w:fldChar w:fldCharType="end"/>
        </w:r>
      </w:hyperlink>
    </w:p>
    <w:p>
      <w:pPr>
        <w:pStyle w:val="TOC1"/>
        <w:tabs>
          <w:tab w:val="right" w:leader="dot" w:pos="8306"/>
        </w:tabs>
      </w:pPr>
      <w:hyperlink w:anchor="_Toc10604" w:history="1">
        <w:r>
          <w:rPr>
            <w:rFonts w:ascii="仿宋" w:eastAsia="仿宋" w:hAnsi="仿宋" w:cs="仿宋" w:hint="eastAsia"/>
            <w:lang w:eastAsia="zh-CN"/>
          </w:rPr>
          <w:t>六、环境和生态影响分析</w:t>
        </w:r>
        <w:r>
          <w:tab/>
        </w:r>
        <w:r>
          <w:fldChar w:fldCharType="begin"/>
        </w:r>
        <w:r>
          <w:instrText xml:space="preserve"> PAGEREF _Toc10604 \h </w:instrText>
        </w:r>
        <w:r>
          <w:fldChar w:fldCharType="separate"/>
        </w:r>
        <w:r>
          <w:t>31</w:t>
        </w:r>
        <w:r>
          <w:fldChar w:fldCharType="end"/>
        </w:r>
      </w:hyperlink>
    </w:p>
    <w:p>
      <w:pPr>
        <w:pStyle w:val="TOC2"/>
        <w:tabs>
          <w:tab w:val="right" w:leader="dot" w:pos="8306"/>
        </w:tabs>
      </w:pPr>
      <w:hyperlink w:anchor="_Toc22868" w:history="1">
        <w:r>
          <w:rPr>
            <w:rFonts w:ascii="仿宋" w:eastAsia="仿宋" w:hAnsi="仿宋" w:cs="仿宋" w:hint="eastAsia"/>
            <w:lang w:eastAsia="zh-CN"/>
          </w:rPr>
          <w:t>(一)、环境和生态现状</w:t>
        </w:r>
        <w:r>
          <w:tab/>
        </w:r>
        <w:r>
          <w:fldChar w:fldCharType="begin"/>
        </w:r>
        <w:r>
          <w:instrText xml:space="preserve"> PAGEREF _Toc22868 \h </w:instrText>
        </w:r>
        <w:r>
          <w:fldChar w:fldCharType="separate"/>
        </w:r>
        <w:r>
          <w:t>31</w:t>
        </w:r>
        <w:r>
          <w:fldChar w:fldCharType="end"/>
        </w:r>
      </w:hyperlink>
    </w:p>
    <w:p>
      <w:pPr>
        <w:pStyle w:val="TOC2"/>
        <w:tabs>
          <w:tab w:val="right" w:leader="dot" w:pos="8306"/>
        </w:tabs>
      </w:pPr>
      <w:hyperlink w:anchor="_Toc16463" w:history="1">
        <w:r>
          <w:rPr>
            <w:rFonts w:ascii="仿宋" w:eastAsia="仿宋" w:hAnsi="仿宋" w:cs="仿宋" w:hint="eastAsia"/>
            <w:lang w:eastAsia="zh-CN"/>
          </w:rPr>
          <w:t>(二)、生态环境影响分析</w:t>
        </w:r>
        <w:r>
          <w:tab/>
        </w:r>
        <w:r>
          <w:fldChar w:fldCharType="begin"/>
        </w:r>
        <w:r>
          <w:instrText xml:space="preserve"> PAGEREF _Toc16463 \h </w:instrText>
        </w:r>
        <w:r>
          <w:fldChar w:fldCharType="separate"/>
        </w:r>
        <w:r>
          <w:t>33</w:t>
        </w:r>
        <w:r>
          <w:fldChar w:fldCharType="end"/>
        </w:r>
      </w:hyperlink>
    </w:p>
    <w:p>
      <w:pPr>
        <w:pStyle w:val="TOC2"/>
        <w:tabs>
          <w:tab w:val="right" w:leader="dot" w:pos="8306"/>
        </w:tabs>
      </w:pPr>
      <w:hyperlink w:anchor="_Toc6451" w:history="1">
        <w:r>
          <w:rPr>
            <w:rFonts w:ascii="仿宋" w:eastAsia="仿宋" w:hAnsi="仿宋" w:cs="仿宋" w:hint="eastAsia"/>
            <w:lang w:eastAsia="zh-CN"/>
          </w:rPr>
          <w:t>(三)、生态环境保护措施</w:t>
        </w:r>
        <w:r>
          <w:tab/>
        </w:r>
        <w:r>
          <w:fldChar w:fldCharType="begin"/>
        </w:r>
        <w:r>
          <w:instrText xml:space="preserve"> PAGEREF _Toc6451 \h </w:instrText>
        </w:r>
        <w:r>
          <w:fldChar w:fldCharType="separate"/>
        </w:r>
        <w:r>
          <w:t>34</w:t>
        </w:r>
        <w:r>
          <w:fldChar w:fldCharType="end"/>
        </w:r>
      </w:hyperlink>
    </w:p>
    <w:p>
      <w:pPr>
        <w:pStyle w:val="TOC2"/>
        <w:tabs>
          <w:tab w:val="right" w:leader="dot" w:pos="8306"/>
        </w:tabs>
      </w:pPr>
      <w:hyperlink w:anchor="_Toc20281" w:history="1">
        <w:r>
          <w:rPr>
            <w:rFonts w:ascii="仿宋" w:eastAsia="仿宋" w:hAnsi="仿宋" w:cs="仿宋" w:hint="eastAsia"/>
            <w:lang w:eastAsia="zh-CN"/>
          </w:rPr>
          <w:t>(四)、地质灾害影响分析</w:t>
        </w:r>
        <w:r>
          <w:tab/>
        </w:r>
        <w:r>
          <w:fldChar w:fldCharType="begin"/>
        </w:r>
        <w:r>
          <w:instrText xml:space="preserve"> PAGEREF _Toc20281 \h </w:instrText>
        </w:r>
        <w:r>
          <w:fldChar w:fldCharType="separate"/>
        </w:r>
        <w:r>
          <w:t>36</w:t>
        </w:r>
        <w:r>
          <w:fldChar w:fldCharType="end"/>
        </w:r>
      </w:hyperlink>
    </w:p>
    <w:p>
      <w:pPr>
        <w:pStyle w:val="TOC2"/>
        <w:tabs>
          <w:tab w:val="right" w:leader="dot" w:pos="8306"/>
        </w:tabs>
      </w:pPr>
      <w:hyperlink w:anchor="_Toc27779" w:history="1">
        <w:r>
          <w:rPr>
            <w:rFonts w:ascii="仿宋" w:eastAsia="仿宋" w:hAnsi="仿宋" w:cs="仿宋" w:hint="eastAsia"/>
            <w:lang w:eastAsia="zh-CN"/>
          </w:rPr>
          <w:t>(五)、特殊环境影响</w:t>
        </w:r>
        <w:r>
          <w:tab/>
        </w:r>
        <w:r>
          <w:fldChar w:fldCharType="begin"/>
        </w:r>
        <w:r>
          <w:instrText xml:space="preserve"> PAGEREF _Toc27779 \h </w:instrText>
        </w:r>
        <w:r>
          <w:fldChar w:fldCharType="separate"/>
        </w:r>
        <w:r>
          <w:t>38</w:t>
        </w:r>
        <w:r>
          <w:fldChar w:fldCharType="end"/>
        </w:r>
      </w:hyperlink>
    </w:p>
    <w:p>
      <w:pPr>
        <w:pStyle w:val="TOC1"/>
        <w:tabs>
          <w:tab w:val="right" w:leader="dot" w:pos="8306"/>
        </w:tabs>
      </w:pPr>
      <w:hyperlink w:anchor="_Toc4677" w:history="1">
        <w:r>
          <w:rPr>
            <w:rFonts w:ascii="仿宋" w:eastAsia="仿宋" w:hAnsi="仿宋" w:cs="仿宋" w:hint="eastAsia"/>
            <w:lang w:eastAsia="zh-CN"/>
          </w:rPr>
          <w:t>七、资金管理与财务规划</w:t>
        </w:r>
        <w:r>
          <w:tab/>
        </w:r>
        <w:r>
          <w:fldChar w:fldCharType="begin"/>
        </w:r>
        <w:r>
          <w:instrText xml:space="preserve"> PAGEREF _Toc4677 \h </w:instrText>
        </w:r>
        <w:r>
          <w:fldChar w:fldCharType="separate"/>
        </w:r>
        <w:r>
          <w:t>39</w:t>
        </w:r>
        <w:r>
          <w:fldChar w:fldCharType="end"/>
        </w:r>
      </w:hyperlink>
    </w:p>
    <w:p>
      <w:pPr>
        <w:pStyle w:val="TOC2"/>
        <w:tabs>
          <w:tab w:val="right" w:leader="dot" w:pos="8306"/>
        </w:tabs>
      </w:pPr>
      <w:hyperlink w:anchor="_Toc13587" w:history="1">
        <w:r>
          <w:rPr>
            <w:rFonts w:ascii="仿宋" w:eastAsia="仿宋" w:hAnsi="仿宋" w:cs="仿宋" w:hint="eastAsia"/>
            <w:lang w:eastAsia="zh-CN"/>
          </w:rPr>
          <w:t>(一)、项目资金来源与筹措</w:t>
        </w:r>
        <w:r>
          <w:tab/>
        </w:r>
        <w:r>
          <w:fldChar w:fldCharType="begin"/>
        </w:r>
        <w:r>
          <w:instrText xml:space="preserve"> PAGEREF _Toc13587 \h </w:instrText>
        </w:r>
        <w:r>
          <w:fldChar w:fldCharType="separate"/>
        </w:r>
        <w:r>
          <w:t>39</w:t>
        </w:r>
        <w:r>
          <w:fldChar w:fldCharType="end"/>
        </w:r>
      </w:hyperlink>
    </w:p>
    <w:p>
      <w:pPr>
        <w:pStyle w:val="TOC2"/>
        <w:tabs>
          <w:tab w:val="right" w:leader="dot" w:pos="8306"/>
        </w:tabs>
      </w:pPr>
      <w:hyperlink w:anchor="_Toc10650" w:history="1">
        <w:r>
          <w:rPr>
            <w:rFonts w:ascii="仿宋" w:eastAsia="仿宋" w:hAnsi="仿宋" w:cs="仿宋" w:hint="eastAsia"/>
            <w:lang w:eastAsia="zh-CN"/>
          </w:rPr>
          <w:t>(二)、资金使用与监管</w:t>
        </w:r>
        <w:r>
          <w:tab/>
        </w:r>
        <w:r>
          <w:fldChar w:fldCharType="begin"/>
        </w:r>
        <w:r>
          <w:instrText xml:space="preserve"> PAGEREF _Toc10650 \h </w:instrText>
        </w:r>
        <w:r>
          <w:fldChar w:fldCharType="separate"/>
        </w:r>
        <w:r>
          <w:t>40</w:t>
        </w:r>
        <w:r>
          <w:fldChar w:fldCharType="end"/>
        </w:r>
      </w:hyperlink>
    </w:p>
    <w:p>
      <w:pPr>
        <w:pStyle w:val="TOC2"/>
        <w:tabs>
          <w:tab w:val="right" w:leader="dot" w:pos="8306"/>
        </w:tabs>
      </w:pPr>
      <w:hyperlink w:anchor="_Toc10654" w:history="1">
        <w:r>
          <w:rPr>
            <w:rFonts w:ascii="仿宋" w:eastAsia="仿宋" w:hAnsi="仿宋" w:cs="仿宋" w:hint="eastAsia"/>
            <w:lang w:eastAsia="zh-CN"/>
          </w:rPr>
          <w:t>(三)、财务规划与预测</w:t>
        </w:r>
        <w:r>
          <w:tab/>
        </w:r>
        <w:r>
          <w:fldChar w:fldCharType="begin"/>
        </w:r>
        <w:r>
          <w:instrText xml:space="preserve"> PAGEREF _Toc10654 \h </w:instrText>
        </w:r>
        <w:r>
          <w:fldChar w:fldCharType="separate"/>
        </w:r>
        <w:r>
          <w:t>41</w:t>
        </w:r>
        <w:r>
          <w:fldChar w:fldCharType="end"/>
        </w:r>
      </w:hyperlink>
    </w:p>
    <w:p>
      <w:pPr>
        <w:pStyle w:val="TOC1"/>
        <w:tabs>
          <w:tab w:val="right" w:leader="dot" w:pos="8306"/>
        </w:tabs>
      </w:pPr>
      <w:hyperlink w:anchor="_Toc29559" w:history="1">
        <w:r>
          <w:rPr>
            <w:rFonts w:ascii="仿宋" w:eastAsia="仿宋" w:hAnsi="仿宋" w:cs="仿宋" w:hint="eastAsia"/>
            <w:lang w:eastAsia="zh-CN"/>
          </w:rPr>
          <w:t>八、环境保护与治理方案</w:t>
        </w:r>
        <w:r>
          <w:tab/>
        </w:r>
        <w:r>
          <w:fldChar w:fldCharType="begin"/>
        </w:r>
        <w:r>
          <w:instrText xml:space="preserve"> PAGEREF _Toc29559 \h </w:instrText>
        </w:r>
        <w:r>
          <w:fldChar w:fldCharType="separate"/>
        </w:r>
        <w:r>
          <w:t>42</w:t>
        </w:r>
        <w:r>
          <w:fldChar w:fldCharType="end"/>
        </w:r>
      </w:hyperlink>
    </w:p>
    <w:p>
      <w:pPr>
        <w:pStyle w:val="TOC2"/>
        <w:tabs>
          <w:tab w:val="right" w:leader="dot" w:pos="8306"/>
        </w:tabs>
      </w:pPr>
      <w:hyperlink w:anchor="_Toc20526" w:history="1">
        <w:r>
          <w:rPr>
            <w:rFonts w:ascii="仿宋" w:eastAsia="仿宋" w:hAnsi="仿宋" w:cs="仿宋" w:hint="eastAsia"/>
            <w:lang w:eastAsia="zh-CN"/>
          </w:rPr>
          <w:t>(一)、项目环境影响评估</w:t>
        </w:r>
        <w:r>
          <w:tab/>
        </w:r>
        <w:r>
          <w:fldChar w:fldCharType="begin"/>
        </w:r>
        <w:r>
          <w:instrText xml:space="preserve"> PAGEREF _Toc20526 \h </w:instrText>
        </w:r>
        <w:r>
          <w:fldChar w:fldCharType="separate"/>
        </w:r>
        <w:r>
          <w:t>42</w:t>
        </w:r>
        <w:r>
          <w:fldChar w:fldCharType="end"/>
        </w:r>
      </w:hyperlink>
    </w:p>
    <w:p>
      <w:pPr>
        <w:pStyle w:val="TOC2"/>
        <w:tabs>
          <w:tab w:val="right" w:leader="dot" w:pos="8306"/>
        </w:tabs>
      </w:pPr>
      <w:hyperlink w:anchor="_Toc886" w:history="1">
        <w:r>
          <w:rPr>
            <w:rFonts w:ascii="仿宋" w:eastAsia="仿宋" w:hAnsi="仿宋" w:cs="仿宋" w:hint="eastAsia"/>
            <w:lang w:eastAsia="zh-CN"/>
          </w:rPr>
          <w:t>(二)、环境保护措施与治理方案</w:t>
        </w:r>
        <w:r>
          <w:tab/>
        </w:r>
        <w:r>
          <w:fldChar w:fldCharType="begin"/>
        </w:r>
        <w:r>
          <w:instrText xml:space="preserve"> PAGEREF _Toc886 \h </w:instrText>
        </w:r>
        <w:r>
          <w:fldChar w:fldCharType="separate"/>
        </w:r>
        <w:r>
          <w:t>43</w:t>
        </w:r>
        <w:r>
          <w:fldChar w:fldCharType="end"/>
        </w:r>
      </w:hyperlink>
    </w:p>
    <w:p>
      <w:pPr>
        <w:pStyle w:val="TOC1"/>
        <w:tabs>
          <w:tab w:val="right" w:leader="dot" w:pos="8306"/>
        </w:tabs>
      </w:pPr>
      <w:hyperlink w:anchor="_Toc25795" w:history="1">
        <w:r>
          <w:rPr>
            <w:rFonts w:ascii="仿宋" w:eastAsia="仿宋" w:hAnsi="仿宋" w:cs="仿宋" w:hint="eastAsia"/>
            <w:lang w:eastAsia="zh-CN"/>
          </w:rPr>
          <w:t>九、经济效益与社会效益优化</w:t>
        </w:r>
        <w:r>
          <w:tab/>
        </w:r>
        <w:r>
          <w:fldChar w:fldCharType="begin"/>
        </w:r>
        <w:r>
          <w:instrText xml:space="preserve"> PAGEREF _Toc25795 \h </w:instrText>
        </w:r>
        <w:r>
          <w:fldChar w:fldCharType="separate"/>
        </w:r>
        <w:r>
          <w:t>43</w:t>
        </w:r>
        <w:r>
          <w:fldChar w:fldCharType="end"/>
        </w:r>
      </w:hyperlink>
    </w:p>
    <w:p>
      <w:pPr>
        <w:pStyle w:val="TOC2"/>
        <w:tabs>
          <w:tab w:val="right" w:leader="dot" w:pos="8306"/>
        </w:tabs>
      </w:pPr>
      <w:hyperlink w:anchor="_Toc2339" w:history="1">
        <w:r>
          <w:rPr>
            <w:rFonts w:ascii="仿宋" w:eastAsia="仿宋" w:hAnsi="仿宋" w:cs="仿宋" w:hint="eastAsia"/>
            <w:lang w:eastAsia="zh-CN"/>
          </w:rPr>
          <w:t>(一)、经济效益提升策略</w:t>
        </w:r>
        <w:r>
          <w:tab/>
        </w:r>
        <w:r>
          <w:fldChar w:fldCharType="begin"/>
        </w:r>
        <w:r>
          <w:instrText xml:space="preserve"> PAGEREF _Toc2339 \h </w:instrText>
        </w:r>
        <w:r>
          <w:fldChar w:fldCharType="separate"/>
        </w:r>
        <w:r>
          <w:t>43</w:t>
        </w:r>
        <w:r>
          <w:fldChar w:fldCharType="end"/>
        </w:r>
      </w:hyperlink>
    </w:p>
    <w:p>
      <w:pPr>
        <w:pStyle w:val="TOC2"/>
        <w:tabs>
          <w:tab w:val="right" w:leader="dot" w:pos="8306"/>
        </w:tabs>
      </w:pPr>
      <w:hyperlink w:anchor="_Toc22041" w:history="1">
        <w:r>
          <w:rPr>
            <w:rFonts w:ascii="仿宋" w:eastAsia="仿宋" w:hAnsi="仿宋" w:cs="仿宋" w:hint="eastAsia"/>
            <w:lang w:eastAsia="zh-CN"/>
          </w:rPr>
          <w:t>(二)、社会效益增强方案</w:t>
        </w:r>
        <w:r>
          <w:tab/>
        </w:r>
        <w:r>
          <w:fldChar w:fldCharType="begin"/>
        </w:r>
        <w:r>
          <w:instrText xml:space="preserve"> PAGEREF _Toc22041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63" w:history="1">
        <w:r>
          <w:rPr>
            <w:rFonts w:ascii="仿宋" w:eastAsia="仿宋" w:hAnsi="仿宋" w:cs="仿宋" w:hint="eastAsia"/>
            <w:lang w:eastAsia="zh-CN"/>
          </w:rPr>
          <w:t>十、安全与应急管理</w:t>
        </w:r>
        <w:r>
          <w:tab/>
        </w:r>
        <w:r>
          <w:fldChar w:fldCharType="begin"/>
        </w:r>
        <w:r>
          <w:instrText xml:space="preserve"> PAGEREF _Toc18463 \h </w:instrText>
        </w:r>
        <w:r>
          <w:fldChar w:fldCharType="separate"/>
        </w:r>
        <w:r>
          <w:t>45</w:t>
        </w:r>
        <w:r>
          <w:fldChar w:fldCharType="end"/>
        </w:r>
      </w:hyperlink>
    </w:p>
    <w:p>
      <w:pPr>
        <w:pStyle w:val="TOC2"/>
        <w:tabs>
          <w:tab w:val="right" w:leader="dot" w:pos="8306"/>
        </w:tabs>
      </w:pPr>
      <w:hyperlink w:anchor="_Toc4550" w:history="1">
        <w:r>
          <w:rPr>
            <w:rFonts w:ascii="仿宋" w:eastAsia="仿宋" w:hAnsi="仿宋" w:cs="仿宋" w:hint="eastAsia"/>
            <w:lang w:eastAsia="zh-CN"/>
          </w:rPr>
          <w:t>(一)、安全生产管理</w:t>
        </w:r>
        <w:r>
          <w:tab/>
        </w:r>
        <w:r>
          <w:fldChar w:fldCharType="begin"/>
        </w:r>
        <w:r>
          <w:instrText xml:space="preserve"> PAGEREF _Toc4550 \h </w:instrText>
        </w:r>
        <w:r>
          <w:fldChar w:fldCharType="separate"/>
        </w:r>
        <w:r>
          <w:t>45</w:t>
        </w:r>
        <w:r>
          <w:fldChar w:fldCharType="end"/>
        </w:r>
      </w:hyperlink>
    </w:p>
    <w:p>
      <w:pPr>
        <w:pStyle w:val="TOC2"/>
        <w:tabs>
          <w:tab w:val="right" w:leader="dot" w:pos="8306"/>
        </w:tabs>
      </w:pPr>
      <w:hyperlink w:anchor="_Toc5720" w:history="1">
        <w:r>
          <w:rPr>
            <w:rFonts w:ascii="仿宋" w:eastAsia="仿宋" w:hAnsi="仿宋" w:cs="仿宋" w:hint="eastAsia"/>
            <w:lang w:eastAsia="zh-CN"/>
          </w:rPr>
          <w:t>(二)、应急预案与响应</w:t>
        </w:r>
        <w:r>
          <w:tab/>
        </w:r>
        <w:r>
          <w:fldChar w:fldCharType="begin"/>
        </w:r>
        <w:r>
          <w:instrText xml:space="preserve"> PAGEREF _Toc5720 \h </w:instrText>
        </w:r>
        <w:r>
          <w:fldChar w:fldCharType="separate"/>
        </w:r>
        <w:r>
          <w:t>47</w:t>
        </w:r>
        <w:r>
          <w:fldChar w:fldCharType="end"/>
        </w:r>
      </w:hyperlink>
    </w:p>
    <w:p>
      <w:pPr>
        <w:pStyle w:val="TOC1"/>
        <w:tabs>
          <w:tab w:val="right" w:leader="dot" w:pos="8306"/>
        </w:tabs>
      </w:pPr>
      <w:hyperlink w:anchor="_Toc25086" w:history="1">
        <w:r>
          <w:rPr>
            <w:rFonts w:ascii="仿宋" w:eastAsia="仿宋" w:hAnsi="仿宋" w:cs="仿宋" w:hint="eastAsia"/>
            <w:lang w:eastAsia="zh-CN"/>
          </w:rPr>
          <w:t>十一、项目质量与标准</w:t>
        </w:r>
        <w:r>
          <w:tab/>
        </w:r>
        <w:r>
          <w:fldChar w:fldCharType="begin"/>
        </w:r>
        <w:r>
          <w:instrText xml:space="preserve"> PAGEREF _Toc25086 \h </w:instrText>
        </w:r>
        <w:r>
          <w:fldChar w:fldCharType="separate"/>
        </w:r>
        <w:r>
          <w:t>49</w:t>
        </w:r>
        <w:r>
          <w:fldChar w:fldCharType="end"/>
        </w:r>
      </w:hyperlink>
    </w:p>
    <w:p>
      <w:pPr>
        <w:pStyle w:val="TOC2"/>
        <w:tabs>
          <w:tab w:val="right" w:leader="dot" w:pos="8306"/>
        </w:tabs>
      </w:pPr>
      <w:hyperlink w:anchor="_Toc14634" w:history="1">
        <w:r>
          <w:rPr>
            <w:rFonts w:ascii="仿宋" w:eastAsia="仿宋" w:hAnsi="仿宋" w:cs="仿宋" w:hint="eastAsia"/>
            <w:lang w:eastAsia="zh-CN"/>
          </w:rPr>
          <w:t>(一)、质量保障体系</w:t>
        </w:r>
        <w:r>
          <w:tab/>
        </w:r>
        <w:r>
          <w:fldChar w:fldCharType="begin"/>
        </w:r>
        <w:r>
          <w:instrText xml:space="preserve"> PAGEREF _Toc14634 \h </w:instrText>
        </w:r>
        <w:r>
          <w:fldChar w:fldCharType="separate"/>
        </w:r>
        <w:r>
          <w:t>49</w:t>
        </w:r>
        <w:r>
          <w:fldChar w:fldCharType="end"/>
        </w:r>
      </w:hyperlink>
    </w:p>
    <w:p>
      <w:pPr>
        <w:pStyle w:val="TOC2"/>
        <w:tabs>
          <w:tab w:val="right" w:leader="dot" w:pos="8306"/>
        </w:tabs>
      </w:pPr>
      <w:hyperlink w:anchor="_Toc29374" w:history="1">
        <w:r>
          <w:rPr>
            <w:rFonts w:ascii="仿宋" w:eastAsia="仿宋" w:hAnsi="仿宋" w:cs="仿宋" w:hint="eastAsia"/>
            <w:lang w:eastAsia="zh-CN"/>
          </w:rPr>
          <w:t>(二)、标准化作业流程</w:t>
        </w:r>
        <w:r>
          <w:tab/>
        </w:r>
        <w:r>
          <w:fldChar w:fldCharType="begin"/>
        </w:r>
        <w:r>
          <w:instrText xml:space="preserve"> PAGEREF _Toc29374 \h </w:instrText>
        </w:r>
        <w:r>
          <w:fldChar w:fldCharType="separate"/>
        </w:r>
        <w:r>
          <w:t>50</w:t>
        </w:r>
        <w:r>
          <w:fldChar w:fldCharType="end"/>
        </w:r>
      </w:hyperlink>
    </w:p>
    <w:p>
      <w:pPr>
        <w:pStyle w:val="TOC2"/>
        <w:tabs>
          <w:tab w:val="right" w:leader="dot" w:pos="8306"/>
        </w:tabs>
      </w:pPr>
      <w:hyperlink w:anchor="_Toc100" w:history="1">
        <w:r>
          <w:rPr>
            <w:rFonts w:ascii="仿宋" w:eastAsia="仿宋" w:hAnsi="仿宋" w:cs="仿宋" w:hint="eastAsia"/>
            <w:lang w:eastAsia="zh-CN"/>
          </w:rPr>
          <w:t>(三)、质量监控与评估</w:t>
        </w:r>
        <w:r>
          <w:tab/>
        </w:r>
        <w:r>
          <w:fldChar w:fldCharType="begin"/>
        </w:r>
        <w:r>
          <w:instrText xml:space="preserve"> PAGEREF _Toc100 \h </w:instrText>
        </w:r>
        <w:r>
          <w:fldChar w:fldCharType="separate"/>
        </w:r>
        <w:r>
          <w:t>52</w:t>
        </w:r>
        <w:r>
          <w:fldChar w:fldCharType="end"/>
        </w:r>
      </w:hyperlink>
    </w:p>
    <w:p>
      <w:pPr>
        <w:pStyle w:val="TOC2"/>
        <w:tabs>
          <w:tab w:val="right" w:leader="dot" w:pos="8306"/>
        </w:tabs>
      </w:pPr>
      <w:hyperlink w:anchor="_Toc318" w:history="1">
        <w:r>
          <w:rPr>
            <w:rFonts w:ascii="仿宋" w:eastAsia="仿宋" w:hAnsi="仿宋" w:cs="仿宋" w:hint="eastAsia"/>
            <w:lang w:eastAsia="zh-CN"/>
          </w:rPr>
          <w:t>(四)、质量改进计划</w:t>
        </w:r>
        <w:r>
          <w:tab/>
        </w:r>
        <w:r>
          <w:fldChar w:fldCharType="begin"/>
        </w:r>
        <w:r>
          <w:instrText xml:space="preserve"> PAGEREF _Toc318 \h </w:instrText>
        </w:r>
        <w:r>
          <w:fldChar w:fldCharType="separate"/>
        </w:r>
        <w:r>
          <w:t>53</w:t>
        </w:r>
        <w:r>
          <w:fldChar w:fldCharType="end"/>
        </w:r>
      </w:hyperlink>
    </w:p>
    <w:p>
      <w:pPr>
        <w:pStyle w:val="TOC1"/>
        <w:tabs>
          <w:tab w:val="right" w:leader="dot" w:pos="8306"/>
        </w:tabs>
      </w:pPr>
      <w:hyperlink w:anchor="_Toc13951" w:history="1">
        <w:r>
          <w:rPr>
            <w:rFonts w:ascii="仿宋" w:eastAsia="仿宋" w:hAnsi="仿宋" w:cs="仿宋" w:hint="eastAsia"/>
            <w:lang w:eastAsia="zh-CN"/>
          </w:rPr>
          <w:t>十二、项目实施与管理方案</w:t>
        </w:r>
        <w:r>
          <w:tab/>
        </w:r>
        <w:r>
          <w:fldChar w:fldCharType="begin"/>
        </w:r>
        <w:r>
          <w:instrText xml:space="preserve"> PAGEREF _Toc13951 \h </w:instrText>
        </w:r>
        <w:r>
          <w:fldChar w:fldCharType="separate"/>
        </w:r>
        <w:r>
          <w:t>54</w:t>
        </w:r>
        <w:r>
          <w:fldChar w:fldCharType="end"/>
        </w:r>
      </w:hyperlink>
    </w:p>
    <w:p>
      <w:pPr>
        <w:pStyle w:val="TOC2"/>
        <w:tabs>
          <w:tab w:val="right" w:leader="dot" w:pos="8306"/>
        </w:tabs>
      </w:pPr>
      <w:hyperlink w:anchor="_Toc4036" w:history="1">
        <w:r>
          <w:rPr>
            <w:rFonts w:ascii="仿宋" w:eastAsia="仿宋" w:hAnsi="仿宋" w:cs="仿宋" w:hint="eastAsia"/>
            <w:lang w:eastAsia="zh-CN"/>
          </w:rPr>
          <w:t>(一)、项目实施计划</w:t>
        </w:r>
        <w:r>
          <w:tab/>
        </w:r>
        <w:r>
          <w:fldChar w:fldCharType="begin"/>
        </w:r>
        <w:r>
          <w:instrText xml:space="preserve"> PAGEREF _Toc4036 \h </w:instrText>
        </w:r>
        <w:r>
          <w:fldChar w:fldCharType="separate"/>
        </w:r>
        <w:r>
          <w:t>54</w:t>
        </w:r>
        <w:r>
          <w:fldChar w:fldCharType="end"/>
        </w:r>
      </w:hyperlink>
    </w:p>
    <w:p>
      <w:pPr>
        <w:pStyle w:val="TOC2"/>
        <w:tabs>
          <w:tab w:val="right" w:leader="dot" w:pos="8306"/>
        </w:tabs>
      </w:pPr>
      <w:hyperlink w:anchor="_Toc30604" w:history="1">
        <w:r>
          <w:rPr>
            <w:rFonts w:ascii="仿宋" w:eastAsia="仿宋" w:hAnsi="仿宋" w:cs="仿宋" w:hint="eastAsia"/>
            <w:lang w:eastAsia="zh-CN"/>
          </w:rPr>
          <w:t>(二)、项目组织机构与职责</w:t>
        </w:r>
        <w:r>
          <w:tab/>
        </w:r>
        <w:r>
          <w:fldChar w:fldCharType="begin"/>
        </w:r>
        <w:r>
          <w:instrText xml:space="preserve"> PAGEREF _Toc30604 \h </w:instrText>
        </w:r>
        <w:r>
          <w:fldChar w:fldCharType="separate"/>
        </w:r>
        <w:r>
          <w:t>55</w:t>
        </w:r>
        <w:r>
          <w:fldChar w:fldCharType="end"/>
        </w:r>
      </w:hyperlink>
    </w:p>
    <w:p>
      <w:pPr>
        <w:pStyle w:val="TOC2"/>
        <w:tabs>
          <w:tab w:val="right" w:leader="dot" w:pos="8306"/>
        </w:tabs>
      </w:pPr>
      <w:hyperlink w:anchor="_Toc2394" w:history="1">
        <w:r>
          <w:rPr>
            <w:rFonts w:ascii="仿宋" w:eastAsia="仿宋" w:hAnsi="仿宋" w:cs="仿宋" w:hint="eastAsia"/>
            <w:lang w:eastAsia="zh-CN"/>
          </w:rPr>
          <w:t>(三)、项目管理与监控体系</w:t>
        </w:r>
        <w:r>
          <w:tab/>
        </w:r>
        <w:r>
          <w:fldChar w:fldCharType="begin"/>
        </w:r>
        <w:r>
          <w:instrText xml:space="preserve"> PAGEREF _Toc2394 \h </w:instrText>
        </w:r>
        <w:r>
          <w:fldChar w:fldCharType="separate"/>
        </w:r>
        <w:r>
          <w:t>58</w:t>
        </w:r>
        <w:r>
          <w:fldChar w:fldCharType="end"/>
        </w:r>
      </w:hyperlink>
    </w:p>
    <w:p>
      <w:pPr>
        <w:pStyle w:val="TOC1"/>
        <w:tabs>
          <w:tab w:val="right" w:leader="dot" w:pos="8306"/>
        </w:tabs>
      </w:pPr>
      <w:hyperlink w:anchor="_Toc19628" w:history="1">
        <w:r>
          <w:rPr>
            <w:rFonts w:ascii="仿宋" w:eastAsia="仿宋" w:hAnsi="仿宋" w:cs="仿宋" w:hint="eastAsia"/>
            <w:lang w:eastAsia="zh-CN"/>
          </w:rPr>
          <w:t>十三、企业合规与伦理</w:t>
        </w:r>
        <w:r>
          <w:tab/>
        </w:r>
        <w:r>
          <w:fldChar w:fldCharType="begin"/>
        </w:r>
        <w:r>
          <w:instrText xml:space="preserve"> PAGEREF _Toc19628 \h </w:instrText>
        </w:r>
        <w:r>
          <w:fldChar w:fldCharType="separate"/>
        </w:r>
        <w:r>
          <w:t>60</w:t>
        </w:r>
        <w:r>
          <w:fldChar w:fldCharType="end"/>
        </w:r>
      </w:hyperlink>
    </w:p>
    <w:p>
      <w:pPr>
        <w:pStyle w:val="TOC2"/>
        <w:tabs>
          <w:tab w:val="right" w:leader="dot" w:pos="8306"/>
        </w:tabs>
      </w:pPr>
      <w:hyperlink w:anchor="_Toc23543" w:history="1">
        <w:r>
          <w:rPr>
            <w:rFonts w:ascii="仿宋" w:eastAsia="仿宋" w:hAnsi="仿宋" w:cs="仿宋" w:hint="eastAsia"/>
            <w:lang w:eastAsia="zh-CN"/>
          </w:rPr>
          <w:t>(一)、合规政策与程序</w:t>
        </w:r>
        <w:r>
          <w:tab/>
        </w:r>
        <w:r>
          <w:fldChar w:fldCharType="begin"/>
        </w:r>
        <w:r>
          <w:instrText xml:space="preserve"> PAGEREF _Toc23543 \h </w:instrText>
        </w:r>
        <w:r>
          <w:fldChar w:fldCharType="separate"/>
        </w:r>
        <w:r>
          <w:t>60</w:t>
        </w:r>
        <w:r>
          <w:fldChar w:fldCharType="end"/>
        </w:r>
      </w:hyperlink>
    </w:p>
    <w:p>
      <w:pPr>
        <w:pStyle w:val="TOC2"/>
        <w:tabs>
          <w:tab w:val="right" w:leader="dot" w:pos="8306"/>
        </w:tabs>
      </w:pPr>
      <w:hyperlink w:anchor="_Toc6145" w:history="1">
        <w:r>
          <w:rPr>
            <w:rFonts w:ascii="仿宋" w:eastAsia="仿宋" w:hAnsi="仿宋" w:cs="仿宋" w:hint="eastAsia"/>
            <w:lang w:eastAsia="zh-CN"/>
          </w:rPr>
          <w:t>(二)、伦理规范与培训</w:t>
        </w:r>
        <w:r>
          <w:tab/>
        </w:r>
        <w:r>
          <w:fldChar w:fldCharType="begin"/>
        </w:r>
        <w:r>
          <w:instrText xml:space="preserve"> PAGEREF _Toc6145 \h </w:instrText>
        </w:r>
        <w:r>
          <w:fldChar w:fldCharType="separate"/>
        </w:r>
        <w:r>
          <w:t>61</w:t>
        </w:r>
        <w:r>
          <w:fldChar w:fldCharType="end"/>
        </w:r>
      </w:hyperlink>
    </w:p>
    <w:p>
      <w:pPr>
        <w:pStyle w:val="TOC2"/>
        <w:tabs>
          <w:tab w:val="right" w:leader="dot" w:pos="8306"/>
        </w:tabs>
      </w:pPr>
      <w:hyperlink w:anchor="_Toc1299" w:history="1">
        <w:r>
          <w:rPr>
            <w:rFonts w:ascii="仿宋" w:eastAsia="仿宋" w:hAnsi="仿宋" w:cs="仿宋" w:hint="eastAsia"/>
            <w:lang w:eastAsia="zh-CN"/>
          </w:rPr>
          <w:t>(三)、合规风险评估</w:t>
        </w:r>
        <w:r>
          <w:tab/>
        </w:r>
        <w:r>
          <w:fldChar w:fldCharType="begin"/>
        </w:r>
        <w:r>
          <w:instrText xml:space="preserve"> PAGEREF _Toc1299 \h </w:instrText>
        </w:r>
        <w:r>
          <w:fldChar w:fldCharType="separate"/>
        </w:r>
        <w:r>
          <w:t>62</w:t>
        </w:r>
        <w:r>
          <w:fldChar w:fldCharType="end"/>
        </w:r>
      </w:hyperlink>
    </w:p>
    <w:p>
      <w:pPr>
        <w:pStyle w:val="TOC2"/>
        <w:tabs>
          <w:tab w:val="right" w:leader="dot" w:pos="8306"/>
        </w:tabs>
      </w:pPr>
      <w:hyperlink w:anchor="_Toc32127" w:history="1">
        <w:r>
          <w:rPr>
            <w:rFonts w:ascii="仿宋" w:eastAsia="仿宋" w:hAnsi="仿宋" w:cs="仿宋" w:hint="eastAsia"/>
            <w:lang w:eastAsia="zh-CN"/>
          </w:rPr>
          <w:t>(四)、合规监督与执行</w:t>
        </w:r>
        <w:r>
          <w:tab/>
        </w:r>
        <w:r>
          <w:fldChar w:fldCharType="begin"/>
        </w:r>
        <w:r>
          <w:instrText xml:space="preserve"> PAGEREF _Toc32127 \h </w:instrText>
        </w:r>
        <w:r>
          <w:fldChar w:fldCharType="separate"/>
        </w:r>
        <w:r>
          <w:t>63</w:t>
        </w:r>
        <w:r>
          <w:fldChar w:fldCharType="end"/>
        </w:r>
      </w:hyperlink>
    </w:p>
    <w:p>
      <w:pPr>
        <w:pStyle w:val="TOC1"/>
        <w:tabs>
          <w:tab w:val="right" w:leader="dot" w:pos="8306"/>
        </w:tabs>
      </w:pPr>
      <w:hyperlink w:anchor="_Toc11204" w:history="1">
        <w:r>
          <w:rPr>
            <w:rFonts w:ascii="仿宋" w:eastAsia="仿宋" w:hAnsi="仿宋" w:cs="仿宋" w:hint="eastAsia"/>
            <w:lang w:eastAsia="zh-CN"/>
          </w:rPr>
          <w:t>十四、法律法规与政策遵循</w:t>
        </w:r>
        <w:r>
          <w:tab/>
        </w:r>
        <w:r>
          <w:fldChar w:fldCharType="begin"/>
        </w:r>
        <w:r>
          <w:instrText xml:space="preserve"> PAGEREF _Toc11204 \h </w:instrText>
        </w:r>
        <w:r>
          <w:fldChar w:fldCharType="separate"/>
        </w:r>
        <w:r>
          <w:t>64</w:t>
        </w:r>
        <w:r>
          <w:fldChar w:fldCharType="end"/>
        </w:r>
      </w:hyperlink>
    </w:p>
    <w:p>
      <w:pPr>
        <w:pStyle w:val="TOC2"/>
        <w:tabs>
          <w:tab w:val="right" w:leader="dot" w:pos="8306"/>
        </w:tabs>
      </w:pPr>
      <w:hyperlink w:anchor="_Toc5903" w:history="1">
        <w:r>
          <w:rPr>
            <w:rFonts w:ascii="仿宋" w:eastAsia="仿宋" w:hAnsi="仿宋" w:cs="仿宋" w:hint="eastAsia"/>
            <w:lang w:eastAsia="zh-CN"/>
          </w:rPr>
          <w:t>(一)、法律法规遵守</w:t>
        </w:r>
        <w:r>
          <w:tab/>
        </w:r>
        <w:r>
          <w:fldChar w:fldCharType="begin"/>
        </w:r>
        <w:r>
          <w:instrText xml:space="preserve"> PAGEREF _Toc5903 \h </w:instrText>
        </w:r>
        <w:r>
          <w:fldChar w:fldCharType="separate"/>
        </w:r>
        <w:r>
          <w:t>64</w:t>
        </w:r>
        <w:r>
          <w:fldChar w:fldCharType="end"/>
        </w:r>
      </w:hyperlink>
    </w:p>
    <w:p>
      <w:pPr>
        <w:pStyle w:val="TOC2"/>
        <w:tabs>
          <w:tab w:val="right" w:leader="dot" w:pos="8306"/>
        </w:tabs>
      </w:pPr>
      <w:hyperlink w:anchor="_Toc31952" w:history="1">
        <w:r>
          <w:rPr>
            <w:rFonts w:ascii="仿宋" w:eastAsia="仿宋" w:hAnsi="仿宋" w:cs="仿宋" w:hint="eastAsia"/>
            <w:lang w:eastAsia="zh-CN"/>
          </w:rPr>
          <w:t>(二)、政策导向与利用</w:t>
        </w:r>
        <w:r>
          <w:tab/>
        </w:r>
        <w:r>
          <w:fldChar w:fldCharType="begin"/>
        </w:r>
        <w:r>
          <w:instrText xml:space="preserve"> PAGEREF _Toc31952 \h </w:instrText>
        </w:r>
        <w:r>
          <w:fldChar w:fldCharType="separate"/>
        </w:r>
        <w:r>
          <w:t>65</w:t>
        </w:r>
        <w:r>
          <w:fldChar w:fldCharType="end"/>
        </w:r>
      </w:hyperlink>
    </w:p>
    <w:p>
      <w:pPr>
        <w:pStyle w:val="TOC1"/>
        <w:tabs>
          <w:tab w:val="right" w:leader="dot" w:pos="8306"/>
        </w:tabs>
      </w:pPr>
      <w:hyperlink w:anchor="_Toc30419" w:history="1">
        <w:r>
          <w:rPr>
            <w:rFonts w:ascii="仿宋" w:eastAsia="仿宋" w:hAnsi="仿宋" w:cs="仿宋" w:hint="eastAsia"/>
            <w:lang w:eastAsia="zh-CN"/>
          </w:rPr>
          <w:t>十五、设施与设备管理</w:t>
        </w:r>
        <w:r>
          <w:tab/>
        </w:r>
        <w:r>
          <w:fldChar w:fldCharType="begin"/>
        </w:r>
        <w:r>
          <w:instrText xml:space="preserve"> PAGEREF _Toc30419 \h </w:instrText>
        </w:r>
        <w:r>
          <w:fldChar w:fldCharType="separate"/>
        </w:r>
        <w:r>
          <w:t>66</w:t>
        </w:r>
        <w:r>
          <w:fldChar w:fldCharType="end"/>
        </w:r>
      </w:hyperlink>
    </w:p>
    <w:p>
      <w:pPr>
        <w:pStyle w:val="TOC2"/>
        <w:tabs>
          <w:tab w:val="right" w:leader="dot" w:pos="8306"/>
        </w:tabs>
      </w:pPr>
      <w:hyperlink w:anchor="_Toc24676" w:history="1">
        <w:r>
          <w:rPr>
            <w:rFonts w:ascii="仿宋" w:eastAsia="仿宋" w:hAnsi="仿宋" w:cs="仿宋" w:hint="eastAsia"/>
            <w:lang w:eastAsia="zh-CN"/>
          </w:rPr>
          <w:t>(一)、设施规划与配置</w:t>
        </w:r>
        <w:r>
          <w:tab/>
        </w:r>
        <w:r>
          <w:fldChar w:fldCharType="begin"/>
        </w:r>
        <w:r>
          <w:instrText xml:space="preserve"> PAGEREF _Toc24676 \h </w:instrText>
        </w:r>
        <w:r>
          <w:fldChar w:fldCharType="separate"/>
        </w:r>
        <w:r>
          <w:t>66</w:t>
        </w:r>
        <w:r>
          <w:fldChar w:fldCharType="end"/>
        </w:r>
      </w:hyperlink>
    </w:p>
    <w:p>
      <w:pPr>
        <w:pStyle w:val="TOC2"/>
        <w:tabs>
          <w:tab w:val="right" w:leader="dot" w:pos="8306"/>
        </w:tabs>
      </w:pPr>
      <w:hyperlink w:anchor="_Toc20630" w:history="1">
        <w:r>
          <w:rPr>
            <w:rFonts w:ascii="仿宋" w:eastAsia="仿宋" w:hAnsi="仿宋" w:cs="仿宋" w:hint="eastAsia"/>
            <w:lang w:eastAsia="zh-CN"/>
          </w:rPr>
          <w:t>(二)、设备采购与维护管理</w:t>
        </w:r>
        <w:r>
          <w:tab/>
        </w:r>
        <w:r>
          <w:fldChar w:fldCharType="begin"/>
        </w:r>
        <w:r>
          <w:instrText xml:space="preserve"> PAGEREF _Toc20630 \h </w:instrText>
        </w:r>
        <w:r>
          <w:fldChar w:fldCharType="separate"/>
        </w:r>
        <w:r>
          <w:t>66</w:t>
        </w:r>
        <w:r>
          <w:fldChar w:fldCharType="end"/>
        </w:r>
      </w:hyperlink>
    </w:p>
    <w:p>
      <w:pPr>
        <w:pStyle w:val="TOC2"/>
        <w:tabs>
          <w:tab w:val="right" w:leader="dot" w:pos="8306"/>
        </w:tabs>
      </w:pPr>
      <w:hyperlink w:anchor="_Toc7745" w:history="1">
        <w:r>
          <w:rPr>
            <w:rFonts w:ascii="仿宋" w:eastAsia="仿宋" w:hAnsi="仿宋" w:cs="仿宋" w:hint="eastAsia"/>
            <w:lang w:eastAsia="zh-CN"/>
          </w:rPr>
          <w:t>(三)、设施设备升级策略</w:t>
        </w:r>
        <w:r>
          <w:tab/>
        </w:r>
        <w:r>
          <w:fldChar w:fldCharType="begin"/>
        </w:r>
        <w:r>
          <w:instrText xml:space="preserve"> PAGEREF _Toc7745 \h </w:instrText>
        </w:r>
        <w:r>
          <w:fldChar w:fldCharType="separate"/>
        </w:r>
        <w:r>
          <w:t>67</w:t>
        </w:r>
        <w:r>
          <w:fldChar w:fldCharType="end"/>
        </w:r>
      </w:hyperlink>
    </w:p>
    <w:p>
      <w:pPr>
        <w:pStyle w:val="TOC1"/>
        <w:tabs>
          <w:tab w:val="right" w:leader="dot" w:pos="8306"/>
        </w:tabs>
      </w:pPr>
      <w:hyperlink w:anchor="_Toc11178" w:history="1">
        <w:r>
          <w:rPr>
            <w:rFonts w:ascii="仿宋" w:eastAsia="仿宋" w:hAnsi="仿宋" w:cs="仿宋" w:hint="eastAsia"/>
            <w:lang w:eastAsia="zh-CN"/>
          </w:rPr>
          <w:t>十六、成果转化与推广应用</w:t>
        </w:r>
        <w:r>
          <w:tab/>
        </w:r>
        <w:r>
          <w:fldChar w:fldCharType="begin"/>
        </w:r>
        <w:r>
          <w:instrText xml:space="preserve"> PAGEREF _Toc11178 \h </w:instrText>
        </w:r>
        <w:r>
          <w:fldChar w:fldCharType="separate"/>
        </w:r>
        <w:r>
          <w:t>68</w:t>
        </w:r>
        <w:r>
          <w:fldChar w:fldCharType="end"/>
        </w:r>
      </w:hyperlink>
    </w:p>
    <w:p>
      <w:pPr>
        <w:pStyle w:val="TOC2"/>
        <w:tabs>
          <w:tab w:val="right" w:leader="dot" w:pos="8306"/>
        </w:tabs>
      </w:pPr>
      <w:hyperlink w:anchor="_Toc27813" w:history="1">
        <w:r>
          <w:rPr>
            <w:rFonts w:ascii="仿宋" w:eastAsia="仿宋" w:hAnsi="仿宋" w:cs="仿宋" w:hint="eastAsia"/>
            <w:lang w:eastAsia="zh-CN"/>
          </w:rPr>
          <w:t>(一)、成果转化策略制定</w:t>
        </w:r>
        <w:r>
          <w:tab/>
        </w:r>
        <w:r>
          <w:fldChar w:fldCharType="begin"/>
        </w:r>
        <w:r>
          <w:instrText xml:space="preserve"> PAGEREF _Toc27813 \h </w:instrText>
        </w:r>
        <w:r>
          <w:fldChar w:fldCharType="separate"/>
        </w:r>
        <w:r>
          <w:t>68</w:t>
        </w:r>
        <w:r>
          <w:fldChar w:fldCharType="end"/>
        </w:r>
      </w:hyperlink>
    </w:p>
    <w:p>
      <w:pPr>
        <w:pStyle w:val="TOC2"/>
        <w:tabs>
          <w:tab w:val="right" w:leader="dot" w:pos="8306"/>
        </w:tabs>
      </w:pPr>
      <w:hyperlink w:anchor="_Toc18622" w:history="1">
        <w:r>
          <w:rPr>
            <w:rFonts w:ascii="仿宋" w:eastAsia="仿宋" w:hAnsi="仿宋" w:cs="仿宋" w:hint="eastAsia"/>
            <w:lang w:eastAsia="zh-CN"/>
          </w:rPr>
          <w:t>(二)、成果推广应用方案</w:t>
        </w:r>
        <w:r>
          <w:tab/>
        </w:r>
        <w:r>
          <w:fldChar w:fldCharType="begin"/>
        </w:r>
        <w:r>
          <w:instrText xml:space="preserve"> PAGEREF _Toc18622 \h </w:instrText>
        </w:r>
        <w:r>
          <w:fldChar w:fldCharType="separate"/>
        </w:r>
        <w:r>
          <w:t>69</w:t>
        </w:r>
        <w:r>
          <w:fldChar w:fldCharType="end"/>
        </w:r>
      </w:hyperlink>
    </w:p>
    <w:p>
      <w:pPr>
        <w:pStyle w:val="TOC1"/>
        <w:tabs>
          <w:tab w:val="right" w:leader="dot" w:pos="8306"/>
        </w:tabs>
      </w:pPr>
      <w:hyperlink w:anchor="_Toc1858" w:history="1">
        <w:r>
          <w:rPr>
            <w:rFonts w:ascii="仿宋" w:eastAsia="仿宋" w:hAnsi="仿宋" w:cs="仿宋" w:hint="eastAsia"/>
            <w:lang w:eastAsia="zh-CN"/>
          </w:rPr>
          <w:t>十七、产业协同与集群发展</w:t>
        </w:r>
        <w:r>
          <w:tab/>
        </w:r>
        <w:r>
          <w:fldChar w:fldCharType="begin"/>
        </w:r>
        <w:r>
          <w:instrText xml:space="preserve"> PAGEREF _Toc1858 \h </w:instrText>
        </w:r>
        <w:r>
          <w:fldChar w:fldCharType="separate"/>
        </w:r>
        <w:r>
          <w:t>71</w:t>
        </w:r>
        <w:r>
          <w:fldChar w:fldCharType="end"/>
        </w:r>
      </w:hyperlink>
    </w:p>
    <w:p>
      <w:pPr>
        <w:pStyle w:val="TOC2"/>
        <w:tabs>
          <w:tab w:val="right" w:leader="dot" w:pos="8306"/>
        </w:tabs>
      </w:pPr>
      <w:hyperlink w:anchor="_Toc892" w:history="1">
        <w:r>
          <w:rPr>
            <w:rFonts w:ascii="仿宋" w:eastAsia="仿宋" w:hAnsi="仿宋" w:cs="仿宋" w:hint="eastAsia"/>
            <w:lang w:eastAsia="zh-CN"/>
          </w:rPr>
          <w:t>(一)、产业协同机制建设</w:t>
        </w:r>
        <w:r>
          <w:tab/>
        </w:r>
        <w:r>
          <w:fldChar w:fldCharType="begin"/>
        </w:r>
        <w:r>
          <w:instrText xml:space="preserve"> PAGEREF _Toc892 \h </w:instrText>
        </w:r>
        <w:r>
          <w:fldChar w:fldCharType="separate"/>
        </w:r>
        <w:r>
          <w:t>71</w:t>
        </w:r>
        <w:r>
          <w:fldChar w:fldCharType="end"/>
        </w:r>
      </w:hyperlink>
    </w:p>
    <w:p>
      <w:pPr>
        <w:pStyle w:val="TOC2"/>
        <w:tabs>
          <w:tab w:val="right" w:leader="dot" w:pos="8306"/>
        </w:tabs>
      </w:pPr>
      <w:hyperlink w:anchor="_Toc5870" w:history="1">
        <w:r>
          <w:rPr>
            <w:rFonts w:ascii="仿宋" w:eastAsia="仿宋" w:hAnsi="仿宋" w:cs="仿宋" w:hint="eastAsia"/>
            <w:lang w:eastAsia="zh-CN"/>
          </w:rPr>
          <w:t>(二)、产业集群培育与发展</w:t>
        </w:r>
        <w:r>
          <w:tab/>
        </w:r>
        <w:r>
          <w:fldChar w:fldCharType="begin"/>
        </w:r>
        <w:r>
          <w:instrText xml:space="preserve"> PAGEREF _Toc5870 \h </w:instrText>
        </w:r>
        <w:r>
          <w:fldChar w:fldCharType="separate"/>
        </w:r>
        <w:r>
          <w:t>72</w:t>
        </w:r>
        <w:r>
          <w:fldChar w:fldCharType="end"/>
        </w:r>
      </w:hyperlink>
    </w:p>
    <w:p>
      <w:pPr>
        <w:pStyle w:val="TOC1"/>
        <w:tabs>
          <w:tab w:val="right" w:leader="dot" w:pos="8306"/>
        </w:tabs>
      </w:pPr>
      <w:hyperlink w:anchor="_Toc30183" w:history="1">
        <w:r>
          <w:rPr>
            <w:rFonts w:ascii="仿宋" w:eastAsia="仿宋" w:hAnsi="仿宋" w:cs="仿宋" w:hint="eastAsia"/>
            <w:lang w:eastAsia="zh-CN"/>
          </w:rPr>
          <w:t>十八、知识产权管理与保护</w:t>
        </w:r>
        <w:r>
          <w:tab/>
        </w:r>
        <w:r>
          <w:fldChar w:fldCharType="begin"/>
        </w:r>
        <w:r>
          <w:instrText xml:space="preserve"> PAGEREF _Toc30183 \h </w:instrText>
        </w:r>
        <w:r>
          <w:fldChar w:fldCharType="separate"/>
        </w:r>
        <w:r>
          <w:t>73</w:t>
        </w:r>
        <w:r>
          <w:fldChar w:fldCharType="end"/>
        </w:r>
      </w:hyperlink>
    </w:p>
    <w:p>
      <w:pPr>
        <w:pStyle w:val="TOC2"/>
        <w:tabs>
          <w:tab w:val="right" w:leader="dot" w:pos="8306"/>
        </w:tabs>
      </w:pPr>
      <w:hyperlink w:anchor="_Toc14338" w:history="1">
        <w:r>
          <w:rPr>
            <w:rFonts w:ascii="仿宋" w:eastAsia="仿宋" w:hAnsi="仿宋" w:cs="仿宋" w:hint="eastAsia"/>
            <w:lang w:eastAsia="zh-CN"/>
          </w:rPr>
          <w:t>(一)、知识产权管理体系建设</w:t>
        </w:r>
        <w:r>
          <w:tab/>
        </w:r>
        <w:r>
          <w:fldChar w:fldCharType="begin"/>
        </w:r>
        <w:r>
          <w:instrText xml:space="preserve"> PAGEREF _Toc14338 \h </w:instrText>
        </w:r>
        <w:r>
          <w:fldChar w:fldCharType="separate"/>
        </w:r>
        <w:r>
          <w:t>73</w:t>
        </w:r>
        <w:r>
          <w:fldChar w:fldCharType="end"/>
        </w:r>
      </w:hyperlink>
    </w:p>
    <w:p>
      <w:pPr>
        <w:pStyle w:val="TOC2"/>
        <w:tabs>
          <w:tab w:val="right" w:leader="dot" w:pos="8306"/>
        </w:tabs>
      </w:pPr>
      <w:hyperlink w:anchor="_Toc5071" w:history="1">
        <w:r>
          <w:rPr>
            <w:rFonts w:ascii="仿宋" w:eastAsia="仿宋" w:hAnsi="仿宋" w:cs="仿宋" w:hint="eastAsia"/>
            <w:lang w:eastAsia="zh-CN"/>
          </w:rPr>
          <w:t>(二)、知识产权保护措施</w:t>
        </w:r>
        <w:r>
          <w:tab/>
        </w:r>
        <w:r>
          <w:fldChar w:fldCharType="begin"/>
        </w:r>
        <w:r>
          <w:instrText xml:space="preserve"> PAGEREF _Toc5071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2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14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直接收益：假设新型铁合金用封接玻璃项目的产品或服务年销售收入为XX万元。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3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若新型铁合金用封接玻璃项目成功推广新型环保产品，比如采用可回收材料的包装，可能会激发消费者对可持续产品的需求。这种需求的增长可能迫使整个行业转向更环保的产品设计和生产方法。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66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31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铁合金用封接玻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铁合金用封接玻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型铁合金用封接玻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565"/>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750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铁合金用封接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铁合金用封接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601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铁合金用封接玻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铁合金用封接玻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https://d.book118.com/896213114200010033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3724C"/>
    <w:rsid w:val="207372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21311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2023-12-25T14:55:00Z</dcterms:created>
  <dcterms:modified xsi:type="dcterms:W3CDTF">2023-12-25T14:55:38Z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66F01CF914BA4D8A871C98945662E2F6_11</vt:lpwstr>
  </property>
  <property fmtid="{D5CDD505-2E9C-101B-9397-08002B2CF9AE}" pid="3" name="KSOProductBuildVer">
    <vt:lpwstr>2052-12.1.0.16120</vt:lpwstr>
  </property>
</Properties>
</file>