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ascii="宋体" w:hAnsi="宋体"/>
          <w:sz w:val="52"/>
          <w:szCs w:val="52"/>
        </w:rPr>
      </w:pPr>
    </w:p>
    <w:p>
      <w:pPr>
        <w:spacing w:line="640" w:lineRule="exact"/>
        <w:jc w:val="center"/>
        <w:rPr>
          <w:rFonts w:ascii="黑体" w:eastAsia="黑体" w:hAnsi="黑体"/>
          <w:szCs w:val="21"/>
        </w:rPr>
      </w:pPr>
      <w:bookmarkStart w:id="0" w:name="_GoBack"/>
      <w:r>
        <w:rPr>
          <w:rFonts w:ascii="黑体" w:eastAsia="黑体" w:hAnsi="黑体" w:hint="eastAsia"/>
          <w:sz w:val="21"/>
          <w:szCs w:val="21"/>
        </w:rPr>
        <w:t>基于哈佛分析框架下光力科技股份有限公司财务报表分析</w:t>
      </w:r>
    </w:p>
    <w:bookmarkEnd w:id="0"/>
    <w:p>
      <w:pPr>
        <w:spacing w:line="640" w:lineRule="exact"/>
        <w:jc w:val="center"/>
        <w:rPr>
          <w:rFonts w:ascii="黑体" w:eastAsia="黑体" w:hAnsi="黑体"/>
          <w:sz w:val="44"/>
          <w:szCs w:val="44"/>
        </w:rPr>
      </w:pPr>
    </w:p>
    <w:p>
      <w:pPr>
        <w:spacing w:line="640" w:lineRule="exact"/>
        <w:jc w:val="center"/>
        <w:rPr>
          <w:rFonts w:ascii="黑体" w:eastAsia="黑体" w:hAnsi="黑体"/>
          <w:sz w:val="44"/>
          <w:szCs w:val="44"/>
        </w:rPr>
      </w:pPr>
    </w:p>
    <w:p>
      <w:pPr>
        <w:spacing w:line="480" w:lineRule="auto"/>
        <w:ind w:firstLine="2700" w:firstLineChars="900"/>
        <w:jc w:val="left"/>
        <w:rPr>
          <w:rFonts w:ascii="宋体" w:hAnsi="宋体"/>
          <w:sz w:val="30"/>
          <w:szCs w:val="30"/>
        </w:rPr>
      </w:pPr>
    </w:p>
    <w:p>
      <w:pPr>
        <w:spacing w:line="480" w:lineRule="auto"/>
        <w:ind w:firstLine="2700" w:firstLineChars="900"/>
        <w:jc w:val="left"/>
        <w:rPr>
          <w:rFonts w:ascii="宋体" w:hAnsi="宋体"/>
          <w:sz w:val="30"/>
          <w:szCs w:val="30"/>
        </w:rPr>
      </w:pPr>
    </w:p>
    <w:p>
      <w:pPr>
        <w:spacing w:line="480" w:lineRule="auto"/>
        <w:ind w:firstLine="2700" w:firstLineChars="900"/>
        <w:jc w:val="left"/>
        <w:rPr>
          <w:rFonts w:ascii="宋体" w:hAnsi="宋体"/>
          <w:sz w:val="30"/>
          <w:szCs w:val="30"/>
        </w:rPr>
        <w:sectPr>
          <w:headerReference w:type="default" r:id="rId6"/>
          <w:footerReference w:type="default" r:id="rId7"/>
          <w:footerReference w:type="first" r:id="rId8"/>
          <w:pgSz w:w="11906" w:h="16838"/>
          <w:pgMar w:top="1440" w:right="1800" w:bottom="1440" w:left="1800" w:header="851" w:footer="992" w:gutter="0"/>
          <w:pgNumType w:fmt="upperRoman" w:start="1"/>
          <w:cols w:num="1" w:space="425"/>
          <w:titlePg/>
          <w:docGrid w:type="lines" w:linePitch="312" w:charSpace="0"/>
        </w:sectPr>
      </w:pPr>
    </w:p>
    <w:p>
      <w:pPr>
        <w:spacing w:before="250" w:beforeLines="80" w:after="156" w:afterLines="50" w:line="360" w:lineRule="auto"/>
        <w:jc w:val="center"/>
        <w:rPr>
          <w:rFonts w:ascii="宋体" w:hAnsi="宋体"/>
          <w:sz w:val="30"/>
          <w:szCs w:val="30"/>
        </w:rPr>
      </w:pPr>
      <w:r>
        <w:rPr>
          <w:rFonts w:ascii="黑体" w:eastAsia="黑体" w:hAnsi="黑体" w:hint="eastAsia"/>
          <w:sz w:val="36"/>
          <w:szCs w:val="36"/>
        </w:rPr>
        <w:t>摘  要</w:t>
      </w:r>
    </w:p>
    <w:p>
      <w:pPr>
        <w:spacing w:line="460" w:lineRule="exact"/>
        <w:ind w:firstLine="240" w:firstLineChars="10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近年来，随着宏观经济的发展，能源需求的增加以及国家对煤炭行业政策的影响显现，在加上人民对环保要求的日趋严苛，火电厂排放已大势所趋。在这样的背景下，对煤炭安全监控仪器设备的需求越来越多。制造业在这样的经济发展形势下迎来了广阔的发展机遇。</w:t>
      </w:r>
    </w:p>
    <w:p>
      <w:pPr>
        <w:spacing w:line="460" w:lineRule="exac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本文选择光力科技股份有限公司为研究对象，将哈佛分析框架运用于光力科技财务报表的全面分析中，结合光力科技的基本情况，展开对光力科技公司的财务报表分析，在战略分析层面，采用SWOT模型进行公司的内外部环境分析，从而得出公司的竞争优势。在会计分析层面，对资产负债表、利润表、现金流量表进行趋势分析，为之后财务分析的数据提供质量保障。在财务分析层面，结合该公司2015-2017年财务报表和相关数据对公司的盈利能力、营运能力、偿债能力、发展能力进行分析，从各项财务分析指标中看出公司近几年的财务变化情况，分析变化产生的原因。在前景分析层面，</w:t>
      </w:r>
      <w:r>
        <w:rPr>
          <w:rFonts w:ascii="宋体" w:hAnsi="宋体" w:hint="eastAsia"/>
          <w:color w:val="000000"/>
          <w:sz w:val="24"/>
          <w:szCs w:val="24"/>
        </w:rPr>
        <w:t>从前景预测与财务预测两个方面进行分析，预测公司未来发展前景</w:t>
      </w:r>
      <w:r>
        <w:rPr>
          <w:rFonts w:ascii="宋体" w:hAnsi="宋体" w:hint="eastAsia"/>
          <w:sz w:val="24"/>
          <w:szCs w:val="24"/>
        </w:rPr>
        <w:t>。最后，综合战略，会计，财务以及前景四方面分析的结果，提出公司在经营过程中面临的问题。</w:t>
      </w:r>
    </w:p>
    <w:p>
      <w:pPr>
        <w:spacing w:line="460" w:lineRule="exac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对于公司所面临的问题，本文从建立集团管控体系，定期对理财产品做全面检查，制定激励制度，加强对成本费用的控制的力度，加大应收账款的回收力度，增加其他毛利率较高的产品，加大营销，推广力度，创新研发多样化产品提出应对措施，从而使公司更好的发展。</w:t>
      </w:r>
    </w:p>
    <w:p>
      <w:pPr>
        <w:spacing w:line="460" w:lineRule="exact"/>
        <w:rPr>
          <w:rFonts w:ascii="宋体" w:hAnsi="宋体"/>
          <w:sz w:val="24"/>
          <w:szCs w:val="24"/>
        </w:rPr>
      </w:pPr>
    </w:p>
    <w:p>
      <w:pPr>
        <w:spacing w:line="360" w:lineRule="auto"/>
        <w:ind w:firstLine="480" w:firstLineChars="20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关键字：</w:t>
      </w:r>
      <w:r>
        <w:rPr>
          <w:rFonts w:ascii="宋体" w:hAnsi="宋体" w:hint="eastAsia"/>
          <w:sz w:val="24"/>
          <w:szCs w:val="24"/>
        </w:rPr>
        <w:t>哈佛分析框架； 财务报表分析； 光力科技</w:t>
      </w:r>
    </w:p>
    <w:p>
      <w:pPr>
        <w:spacing w:line="300" w:lineRule="auto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br/>
      </w:r>
      <w:r>
        <w:rPr>
          <w:rFonts w:ascii="宋体" w:hAnsi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https://d.book118.com/896220240033010101</w:t>
        </w:r>
      </w:hyperlink>
    </w:p>
    <w:p>
      <w:pPr>
        <w:spacing w:line="300" w:lineRule="auto"/>
        <w:rPr>
          <w:rFonts w:ascii="宋体" w:hAnsi="宋体"/>
          <w:sz w:val="24"/>
          <w:szCs w:val="24"/>
        </w:rPr>
      </w:pPr>
    </w:p>
    <w:sectPr>
      <w:headerReference w:type="default" r:id="rId10"/>
      <w:footerReference w:type="default" r:id="rId11"/>
      <w:footerReference w:type="first" r:id="rId12"/>
      <w:type w:val="nextPage"/>
      <w:pgSz w:w="11906" w:h="16838"/>
      <w:pgMar w:top="1440" w:right="1800" w:bottom="1440" w:left="1800" w:header="851" w:footer="992" w:gutter="0"/>
      <w:pgNumType w:fmt="upperRoman"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0" distR="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V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" o:spid="_x0000_s2050" type="#_x0000_t202" style="width:2in;height:2in;margin-top:0;margin-left:0;mso-position-horizontal:center;mso-position-horizontal-relative:margin;mso-wrap-distance-bottom:0;mso-wrap-distance-left:0;mso-wrap-distance-right:0;mso-wrap-distance-top:0;mso-wrap-style:none;position:absolute;v-text-anchor:top;z-index:251660288" fillcolor="this" stroked="f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V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I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1" o:spid="_x0000_s2049" type="#_x0000_t202" style="width:2in;height:2in;margin-top:0;margin-left:0;mso-position-horizontal:center;mso-position-horizontal-relative:margin;mso-wrap-distance-bottom:0;mso-wrap-distance-left:0;mso-wrap-distance-right:0;mso-wrap-distance-top:0;mso-wrap-style:none;position:absolute;v-text-anchor:top;z-index:251658240" fillcolor="this" stroked="f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I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0" distR="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09570387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II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" o:spid="_x0000_s2052" type="#_x0000_t202" style="width:2in;height:2in;margin-top:0;margin-left:0;mso-position-horizontal:center;mso-position-horizontal-relative:margin;mso-wrap-distance-bottom:0;mso-wrap-distance-left:0;mso-wrap-distance-right:0;mso-wrap-distance-top:0;mso-wrap-style:none;position:absolute;v-text-anchor:top;z-index:251664384" fillcolor="this" stroked="f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II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mc:AlternateContent>
        <mc:Choice Requires="wps">
          <w:drawing>
            <wp:anchor distT="0" distB="0" distL="0" distR="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32328064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I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1" o:spid="_x0000_s2051" type="#_x0000_t202" style="width:2in;height:2in;margin-top:0;margin-left:0;mso-position-horizontal:center;mso-position-horizontal-relative:margin;mso-wrap-distance-bottom:0;mso-wrap-distance-left:0;mso-wrap-distance-right:0;mso-wrap-distance-top:0;mso-wrap-style:none;position:absolute;v-text-anchor:top;z-index:251662336" fillcolor="this" stroked="f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I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53208E"/>
    <w:multiLevelType w:val="multilevel"/>
    <w:tmpl w:val="0053208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4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D37"/>
    <w:rsid w:val="00CE6611"/>
    <w:rsid w:val="00FD2D37"/>
    <w:rsid w:val="77205DB3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unhideWhenUsed="0" w:qFormat="1"/>
    <w:lsdException w:name="footer" w:semiHidden="0" w:unhideWhenUsed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 w:semiHidden="0" w:uiPriority="0" w:unhideWhenUsed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semiHidden="0" w:unhideWhenUsed="0" w:qFormat="1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unhideWhenUsed="0" w:qFormat="1"/>
    <w:lsdException w:name="Followed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nhideWhenUsed="0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 w:qFormat="1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 w:qFormat="1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 w:qFormat="1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 w:qFormat="1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 w:qFormat="1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spacing w:before="80" w:beforeLines="80" w:after="50" w:afterLines="50" w:line="360" w:lineRule="auto"/>
      <w:ind w:firstLine="200" w:firstLineChars="200"/>
      <w:jc w:val="left"/>
      <w:outlineLvl w:val="0"/>
    </w:pPr>
    <w:rPr>
      <w:rFonts w:ascii="黑体" w:eastAsia="黑体" w:hAnsi="黑体"/>
      <w:sz w:val="36"/>
      <w:szCs w:val="36"/>
    </w:rPr>
  </w:style>
  <w:style w:type="paragraph" w:styleId="Heading2">
    <w:name w:val="heading 2"/>
    <w:basedOn w:val="Normal"/>
    <w:next w:val="Normal"/>
    <w:link w:val="2Char"/>
    <w:uiPriority w:val="9"/>
    <w:qFormat/>
    <w:pPr>
      <w:keepNext/>
      <w:keepLines/>
      <w:spacing w:before="50" w:beforeLines="50" w:after="50" w:afterLines="50" w:line="360" w:lineRule="auto"/>
      <w:ind w:firstLine="200" w:firstLineChars="200"/>
      <w:outlineLvl w:val="1"/>
    </w:pPr>
    <w:rPr>
      <w:rFonts w:ascii="Cambria" w:eastAsia="黑体" w:hAnsi="Cambria"/>
      <w:bCs/>
      <w:sz w:val="30"/>
      <w:szCs w:val="32"/>
    </w:rPr>
  </w:style>
  <w:style w:type="paragraph" w:styleId="Heading3">
    <w:name w:val="heading 3"/>
    <w:basedOn w:val="Normal"/>
    <w:next w:val="Normal"/>
    <w:link w:val="3Char"/>
    <w:uiPriority w:val="9"/>
    <w:qFormat/>
    <w:pPr>
      <w:spacing w:before="50" w:beforeLines="50" w:after="50" w:afterLines="50" w:line="360" w:lineRule="auto"/>
      <w:ind w:firstLine="200" w:firstLineChars="200"/>
      <w:outlineLvl w:val="2"/>
    </w:pPr>
    <w:rPr>
      <w:rFonts w:ascii="黑体" w:eastAsia="黑体" w:hAnsi="黑体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3">
    <w:name w:val="toc 3"/>
    <w:basedOn w:val="Normal"/>
    <w:next w:val="Normal"/>
    <w:uiPriority w:val="39"/>
    <w:qFormat/>
    <w:pPr>
      <w:tabs>
        <w:tab w:val="right" w:leader="dot" w:pos="8296"/>
      </w:tabs>
      <w:spacing w:line="360" w:lineRule="auto"/>
      <w:ind w:firstLine="480" w:firstLineChars="200"/>
    </w:pPr>
  </w:style>
  <w:style w:type="paragraph" w:styleId="Date">
    <w:name w:val="Date"/>
    <w:basedOn w:val="Normal"/>
    <w:next w:val="Normal"/>
    <w:link w:val="Char1"/>
    <w:uiPriority w:val="99"/>
    <w:qFormat/>
    <w:pPr>
      <w:ind w:left="100" w:leftChars="2500"/>
    </w:pPr>
  </w:style>
  <w:style w:type="paragraph" w:styleId="BalloonText">
    <w:name w:val="Balloon Text"/>
    <w:basedOn w:val="Normal"/>
    <w:link w:val="Char2"/>
    <w:uiPriority w:val="99"/>
    <w:rPr>
      <w:sz w:val="18"/>
      <w:szCs w:val="18"/>
    </w:rPr>
  </w:style>
  <w:style w:type="paragraph" w:styleId="Footer">
    <w:name w:val="footer"/>
    <w:basedOn w:val="Normal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qFormat/>
  </w:style>
  <w:style w:type="paragraph" w:styleId="TOC2">
    <w:name w:val="toc 2"/>
    <w:basedOn w:val="Normal"/>
    <w:next w:val="Normal"/>
    <w:uiPriority w:val="39"/>
    <w:qFormat/>
    <w:pPr>
      <w:tabs>
        <w:tab w:val="right" w:leader="dot" w:pos="8296"/>
      </w:tabs>
      <w:spacing w:line="360" w:lineRule="auto"/>
      <w:ind w:firstLine="240" w:firstLineChars="100"/>
    </w:p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Grid3">
    <w:name w:val="Medium Grid 3"/>
    <w:basedOn w:val="TableNormal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808080"/>
      </w:tcPr>
    </w:tblStylePr>
  </w:style>
  <w:style w:type="table" w:styleId="MediumGrid3Accent1">
    <w:name w:val="Medium Grid 3 Accent 1"/>
    <w:basedOn w:val="TableNormal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table" w:styleId="MediumGrid3Accent2">
    <w:name w:val="Medium Grid 3 Accent 2"/>
    <w:basedOn w:val="TableNormal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DFA7A6"/>
      </w:tcPr>
    </w:tblStylePr>
  </w:style>
  <w:style w:type="table" w:styleId="MediumGrid3Accent3">
    <w:name w:val="Medium Grid 3 Accent 3"/>
    <w:basedOn w:val="TableNormal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CDDDAC"/>
      </w:tcPr>
    </w:tblStylePr>
  </w:style>
  <w:style w:type="table" w:styleId="MediumGrid3Accent4">
    <w:name w:val="Medium Grid 3 Accent 4"/>
    <w:basedOn w:val="TableNormal"/>
    <w:uiPriority w:val="69"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BFB1D0"/>
      </w:tcPr>
    </w:tblStylePr>
  </w:style>
  <w:style w:type="table" w:styleId="MediumGrid3Accent5">
    <w:name w:val="Medium Grid 3 Accent 5"/>
    <w:basedOn w:val="TableNormal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A5D5E2"/>
      </w:tcPr>
    </w:tblStylePr>
  </w:style>
  <w:style w:type="table" w:styleId="MediumGrid3Accent6">
    <w:name w:val="Medium Grid 3 Accent 6"/>
    <w:basedOn w:val="TableNormal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FBCAA2"/>
      </w:tcPr>
    </w:tblStylePr>
  </w:style>
  <w:style w:type="character" w:styleId="PageNumber">
    <w:name w:val="page number"/>
    <w:qFormat/>
    <w:rPr>
      <w:rFonts w:ascii="Times New Roman" w:eastAsia="宋体" w:hAnsi="Times New Roman" w:cs="Times New Roman"/>
    </w:rPr>
  </w:style>
  <w:style w:type="character" w:styleId="FollowedHyperlink">
    <w:name w:val="FollowedHyperlink"/>
    <w:basedOn w:val="DefaultParagraphFont"/>
    <w:autoRedefine/>
    <w:qFormat/>
    <w:rPr>
      <w:color w:val="808080"/>
      <w:u w:val="single"/>
    </w:rPr>
  </w:style>
  <w:style w:type="character" w:styleId="Hyperlink">
    <w:name w:val="Hyperlink"/>
    <w:basedOn w:val="DefaultParagraphFont"/>
    <w:uiPriority w:val="99"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character" w:customStyle="1" w:styleId="Char1">
    <w:name w:val="日期 Char"/>
    <w:basedOn w:val="DefaultParagraphFont"/>
    <w:link w:val="Date"/>
    <w:uiPriority w:val="99"/>
    <w:qFormat/>
  </w:style>
  <w:style w:type="character" w:customStyle="1" w:styleId="Char2">
    <w:name w:val="批注框文本 Char"/>
    <w:basedOn w:val="DefaultParagraphFont"/>
    <w:link w:val="BalloonText"/>
    <w:autoRedefine/>
    <w:uiPriority w:val="99"/>
    <w:qFormat/>
    <w:rPr>
      <w:sz w:val="18"/>
      <w:szCs w:val="18"/>
    </w:rPr>
  </w:style>
  <w:style w:type="character" w:customStyle="1" w:styleId="1Char">
    <w:name w:val="标题 1 Char"/>
    <w:basedOn w:val="DefaultParagraphFont"/>
    <w:link w:val="Heading1"/>
    <w:uiPriority w:val="9"/>
    <w:qFormat/>
    <w:rPr>
      <w:rFonts w:ascii="黑体" w:eastAsia="黑体" w:hAnsi="黑体"/>
      <w:sz w:val="36"/>
      <w:szCs w:val="36"/>
    </w:rPr>
  </w:style>
  <w:style w:type="paragraph" w:customStyle="1" w:styleId="TOCHeading725d7a21-efd2-4a27-9bc2-30f4329bb3f7">
    <w:name w:val="TOC Heading_725d7a21-efd2-4a27-9bc2-30f4329bb3f7"/>
    <w:basedOn w:val="Heading1"/>
    <w:next w:val="Normal"/>
    <w:autoRedefine/>
    <w:uiPriority w:val="39"/>
    <w:qFormat/>
    <w:pPr>
      <w:widowControl/>
      <w:spacing w:before="480" w:after="0" w:line="276" w:lineRule="auto"/>
      <w:outlineLvl w:val="9"/>
    </w:pPr>
    <w:rPr>
      <w:rFonts w:ascii="Cambria" w:eastAsia="宋体" w:hAnsi="Cambria"/>
      <w:color w:val="376092"/>
      <w:kern w:val="0"/>
      <w:sz w:val="28"/>
      <w:szCs w:val="28"/>
    </w:rPr>
  </w:style>
  <w:style w:type="character" w:customStyle="1" w:styleId="2Char">
    <w:name w:val="标题 2 Char"/>
    <w:basedOn w:val="DefaultParagraphFont"/>
    <w:link w:val="Heading2"/>
    <w:uiPriority w:val="9"/>
    <w:qFormat/>
    <w:rPr>
      <w:rFonts w:ascii="Cambria" w:eastAsia="黑体" w:hAnsi="Cambria" w:cs="宋体"/>
      <w:bCs/>
      <w:sz w:val="30"/>
      <w:szCs w:val="32"/>
    </w:rPr>
  </w:style>
  <w:style w:type="character" w:customStyle="1" w:styleId="3Char">
    <w:name w:val="标题 3 Char"/>
    <w:basedOn w:val="DefaultParagraphFont"/>
    <w:link w:val="Heading3"/>
    <w:uiPriority w:val="9"/>
    <w:qFormat/>
    <w:rPr>
      <w:rFonts w:ascii="黑体" w:eastAsia="黑体" w:hAnsi="黑体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3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yperlink" Target="https://d.book118.com/896220240033010101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ADC2F5-B6C5-4763-B5BE-4B3CD391952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3060</Words>
  <Characters>17445</Characters>
  <Application>Microsoft Office Word</Application>
  <DocSecurity>0</DocSecurity>
  <Lines>145</Lines>
  <Paragraphs>40</Paragraphs>
  <ScaleCrop>false</ScaleCrop>
  <Company>Users</Company>
  <LinksUpToDate>false</LinksUpToDate>
  <CharactersWithSpaces>20465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YH</dc:creator>
  <cp:lastModifiedBy>张老师</cp:lastModifiedBy>
  <cp:revision>3</cp:revision>
  <cp:lastPrinted>2021-05-24T10:32:00Z</cp:lastPrinted>
  <dcterms:created xsi:type="dcterms:W3CDTF">2019-03-26T05:40:00Z</dcterms:created>
  <dcterms:modified xsi:type="dcterms:W3CDTF">2024-03-12T12:35:46Z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E96B061D396F49E0B8E5DC899A38B1B1_12</vt:lpwstr>
  </property>
  <property fmtid="{D5CDD505-2E9C-101B-9397-08002B2CF9AE}" pid="3" name="KSOProductBuildVer">
    <vt:lpwstr>2052-12.1.0.16250</vt:lpwstr>
  </property>
  <property fmtid="{D5CDD505-2E9C-101B-9397-08002B2CF9AE}" pid="4" name="KSORubyTemplateID" linkTarget="0">
    <vt:lpwstr>6</vt:lpwstr>
  </property>
</Properties>
</file>