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5F08" w:rsidP="00BA5F08">
      <w:pPr>
        <w:pStyle w:val="Normal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17pt;height:17pt;margin-top:326pt;margin-left:170pt;position:absolute;z-index:-251657216">
            <v:imagedata r:id="rId5" o:title="108"/>
            <w10:anchorlock/>
          </v:shape>
        </w:pict>
      </w:r>
      <w:r>
        <w:rPr>
          <w:noProof/>
        </w:rPr>
        <w:pict>
          <v:shape id="_x0000_s1026" type="#_x0000_t75" style="width:75pt;height:73pt;margin-top:151pt;margin-left:32pt;position:absolute;z-index:-251658240">
            <v:imagedata r:id="rId6" o:title="66"/>
            <w10:anchorlock/>
          </v:shape>
        </w:pict>
      </w:r>
    </w:p>
    <w:p w:rsidR="00664DB9" w:rsidP="00BA5F08">
      <w:pPr>
        <w:pStyle w:val="Normal0"/>
        <w:jc w:val="center"/>
        <w:rPr>
          <w:b/>
          <w:sz w:val="36"/>
          <w:szCs w:val="36"/>
        </w:rPr>
      </w:pPr>
    </w:p>
    <w:p w:rsidR="00664DB9" w:rsidP="00BA5F08">
      <w:pPr>
        <w:pStyle w:val="Normal0"/>
        <w:jc w:val="center"/>
        <w:rPr>
          <w:b/>
          <w:sz w:val="36"/>
          <w:szCs w:val="36"/>
        </w:rPr>
      </w:pPr>
    </w:p>
    <w:p w:rsidR="00664DB9" w:rsidP="00BA5F08">
      <w:pPr>
        <w:pStyle w:val="Normal0"/>
        <w:jc w:val="center"/>
        <w:rPr>
          <w:b/>
          <w:sz w:val="36"/>
          <w:szCs w:val="36"/>
        </w:rPr>
      </w:pPr>
    </w:p>
    <w:p w:rsidR="00664DB9" w:rsidP="00BA5F08">
      <w:pPr>
        <w:pStyle w:val="Normal0"/>
        <w:jc w:val="center"/>
        <w:rPr>
          <w:b/>
          <w:sz w:val="36"/>
          <w:szCs w:val="36"/>
        </w:rPr>
      </w:pPr>
    </w:p>
    <w:p w:rsidR="00BA5F08" w:rsidP="00BA5F08">
      <w:pPr>
        <w:pStyle w:val="Normal0"/>
        <w:jc w:val="center"/>
        <w:rPr>
          <w:b/>
          <w:sz w:val="36"/>
          <w:szCs w:val="36"/>
        </w:rPr>
      </w:pPr>
      <w:r>
        <w:rPr>
          <w:rFonts w:hint="eastAsia"/>
          <w:b/>
          <w:sz w:val="36"/>
          <w:szCs w:val="36"/>
        </w:rPr>
        <w:t>**</w:t>
      </w:r>
      <w:r w:rsidR="0013089F">
        <w:rPr>
          <w:rFonts w:hint="eastAsia"/>
          <w:b/>
          <w:sz w:val="36"/>
          <w:szCs w:val="36"/>
        </w:rPr>
        <w:t>大学</w:t>
      </w:r>
      <w:r>
        <w:rPr>
          <w:rFonts w:hint="eastAsia"/>
          <w:b/>
          <w:sz w:val="36"/>
          <w:szCs w:val="36"/>
        </w:rPr>
        <w:t>**</w:t>
      </w:r>
      <w:r w:rsidR="0013089F">
        <w:rPr>
          <w:rFonts w:hint="eastAsia"/>
          <w:b/>
          <w:sz w:val="36"/>
          <w:szCs w:val="36"/>
        </w:rPr>
        <w:t>医院新医疗区医疗大楼建安工程二标段</w:t>
      </w:r>
    </w:p>
    <w:p w:rsidR="00BA5F08" w:rsidP="00BA5F08">
      <w:pPr>
        <w:pStyle w:val="Normal0"/>
        <w:jc w:val="center"/>
        <w:rPr>
          <w:sz w:val="24"/>
        </w:rPr>
      </w:pPr>
    </w:p>
    <w:p w:rsidR="00BA5F08" w:rsidP="00BA5F08">
      <w:pPr>
        <w:pStyle w:val="Normal0"/>
        <w:jc w:val="center"/>
      </w:pPr>
    </w:p>
    <w:p w:rsidR="00BA5F08" w:rsidP="00BA5F08">
      <w:pPr>
        <w:pStyle w:val="Normal0"/>
        <w:jc w:val="center"/>
      </w:pPr>
    </w:p>
    <w:p w:rsidR="00BA5F08" w:rsidP="00BA5F08">
      <w:pPr>
        <w:pStyle w:val="Normal0"/>
        <w:jc w:val="center"/>
      </w:pPr>
    </w:p>
    <w:p w:rsidR="00BA5F08" w:rsidP="00BA5F08">
      <w:pPr>
        <w:pStyle w:val="Normal0"/>
        <w:jc w:val="center"/>
      </w:pPr>
    </w:p>
    <w:p w:rsidR="00BA5F08" w:rsidP="00BA5F08">
      <w:pPr>
        <w:pStyle w:val="Normal0"/>
        <w:jc w:val="center"/>
      </w:pPr>
    </w:p>
    <w:p w:rsidR="00BA5F08" w:rsidP="00BA5F08">
      <w:pPr>
        <w:pStyle w:val="Normal0"/>
        <w:jc w:val="center"/>
      </w:pPr>
    </w:p>
    <w:p w:rsidR="00BA5F08" w:rsidP="00BA5F08">
      <w:pPr>
        <w:pStyle w:val="Normal0"/>
        <w:jc w:val="center"/>
      </w:pPr>
    </w:p>
    <w:p w:rsidR="00BA5F08" w:rsidP="00BA5F08">
      <w:pPr>
        <w:pStyle w:val="Normal0"/>
        <w:jc w:val="center"/>
      </w:pPr>
    </w:p>
    <w:p w:rsidR="00BA5F08" w:rsidP="00BA5F08">
      <w:pPr>
        <w:pStyle w:val="Normal0"/>
        <w:jc w:val="center"/>
        <w:rPr>
          <w:rFonts w:ascii="黑体" w:eastAsia="黑体"/>
          <w:sz w:val="52"/>
          <w:szCs w:val="52"/>
        </w:rPr>
      </w:pPr>
      <w:r>
        <w:rPr>
          <w:rFonts w:ascii="黑体" w:eastAsia="黑体" w:hint="eastAsia"/>
          <w:sz w:val="52"/>
          <w:szCs w:val="52"/>
        </w:rPr>
        <w:t>砌体及轻质隔墙施工方案</w:t>
      </w:r>
    </w:p>
    <w:p w:rsidR="00BA5F08" w:rsidP="00BA5F08">
      <w:pPr>
        <w:pStyle w:val="Normal0"/>
        <w:rPr>
          <w:rFonts w:ascii="宋体"/>
          <w:sz w:val="24"/>
        </w:rPr>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pPr>
    </w:p>
    <w:p w:rsidR="00BA5F08" w:rsidP="00BA5F08">
      <w:pPr>
        <w:pStyle w:val="Normal0"/>
        <w:jc w:val="center"/>
        <w:rPr>
          <w:sz w:val="36"/>
          <w:szCs w:val="36"/>
        </w:rPr>
      </w:pPr>
      <w:r>
        <w:rPr>
          <w:rFonts w:hint="eastAsia"/>
          <w:sz w:val="36"/>
          <w:szCs w:val="36"/>
        </w:rPr>
        <w:t>河北</w:t>
      </w:r>
      <w:r w:rsidR="00363FDF">
        <w:rPr>
          <w:rFonts w:hint="eastAsia"/>
          <w:sz w:val="36"/>
          <w:szCs w:val="36"/>
        </w:rPr>
        <w:t>**</w:t>
      </w:r>
      <w:r>
        <w:rPr>
          <w:rFonts w:hint="eastAsia"/>
          <w:sz w:val="36"/>
          <w:szCs w:val="36"/>
        </w:rPr>
        <w:t>集团</w:t>
      </w:r>
      <w:r w:rsidR="00363FDF">
        <w:rPr>
          <w:rFonts w:hint="eastAsia"/>
          <w:sz w:val="36"/>
          <w:szCs w:val="36"/>
        </w:rPr>
        <w:t>**</w:t>
      </w:r>
      <w:r>
        <w:rPr>
          <w:rFonts w:hint="eastAsia"/>
          <w:sz w:val="36"/>
          <w:szCs w:val="36"/>
        </w:rPr>
        <w:t>新医疗区项目部</w:t>
      </w:r>
    </w:p>
    <w:p w:rsidR="00BA5F08" w:rsidP="00BA5F08">
      <w:pPr>
        <w:pStyle w:val="Normal0"/>
        <w:jc w:val="center"/>
        <w:rPr>
          <w:sz w:val="36"/>
          <w:szCs w:val="36"/>
        </w:rPr>
        <w:sectPr w:rsidSect="00FE70F8">
          <w:pgSz w:w="11906" w:h="16838"/>
          <w:pgMar w:top="1474" w:right="1191" w:bottom="1247" w:left="1531" w:header="851" w:footer="992" w:gutter="0"/>
          <w:cols w:space="425"/>
          <w:docGrid w:type="lines" w:linePitch="312"/>
        </w:sectPr>
      </w:pPr>
      <w:smartTag w:uri="urn:schemas-microsoft-com:office:smarttags" w:element="chsdate">
        <w:smartTagPr>
          <w:attr w:name="Day" w:val="12"/>
          <w:attr w:name="IsLunarDate" w:val="False"/>
          <w:attr w:name="IsROCDate" w:val="False"/>
          <w:attr w:name="Month" w:val="11"/>
          <w:attr w:name="Year" w:val="2005"/>
        </w:smartTagPr>
        <w:r>
          <w:rPr>
            <w:rFonts w:hint="eastAsia"/>
            <w:sz w:val="36"/>
            <w:szCs w:val="36"/>
          </w:rPr>
          <w:t>200</w:t>
        </w:r>
        <w:r w:rsidR="00664DB9">
          <w:rPr>
            <w:rFonts w:hint="eastAsia"/>
            <w:sz w:val="36"/>
            <w:szCs w:val="36"/>
          </w:rPr>
          <w:t>5</w:t>
        </w:r>
        <w:r>
          <w:rPr>
            <w:rFonts w:hint="eastAsia"/>
            <w:sz w:val="36"/>
            <w:szCs w:val="36"/>
          </w:rPr>
          <w:t>年</w:t>
        </w:r>
        <w:r w:rsidR="00664DB9">
          <w:rPr>
            <w:rFonts w:hint="eastAsia"/>
            <w:sz w:val="36"/>
            <w:szCs w:val="36"/>
          </w:rPr>
          <w:t>11</w:t>
        </w:r>
        <w:r>
          <w:rPr>
            <w:rFonts w:hint="eastAsia"/>
            <w:sz w:val="36"/>
            <w:szCs w:val="36"/>
          </w:rPr>
          <w:t>月</w:t>
        </w:r>
        <w:r w:rsidR="00664DB9">
          <w:rPr>
            <w:rFonts w:hint="eastAsia"/>
            <w:sz w:val="36"/>
            <w:szCs w:val="36"/>
          </w:rPr>
          <w:t>12</w:t>
        </w:r>
        <w:r>
          <w:rPr>
            <w:rFonts w:hint="eastAsia"/>
            <w:sz w:val="36"/>
            <w:szCs w:val="36"/>
          </w:rPr>
          <w:t>日</w:t>
        </w:r>
      </w:smartTag>
    </w:p>
    <w:p w:rsidR="00BA5F08" w:rsidP="00AE467D">
      <w:pPr>
        <w:pStyle w:val="Normal0"/>
        <w:spacing w:line="360" w:lineRule="auto"/>
        <w:ind w:firstLine="480" w:firstLineChars="200"/>
        <w:outlineLvl w:val="0"/>
        <w:rPr>
          <w:rFonts w:ascii="宋体" w:hAnsi="宋体"/>
          <w:b/>
          <w:sz w:val="24"/>
        </w:rPr>
      </w:pPr>
      <w:r>
        <w:rPr>
          <w:rFonts w:ascii="宋体" w:hAnsi="宋体"/>
          <w:b/>
          <w:noProof/>
          <w:sz w:val="24"/>
        </w:rPr>
        <w:pict>
          <v:shape id="_x0000_s1027" type="#_x0000_t75" style="width:68pt;height:66pt;margin-top:401pt;margin-left:222pt;position:absolute;z-index:-251654144">
            <v:imagedata r:id="rId6" o:title="66"/>
            <w10:anchorlock/>
          </v:shape>
        </w:pict>
      </w:r>
      <w:r>
        <w:rPr>
          <w:rFonts w:ascii="宋体" w:hAnsi="宋体"/>
          <w:b/>
          <w:noProof/>
          <w:sz w:val="24"/>
        </w:rPr>
        <w:pict>
          <v:shape id="_x0000_s1028" type="#_x0000_t75" style="width:109pt;height:16pt;margin-top:367pt;margin-left:135pt;position:absolute;z-index:-251655168">
            <v:imagedata r:id="rId5" o:title="108"/>
            <w10:anchorlock/>
          </v:shape>
        </w:pict>
      </w:r>
      <w:r>
        <w:rPr>
          <w:rFonts w:ascii="宋体" w:hAnsi="宋体"/>
          <w:b/>
          <w:noProof/>
          <w:sz w:val="24"/>
        </w:rPr>
        <w:pict>
          <v:shape id="_x0000_s1029" type="#_x0000_t75" style="width:73pt;height:71pt;margin-top:121pt;margin-left:49pt;position:absolute;z-index:-251656192">
            <v:imagedata r:id="rId6" o:title="66"/>
            <w10:anchorlock/>
          </v:shape>
        </w:pict>
      </w:r>
    </w:p>
    <w:p w:rsidR="00BA5F08" w:rsidP="00397EA9">
      <w:pPr>
        <w:pStyle w:val="Normal0"/>
        <w:spacing w:line="360" w:lineRule="auto"/>
        <w:ind w:firstLine="480" w:firstLineChars="200"/>
        <w:outlineLvl w:val="0"/>
        <w:rPr>
          <w:rFonts w:ascii="宋体" w:hAnsi="宋体"/>
          <w:b/>
          <w:sz w:val="24"/>
        </w:rPr>
      </w:pPr>
    </w:p>
    <w:p w:rsidR="00BA5F08" w:rsidP="009F1D31">
      <w:pPr>
        <w:pStyle w:val="Normal0"/>
        <w:spacing w:line="360" w:lineRule="auto"/>
        <w:ind w:firstLine="480" w:firstLineChars="200"/>
        <w:outlineLvl w:val="0"/>
        <w:rPr>
          <w:rFonts w:ascii="宋体" w:hAnsi="宋体"/>
          <w:b/>
          <w:sz w:val="24"/>
        </w:rPr>
      </w:pPr>
    </w:p>
    <w:p w:rsidR="00BA5F08" w:rsidP="009F1D31">
      <w:pPr>
        <w:pStyle w:val="Normal0"/>
        <w:spacing w:line="360" w:lineRule="auto"/>
        <w:ind w:firstLine="480" w:firstLineChars="200"/>
        <w:outlineLvl w:val="0"/>
        <w:rPr>
          <w:rFonts w:ascii="宋体" w:hAnsi="宋体"/>
          <w:b/>
          <w:sz w:val="24"/>
        </w:rPr>
      </w:pPr>
    </w:p>
    <w:p w:rsidR="00664DB9" w:rsidP="009F1D31">
      <w:pPr>
        <w:pStyle w:val="Normal0"/>
        <w:spacing w:line="360" w:lineRule="auto"/>
        <w:ind w:firstLine="480" w:firstLineChars="200"/>
        <w:outlineLvl w:val="0"/>
        <w:rPr>
          <w:rFonts w:ascii="宋体" w:hAnsi="宋体"/>
          <w:b/>
          <w:sz w:val="24"/>
        </w:rPr>
      </w:pPr>
    </w:p>
    <w:p w:rsidR="00F928E4" w:rsidRPr="00E0264E" w:rsidP="009F1D31">
      <w:pPr>
        <w:pStyle w:val="Normal0"/>
        <w:spacing w:line="360" w:lineRule="auto"/>
        <w:ind w:firstLine="480" w:firstLineChars="200"/>
        <w:outlineLvl w:val="0"/>
        <w:rPr>
          <w:rFonts w:ascii="宋体" w:hAnsi="宋体"/>
          <w:b/>
          <w:sz w:val="24"/>
        </w:rPr>
      </w:pPr>
      <w:r w:rsidRPr="00E0264E">
        <w:rPr>
          <w:rFonts w:ascii="宋体" w:hAnsi="宋体" w:hint="eastAsia"/>
          <w:b/>
          <w:sz w:val="24"/>
        </w:rPr>
        <w:t>1</w:t>
      </w:r>
      <w:r w:rsidR="007D3438">
        <w:rPr>
          <w:rFonts w:ascii="宋体" w:hAnsi="宋体" w:hint="eastAsia"/>
          <w:b/>
          <w:sz w:val="24"/>
        </w:rPr>
        <w:t xml:space="preserve"> </w:t>
      </w:r>
      <w:r w:rsidRPr="00E0264E">
        <w:rPr>
          <w:rFonts w:ascii="宋体" w:hAnsi="宋体" w:hint="eastAsia"/>
          <w:b/>
          <w:sz w:val="24"/>
        </w:rPr>
        <w:t xml:space="preserve"> 砌体及轻质隔墙</w:t>
      </w:r>
      <w:r w:rsidRPr="00E0264E" w:rsidR="0013089F">
        <w:rPr>
          <w:rFonts w:ascii="宋体" w:hAnsi="宋体" w:hint="eastAsia"/>
          <w:b/>
          <w:sz w:val="24"/>
        </w:rPr>
        <w:t>概况</w:t>
      </w:r>
      <w:r w:rsidRPr="00E0264E" w:rsidR="0013089F">
        <w:rPr>
          <w:rFonts w:ascii="宋体" w:hAnsi="宋体" w:hint="eastAsia"/>
          <w:b/>
          <w:sz w:val="24"/>
        </w:rPr>
        <w:t xml:space="preserve"> </w:t>
      </w:r>
    </w:p>
    <w:p w:rsidR="00AB656C" w:rsidRPr="00524746" w:rsidP="00AB656C">
      <w:pPr>
        <w:pStyle w:val="Normal0"/>
        <w:spacing w:line="360" w:lineRule="auto"/>
        <w:ind w:firstLine="480" w:firstLineChars="200"/>
        <w:rPr>
          <w:rFonts w:ascii="宋体" w:hAnsi="宋体"/>
          <w:color w:val="000000"/>
          <w:sz w:val="24"/>
          <w:szCs w:val="24"/>
        </w:rPr>
      </w:pPr>
      <w:r>
        <w:rPr>
          <w:rFonts w:ascii="宋体" w:hAnsi="宋体" w:hint="eastAsia"/>
          <w:color w:val="000000"/>
          <w:sz w:val="24"/>
          <w:szCs w:val="24"/>
        </w:rPr>
        <w:t>**</w:t>
      </w:r>
      <w:r w:rsidR="0013089F">
        <w:rPr>
          <w:rFonts w:ascii="宋体" w:hAnsi="宋体" w:hint="eastAsia"/>
          <w:color w:val="000000"/>
          <w:sz w:val="24"/>
          <w:szCs w:val="24"/>
        </w:rPr>
        <w:t>大学</w:t>
      </w:r>
      <w:r>
        <w:rPr>
          <w:rFonts w:ascii="宋体" w:hAnsi="宋体" w:hint="eastAsia"/>
          <w:color w:val="000000"/>
          <w:sz w:val="24"/>
          <w:szCs w:val="24"/>
        </w:rPr>
        <w:t>**</w:t>
      </w:r>
      <w:r w:rsidR="0013089F">
        <w:rPr>
          <w:rFonts w:ascii="宋体" w:hAnsi="宋体" w:hint="eastAsia"/>
          <w:color w:val="000000"/>
          <w:sz w:val="24"/>
          <w:szCs w:val="24"/>
        </w:rPr>
        <w:t>医院新医疗区医疗大楼为框架剪力墙结构，地下二层，裙楼五层，</w:t>
      </w:r>
      <w:r w:rsidR="0013089F">
        <w:rPr>
          <w:rFonts w:ascii="宋体" w:hAnsi="宋体" w:hint="eastAsia"/>
          <w:color w:val="000000"/>
          <w:sz w:val="24"/>
          <w:szCs w:val="24"/>
        </w:rPr>
        <w:t>A</w:t>
      </w:r>
      <w:r w:rsidR="0013089F">
        <w:rPr>
          <w:rFonts w:ascii="宋体" w:hAnsi="宋体" w:hint="eastAsia"/>
          <w:color w:val="000000"/>
          <w:sz w:val="24"/>
          <w:szCs w:val="24"/>
        </w:rPr>
        <w:t>栋</w:t>
      </w:r>
      <w:r w:rsidR="0013089F">
        <w:rPr>
          <w:rFonts w:ascii="宋体" w:hAnsi="宋体" w:hint="eastAsia"/>
          <w:color w:val="000000"/>
          <w:sz w:val="24"/>
          <w:szCs w:val="24"/>
        </w:rPr>
        <w:t>18</w:t>
      </w:r>
      <w:r w:rsidR="0013089F">
        <w:rPr>
          <w:rFonts w:ascii="宋体" w:hAnsi="宋体" w:hint="eastAsia"/>
          <w:color w:val="000000"/>
          <w:sz w:val="24"/>
          <w:szCs w:val="24"/>
        </w:rPr>
        <w:t>层，</w:t>
      </w:r>
      <w:r w:rsidR="0013089F">
        <w:rPr>
          <w:rFonts w:ascii="宋体" w:hAnsi="宋体" w:hint="eastAsia"/>
          <w:color w:val="000000"/>
          <w:sz w:val="24"/>
          <w:szCs w:val="24"/>
        </w:rPr>
        <w:t>B</w:t>
      </w:r>
      <w:r w:rsidR="0013089F">
        <w:rPr>
          <w:rFonts w:ascii="宋体" w:hAnsi="宋体" w:hint="eastAsia"/>
          <w:color w:val="000000"/>
          <w:sz w:val="24"/>
          <w:szCs w:val="24"/>
        </w:rPr>
        <w:t>栋</w:t>
      </w:r>
      <w:r w:rsidR="0013089F">
        <w:rPr>
          <w:rFonts w:ascii="宋体" w:hAnsi="宋体" w:hint="eastAsia"/>
          <w:color w:val="000000"/>
          <w:sz w:val="24"/>
          <w:szCs w:val="24"/>
        </w:rPr>
        <w:t>23</w:t>
      </w:r>
      <w:r w:rsidR="0013089F">
        <w:rPr>
          <w:rFonts w:ascii="宋体" w:hAnsi="宋体" w:hint="eastAsia"/>
          <w:color w:val="000000"/>
          <w:sz w:val="24"/>
          <w:szCs w:val="24"/>
        </w:rPr>
        <w:t>层。我单位施工本工程第二标段，建筑面积</w:t>
      </w:r>
      <w:smartTag w:uri="urn:schemas-microsoft-com:office:smarttags" w:element="chmetcnv">
        <w:smartTagPr>
          <w:attr w:name="HasSpace" w:val="False"/>
          <w:attr w:name="Negative" w:val="False"/>
          <w:attr w:name="NumberType" w:val="1"/>
          <w:attr w:name="SourceValue" w:val="112572.19"/>
          <w:attr w:name="TCSC" w:val="0"/>
          <w:attr w:name="UnitName" w:val="m2"/>
        </w:smartTagPr>
        <w:r w:rsidR="0013089F">
          <w:rPr>
            <w:rFonts w:ascii="宋体" w:hAnsi="宋体" w:hint="eastAsia"/>
            <w:color w:val="000000"/>
            <w:sz w:val="24"/>
            <w:szCs w:val="24"/>
          </w:rPr>
          <w:t>112572.19m</w:t>
        </w:r>
        <w:r w:rsidR="0013089F">
          <w:rPr>
            <w:rFonts w:ascii="宋体" w:hAnsi="宋体" w:hint="eastAsia"/>
            <w:color w:val="000000"/>
            <w:sz w:val="24"/>
            <w:szCs w:val="24"/>
            <w:vertAlign w:val="superscript"/>
          </w:rPr>
          <w:t>2</w:t>
        </w:r>
      </w:smartTag>
      <w:r w:rsidR="0013089F">
        <w:rPr>
          <w:rFonts w:ascii="宋体" w:hAnsi="宋体" w:hint="eastAsia"/>
          <w:color w:val="000000"/>
          <w:sz w:val="24"/>
          <w:szCs w:val="24"/>
        </w:rPr>
        <w:t>。</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本工程</w:t>
      </w:r>
      <w:r w:rsidRPr="00F928E4" w:rsidR="0013089F">
        <w:rPr>
          <w:rFonts w:ascii="宋体" w:hAnsi="宋体" w:hint="eastAsia"/>
          <w:sz w:val="24"/>
        </w:rPr>
        <w:t>砌体及轻质隔墙概况见表</w:t>
      </w:r>
      <w:r w:rsidRPr="00F928E4" w:rsidR="0013089F">
        <w:rPr>
          <w:rFonts w:ascii="宋体" w:hAnsi="宋体" w:hint="eastAsia"/>
          <w:sz w:val="24"/>
        </w:rPr>
        <w:t>1-1</w:t>
      </w:r>
      <w:r w:rsidRPr="00F928E4" w:rsidR="0013089F">
        <w:rPr>
          <w:rFonts w:ascii="宋体" w:hAnsi="宋体" w:hint="eastAsia"/>
          <w:sz w:val="24"/>
        </w:rPr>
        <w:t>。</w:t>
      </w:r>
    </w:p>
    <w:p w:rsidR="00F928E4" w:rsidRPr="00F928E4" w:rsidP="00601587">
      <w:pPr>
        <w:pStyle w:val="Normal0"/>
        <w:spacing w:line="360" w:lineRule="auto"/>
        <w:ind w:firstLine="3240" w:firstLineChars="1350"/>
        <w:rPr>
          <w:rFonts w:ascii="宋体" w:hAnsi="宋体"/>
          <w:sz w:val="24"/>
        </w:rPr>
      </w:pPr>
      <w:r w:rsidRPr="00F928E4">
        <w:rPr>
          <w:rFonts w:ascii="宋体" w:hAnsi="宋体" w:hint="eastAsia"/>
          <w:sz w:val="24"/>
        </w:rPr>
        <w:t>砌体及轻质隔墙概况</w:t>
      </w:r>
      <w:r w:rsidRPr="00F928E4">
        <w:rPr>
          <w:rFonts w:ascii="宋体" w:hAnsi="宋体" w:hint="eastAsia"/>
          <w:sz w:val="24"/>
        </w:rPr>
        <w:t xml:space="preserve">      </w:t>
      </w:r>
      <w:r w:rsidR="00601587">
        <w:rPr>
          <w:rFonts w:ascii="宋体" w:hAnsi="宋体" w:hint="eastAsia"/>
          <w:sz w:val="24"/>
        </w:rPr>
        <w:t xml:space="preserve">             </w:t>
      </w:r>
      <w:r w:rsidRPr="00F928E4">
        <w:rPr>
          <w:rFonts w:ascii="宋体" w:hAnsi="宋体" w:hint="eastAsia"/>
          <w:sz w:val="24"/>
        </w:rPr>
        <w:t xml:space="preserve"> </w:t>
      </w:r>
      <w:r w:rsidR="00FC72CC">
        <w:rPr>
          <w:rFonts w:ascii="宋体" w:hAnsi="宋体" w:hint="eastAsia"/>
          <w:sz w:val="24"/>
        </w:rPr>
        <w:t xml:space="preserve">   </w:t>
      </w:r>
      <w:r w:rsidRPr="00FC72CC">
        <w:rPr>
          <w:rFonts w:ascii="宋体" w:hAnsi="宋体" w:hint="eastAsia"/>
          <w:szCs w:val="21"/>
        </w:rPr>
        <w:t>表</w:t>
      </w:r>
      <w:r w:rsidRPr="00FC72CC">
        <w:rPr>
          <w:rFonts w:ascii="宋体" w:hAnsi="宋体" w:hint="eastAsia"/>
          <w:szCs w:val="21"/>
        </w:rPr>
        <w:t>1-1</w:t>
      </w:r>
    </w:p>
    <w:tbl>
      <w:tblPr>
        <w:tblStyle w:val="TableNormal"/>
        <w:tblW w:w="9216" w:type="dxa"/>
        <w:tblInd w:w="108" w:type="dxa"/>
        <w:tblLayout w:type="fixed"/>
        <w:tblLook w:val="01E0"/>
      </w:tblPr>
      <w:tblGrid>
        <w:gridCol w:w="525"/>
        <w:gridCol w:w="630"/>
        <w:gridCol w:w="1470"/>
        <w:gridCol w:w="1785"/>
        <w:gridCol w:w="840"/>
        <w:gridCol w:w="1551"/>
        <w:gridCol w:w="942"/>
        <w:gridCol w:w="1473"/>
      </w:tblGrid>
      <w:tr w:rsidTr="00266ABB">
        <w:tblPrEx>
          <w:tblW w:w="9216" w:type="dxa"/>
          <w:tblInd w:w="108" w:type="dxa"/>
          <w:tblLayout w:type="fixed"/>
          <w:tblLook w:val="01E0"/>
        </w:tblPrEx>
        <w:trPr>
          <w:trHeight w:val="454"/>
        </w:trPr>
        <w:tc>
          <w:tcPr>
            <w:tcW w:w="525" w:type="dxa"/>
            <w:tcBorders>
              <w:top w:val="double" w:sz="4" w:space="0" w:color="auto"/>
              <w:left w:val="doub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序号</w:t>
            </w:r>
          </w:p>
        </w:tc>
        <w:tc>
          <w:tcPr>
            <w:tcW w:w="2100" w:type="dxa"/>
            <w:gridSpan w:val="2"/>
            <w:tcBorders>
              <w:top w:val="doub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部</w:t>
            </w:r>
            <w:r w:rsidRPr="00266ABB">
              <w:rPr>
                <w:rFonts w:ascii="宋体" w:hAnsi="宋体" w:hint="eastAsia"/>
                <w:szCs w:val="21"/>
              </w:rPr>
              <w:t xml:space="preserve">    </w:t>
            </w:r>
            <w:r w:rsidRPr="00266ABB">
              <w:rPr>
                <w:rFonts w:ascii="宋体" w:hAnsi="宋体" w:hint="eastAsia"/>
                <w:szCs w:val="21"/>
              </w:rPr>
              <w:t>位</w:t>
            </w:r>
          </w:p>
        </w:tc>
        <w:tc>
          <w:tcPr>
            <w:tcW w:w="1785" w:type="dxa"/>
            <w:tcBorders>
              <w:top w:val="doub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砌块或隔墙名称</w:t>
            </w:r>
          </w:p>
        </w:tc>
        <w:tc>
          <w:tcPr>
            <w:tcW w:w="840" w:type="dxa"/>
            <w:tcBorders>
              <w:top w:val="doub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墙厚</w:t>
            </w:r>
          </w:p>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w:t>
            </w:r>
            <w:r w:rsidRPr="00266ABB">
              <w:rPr>
                <w:rFonts w:ascii="宋体" w:hAnsi="宋体" w:hint="eastAsia"/>
                <w:szCs w:val="21"/>
              </w:rPr>
              <w:t>mm</w:t>
            </w:r>
            <w:r w:rsidRPr="00266ABB">
              <w:rPr>
                <w:rFonts w:ascii="宋体" w:hAnsi="宋体" w:hint="eastAsia"/>
                <w:szCs w:val="21"/>
              </w:rPr>
              <w:t>）</w:t>
            </w:r>
          </w:p>
        </w:tc>
        <w:tc>
          <w:tcPr>
            <w:tcW w:w="1551" w:type="dxa"/>
            <w:tcBorders>
              <w:top w:val="doub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砌块强度等级</w:t>
            </w:r>
          </w:p>
        </w:tc>
        <w:tc>
          <w:tcPr>
            <w:tcW w:w="942" w:type="dxa"/>
            <w:tcBorders>
              <w:top w:val="doub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砂浆强度等级</w:t>
            </w:r>
          </w:p>
        </w:tc>
        <w:tc>
          <w:tcPr>
            <w:tcW w:w="1473" w:type="dxa"/>
            <w:tcBorders>
              <w:top w:val="double" w:sz="4" w:space="0" w:color="auto"/>
              <w:left w:val="single" w:sz="4" w:space="0" w:color="auto"/>
              <w:bottom w:val="single" w:sz="4" w:space="0" w:color="auto"/>
              <w:right w:val="doub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备注</w:t>
            </w:r>
          </w:p>
        </w:tc>
      </w:tr>
      <w:tr w:rsidTr="00266ABB">
        <w:tblPrEx>
          <w:tblW w:w="9216" w:type="dxa"/>
          <w:tblInd w:w="108" w:type="dxa"/>
          <w:tblLayout w:type="fixed"/>
          <w:tblLook w:val="01E0"/>
        </w:tblPrEx>
        <w:trPr>
          <w:trHeight w:val="454"/>
        </w:trPr>
        <w:tc>
          <w:tcPr>
            <w:tcW w:w="525" w:type="dxa"/>
            <w:tcBorders>
              <w:top w:val="single" w:sz="4" w:space="0" w:color="auto"/>
              <w:left w:val="doub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w:t>
            </w:r>
          </w:p>
        </w:tc>
        <w:tc>
          <w:tcPr>
            <w:tcW w:w="21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外围护墙</w:t>
            </w:r>
          </w:p>
        </w:tc>
        <w:tc>
          <w:tcPr>
            <w:tcW w:w="1785"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多孔粘土砖</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240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MU10</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M5</w:t>
            </w:r>
            <w:r w:rsidRPr="00266ABB">
              <w:rPr>
                <w:rFonts w:ascii="宋体" w:hAnsi="宋体" w:hint="eastAsia"/>
                <w:szCs w:val="21"/>
              </w:rPr>
              <w:t>混合砂浆</w:t>
            </w:r>
          </w:p>
        </w:tc>
        <w:tc>
          <w:tcPr>
            <w:tcW w:w="1473" w:type="dxa"/>
            <w:tcBorders>
              <w:top w:val="single" w:sz="4" w:space="0" w:color="auto"/>
              <w:left w:val="single" w:sz="4" w:space="0" w:color="auto"/>
              <w:bottom w:val="single" w:sz="4"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p>
        </w:tc>
      </w:tr>
      <w:tr w:rsidTr="00266ABB">
        <w:tblPrEx>
          <w:tblW w:w="9216" w:type="dxa"/>
          <w:tblInd w:w="108" w:type="dxa"/>
          <w:tblLayout w:type="fixed"/>
          <w:tblLook w:val="01E0"/>
        </w:tblPrEx>
        <w:trPr>
          <w:trHeight w:val="1090"/>
        </w:trPr>
        <w:tc>
          <w:tcPr>
            <w:tcW w:w="525" w:type="dxa"/>
            <w:tcBorders>
              <w:top w:val="single" w:sz="4" w:space="0" w:color="auto"/>
              <w:left w:val="doub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2</w:t>
            </w:r>
          </w:p>
        </w:tc>
        <w:tc>
          <w:tcPr>
            <w:tcW w:w="2100" w:type="dxa"/>
            <w:gridSpan w:val="2"/>
            <w:tcBorders>
              <w:top w:val="single" w:sz="4" w:space="0" w:color="auto"/>
              <w:left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一层拍片、</w:t>
            </w:r>
            <w:r w:rsidRPr="00266ABB">
              <w:rPr>
                <w:rFonts w:ascii="宋体" w:hAnsi="宋体" w:hint="eastAsia"/>
                <w:szCs w:val="21"/>
              </w:rPr>
              <w:t>DR</w:t>
            </w:r>
            <w:r w:rsidRPr="00266ABB">
              <w:rPr>
                <w:rFonts w:ascii="宋体" w:hAnsi="宋体" w:hint="eastAsia"/>
                <w:szCs w:val="21"/>
              </w:rPr>
              <w:t>、</w:t>
            </w:r>
            <w:r w:rsidRPr="00266ABB">
              <w:rPr>
                <w:rFonts w:ascii="宋体" w:hAnsi="宋体" w:hint="eastAsia"/>
                <w:szCs w:val="21"/>
              </w:rPr>
              <w:t>CR</w:t>
            </w:r>
            <w:r w:rsidRPr="00266ABB">
              <w:rPr>
                <w:rFonts w:ascii="宋体" w:hAnsi="宋体" w:hint="eastAsia"/>
                <w:szCs w:val="21"/>
              </w:rPr>
              <w:t>、</w:t>
            </w:r>
            <w:r w:rsidRPr="00266ABB">
              <w:rPr>
                <w:rFonts w:ascii="宋体" w:hAnsi="宋体" w:hint="eastAsia"/>
                <w:szCs w:val="21"/>
              </w:rPr>
              <w:t>C-T</w:t>
            </w:r>
            <w:r w:rsidRPr="00266ABB">
              <w:rPr>
                <w:rFonts w:ascii="宋体" w:hAnsi="宋体" w:hint="eastAsia"/>
                <w:szCs w:val="21"/>
              </w:rPr>
              <w:t>、</w:t>
            </w:r>
            <w:r w:rsidRPr="00266ABB">
              <w:rPr>
                <w:rFonts w:ascii="宋体" w:hAnsi="宋体" w:hint="eastAsia"/>
                <w:szCs w:val="21"/>
              </w:rPr>
              <w:t>MRI</w:t>
            </w:r>
            <w:r w:rsidRPr="00266ABB">
              <w:rPr>
                <w:rFonts w:ascii="宋体" w:hAnsi="宋体" w:hint="eastAsia"/>
                <w:szCs w:val="21"/>
              </w:rPr>
              <w:t>、</w:t>
            </w:r>
            <w:r w:rsidRPr="00266ABB">
              <w:rPr>
                <w:rFonts w:ascii="宋体" w:hAnsi="宋体" w:hint="eastAsia"/>
                <w:szCs w:val="21"/>
              </w:rPr>
              <w:t>SPECT</w:t>
            </w:r>
            <w:r w:rsidRPr="00266ABB">
              <w:rPr>
                <w:rFonts w:ascii="宋体" w:hAnsi="宋体" w:hint="eastAsia"/>
                <w:szCs w:val="21"/>
              </w:rPr>
              <w:t>、</w:t>
            </w:r>
            <w:r w:rsidRPr="00266ABB">
              <w:rPr>
                <w:rFonts w:ascii="宋体" w:hAnsi="宋体" w:hint="eastAsia"/>
                <w:szCs w:val="21"/>
              </w:rPr>
              <w:t>DSA</w:t>
            </w:r>
            <w:r w:rsidRPr="00266ABB">
              <w:rPr>
                <w:rFonts w:ascii="宋体" w:hAnsi="宋体" w:hint="eastAsia"/>
                <w:szCs w:val="21"/>
              </w:rPr>
              <w:t>及胃肠检查房间、四层心导管室</w:t>
            </w:r>
          </w:p>
        </w:tc>
        <w:tc>
          <w:tcPr>
            <w:tcW w:w="1785" w:type="dxa"/>
            <w:tcBorders>
              <w:top w:val="single" w:sz="4" w:space="0" w:color="auto"/>
              <w:left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粘土实心砖</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240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MU10</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M5</w:t>
            </w:r>
            <w:r w:rsidRPr="00266ABB">
              <w:rPr>
                <w:rFonts w:ascii="宋体" w:hAnsi="宋体" w:hint="eastAsia"/>
                <w:szCs w:val="21"/>
              </w:rPr>
              <w:t>混合砂浆</w:t>
            </w:r>
          </w:p>
        </w:tc>
        <w:tc>
          <w:tcPr>
            <w:tcW w:w="1473" w:type="dxa"/>
            <w:tcBorders>
              <w:top w:val="single" w:sz="4" w:space="0" w:color="auto"/>
              <w:left w:val="single" w:sz="4" w:space="0" w:color="auto"/>
              <w:bottom w:val="single" w:sz="4"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p>
        </w:tc>
      </w:tr>
      <w:tr w:rsidTr="00266ABB">
        <w:tblPrEx>
          <w:tblW w:w="9216" w:type="dxa"/>
          <w:tblInd w:w="108" w:type="dxa"/>
          <w:tblLayout w:type="fixed"/>
          <w:tblLook w:val="01E0"/>
        </w:tblPrEx>
        <w:trPr>
          <w:trHeight w:val="1090"/>
        </w:trPr>
        <w:tc>
          <w:tcPr>
            <w:tcW w:w="525" w:type="dxa"/>
            <w:tcBorders>
              <w:top w:val="single" w:sz="4" w:space="0" w:color="auto"/>
              <w:left w:val="doub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3</w:t>
            </w:r>
          </w:p>
        </w:tc>
        <w:tc>
          <w:tcPr>
            <w:tcW w:w="2100" w:type="dxa"/>
            <w:gridSpan w:val="2"/>
            <w:tcBorders>
              <w:top w:val="single" w:sz="4" w:space="0" w:color="auto"/>
              <w:left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卫生间墙</w:t>
            </w:r>
          </w:p>
        </w:tc>
        <w:tc>
          <w:tcPr>
            <w:tcW w:w="1785" w:type="dxa"/>
            <w:tcBorders>
              <w:top w:val="single" w:sz="4" w:space="0" w:color="auto"/>
              <w:left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加砂加气混凝土砌块</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200</w:t>
            </w:r>
          </w:p>
          <w:p w:rsidR="00F928E4" w:rsidRPr="00266ABB" w:rsidP="00266ABB">
            <w:pPr>
              <w:pStyle w:val="Normal0"/>
              <w:adjustRightInd w:val="0"/>
              <w:snapToGrid w:val="0"/>
              <w:rPr>
                <w:rFonts w:ascii="宋体" w:hAnsi="宋体"/>
                <w:szCs w:val="21"/>
              </w:rPr>
            </w:pPr>
            <w:r w:rsidRPr="00266ABB">
              <w:rPr>
                <w:rFonts w:ascii="宋体" w:hAnsi="宋体" w:hint="eastAsia"/>
                <w:szCs w:val="21"/>
              </w:rPr>
              <w:t>1</w:t>
            </w:r>
            <w:r w:rsidRPr="00266ABB" w:rsidR="00423FF6">
              <w:rPr>
                <w:rFonts w:ascii="宋体" w:hAnsi="宋体" w:hint="eastAsia"/>
                <w:szCs w:val="21"/>
              </w:rPr>
              <w:t>5</w:t>
            </w:r>
            <w:r w:rsidRPr="00266ABB">
              <w:rPr>
                <w:rFonts w:ascii="宋体" w:hAnsi="宋体" w:hint="eastAsia"/>
                <w:szCs w:val="21"/>
              </w:rPr>
              <w:t>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M5</w:t>
            </w:r>
            <w:r w:rsidRPr="00266ABB">
              <w:rPr>
                <w:rFonts w:ascii="宋体" w:hAnsi="宋体" w:hint="eastAsia"/>
                <w:szCs w:val="21"/>
              </w:rPr>
              <w:t>混合砂浆</w:t>
            </w:r>
          </w:p>
        </w:tc>
        <w:tc>
          <w:tcPr>
            <w:tcW w:w="1473" w:type="dxa"/>
            <w:tcBorders>
              <w:top w:val="single" w:sz="4" w:space="0" w:color="auto"/>
              <w:left w:val="single" w:sz="4" w:space="0" w:color="auto"/>
              <w:bottom w:val="single" w:sz="4"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vertAlign w:val="superscript"/>
              </w:rPr>
            </w:pPr>
            <w:r w:rsidRPr="00266ABB">
              <w:rPr>
                <w:rFonts w:ascii="宋体" w:hAnsi="宋体" w:hint="eastAsia"/>
                <w:szCs w:val="21"/>
              </w:rPr>
              <w:t>容重为</w:t>
            </w:r>
            <w:r w:rsidRPr="00266ABB" w:rsidR="003E43A4">
              <w:rPr>
                <w:rFonts w:ascii="宋体" w:hAnsi="宋体" w:hint="eastAsia"/>
                <w:szCs w:val="21"/>
              </w:rPr>
              <w:t xml:space="preserve">    50</w:t>
            </w:r>
            <w:r w:rsidRPr="00266ABB">
              <w:rPr>
                <w:rFonts w:ascii="宋体" w:hAnsi="宋体" w:hint="eastAsia"/>
                <w:szCs w:val="21"/>
              </w:rPr>
              <w:t>～</w:t>
            </w:r>
            <w:r w:rsidRPr="00266ABB">
              <w:rPr>
                <w:rFonts w:ascii="宋体" w:hAnsi="宋体" w:hint="eastAsia"/>
                <w:szCs w:val="21"/>
              </w:rPr>
              <w:t>700Kg/m</w:t>
            </w:r>
            <w:r w:rsidRPr="00266ABB">
              <w:rPr>
                <w:rFonts w:ascii="宋体" w:hAnsi="宋体" w:hint="eastAsia"/>
                <w:szCs w:val="21"/>
                <w:vertAlign w:val="superscript"/>
              </w:rPr>
              <w:t>3</w:t>
            </w:r>
          </w:p>
        </w:tc>
      </w:tr>
      <w:tr w:rsidTr="00266ABB">
        <w:tblPrEx>
          <w:tblW w:w="9216" w:type="dxa"/>
          <w:tblInd w:w="108" w:type="dxa"/>
          <w:tblLayout w:type="fixed"/>
          <w:tblLook w:val="01E0"/>
        </w:tblPrEx>
        <w:trPr>
          <w:trHeight w:val="454"/>
        </w:trPr>
        <w:tc>
          <w:tcPr>
            <w:tcW w:w="525" w:type="dxa"/>
            <w:tcBorders>
              <w:top w:val="single" w:sz="4" w:space="0" w:color="auto"/>
              <w:left w:val="doub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4</w:t>
            </w:r>
          </w:p>
        </w:tc>
        <w:tc>
          <w:tcPr>
            <w:tcW w:w="21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楼梯、电梯间墙、防火间墙、风井围护墙</w:t>
            </w:r>
          </w:p>
        </w:tc>
        <w:tc>
          <w:tcPr>
            <w:tcW w:w="1785"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加砂加气混凝土砌块</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200</w:t>
            </w:r>
          </w:p>
          <w:p w:rsidR="00F928E4" w:rsidRPr="00266ABB" w:rsidP="00266ABB">
            <w:pPr>
              <w:pStyle w:val="Normal0"/>
              <w:adjustRightInd w:val="0"/>
              <w:snapToGrid w:val="0"/>
              <w:rPr>
                <w:rFonts w:ascii="宋体" w:hAnsi="宋体"/>
                <w:szCs w:val="21"/>
              </w:rPr>
            </w:pPr>
            <w:r w:rsidRPr="00266ABB">
              <w:rPr>
                <w:rFonts w:ascii="宋体" w:hAnsi="宋体" w:hint="eastAsia"/>
                <w:szCs w:val="21"/>
              </w:rPr>
              <w:t>100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M5</w:t>
            </w:r>
            <w:r w:rsidRPr="00266ABB">
              <w:rPr>
                <w:rFonts w:ascii="宋体" w:hAnsi="宋体" w:hint="eastAsia"/>
                <w:szCs w:val="21"/>
              </w:rPr>
              <w:t>混合砂浆</w:t>
            </w:r>
          </w:p>
        </w:tc>
        <w:tc>
          <w:tcPr>
            <w:tcW w:w="1473" w:type="dxa"/>
            <w:tcBorders>
              <w:top w:val="single" w:sz="4" w:space="0" w:color="auto"/>
              <w:left w:val="single" w:sz="4" w:space="0" w:color="auto"/>
              <w:bottom w:val="single" w:sz="4"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vertAlign w:val="superscript"/>
              </w:rPr>
            </w:pPr>
            <w:r w:rsidRPr="00266ABB">
              <w:rPr>
                <w:rFonts w:ascii="宋体" w:hAnsi="宋体" w:hint="eastAsia"/>
                <w:szCs w:val="21"/>
              </w:rPr>
              <w:t>容重为</w:t>
            </w:r>
            <w:r w:rsidRPr="00266ABB" w:rsidR="003E43A4">
              <w:rPr>
                <w:rFonts w:ascii="宋体" w:hAnsi="宋体" w:hint="eastAsia"/>
                <w:szCs w:val="21"/>
              </w:rPr>
              <w:t xml:space="preserve">    50</w:t>
            </w:r>
            <w:r w:rsidRPr="00266ABB">
              <w:rPr>
                <w:rFonts w:ascii="宋体" w:hAnsi="宋体" w:hint="eastAsia"/>
                <w:szCs w:val="21"/>
              </w:rPr>
              <w:t>～</w:t>
            </w:r>
            <w:r w:rsidRPr="00266ABB">
              <w:rPr>
                <w:rFonts w:ascii="宋体" w:hAnsi="宋体" w:hint="eastAsia"/>
                <w:szCs w:val="21"/>
              </w:rPr>
              <w:t>700Kg/m</w:t>
            </w:r>
            <w:r w:rsidRPr="00266ABB">
              <w:rPr>
                <w:rFonts w:ascii="宋体" w:hAnsi="宋体" w:hint="eastAsia"/>
                <w:szCs w:val="21"/>
                <w:vertAlign w:val="superscript"/>
              </w:rPr>
              <w:t>3</w:t>
            </w:r>
          </w:p>
        </w:tc>
      </w:tr>
      <w:tr w:rsidTr="00266ABB">
        <w:tblPrEx>
          <w:tblW w:w="9216" w:type="dxa"/>
          <w:tblInd w:w="108" w:type="dxa"/>
          <w:tblLayout w:type="fixed"/>
          <w:tblLook w:val="01E0"/>
        </w:tblPrEx>
        <w:trPr>
          <w:trHeight w:val="454"/>
        </w:trPr>
        <w:tc>
          <w:tcPr>
            <w:tcW w:w="525" w:type="dxa"/>
            <w:tcBorders>
              <w:top w:val="single" w:sz="4" w:space="0" w:color="auto"/>
              <w:left w:val="doub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5</w:t>
            </w:r>
          </w:p>
        </w:tc>
        <w:tc>
          <w:tcPr>
            <w:tcW w:w="21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地下室间隔墙</w:t>
            </w:r>
          </w:p>
        </w:tc>
        <w:tc>
          <w:tcPr>
            <w:tcW w:w="1785"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加砂加气混凝土砌块</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200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M5</w:t>
            </w:r>
            <w:r w:rsidRPr="00266ABB">
              <w:rPr>
                <w:rFonts w:ascii="宋体" w:hAnsi="宋体" w:hint="eastAsia"/>
                <w:szCs w:val="21"/>
              </w:rPr>
              <w:t>混合砂浆</w:t>
            </w:r>
          </w:p>
        </w:tc>
        <w:tc>
          <w:tcPr>
            <w:tcW w:w="1473" w:type="dxa"/>
            <w:tcBorders>
              <w:top w:val="single" w:sz="4" w:space="0" w:color="auto"/>
              <w:left w:val="single" w:sz="4" w:space="0" w:color="auto"/>
              <w:bottom w:val="single" w:sz="4"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vertAlign w:val="superscript"/>
              </w:rPr>
            </w:pPr>
            <w:r w:rsidRPr="00266ABB">
              <w:rPr>
                <w:rFonts w:ascii="宋体" w:hAnsi="宋体" w:hint="eastAsia"/>
                <w:szCs w:val="21"/>
              </w:rPr>
              <w:t>容重为</w:t>
            </w:r>
            <w:r w:rsidRPr="00266ABB" w:rsidR="003E43A4">
              <w:rPr>
                <w:rFonts w:ascii="宋体" w:hAnsi="宋体" w:hint="eastAsia"/>
                <w:szCs w:val="21"/>
              </w:rPr>
              <w:t xml:space="preserve">    50</w:t>
            </w:r>
            <w:r w:rsidRPr="00266ABB">
              <w:rPr>
                <w:rFonts w:ascii="宋体" w:hAnsi="宋体" w:hint="eastAsia"/>
                <w:szCs w:val="21"/>
              </w:rPr>
              <w:t>～</w:t>
            </w:r>
            <w:r w:rsidRPr="00266ABB">
              <w:rPr>
                <w:rFonts w:ascii="宋体" w:hAnsi="宋体" w:hint="eastAsia"/>
                <w:szCs w:val="21"/>
              </w:rPr>
              <w:t>700Kg/m</w:t>
            </w:r>
            <w:r w:rsidRPr="00266ABB">
              <w:rPr>
                <w:rFonts w:ascii="宋体" w:hAnsi="宋体" w:hint="eastAsia"/>
                <w:szCs w:val="21"/>
                <w:vertAlign w:val="superscript"/>
              </w:rPr>
              <w:t>3</w:t>
            </w:r>
          </w:p>
        </w:tc>
      </w:tr>
      <w:tr w:rsidTr="00266ABB">
        <w:tblPrEx>
          <w:tblW w:w="9216" w:type="dxa"/>
          <w:tblInd w:w="108" w:type="dxa"/>
          <w:tblLayout w:type="fixed"/>
          <w:tblLook w:val="01E0"/>
        </w:tblPrEx>
        <w:trPr>
          <w:trHeight w:val="1360"/>
        </w:trPr>
        <w:tc>
          <w:tcPr>
            <w:tcW w:w="525" w:type="dxa"/>
            <w:tcBorders>
              <w:top w:val="single" w:sz="4" w:space="0" w:color="auto"/>
              <w:left w:val="double" w:sz="4" w:space="0" w:color="auto"/>
              <w:right w:val="single" w:sz="4" w:space="0" w:color="auto"/>
            </w:tcBorders>
            <w:shd w:val="clear" w:color="auto" w:fill="auto"/>
            <w:vAlign w:val="center"/>
          </w:tcPr>
          <w:p w:rsidR="000A09B4" w:rsidRPr="00266ABB" w:rsidP="00266ABB">
            <w:pPr>
              <w:pStyle w:val="Normal0"/>
              <w:adjustRightInd w:val="0"/>
              <w:snapToGrid w:val="0"/>
              <w:jc w:val="center"/>
              <w:rPr>
                <w:rFonts w:ascii="宋体" w:hAnsi="宋体"/>
                <w:szCs w:val="21"/>
              </w:rPr>
            </w:pPr>
            <w:r w:rsidRPr="00266ABB">
              <w:rPr>
                <w:rFonts w:ascii="宋体" w:hAnsi="宋体" w:hint="eastAsia"/>
                <w:szCs w:val="21"/>
              </w:rPr>
              <w:t>6</w:t>
            </w:r>
          </w:p>
        </w:tc>
        <w:tc>
          <w:tcPr>
            <w:tcW w:w="630" w:type="dxa"/>
            <w:vMerge w:val="restart"/>
            <w:tcBorders>
              <w:top w:val="single" w:sz="4" w:space="0" w:color="auto"/>
              <w:left w:val="single" w:sz="4" w:space="0" w:color="auto"/>
              <w:right w:val="single" w:sz="4" w:space="0" w:color="auto"/>
            </w:tcBorders>
            <w:shd w:val="clear" w:color="auto" w:fill="auto"/>
            <w:vAlign w:val="center"/>
          </w:tcPr>
          <w:p w:rsidR="000A09B4" w:rsidRPr="00266ABB" w:rsidP="00266ABB">
            <w:pPr>
              <w:pStyle w:val="Normal0"/>
              <w:adjustRightInd w:val="0"/>
              <w:snapToGrid w:val="0"/>
              <w:jc w:val="center"/>
              <w:rPr>
                <w:rFonts w:ascii="宋体" w:hAnsi="宋体"/>
                <w:szCs w:val="21"/>
              </w:rPr>
            </w:pPr>
            <w:r w:rsidRPr="00266ABB">
              <w:rPr>
                <w:rFonts w:ascii="宋体" w:hAnsi="宋体" w:hint="eastAsia"/>
                <w:szCs w:val="21"/>
              </w:rPr>
              <w:t>裙</w:t>
            </w:r>
          </w:p>
          <w:p w:rsidR="000A09B4" w:rsidRPr="00266ABB" w:rsidP="00266ABB">
            <w:pPr>
              <w:pStyle w:val="Normal0"/>
              <w:adjustRightInd w:val="0"/>
              <w:snapToGrid w:val="0"/>
              <w:jc w:val="center"/>
              <w:rPr>
                <w:rFonts w:ascii="宋体" w:hAnsi="宋体"/>
                <w:szCs w:val="21"/>
              </w:rPr>
            </w:pPr>
            <w:r w:rsidRPr="00266ABB">
              <w:rPr>
                <w:rFonts w:ascii="宋体" w:hAnsi="宋体" w:hint="eastAsia"/>
                <w:szCs w:val="21"/>
              </w:rPr>
              <w:t>楼</w:t>
            </w:r>
          </w:p>
          <w:p w:rsidR="000A09B4" w:rsidRPr="00266ABB" w:rsidP="00266ABB">
            <w:pPr>
              <w:pStyle w:val="Normal0"/>
              <w:adjustRightInd w:val="0"/>
              <w:snapToGrid w:val="0"/>
              <w:jc w:val="center"/>
              <w:rPr>
                <w:rFonts w:ascii="宋体" w:hAnsi="宋体"/>
                <w:szCs w:val="21"/>
              </w:rPr>
            </w:pPr>
            <w:r w:rsidRPr="00266ABB">
              <w:rPr>
                <w:rFonts w:ascii="宋体" w:hAnsi="宋体" w:hint="eastAsia"/>
                <w:szCs w:val="21"/>
              </w:rPr>
              <w:t>及裙楼以上</w:t>
            </w:r>
          </w:p>
          <w:p w:rsidR="000A09B4" w:rsidRPr="00266ABB" w:rsidP="00266ABB">
            <w:pPr>
              <w:pStyle w:val="Normal0"/>
              <w:adjustRightInd w:val="0"/>
              <w:snapToGrid w:val="0"/>
              <w:jc w:val="center"/>
              <w:rPr>
                <w:rFonts w:ascii="宋体" w:hAnsi="宋体"/>
                <w:szCs w:val="21"/>
              </w:rPr>
            </w:pPr>
            <w:r w:rsidRPr="00266ABB">
              <w:rPr>
                <w:rFonts w:ascii="宋体" w:hAnsi="宋体" w:hint="eastAsia"/>
                <w:szCs w:val="21"/>
              </w:rPr>
              <w:t>隔</w:t>
            </w:r>
          </w:p>
          <w:p w:rsidR="000A09B4" w:rsidRPr="00266ABB" w:rsidP="00266ABB">
            <w:pPr>
              <w:pStyle w:val="Normal0"/>
              <w:adjustRightInd w:val="0"/>
              <w:snapToGrid w:val="0"/>
              <w:jc w:val="center"/>
              <w:rPr>
                <w:rFonts w:ascii="宋体" w:hAnsi="宋体"/>
                <w:szCs w:val="21"/>
              </w:rPr>
            </w:pPr>
            <w:r w:rsidRPr="00266ABB">
              <w:rPr>
                <w:rFonts w:ascii="宋体" w:hAnsi="宋体" w:hint="eastAsia"/>
                <w:szCs w:val="21"/>
              </w:rPr>
              <w:t>墙</w:t>
            </w:r>
          </w:p>
        </w:tc>
        <w:tc>
          <w:tcPr>
            <w:tcW w:w="1470" w:type="dxa"/>
            <w:tcBorders>
              <w:top w:val="single" w:sz="4" w:space="0" w:color="auto"/>
              <w:left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试验、盥洗等有水房间</w:t>
            </w:r>
          </w:p>
        </w:tc>
        <w:tc>
          <w:tcPr>
            <w:tcW w:w="1785" w:type="dxa"/>
            <w:tcBorders>
              <w:top w:val="single" w:sz="4" w:space="0" w:color="auto"/>
              <w:left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加砂加气混凝土砌块</w:t>
            </w:r>
          </w:p>
        </w:tc>
        <w:tc>
          <w:tcPr>
            <w:tcW w:w="840" w:type="dxa"/>
            <w:tcBorders>
              <w:top w:val="single" w:sz="4" w:space="0" w:color="auto"/>
              <w:left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200</w:t>
            </w:r>
          </w:p>
          <w:p w:rsidR="000A09B4" w:rsidRPr="00266ABB" w:rsidP="00266ABB">
            <w:pPr>
              <w:pStyle w:val="Normal0"/>
              <w:adjustRightInd w:val="0"/>
              <w:snapToGrid w:val="0"/>
              <w:rPr>
                <w:rFonts w:ascii="宋体" w:hAnsi="宋体"/>
                <w:szCs w:val="21"/>
              </w:rPr>
            </w:pPr>
            <w:r w:rsidRPr="00266ABB">
              <w:rPr>
                <w:rFonts w:ascii="宋体" w:hAnsi="宋体" w:hint="eastAsia"/>
                <w:szCs w:val="21"/>
              </w:rPr>
              <w:t>300</w:t>
            </w:r>
          </w:p>
        </w:tc>
        <w:tc>
          <w:tcPr>
            <w:tcW w:w="1551" w:type="dxa"/>
            <w:tcBorders>
              <w:top w:val="single" w:sz="4" w:space="0" w:color="auto"/>
              <w:left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vertAlign w:val="superscript"/>
              </w:rPr>
            </w:pPr>
          </w:p>
        </w:tc>
        <w:tc>
          <w:tcPr>
            <w:tcW w:w="942" w:type="dxa"/>
            <w:tcBorders>
              <w:top w:val="single" w:sz="4" w:space="0" w:color="auto"/>
              <w:left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M5</w:t>
            </w:r>
            <w:r w:rsidRPr="00266ABB">
              <w:rPr>
                <w:rFonts w:ascii="宋体" w:hAnsi="宋体" w:hint="eastAsia"/>
                <w:szCs w:val="21"/>
              </w:rPr>
              <w:t>混合砂浆</w:t>
            </w:r>
          </w:p>
        </w:tc>
        <w:tc>
          <w:tcPr>
            <w:tcW w:w="1473" w:type="dxa"/>
            <w:tcBorders>
              <w:top w:val="single" w:sz="4" w:space="0" w:color="auto"/>
              <w:left w:val="single" w:sz="4" w:space="0" w:color="auto"/>
              <w:right w:val="doub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容重为</w:t>
            </w:r>
            <w:r w:rsidRPr="00266ABB">
              <w:rPr>
                <w:rFonts w:ascii="宋体" w:hAnsi="宋体" w:hint="eastAsia"/>
                <w:szCs w:val="21"/>
              </w:rPr>
              <w:t xml:space="preserve">    50</w:t>
            </w:r>
            <w:r w:rsidRPr="00266ABB">
              <w:rPr>
                <w:rFonts w:ascii="宋体" w:hAnsi="宋体" w:hint="eastAsia"/>
                <w:szCs w:val="21"/>
              </w:rPr>
              <w:t>～</w:t>
            </w:r>
            <w:r w:rsidRPr="00266ABB">
              <w:rPr>
                <w:rFonts w:ascii="宋体" w:hAnsi="宋体" w:hint="eastAsia"/>
                <w:szCs w:val="21"/>
              </w:rPr>
              <w:t>700Kg/m</w:t>
            </w:r>
            <w:r w:rsidRPr="00266ABB">
              <w:rPr>
                <w:rFonts w:ascii="宋体" w:hAnsi="宋体" w:hint="eastAsia"/>
                <w:szCs w:val="21"/>
                <w:vertAlign w:val="superscript"/>
              </w:rPr>
              <w:t>3</w:t>
            </w:r>
          </w:p>
        </w:tc>
      </w:tr>
      <w:tr w:rsidTr="00266ABB">
        <w:tblPrEx>
          <w:tblW w:w="9216" w:type="dxa"/>
          <w:tblInd w:w="108" w:type="dxa"/>
          <w:tblLayout w:type="fixed"/>
          <w:tblLook w:val="01E0"/>
        </w:tblPrEx>
        <w:trPr>
          <w:trHeight w:val="454"/>
        </w:trPr>
        <w:tc>
          <w:tcPr>
            <w:tcW w:w="525" w:type="dxa"/>
            <w:vMerge w:val="restart"/>
            <w:tcBorders>
              <w:top w:val="single" w:sz="4" w:space="0" w:color="auto"/>
              <w:left w:val="double" w:sz="4" w:space="0" w:color="auto"/>
              <w:right w:val="single" w:sz="4" w:space="0" w:color="auto"/>
            </w:tcBorders>
            <w:shd w:val="clear" w:color="auto" w:fill="auto"/>
            <w:vAlign w:val="center"/>
          </w:tcPr>
          <w:p w:rsidR="000A09B4" w:rsidRPr="00266ABB" w:rsidP="00266ABB">
            <w:pPr>
              <w:pStyle w:val="Normal0"/>
              <w:adjustRightInd w:val="0"/>
              <w:snapToGrid w:val="0"/>
              <w:jc w:val="center"/>
              <w:rPr>
                <w:rFonts w:ascii="宋体" w:hAnsi="宋体"/>
                <w:szCs w:val="21"/>
              </w:rPr>
            </w:pPr>
            <w:r w:rsidRPr="00266ABB">
              <w:rPr>
                <w:rFonts w:ascii="宋体" w:hAnsi="宋体" w:hint="eastAsia"/>
                <w:szCs w:val="21"/>
              </w:rPr>
              <w:t>7</w:t>
            </w:r>
          </w:p>
        </w:tc>
        <w:tc>
          <w:tcPr>
            <w:tcW w:w="630" w:type="dxa"/>
            <w:vMerge/>
            <w:tcBorders>
              <w:left w:val="single" w:sz="4" w:space="0" w:color="auto"/>
              <w:right w:val="single" w:sz="4" w:space="0" w:color="auto"/>
            </w:tcBorders>
            <w:shd w:val="clear" w:color="auto" w:fill="auto"/>
            <w:vAlign w:val="center"/>
          </w:tcPr>
          <w:p w:rsidR="000A09B4" w:rsidRPr="00266ABB" w:rsidP="00266ABB">
            <w:pPr>
              <w:pStyle w:val="Normal0"/>
              <w:adjustRightInd w:val="0"/>
              <w:snapToGrid w:val="0"/>
              <w:jc w:val="center"/>
              <w:rPr>
                <w:rFonts w:ascii="宋体" w:hAnsi="宋体"/>
                <w:szCs w:val="21"/>
              </w:rPr>
            </w:pPr>
          </w:p>
        </w:tc>
        <w:tc>
          <w:tcPr>
            <w:tcW w:w="1470" w:type="dxa"/>
            <w:tcBorders>
              <w:top w:val="single" w:sz="4" w:space="0" w:color="auto"/>
              <w:left w:val="single" w:sz="4" w:space="0" w:color="auto"/>
              <w:bottom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一般隔墙</w:t>
            </w:r>
          </w:p>
        </w:tc>
        <w:tc>
          <w:tcPr>
            <w:tcW w:w="1785" w:type="dxa"/>
            <w:tcBorders>
              <w:top w:val="single" w:sz="4" w:space="0" w:color="auto"/>
              <w:left w:val="single" w:sz="4" w:space="0" w:color="auto"/>
              <w:bottom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钢丝网架膨胀珍珠岩</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120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vertAlign w:val="superscript"/>
              </w:rPr>
            </w:pPr>
            <w:r w:rsidRPr="00266ABB">
              <w:rPr>
                <w:rFonts w:ascii="宋体" w:hAnsi="宋体" w:hint="eastAsia"/>
                <w:szCs w:val="21"/>
              </w:rPr>
              <w:t>抗压强度不小于</w:t>
            </w:r>
            <w:r w:rsidRPr="00266ABB">
              <w:rPr>
                <w:rFonts w:ascii="宋体" w:hAnsi="宋体" w:hint="eastAsia"/>
                <w:szCs w:val="21"/>
              </w:rPr>
              <w:t>120KN/m</w:t>
            </w:r>
            <w:r w:rsidRPr="00266ABB">
              <w:rPr>
                <w:rFonts w:ascii="宋体" w:hAnsi="宋体" w:hint="eastAsia"/>
                <w:szCs w:val="21"/>
                <w:vertAlign w:val="superscript"/>
              </w:rPr>
              <w:t>2</w:t>
            </w:r>
            <w:r w:rsidRPr="00266ABB">
              <w:rPr>
                <w:rFonts w:ascii="宋体" w:hAnsi="宋体" w:hint="eastAsia"/>
                <w:szCs w:val="21"/>
              </w:rPr>
              <w:t>，横向抗压强度不小于</w:t>
            </w:r>
            <w:r w:rsidRPr="00266ABB">
              <w:rPr>
                <w:rFonts w:ascii="宋体" w:hAnsi="宋体" w:hint="eastAsia"/>
                <w:szCs w:val="21"/>
              </w:rPr>
              <w:t>1.98KN/m</w:t>
            </w:r>
            <w:r w:rsidRPr="00266ABB">
              <w:rPr>
                <w:rFonts w:ascii="宋体" w:hAnsi="宋体" w:hint="eastAsia"/>
                <w:szCs w:val="21"/>
                <w:vertAlign w:val="superscript"/>
              </w:rPr>
              <w:t>2</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p>
        </w:tc>
        <w:tc>
          <w:tcPr>
            <w:tcW w:w="1473" w:type="dxa"/>
            <w:tcBorders>
              <w:top w:val="single" w:sz="4" w:space="0" w:color="auto"/>
              <w:left w:val="single" w:sz="4" w:space="0" w:color="auto"/>
              <w:bottom w:val="single" w:sz="4" w:space="0" w:color="auto"/>
              <w:right w:val="doub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面重（含粉刷层不大于</w:t>
            </w:r>
            <w:r w:rsidRPr="00266ABB">
              <w:rPr>
                <w:rFonts w:ascii="宋体" w:hAnsi="宋体" w:hint="eastAsia"/>
                <w:szCs w:val="21"/>
              </w:rPr>
              <w:t>1.0KN/m</w:t>
            </w:r>
            <w:r w:rsidRPr="00266ABB">
              <w:rPr>
                <w:rFonts w:ascii="宋体" w:hAnsi="宋体" w:hint="eastAsia"/>
                <w:szCs w:val="21"/>
                <w:vertAlign w:val="superscript"/>
              </w:rPr>
              <w:t>2</w:t>
            </w:r>
          </w:p>
        </w:tc>
      </w:tr>
      <w:tr w:rsidTr="00266ABB">
        <w:tblPrEx>
          <w:tblW w:w="9216" w:type="dxa"/>
          <w:tblInd w:w="108" w:type="dxa"/>
          <w:tblLayout w:type="fixed"/>
          <w:tblLook w:val="01E0"/>
        </w:tblPrEx>
        <w:trPr>
          <w:trHeight w:val="454"/>
        </w:trPr>
        <w:tc>
          <w:tcPr>
            <w:tcW w:w="525" w:type="dxa"/>
            <w:vMerge/>
            <w:tcBorders>
              <w:left w:val="double" w:sz="4" w:space="0" w:color="auto"/>
              <w:bottom w:val="doub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p>
        </w:tc>
        <w:tc>
          <w:tcPr>
            <w:tcW w:w="630" w:type="dxa"/>
            <w:vMerge/>
            <w:tcBorders>
              <w:left w:val="single" w:sz="4" w:space="0" w:color="auto"/>
              <w:bottom w:val="doub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p>
        </w:tc>
        <w:tc>
          <w:tcPr>
            <w:tcW w:w="1470" w:type="dxa"/>
            <w:tcBorders>
              <w:top w:val="single" w:sz="4" w:space="0" w:color="auto"/>
              <w:left w:val="single" w:sz="4" w:space="0" w:color="auto"/>
              <w:bottom w:val="doub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有安装专业箱体的隔墙</w:t>
            </w:r>
          </w:p>
        </w:tc>
        <w:tc>
          <w:tcPr>
            <w:tcW w:w="1785" w:type="dxa"/>
            <w:tcBorders>
              <w:top w:val="single" w:sz="4" w:space="0" w:color="auto"/>
              <w:left w:val="single" w:sz="4" w:space="0" w:color="auto"/>
              <w:bottom w:val="doub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加砂加气混凝土砌块</w:t>
            </w:r>
          </w:p>
        </w:tc>
        <w:tc>
          <w:tcPr>
            <w:tcW w:w="840" w:type="dxa"/>
            <w:tcBorders>
              <w:top w:val="single" w:sz="4" w:space="0" w:color="auto"/>
              <w:left w:val="single" w:sz="4" w:space="0" w:color="auto"/>
              <w:bottom w:val="doub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200</w:t>
            </w:r>
          </w:p>
          <w:p w:rsidR="000A09B4" w:rsidRPr="00266ABB" w:rsidP="00266ABB">
            <w:pPr>
              <w:pStyle w:val="Normal0"/>
              <w:adjustRightInd w:val="0"/>
              <w:snapToGrid w:val="0"/>
              <w:rPr>
                <w:rFonts w:ascii="宋体" w:hAnsi="宋体"/>
                <w:szCs w:val="21"/>
              </w:rPr>
            </w:pPr>
            <w:r w:rsidRPr="00266ABB">
              <w:rPr>
                <w:rFonts w:ascii="宋体" w:hAnsi="宋体" w:hint="eastAsia"/>
                <w:szCs w:val="21"/>
              </w:rPr>
              <w:t>300</w:t>
            </w:r>
          </w:p>
        </w:tc>
        <w:tc>
          <w:tcPr>
            <w:tcW w:w="1551" w:type="dxa"/>
            <w:tcBorders>
              <w:top w:val="single" w:sz="4" w:space="0" w:color="auto"/>
              <w:left w:val="single" w:sz="4" w:space="0" w:color="auto"/>
              <w:bottom w:val="doub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p>
        </w:tc>
        <w:tc>
          <w:tcPr>
            <w:tcW w:w="942" w:type="dxa"/>
            <w:tcBorders>
              <w:top w:val="single" w:sz="4" w:space="0" w:color="auto"/>
              <w:left w:val="single" w:sz="4" w:space="0" w:color="auto"/>
              <w:bottom w:val="double" w:sz="4" w:space="0" w:color="auto"/>
              <w:right w:val="single" w:sz="4" w:space="0" w:color="auto"/>
            </w:tcBorders>
            <w:shd w:val="clear" w:color="auto" w:fill="auto"/>
            <w:vAlign w:val="center"/>
          </w:tcPr>
          <w:p w:rsidR="000A09B4" w:rsidRPr="00266ABB" w:rsidP="00266ABB">
            <w:pPr>
              <w:pStyle w:val="Normal0"/>
              <w:adjustRightInd w:val="0"/>
              <w:snapToGrid w:val="0"/>
              <w:rPr>
                <w:rFonts w:ascii="宋体" w:hAnsi="宋体"/>
                <w:szCs w:val="21"/>
              </w:rPr>
            </w:pPr>
            <w:r w:rsidRPr="00266ABB">
              <w:rPr>
                <w:rFonts w:ascii="宋体" w:hAnsi="宋体" w:hint="eastAsia"/>
                <w:szCs w:val="21"/>
              </w:rPr>
              <w:t>M5</w:t>
            </w:r>
            <w:r w:rsidRPr="00266ABB">
              <w:rPr>
                <w:rFonts w:ascii="宋体" w:hAnsi="宋体" w:hint="eastAsia"/>
                <w:szCs w:val="21"/>
              </w:rPr>
              <w:t>混合砂浆</w:t>
            </w:r>
          </w:p>
        </w:tc>
        <w:tc>
          <w:tcPr>
            <w:tcW w:w="1473" w:type="dxa"/>
            <w:tcBorders>
              <w:top w:val="single" w:sz="4" w:space="0" w:color="auto"/>
              <w:left w:val="single" w:sz="4" w:space="0" w:color="auto"/>
              <w:bottom w:val="double" w:sz="4" w:space="0" w:color="auto"/>
              <w:right w:val="double" w:sz="4" w:space="0" w:color="auto"/>
            </w:tcBorders>
            <w:shd w:val="clear" w:color="auto" w:fill="auto"/>
            <w:vAlign w:val="center"/>
          </w:tcPr>
          <w:p w:rsidR="000A09B4" w:rsidRPr="00266ABB" w:rsidP="00266ABB">
            <w:pPr>
              <w:pStyle w:val="Normal0"/>
              <w:adjustRightInd w:val="0"/>
              <w:snapToGrid w:val="0"/>
              <w:rPr>
                <w:rFonts w:ascii="宋体" w:hAnsi="宋体"/>
                <w:szCs w:val="21"/>
                <w:vertAlign w:val="superscript"/>
              </w:rPr>
            </w:pPr>
            <w:r w:rsidRPr="00266ABB">
              <w:rPr>
                <w:rFonts w:ascii="宋体" w:hAnsi="宋体" w:hint="eastAsia"/>
                <w:szCs w:val="21"/>
              </w:rPr>
              <w:t>容重为</w:t>
            </w:r>
            <w:r w:rsidRPr="00266ABB">
              <w:rPr>
                <w:rFonts w:ascii="宋体" w:hAnsi="宋体" w:hint="eastAsia"/>
                <w:szCs w:val="21"/>
              </w:rPr>
              <w:t xml:space="preserve">    50</w:t>
            </w:r>
            <w:r w:rsidRPr="00266ABB">
              <w:rPr>
                <w:rFonts w:ascii="宋体" w:hAnsi="宋体" w:hint="eastAsia"/>
                <w:szCs w:val="21"/>
              </w:rPr>
              <w:t>～</w:t>
            </w:r>
            <w:r w:rsidRPr="00266ABB">
              <w:rPr>
                <w:rFonts w:ascii="宋体" w:hAnsi="宋体" w:hint="eastAsia"/>
                <w:szCs w:val="21"/>
              </w:rPr>
              <w:t>700Kg/m</w:t>
            </w:r>
            <w:r w:rsidRPr="00266ABB">
              <w:rPr>
                <w:rFonts w:ascii="宋体" w:hAnsi="宋体" w:hint="eastAsia"/>
                <w:szCs w:val="21"/>
                <w:vertAlign w:val="superscript"/>
              </w:rPr>
              <w:t>3</w:t>
            </w:r>
          </w:p>
        </w:tc>
      </w:tr>
    </w:tbl>
    <w:p w:rsidR="00F928E4" w:rsidP="00F928E4">
      <w:pPr>
        <w:pStyle w:val="Normal0"/>
        <w:spacing w:line="360" w:lineRule="auto"/>
        <w:ind w:firstLine="480" w:firstLineChars="200"/>
        <w:rPr>
          <w:rFonts w:ascii="宋体" w:hAnsi="宋体"/>
          <w:sz w:val="24"/>
        </w:rPr>
      </w:pPr>
      <w:r w:rsidRPr="00F928E4">
        <w:rPr>
          <w:rFonts w:ascii="宋体" w:hAnsi="宋体" w:hint="eastAsia"/>
          <w:sz w:val="24"/>
        </w:rPr>
        <w:t>砌体工程所用砂浆在</w:t>
      </w:r>
      <w:r w:rsidRPr="00F928E4">
        <w:rPr>
          <w:rFonts w:ascii="宋体" w:hAnsi="宋体"/>
          <w:sz w:val="24"/>
        </w:rPr>
        <w:t>±</w:t>
      </w:r>
      <w:r w:rsidRPr="00F928E4">
        <w:rPr>
          <w:rFonts w:ascii="宋体" w:hAnsi="宋体" w:hint="eastAsia"/>
          <w:sz w:val="24"/>
        </w:rPr>
        <w:t>0.000</w:t>
      </w:r>
      <w:r w:rsidRPr="00F928E4">
        <w:rPr>
          <w:rFonts w:ascii="宋体" w:hAnsi="宋体" w:hint="eastAsia"/>
          <w:sz w:val="24"/>
        </w:rPr>
        <w:t>以下采用</w:t>
      </w:r>
      <w:r w:rsidRPr="00F928E4">
        <w:rPr>
          <w:rFonts w:ascii="宋体" w:hAnsi="宋体" w:hint="eastAsia"/>
          <w:sz w:val="24"/>
        </w:rPr>
        <w:t>M7.5</w:t>
      </w:r>
      <w:r w:rsidRPr="00F928E4">
        <w:rPr>
          <w:rFonts w:ascii="宋体" w:hAnsi="宋体" w:hint="eastAsia"/>
          <w:sz w:val="24"/>
        </w:rPr>
        <w:t>水泥砂浆，</w:t>
      </w:r>
      <w:r w:rsidRPr="00F928E4">
        <w:rPr>
          <w:rFonts w:ascii="宋体" w:hAnsi="宋体"/>
          <w:sz w:val="24"/>
        </w:rPr>
        <w:t>±</w:t>
      </w:r>
      <w:r w:rsidRPr="00F928E4">
        <w:rPr>
          <w:rFonts w:ascii="宋体" w:hAnsi="宋体" w:hint="eastAsia"/>
          <w:sz w:val="24"/>
        </w:rPr>
        <w:t>0.000</w:t>
      </w:r>
      <w:r w:rsidRPr="00F928E4">
        <w:rPr>
          <w:rFonts w:ascii="宋体" w:hAnsi="宋体" w:hint="eastAsia"/>
          <w:sz w:val="24"/>
        </w:rPr>
        <w:t>以上采用</w:t>
      </w:r>
      <w:r w:rsidRPr="00F928E4">
        <w:rPr>
          <w:rFonts w:ascii="宋体" w:hAnsi="宋体" w:hint="eastAsia"/>
          <w:sz w:val="24"/>
        </w:rPr>
        <w:t>M5.0</w:t>
      </w:r>
      <w:r w:rsidRPr="00F928E4">
        <w:rPr>
          <w:rFonts w:ascii="宋体" w:hAnsi="宋体" w:hint="eastAsia"/>
          <w:sz w:val="24"/>
        </w:rPr>
        <w:t>混合砂浆。</w:t>
      </w:r>
    </w:p>
    <w:p w:rsidR="00363FDF" w:rsidRP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2"/>
          <w:cols w:space="425"/>
          <w:titlePg w:val="0"/>
          <w:docGrid w:type="lines" w:linePitch="312"/>
        </w:sectPr>
      </w:pPr>
    </w:p>
    <w:p w:rsidR="0020049F" w:rsidP="009F1D31">
      <w:pPr>
        <w:pStyle w:val="Normal0"/>
        <w:spacing w:line="360" w:lineRule="auto"/>
        <w:ind w:firstLine="480" w:firstLineChars="200"/>
        <w:outlineLvl w:val="0"/>
        <w:rPr>
          <w:rFonts w:ascii="宋体" w:hAnsi="宋体"/>
          <w:b/>
          <w:sz w:val="24"/>
        </w:rPr>
      </w:pPr>
      <w:r>
        <w:rPr>
          <w:rFonts w:ascii="宋体" w:hAnsi="宋体"/>
          <w:b/>
          <w:noProof/>
          <w:sz w:val="24"/>
        </w:rPr>
        <w:pict>
          <v:shape id="_x0000_s1030" type="#_x0000_t75" style="width:70pt;height:68pt;margin-top:118pt;margin-left:8pt;position:absolute;z-index:-251653120">
            <v:imagedata r:id="rId6" o:title="66"/>
            <w10:anchorlock/>
          </v:shape>
        </w:pict>
      </w:r>
      <w:r>
        <w:rPr>
          <w:rFonts w:ascii="宋体" w:hAnsi="宋体" w:hint="eastAsia"/>
          <w:b/>
          <w:sz w:val="24"/>
        </w:rPr>
        <w:t xml:space="preserve">2  </w:t>
      </w:r>
      <w:r>
        <w:rPr>
          <w:rFonts w:ascii="宋体" w:hAnsi="宋体" w:hint="eastAsia"/>
          <w:b/>
          <w:sz w:val="24"/>
        </w:rPr>
        <w:t>砌体及轻质隔墙施工</w:t>
      </w:r>
      <w:r w:rsidR="00976A51">
        <w:rPr>
          <w:rFonts w:ascii="宋体" w:hAnsi="宋体" w:hint="eastAsia"/>
          <w:b/>
          <w:sz w:val="24"/>
        </w:rPr>
        <w:t>布署、施工</w:t>
      </w:r>
      <w:r>
        <w:rPr>
          <w:rFonts w:ascii="宋体" w:hAnsi="宋体" w:hint="eastAsia"/>
          <w:b/>
          <w:sz w:val="24"/>
        </w:rPr>
        <w:t>进度计划</w:t>
      </w:r>
      <w:r w:rsidR="00C37618">
        <w:rPr>
          <w:rFonts w:ascii="宋体" w:hAnsi="宋体" w:hint="eastAsia"/>
          <w:b/>
          <w:sz w:val="24"/>
        </w:rPr>
        <w:t>及劳动力计划</w:t>
      </w:r>
    </w:p>
    <w:p w:rsidR="00363FDF" w:rsidP="009F1D31">
      <w:pPr>
        <w:pStyle w:val="Normal0"/>
        <w:spacing w:line="360" w:lineRule="auto"/>
        <w:ind w:firstLine="480" w:firstLineChars="200"/>
        <w:outlineLvl w:val="0"/>
        <w:rPr>
          <w:rFonts w:ascii="宋体" w:hAnsi="宋体"/>
          <w:b/>
          <w:sz w:val="24"/>
        </w:rPr>
      </w:pPr>
    </w:p>
    <w:p w:rsidR="00976A51" w:rsidP="0020049F">
      <w:pPr>
        <w:pStyle w:val="Normal0"/>
        <w:spacing w:line="360" w:lineRule="auto"/>
        <w:ind w:firstLine="480" w:firstLineChars="200"/>
        <w:rPr>
          <w:rFonts w:ascii="宋体" w:hAnsi="宋体"/>
          <w:sz w:val="24"/>
        </w:rPr>
      </w:pPr>
      <w:r>
        <w:rPr>
          <w:rFonts w:ascii="宋体" w:hAnsi="宋体" w:hint="eastAsia"/>
          <w:sz w:val="24"/>
        </w:rPr>
        <w:t xml:space="preserve">2.1 </w:t>
      </w:r>
      <w:r>
        <w:rPr>
          <w:rFonts w:ascii="宋体" w:hAnsi="宋体" w:hint="eastAsia"/>
          <w:sz w:val="24"/>
        </w:rPr>
        <w:t>砌体及轻质隔墙施工布署</w:t>
      </w:r>
    </w:p>
    <w:p w:rsidR="00976A51" w:rsidP="0020049F">
      <w:pPr>
        <w:pStyle w:val="Normal0"/>
        <w:spacing w:line="360" w:lineRule="auto"/>
        <w:ind w:firstLine="480" w:firstLineChars="200"/>
        <w:rPr>
          <w:rFonts w:ascii="宋体" w:hAnsi="宋体"/>
          <w:sz w:val="24"/>
        </w:rPr>
      </w:pPr>
      <w:r>
        <w:rPr>
          <w:rFonts w:ascii="宋体" w:hAnsi="宋体" w:hint="eastAsia"/>
          <w:sz w:val="24"/>
        </w:rPr>
        <w:t>砌体工程施工由3个班组同时进行砌筑，平行作业。每个班组施工一层，外墙、内墙同时砌筑，施工完一层后，</w:t>
      </w:r>
      <w:r w:rsidR="00113D4C">
        <w:rPr>
          <w:rFonts w:ascii="宋体" w:hAnsi="宋体" w:hint="eastAsia"/>
          <w:sz w:val="24"/>
        </w:rPr>
        <w:t>再施工另一层</w:t>
      </w:r>
      <w:r>
        <w:rPr>
          <w:rFonts w:ascii="宋体" w:hAnsi="宋体" w:hint="eastAsia"/>
          <w:sz w:val="24"/>
        </w:rPr>
        <w:t>。</w:t>
      </w:r>
    </w:p>
    <w:p w:rsidR="007F3549" w:rsidP="0020049F">
      <w:pPr>
        <w:pStyle w:val="Normal0"/>
        <w:spacing w:line="360" w:lineRule="auto"/>
        <w:ind w:firstLine="480" w:firstLineChars="200"/>
        <w:rPr>
          <w:rFonts w:ascii="宋体" w:hAnsi="宋体"/>
          <w:sz w:val="24"/>
        </w:rPr>
      </w:pPr>
      <w:r>
        <w:rPr>
          <w:rFonts w:ascii="宋体" w:hAnsi="宋体" w:hint="eastAsia"/>
          <w:sz w:val="24"/>
        </w:rPr>
        <w:t>砌体工程从</w:t>
      </w:r>
      <w:r>
        <w:rPr>
          <w:rFonts w:ascii="宋体" w:hAnsi="宋体" w:hint="eastAsia"/>
          <w:sz w:val="24"/>
        </w:rPr>
        <w:t>5</w:t>
      </w:r>
      <w:r>
        <w:rPr>
          <w:rFonts w:ascii="宋体" w:hAnsi="宋体" w:hint="eastAsia"/>
          <w:sz w:val="24"/>
        </w:rPr>
        <w:t>层开始向上施工，待砌筑至顶层后，再施工裙楼及地下室墙体。</w:t>
      </w:r>
    </w:p>
    <w:p w:rsidR="00397EA3" w:rsidRPr="007F3549" w:rsidP="008F72A0">
      <w:pPr>
        <w:pStyle w:val="Normal0"/>
        <w:spacing w:line="400" w:lineRule="exact"/>
        <w:ind w:firstLine="480" w:firstLineChars="200"/>
        <w:rPr>
          <w:rFonts w:ascii="宋体" w:hAnsi="宋体"/>
          <w:sz w:val="24"/>
        </w:rPr>
      </w:pPr>
      <w:r>
        <w:rPr>
          <w:rFonts w:ascii="宋体" w:hAnsi="宋体" w:hint="eastAsia"/>
          <w:sz w:val="24"/>
        </w:rPr>
        <w:t>每层内墙砌筑完毕后，即插入轻质隔墙的施工，与砌体工程流水作业。这样轻质隔墙施工时，不再有砌筑施工，有利于轻质隔墙的成品保护。</w:t>
      </w:r>
    </w:p>
    <w:p w:rsidR="0020049F" w:rsidP="008F72A0">
      <w:pPr>
        <w:pStyle w:val="Normal0"/>
        <w:spacing w:line="400" w:lineRule="exact"/>
        <w:ind w:firstLine="480" w:firstLineChars="200"/>
        <w:rPr>
          <w:rFonts w:ascii="宋体" w:hAnsi="宋体"/>
          <w:sz w:val="24"/>
        </w:rPr>
      </w:pPr>
      <w:r>
        <w:rPr>
          <w:rFonts w:ascii="宋体" w:hAnsi="宋体" w:hint="eastAsia"/>
          <w:sz w:val="24"/>
        </w:rPr>
        <w:t>2.</w:t>
      </w:r>
      <w:r w:rsidR="00976A51">
        <w:rPr>
          <w:rFonts w:ascii="宋体" w:hAnsi="宋体" w:hint="eastAsia"/>
          <w:sz w:val="24"/>
        </w:rPr>
        <w:t>2</w:t>
      </w:r>
      <w:r>
        <w:rPr>
          <w:rFonts w:ascii="宋体" w:hAnsi="宋体" w:hint="eastAsia"/>
          <w:sz w:val="24"/>
        </w:rPr>
        <w:t xml:space="preserve"> </w:t>
      </w:r>
      <w:r w:rsidRPr="0020049F" w:rsidR="0013089F">
        <w:rPr>
          <w:rFonts w:ascii="宋体" w:hAnsi="宋体" w:hint="eastAsia"/>
          <w:sz w:val="24"/>
        </w:rPr>
        <w:t>砌体及轻质隔墙</w:t>
      </w:r>
      <w:r w:rsidR="0013089F">
        <w:rPr>
          <w:rFonts w:ascii="宋体" w:hAnsi="宋体" w:hint="eastAsia"/>
          <w:sz w:val="24"/>
        </w:rPr>
        <w:t>施工进度</w:t>
      </w:r>
      <w:r>
        <w:rPr>
          <w:rFonts w:ascii="宋体" w:hAnsi="宋体" w:hint="eastAsia"/>
          <w:sz w:val="24"/>
        </w:rPr>
        <w:t>计划</w:t>
      </w:r>
      <w:r w:rsidR="0013089F">
        <w:rPr>
          <w:rFonts w:ascii="宋体" w:hAnsi="宋体" w:hint="eastAsia"/>
          <w:sz w:val="24"/>
        </w:rPr>
        <w:t>控制点：</w:t>
      </w:r>
    </w:p>
    <w:p w:rsidR="0020049F" w:rsidP="008F72A0">
      <w:pPr>
        <w:pStyle w:val="Normal0"/>
        <w:spacing w:line="400" w:lineRule="exact"/>
        <w:ind w:firstLine="480" w:firstLineChars="200"/>
        <w:rPr>
          <w:rFonts w:ascii="宋体" w:hAnsi="宋体"/>
          <w:sz w:val="24"/>
        </w:rPr>
      </w:pPr>
      <w:r>
        <w:rPr>
          <w:rFonts w:ascii="宋体" w:hAnsi="宋体" w:hint="eastAsia"/>
          <w:sz w:val="24"/>
        </w:rPr>
        <w:t>砌体及轻质隔墙开始施工：</w:t>
      </w:r>
      <w:r w:rsidRPr="0020049F">
        <w:rPr>
          <w:rFonts w:ascii="宋体" w:hAnsi="宋体" w:hint="eastAsia"/>
          <w:sz w:val="24"/>
        </w:rPr>
        <w:t>2005</w:t>
      </w:r>
      <w:r w:rsidRPr="0020049F">
        <w:rPr>
          <w:rFonts w:ascii="宋体" w:hAnsi="宋体" w:hint="eastAsia"/>
          <w:sz w:val="24"/>
        </w:rPr>
        <w:t>年</w:t>
      </w:r>
      <w:r w:rsidRPr="0020049F">
        <w:rPr>
          <w:rFonts w:ascii="宋体" w:hAnsi="宋体" w:hint="eastAsia"/>
          <w:sz w:val="24"/>
        </w:rPr>
        <w:t>11</w:t>
      </w:r>
      <w:r w:rsidRPr="0020049F">
        <w:rPr>
          <w:rFonts w:ascii="宋体" w:hAnsi="宋体" w:hint="eastAsia"/>
          <w:sz w:val="24"/>
        </w:rPr>
        <w:t>月</w:t>
      </w:r>
      <w:r w:rsidR="00C7177C">
        <w:rPr>
          <w:rFonts w:ascii="宋体" w:hAnsi="宋体" w:hint="eastAsia"/>
          <w:sz w:val="24"/>
        </w:rPr>
        <w:t>2</w:t>
      </w:r>
      <w:r w:rsidR="004C3CF3">
        <w:rPr>
          <w:rFonts w:ascii="宋体" w:hAnsi="宋体" w:hint="eastAsia"/>
          <w:sz w:val="24"/>
        </w:rPr>
        <w:t>5</w:t>
      </w:r>
      <w:r w:rsidRPr="0020049F">
        <w:rPr>
          <w:rFonts w:ascii="宋体" w:hAnsi="宋体" w:hint="eastAsia"/>
          <w:sz w:val="24"/>
        </w:rPr>
        <w:t>日</w:t>
      </w:r>
    </w:p>
    <w:p w:rsidR="0020049F" w:rsidP="008F72A0">
      <w:pPr>
        <w:pStyle w:val="Normal0"/>
        <w:spacing w:line="400" w:lineRule="exact"/>
        <w:ind w:firstLine="480" w:firstLineChars="200"/>
        <w:rPr>
          <w:rFonts w:ascii="宋体" w:hAnsi="宋体"/>
          <w:sz w:val="24"/>
        </w:rPr>
      </w:pPr>
      <w:r>
        <w:rPr>
          <w:rFonts w:ascii="宋体" w:hAnsi="宋体" w:hint="eastAsia"/>
          <w:sz w:val="24"/>
        </w:rPr>
        <w:t>5</w:t>
      </w:r>
      <w:r w:rsidRPr="0020049F" w:rsidR="0013089F">
        <w:rPr>
          <w:rFonts w:ascii="宋体" w:hAnsi="宋体" w:hint="eastAsia"/>
          <w:sz w:val="24"/>
        </w:rPr>
        <w:t>层</w:t>
      </w:r>
      <w:r w:rsidR="006E72A5">
        <w:rPr>
          <w:rFonts w:ascii="宋体" w:hAnsi="宋体" w:hint="eastAsia"/>
          <w:sz w:val="24"/>
        </w:rPr>
        <w:t>至1</w:t>
      </w:r>
      <w:r w:rsidR="004C3CF3">
        <w:rPr>
          <w:rFonts w:ascii="宋体" w:hAnsi="宋体" w:hint="eastAsia"/>
          <w:sz w:val="24"/>
        </w:rPr>
        <w:t>9</w:t>
      </w:r>
      <w:r w:rsidR="002D3E02">
        <w:rPr>
          <w:rFonts w:ascii="宋体" w:hAnsi="宋体" w:hint="eastAsia"/>
          <w:sz w:val="24"/>
        </w:rPr>
        <w:t>层</w:t>
      </w:r>
      <w:r w:rsidRPr="0020049F" w:rsidR="0013089F">
        <w:rPr>
          <w:rFonts w:ascii="宋体" w:hAnsi="宋体" w:hint="eastAsia"/>
          <w:sz w:val="24"/>
        </w:rPr>
        <w:t>砌体</w:t>
      </w:r>
      <w:r w:rsidR="0013089F">
        <w:rPr>
          <w:rFonts w:ascii="宋体" w:hAnsi="宋体" w:hint="eastAsia"/>
          <w:sz w:val="24"/>
        </w:rPr>
        <w:t>完成</w:t>
      </w:r>
      <w:r w:rsidR="00227F92">
        <w:rPr>
          <w:rFonts w:ascii="宋体" w:hAnsi="宋体" w:hint="eastAsia"/>
          <w:sz w:val="24"/>
        </w:rPr>
        <w:t>时间</w:t>
      </w:r>
      <w:r w:rsidR="0013089F">
        <w:rPr>
          <w:rFonts w:ascii="宋体" w:hAnsi="宋体" w:hint="eastAsia"/>
          <w:sz w:val="24"/>
        </w:rPr>
        <w:t>：</w:t>
      </w:r>
      <w:smartTag w:uri="urn:schemas-microsoft-com:office:smarttags" w:element="chsdate">
        <w:smartTagPr>
          <w:attr w:name="Day" w:val="24"/>
          <w:attr w:name="IsLunarDate" w:val="False"/>
          <w:attr w:name="IsROCDate" w:val="False"/>
          <w:attr w:name="Month" w:val="1"/>
          <w:attr w:name="Year" w:val="2006"/>
        </w:smartTagPr>
        <w:r w:rsidRPr="0020049F" w:rsidR="0013089F">
          <w:rPr>
            <w:rFonts w:ascii="宋体" w:hAnsi="宋体" w:hint="eastAsia"/>
            <w:sz w:val="24"/>
          </w:rPr>
          <w:t>200</w:t>
        </w:r>
        <w:r w:rsidR="00856139">
          <w:rPr>
            <w:rFonts w:ascii="宋体" w:hAnsi="宋体" w:hint="eastAsia"/>
            <w:sz w:val="24"/>
          </w:rPr>
          <w:t>6</w:t>
        </w:r>
        <w:r w:rsidRPr="0020049F" w:rsidR="0013089F">
          <w:rPr>
            <w:rFonts w:ascii="宋体" w:hAnsi="宋体" w:hint="eastAsia"/>
            <w:sz w:val="24"/>
          </w:rPr>
          <w:t>年</w:t>
        </w:r>
        <w:r w:rsidRPr="0020049F" w:rsidR="0013089F">
          <w:rPr>
            <w:rFonts w:ascii="宋体" w:hAnsi="宋体" w:hint="eastAsia"/>
            <w:sz w:val="24"/>
          </w:rPr>
          <w:t>1</w:t>
        </w:r>
        <w:r w:rsidRPr="0020049F" w:rsidR="0013089F">
          <w:rPr>
            <w:rFonts w:ascii="宋体" w:hAnsi="宋体" w:hint="eastAsia"/>
            <w:sz w:val="24"/>
          </w:rPr>
          <w:t>月</w:t>
        </w:r>
        <w:r w:rsidRPr="0020049F" w:rsidR="0013089F">
          <w:rPr>
            <w:rFonts w:ascii="宋体" w:hAnsi="宋体" w:hint="eastAsia"/>
            <w:sz w:val="24"/>
          </w:rPr>
          <w:t>24</w:t>
        </w:r>
        <w:r w:rsidRPr="0020049F" w:rsidR="0013089F">
          <w:rPr>
            <w:rFonts w:ascii="宋体" w:hAnsi="宋体" w:hint="eastAsia"/>
            <w:sz w:val="24"/>
          </w:rPr>
          <w:t>日</w:t>
        </w:r>
      </w:smartTag>
    </w:p>
    <w:p w:rsidR="004C3CF3" w:rsidRPr="004C3CF3" w:rsidP="008F72A0">
      <w:pPr>
        <w:pStyle w:val="Normal0"/>
        <w:spacing w:line="400" w:lineRule="exact"/>
        <w:ind w:firstLine="480" w:firstLineChars="200"/>
        <w:rPr>
          <w:rFonts w:ascii="宋体" w:hAnsi="宋体"/>
          <w:sz w:val="24"/>
        </w:rPr>
      </w:pPr>
      <w:r>
        <w:rPr>
          <w:rFonts w:ascii="宋体" w:hAnsi="宋体" w:hint="eastAsia"/>
          <w:sz w:val="24"/>
        </w:rPr>
        <w:t>5</w:t>
      </w:r>
      <w:r>
        <w:rPr>
          <w:rFonts w:ascii="宋体" w:hAnsi="宋体" w:hint="eastAsia"/>
          <w:sz w:val="24"/>
        </w:rPr>
        <w:t>层至</w:t>
      </w:r>
      <w:r>
        <w:rPr>
          <w:rFonts w:ascii="宋体" w:hAnsi="宋体" w:hint="eastAsia"/>
          <w:sz w:val="24"/>
        </w:rPr>
        <w:t>16</w:t>
      </w:r>
      <w:r>
        <w:rPr>
          <w:rFonts w:ascii="宋体" w:hAnsi="宋体" w:hint="eastAsia"/>
          <w:sz w:val="24"/>
        </w:rPr>
        <w:t>层轻质隔墙安装完成时间：</w:t>
      </w:r>
      <w:smartTag w:uri="urn:schemas-microsoft-com:office:smarttags" w:element="chsdate">
        <w:smartTagPr>
          <w:attr w:name="Day" w:val="24"/>
          <w:attr w:name="IsLunarDate" w:val="False"/>
          <w:attr w:name="IsROCDate" w:val="False"/>
          <w:attr w:name="Month" w:val="1"/>
          <w:attr w:name="Year" w:val="2005"/>
        </w:smartTagPr>
        <w:r>
          <w:rPr>
            <w:rFonts w:ascii="宋体" w:hAnsi="宋体" w:hint="eastAsia"/>
            <w:sz w:val="24"/>
          </w:rPr>
          <w:t>2005</w:t>
        </w:r>
        <w:r>
          <w:rPr>
            <w:rFonts w:ascii="宋体" w:hAnsi="宋体" w:hint="eastAsia"/>
            <w:sz w:val="24"/>
          </w:rPr>
          <w:t>年</w:t>
        </w:r>
        <w:r>
          <w:rPr>
            <w:rFonts w:ascii="宋体" w:hAnsi="宋体" w:hint="eastAsia"/>
            <w:sz w:val="24"/>
          </w:rPr>
          <w:t>1</w:t>
        </w:r>
        <w:r>
          <w:rPr>
            <w:rFonts w:ascii="宋体" w:hAnsi="宋体" w:hint="eastAsia"/>
            <w:sz w:val="24"/>
          </w:rPr>
          <w:t>月</w:t>
        </w:r>
        <w:r>
          <w:rPr>
            <w:rFonts w:ascii="宋体" w:hAnsi="宋体" w:hint="eastAsia"/>
            <w:sz w:val="24"/>
          </w:rPr>
          <w:t>24</w:t>
        </w:r>
        <w:r>
          <w:rPr>
            <w:rFonts w:ascii="宋体" w:hAnsi="宋体" w:hint="eastAsia"/>
            <w:sz w:val="24"/>
          </w:rPr>
          <w:t>日</w:t>
        </w:r>
      </w:smartTag>
    </w:p>
    <w:p w:rsidR="0020049F" w:rsidP="008F72A0">
      <w:pPr>
        <w:pStyle w:val="Normal0"/>
        <w:spacing w:line="400" w:lineRule="exact"/>
        <w:ind w:firstLine="480" w:firstLineChars="200"/>
        <w:rPr>
          <w:rFonts w:ascii="宋体" w:hAnsi="宋体"/>
          <w:sz w:val="24"/>
        </w:rPr>
      </w:pPr>
      <w:r>
        <w:rPr>
          <w:rFonts w:ascii="宋体" w:hAnsi="宋体" w:hint="eastAsia"/>
          <w:sz w:val="24"/>
        </w:rPr>
        <w:t>20</w:t>
      </w:r>
      <w:r w:rsidR="00FA7ACF">
        <w:rPr>
          <w:rFonts w:ascii="宋体" w:hAnsi="宋体" w:hint="eastAsia"/>
          <w:sz w:val="24"/>
        </w:rPr>
        <w:t>层以上、</w:t>
      </w:r>
      <w:r w:rsidR="00C7177C">
        <w:rPr>
          <w:rFonts w:ascii="宋体" w:hAnsi="宋体" w:hint="eastAsia"/>
          <w:sz w:val="24"/>
        </w:rPr>
        <w:t>5</w:t>
      </w:r>
      <w:r w:rsidR="0013089F">
        <w:rPr>
          <w:rFonts w:ascii="宋体" w:hAnsi="宋体" w:hint="eastAsia"/>
          <w:sz w:val="24"/>
        </w:rPr>
        <w:t>层以</w:t>
      </w:r>
      <w:r w:rsidR="00C7177C">
        <w:rPr>
          <w:rFonts w:ascii="宋体" w:hAnsi="宋体" w:hint="eastAsia"/>
          <w:sz w:val="24"/>
        </w:rPr>
        <w:t>下</w:t>
      </w:r>
      <w:r w:rsidR="0013089F">
        <w:rPr>
          <w:rFonts w:ascii="宋体" w:hAnsi="宋体" w:hint="eastAsia"/>
          <w:sz w:val="24"/>
        </w:rPr>
        <w:t>砌体及轻质隔墙完成</w:t>
      </w:r>
      <w:r w:rsidR="00227F92">
        <w:rPr>
          <w:rFonts w:ascii="宋体" w:hAnsi="宋体" w:hint="eastAsia"/>
          <w:sz w:val="24"/>
        </w:rPr>
        <w:t>时间</w:t>
      </w:r>
      <w:r w:rsidR="0013089F">
        <w:rPr>
          <w:rFonts w:ascii="宋体" w:hAnsi="宋体" w:hint="eastAsia"/>
          <w:sz w:val="24"/>
        </w:rPr>
        <w:t>：</w:t>
      </w:r>
      <w:smartTag w:uri="urn:schemas-microsoft-com:office:smarttags" w:element="chsdate">
        <w:smartTagPr>
          <w:attr w:name="Day" w:val="9"/>
          <w:attr w:name="IsLunarDate" w:val="False"/>
          <w:attr w:name="IsROCDate" w:val="False"/>
          <w:attr w:name="Month" w:val="4"/>
          <w:attr w:name="Year" w:val="2006"/>
        </w:smartTagPr>
        <w:r w:rsidR="0013089F">
          <w:rPr>
            <w:rFonts w:ascii="宋体" w:hAnsi="宋体" w:hint="eastAsia"/>
            <w:sz w:val="24"/>
          </w:rPr>
          <w:t>2006</w:t>
        </w:r>
        <w:r w:rsidR="0013089F">
          <w:rPr>
            <w:rFonts w:ascii="宋体" w:hAnsi="宋体" w:hint="eastAsia"/>
            <w:sz w:val="24"/>
          </w:rPr>
          <w:t>年</w:t>
        </w:r>
        <w:r w:rsidR="002D3E02">
          <w:rPr>
            <w:rFonts w:ascii="宋体" w:hAnsi="宋体" w:hint="eastAsia"/>
            <w:sz w:val="24"/>
          </w:rPr>
          <w:t>4</w:t>
        </w:r>
        <w:r w:rsidR="0013089F">
          <w:rPr>
            <w:rFonts w:ascii="宋体" w:hAnsi="宋体" w:hint="eastAsia"/>
            <w:sz w:val="24"/>
          </w:rPr>
          <w:t>月</w:t>
        </w:r>
        <w:r>
          <w:rPr>
            <w:rFonts w:ascii="宋体" w:hAnsi="宋体" w:hint="eastAsia"/>
            <w:sz w:val="24"/>
          </w:rPr>
          <w:t>9</w:t>
        </w:r>
        <w:r w:rsidR="0013089F">
          <w:rPr>
            <w:rFonts w:ascii="宋体" w:hAnsi="宋体" w:hint="eastAsia"/>
            <w:sz w:val="24"/>
          </w:rPr>
          <w:t>日</w:t>
        </w:r>
      </w:smartTag>
    </w:p>
    <w:p w:rsidR="004C3CF3" w:rsidP="008F72A0">
      <w:pPr>
        <w:pStyle w:val="Normal0"/>
        <w:spacing w:line="400" w:lineRule="exact"/>
        <w:ind w:firstLine="480" w:firstLineChars="200"/>
        <w:rPr>
          <w:rFonts w:ascii="宋体" w:hAnsi="宋体"/>
          <w:sz w:val="24"/>
        </w:rPr>
      </w:pPr>
      <w:r>
        <w:rPr>
          <w:rFonts w:ascii="宋体" w:hAnsi="宋体" w:hint="eastAsia"/>
          <w:sz w:val="24"/>
        </w:rPr>
        <w:t>17</w:t>
      </w:r>
      <w:r>
        <w:rPr>
          <w:rFonts w:ascii="宋体" w:hAnsi="宋体" w:hint="eastAsia"/>
          <w:sz w:val="24"/>
        </w:rPr>
        <w:t>层以上、</w:t>
      </w:r>
      <w:r>
        <w:rPr>
          <w:rFonts w:ascii="宋体" w:hAnsi="宋体" w:hint="eastAsia"/>
          <w:sz w:val="24"/>
        </w:rPr>
        <w:t>5</w:t>
      </w:r>
      <w:r>
        <w:rPr>
          <w:rFonts w:ascii="宋体" w:hAnsi="宋体" w:hint="eastAsia"/>
          <w:sz w:val="24"/>
        </w:rPr>
        <w:t>层以下轻质隔墙安装完成时间：</w:t>
      </w:r>
      <w:smartTag w:uri="urn:schemas-microsoft-com:office:smarttags" w:element="chsdate">
        <w:smartTagPr>
          <w:attr w:name="Day" w:val="16"/>
          <w:attr w:name="IsLunarDate" w:val="False"/>
          <w:attr w:name="IsROCDate" w:val="False"/>
          <w:attr w:name="Month" w:val="4"/>
          <w:attr w:name="Year" w:val="2006"/>
        </w:smartTagPr>
        <w:r>
          <w:rPr>
            <w:rFonts w:ascii="宋体" w:hAnsi="宋体" w:hint="eastAsia"/>
            <w:sz w:val="24"/>
          </w:rPr>
          <w:t>2006</w:t>
        </w:r>
        <w:r>
          <w:rPr>
            <w:rFonts w:ascii="宋体" w:hAnsi="宋体" w:hint="eastAsia"/>
            <w:sz w:val="24"/>
          </w:rPr>
          <w:t>年</w:t>
        </w:r>
        <w:r>
          <w:rPr>
            <w:rFonts w:ascii="宋体" w:hAnsi="宋体" w:hint="eastAsia"/>
            <w:sz w:val="24"/>
          </w:rPr>
          <w:t>4</w:t>
        </w:r>
        <w:r>
          <w:rPr>
            <w:rFonts w:ascii="宋体" w:hAnsi="宋体" w:hint="eastAsia"/>
            <w:sz w:val="24"/>
          </w:rPr>
          <w:t>月</w:t>
        </w:r>
        <w:r>
          <w:rPr>
            <w:rFonts w:ascii="宋体" w:hAnsi="宋体" w:hint="eastAsia"/>
            <w:sz w:val="24"/>
          </w:rPr>
          <w:t>16</w:t>
        </w:r>
        <w:r>
          <w:rPr>
            <w:rFonts w:ascii="宋体" w:hAnsi="宋体" w:hint="eastAsia"/>
            <w:sz w:val="24"/>
          </w:rPr>
          <w:t>日</w:t>
        </w:r>
      </w:smartTag>
    </w:p>
    <w:p w:rsidR="008B78C0" w:rsidP="008F72A0">
      <w:pPr>
        <w:pStyle w:val="Normal0"/>
        <w:spacing w:line="400" w:lineRule="exact"/>
        <w:ind w:firstLine="480" w:firstLineChars="200"/>
        <w:rPr>
          <w:rFonts w:ascii="宋体" w:hAnsi="宋体"/>
          <w:sz w:val="24"/>
        </w:rPr>
      </w:pPr>
      <w:r>
        <w:rPr>
          <w:rFonts w:ascii="宋体" w:hAnsi="宋体" w:hint="eastAsia"/>
          <w:sz w:val="24"/>
        </w:rPr>
        <w:t>砌体及轻质隔墙工程具体施工进度见</w:t>
      </w:r>
      <w:r w:rsidR="00267C82">
        <w:rPr>
          <w:rFonts w:ascii="宋体" w:hAnsi="宋体" w:hint="eastAsia"/>
          <w:sz w:val="24"/>
        </w:rPr>
        <w:t>附表：</w:t>
      </w:r>
      <w:r>
        <w:rPr>
          <w:rFonts w:ascii="宋体" w:hAnsi="宋体" w:hint="eastAsia"/>
          <w:sz w:val="24"/>
        </w:rPr>
        <w:t>施工进度计划表。</w:t>
      </w:r>
    </w:p>
    <w:p w:rsidR="00C37618" w:rsidP="008F72A0">
      <w:pPr>
        <w:pStyle w:val="Normal0"/>
        <w:spacing w:line="400" w:lineRule="exact"/>
        <w:ind w:firstLine="480" w:firstLineChars="200"/>
        <w:rPr>
          <w:rFonts w:ascii="宋体" w:hAnsi="宋体"/>
          <w:sz w:val="24"/>
        </w:rPr>
      </w:pPr>
      <w:r>
        <w:rPr>
          <w:rFonts w:ascii="宋体" w:hAnsi="宋体" w:hint="eastAsia"/>
          <w:sz w:val="24"/>
        </w:rPr>
        <w:t>2.</w:t>
      </w:r>
      <w:r w:rsidR="00976A51">
        <w:rPr>
          <w:rFonts w:ascii="宋体" w:hAnsi="宋体" w:hint="eastAsia"/>
          <w:sz w:val="24"/>
        </w:rPr>
        <w:t>3</w:t>
      </w:r>
      <w:r>
        <w:rPr>
          <w:rFonts w:ascii="宋体" w:hAnsi="宋体" w:hint="eastAsia"/>
          <w:sz w:val="24"/>
        </w:rPr>
        <w:t xml:space="preserve"> </w:t>
      </w:r>
      <w:r>
        <w:rPr>
          <w:rFonts w:ascii="宋体" w:hAnsi="宋体" w:hint="eastAsia"/>
          <w:sz w:val="24"/>
        </w:rPr>
        <w:t>砌体及轻质隔墙劳动力计划</w:t>
      </w:r>
      <w:r w:rsidR="007A0CFD">
        <w:rPr>
          <w:rFonts w:ascii="宋体" w:hAnsi="宋体" w:hint="eastAsia"/>
          <w:sz w:val="24"/>
        </w:rPr>
        <w:t>：见表2-1。</w:t>
      </w:r>
    </w:p>
    <w:p w:rsidR="00CA6395" w:rsidRPr="0061524D" w:rsidP="008F72A0">
      <w:pPr>
        <w:pStyle w:val="Normal0"/>
        <w:spacing w:line="400" w:lineRule="exact"/>
        <w:ind w:firstLine="2640" w:firstLineChars="1100"/>
        <w:rPr>
          <w:rFonts w:ascii="宋体" w:hAnsi="宋体"/>
          <w:color w:val="000000"/>
          <w:szCs w:val="21"/>
        </w:rPr>
      </w:pPr>
      <w:r>
        <w:rPr>
          <w:rFonts w:ascii="宋体" w:hAnsi="宋体" w:hint="eastAsia"/>
          <w:color w:val="000000"/>
          <w:sz w:val="24"/>
          <w:szCs w:val="24"/>
        </w:rPr>
        <w:t>砌体及轻质隔墙施工阶段</w:t>
      </w:r>
      <w:r w:rsidRPr="0061524D" w:rsidR="0013089F">
        <w:rPr>
          <w:rFonts w:ascii="宋体" w:hAnsi="宋体" w:hint="eastAsia"/>
          <w:color w:val="000000"/>
          <w:sz w:val="24"/>
          <w:szCs w:val="24"/>
        </w:rPr>
        <w:t>劳动力计划</w:t>
      </w:r>
      <w:r w:rsidR="0013089F">
        <w:rPr>
          <w:rFonts w:ascii="宋体" w:hAnsi="宋体" w:hint="eastAsia"/>
          <w:color w:val="000000"/>
          <w:sz w:val="24"/>
          <w:szCs w:val="24"/>
        </w:rPr>
        <w:t xml:space="preserve">               </w:t>
      </w:r>
      <w:r w:rsidRPr="004E5DCA" w:rsidR="0013089F">
        <w:rPr>
          <w:rFonts w:ascii="宋体" w:hAnsi="宋体" w:hint="eastAsia"/>
          <w:color w:val="000000"/>
          <w:szCs w:val="21"/>
        </w:rPr>
        <w:t>表</w:t>
      </w:r>
      <w:r>
        <w:rPr>
          <w:rFonts w:ascii="宋体" w:hAnsi="宋体" w:hint="eastAsia"/>
          <w:color w:val="000000"/>
          <w:szCs w:val="21"/>
        </w:rPr>
        <w:t>2</w:t>
      </w:r>
      <w:r w:rsidRPr="004E5DCA" w:rsidR="0013089F">
        <w:rPr>
          <w:rFonts w:ascii="宋体" w:hAnsi="宋体" w:hint="eastAsia"/>
          <w:color w:val="000000"/>
          <w:szCs w:val="21"/>
        </w:rPr>
        <w:t>-</w:t>
      </w:r>
      <w:r>
        <w:rPr>
          <w:rFonts w:ascii="宋体" w:hAnsi="宋体" w:hint="eastAsia"/>
          <w:color w:val="000000"/>
          <w:szCs w:val="21"/>
        </w:rPr>
        <w:t>1</w:t>
      </w:r>
    </w:p>
    <w:tbl>
      <w:tblPr>
        <w:tblStyle w:val="TableNormal"/>
        <w:tblW w:w="0" w:type="auto"/>
        <w:tblInd w:w="10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852"/>
        <w:gridCol w:w="2194"/>
        <w:gridCol w:w="6149"/>
      </w:tblGrid>
      <w:tr>
        <w:tblPrEx>
          <w:tblW w:w="0" w:type="auto"/>
          <w:tblInd w:w="10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Ex>
        <w:trPr>
          <w:trHeight w:val="581"/>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序号</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工种</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Pr>
                <w:rFonts w:ascii="宋体" w:hAnsi="宋体" w:cs="宋体" w:hint="eastAsia"/>
                <w:color w:val="000000"/>
                <w:kern w:val="0"/>
                <w:szCs w:val="21"/>
              </w:rPr>
              <w:t>砌体及轻质隔墙</w:t>
            </w:r>
            <w:r w:rsidRPr="0061524D">
              <w:rPr>
                <w:rFonts w:ascii="宋体" w:hAnsi="宋体" w:cs="宋体" w:hint="eastAsia"/>
                <w:color w:val="000000"/>
                <w:kern w:val="0"/>
                <w:szCs w:val="21"/>
              </w:rPr>
              <w:t>施工阶段需用量计划</w:t>
            </w:r>
            <w:r w:rsidRPr="0061524D">
              <w:rPr>
                <w:rFonts w:ascii="宋体" w:hAnsi="宋体" w:cs="宋体" w:hint="eastAsia"/>
                <w:color w:val="000000"/>
                <w:kern w:val="0"/>
                <w:szCs w:val="21"/>
              </w:rPr>
              <w:t>(</w:t>
            </w:r>
            <w:r w:rsidRPr="0061524D">
              <w:rPr>
                <w:rFonts w:ascii="宋体" w:hAnsi="宋体" w:cs="宋体" w:hint="eastAsia"/>
                <w:color w:val="000000"/>
                <w:kern w:val="0"/>
                <w:szCs w:val="21"/>
              </w:rPr>
              <w:t>单位：人</w:t>
            </w:r>
            <w:r w:rsidRPr="0061524D">
              <w:rPr>
                <w:rFonts w:ascii="宋体" w:hAnsi="宋体" w:cs="宋体" w:hint="eastAsia"/>
                <w:color w:val="000000"/>
                <w:kern w:val="0"/>
                <w:szCs w:val="21"/>
              </w:rPr>
              <w:t>)</w:t>
            </w:r>
          </w:p>
        </w:tc>
      </w:tr>
      <w:tr>
        <w:tblPrEx>
          <w:tblW w:w="0" w:type="auto"/>
          <w:tblInd w:w="107" w:type="dxa"/>
          <w:tblLook w:val="0000"/>
        </w:tblPrEx>
        <w:trPr>
          <w:trHeight w:val="465"/>
        </w:trPr>
        <w:tc>
          <w:tcPr>
            <w:tcW w:w="852" w:type="dxa"/>
            <w:tcBorders>
              <w:top w:val="single" w:sz="4" w:space="0" w:color="auto"/>
            </w:tcBorders>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1</w:t>
            </w:r>
          </w:p>
        </w:tc>
        <w:tc>
          <w:tcPr>
            <w:tcW w:w="2194" w:type="dxa"/>
            <w:tcBorders>
              <w:top w:val="single" w:sz="4" w:space="0" w:color="auto"/>
            </w:tcBorders>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钢筋工</w:t>
            </w:r>
          </w:p>
        </w:tc>
        <w:tc>
          <w:tcPr>
            <w:tcW w:w="6149" w:type="dxa"/>
            <w:tcBorders>
              <w:top w:val="single" w:sz="4" w:space="0" w:color="auto"/>
            </w:tcBorders>
            <w:vAlign w:val="center"/>
          </w:tcPr>
          <w:p w:rsidR="00CA6395" w:rsidRPr="0061524D" w:rsidP="00C20F86">
            <w:pPr>
              <w:pStyle w:val="Normal0"/>
              <w:widowControl/>
              <w:jc w:val="center"/>
              <w:rPr>
                <w:rFonts w:ascii="宋体" w:hAnsi="宋体" w:cs="宋体"/>
                <w:color w:val="000000"/>
                <w:kern w:val="0"/>
                <w:szCs w:val="21"/>
              </w:rPr>
            </w:pPr>
            <w:r>
              <w:rPr>
                <w:rFonts w:ascii="宋体" w:hAnsi="宋体" w:cs="宋体" w:hint="eastAsia"/>
                <w:color w:val="000000"/>
                <w:kern w:val="0"/>
                <w:szCs w:val="21"/>
              </w:rPr>
              <w:t>20</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2</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木工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Pr>
                <w:rFonts w:ascii="宋体" w:hAnsi="宋体" w:cs="宋体" w:hint="eastAsia"/>
                <w:color w:val="000000"/>
                <w:kern w:val="0"/>
                <w:szCs w:val="21"/>
              </w:rPr>
              <w:t>30</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3</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泥工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120</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4</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架子工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Pr>
                <w:rFonts w:ascii="宋体" w:hAnsi="宋体" w:cs="宋体" w:hint="eastAsia"/>
                <w:color w:val="000000"/>
                <w:kern w:val="0"/>
                <w:szCs w:val="21"/>
              </w:rPr>
              <w:t>10</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5</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机操工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Pr>
                <w:rFonts w:ascii="宋体" w:hAnsi="宋体" w:cs="宋体" w:hint="eastAsia"/>
                <w:color w:val="000000"/>
                <w:kern w:val="0"/>
                <w:szCs w:val="21"/>
              </w:rPr>
              <w:t>15</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6</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杂工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30</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7</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砼工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Pr>
                <w:rFonts w:ascii="宋体" w:hAnsi="宋体" w:cs="宋体" w:hint="eastAsia"/>
                <w:color w:val="000000"/>
                <w:kern w:val="0"/>
                <w:szCs w:val="21"/>
              </w:rPr>
              <w:t>1</w:t>
            </w:r>
            <w:r w:rsidRPr="0061524D">
              <w:rPr>
                <w:rFonts w:ascii="宋体" w:hAnsi="宋体" w:cs="宋体" w:hint="eastAsia"/>
                <w:color w:val="000000"/>
                <w:kern w:val="0"/>
                <w:szCs w:val="21"/>
              </w:rPr>
              <w:t>0</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8</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机电工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8</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9</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焊工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Pr>
                <w:rFonts w:ascii="宋体" w:hAnsi="宋体" w:cs="宋体" w:hint="eastAsia"/>
                <w:color w:val="000000"/>
                <w:kern w:val="0"/>
                <w:szCs w:val="21"/>
              </w:rPr>
              <w:t>10</w:t>
            </w:r>
          </w:p>
        </w:tc>
      </w:tr>
      <w:tr>
        <w:tblPrEx>
          <w:tblW w:w="0" w:type="auto"/>
          <w:tblInd w:w="107" w:type="dxa"/>
          <w:tblLook w:val="0000"/>
        </w:tblPrEx>
        <w:trPr>
          <w:trHeight w:val="465"/>
        </w:trPr>
        <w:tc>
          <w:tcPr>
            <w:tcW w:w="852"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10</w:t>
            </w:r>
          </w:p>
        </w:tc>
        <w:tc>
          <w:tcPr>
            <w:tcW w:w="2194"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水电工</w:t>
            </w:r>
          </w:p>
        </w:tc>
        <w:tc>
          <w:tcPr>
            <w:tcW w:w="6149" w:type="dxa"/>
            <w:vAlign w:val="center"/>
          </w:tcPr>
          <w:p w:rsidR="00CA6395" w:rsidRPr="0061524D" w:rsidP="00C20F86">
            <w:pPr>
              <w:pStyle w:val="Normal0"/>
              <w:widowControl/>
              <w:jc w:val="center"/>
              <w:rPr>
                <w:rFonts w:ascii="宋体" w:hAnsi="宋体" w:cs="宋体"/>
                <w:color w:val="000000"/>
                <w:kern w:val="0"/>
                <w:szCs w:val="21"/>
              </w:rPr>
            </w:pPr>
            <w:r w:rsidRPr="0061524D">
              <w:rPr>
                <w:rFonts w:ascii="宋体" w:hAnsi="宋体" w:cs="宋体" w:hint="eastAsia"/>
                <w:color w:val="000000"/>
                <w:kern w:val="0"/>
                <w:szCs w:val="21"/>
              </w:rPr>
              <w:t>25</w:t>
            </w:r>
          </w:p>
        </w:tc>
      </w:tr>
      <w:tr>
        <w:tblPrEx>
          <w:tblW w:w="0" w:type="auto"/>
          <w:tblInd w:w="107" w:type="dxa"/>
          <w:tblLook w:val="0000"/>
        </w:tblPrEx>
        <w:trPr>
          <w:trHeight w:val="542"/>
        </w:trPr>
        <w:tc>
          <w:tcPr>
            <w:tcW w:w="852" w:type="dxa"/>
            <w:vAlign w:val="center"/>
          </w:tcPr>
          <w:p w:rsidR="00CA6395" w:rsidRPr="0061524D" w:rsidP="00C20F86">
            <w:pPr>
              <w:pStyle w:val="Normal0"/>
              <w:jc w:val="center"/>
              <w:rPr>
                <w:rFonts w:ascii="宋体" w:hAnsi="宋体" w:cs="宋体"/>
                <w:color w:val="000000"/>
                <w:kern w:val="0"/>
                <w:szCs w:val="21"/>
              </w:rPr>
            </w:pPr>
            <w:r w:rsidRPr="0061524D">
              <w:rPr>
                <w:rFonts w:ascii="宋体" w:hAnsi="宋体" w:cs="宋体" w:hint="eastAsia"/>
                <w:color w:val="000000"/>
                <w:kern w:val="0"/>
                <w:szCs w:val="21"/>
              </w:rPr>
              <w:t>合计</w:t>
            </w:r>
          </w:p>
        </w:tc>
        <w:tc>
          <w:tcPr>
            <w:tcW w:w="2194" w:type="dxa"/>
            <w:vAlign w:val="center"/>
          </w:tcPr>
          <w:p w:rsidR="00CA6395" w:rsidRPr="0061524D" w:rsidP="00C20F86">
            <w:pPr>
              <w:pStyle w:val="Normal0"/>
              <w:widowControl/>
              <w:jc w:val="center"/>
              <w:rPr>
                <w:rFonts w:ascii="宋体" w:hAnsi="宋体" w:cs="宋体"/>
                <w:color w:val="000000"/>
                <w:kern w:val="0"/>
                <w:szCs w:val="21"/>
              </w:rPr>
            </w:pPr>
          </w:p>
        </w:tc>
        <w:tc>
          <w:tcPr>
            <w:tcW w:w="6149" w:type="dxa"/>
            <w:vAlign w:val="center"/>
          </w:tcPr>
          <w:p w:rsidR="00CA6395" w:rsidRPr="0061524D" w:rsidP="00C20F86">
            <w:pPr>
              <w:pStyle w:val="Normal0"/>
              <w:spacing w:line="360" w:lineRule="auto"/>
              <w:jc w:val="center"/>
              <w:rPr>
                <w:rFonts w:ascii="宋体" w:hAnsi="宋体" w:cs="宋体"/>
                <w:color w:val="000000"/>
                <w:kern w:val="0"/>
                <w:szCs w:val="21"/>
              </w:rPr>
            </w:pPr>
            <w:r>
              <w:rPr>
                <w:rFonts w:ascii="宋体" w:hAnsi="宋体" w:cs="宋体" w:hint="eastAsia"/>
                <w:color w:val="000000"/>
                <w:kern w:val="0"/>
                <w:szCs w:val="21"/>
              </w:rPr>
              <w:t>303</w:t>
            </w:r>
          </w:p>
        </w:tc>
      </w:tr>
    </w:tbl>
    <w:p w:rsidR="00363FDF" w:rsidP="00363FDF">
      <w:pPr>
        <w:pStyle w:val="Normal0"/>
        <w:spacing w:line="360" w:lineRule="auto"/>
        <w:ind w:left="482"/>
        <w:rPr>
          <w:rFonts w:ascii="宋体" w:hAnsi="宋体"/>
          <w:b/>
          <w:sz w:val="24"/>
        </w:rPr>
      </w:pPr>
    </w:p>
    <w:p w:rsidR="00363FDF" w:rsidP="00363FDF">
      <w:pPr>
        <w:pStyle w:val="Normal0"/>
        <w:spacing w:line="360" w:lineRule="auto"/>
        <w:ind w:left="482"/>
        <w:rPr>
          <w:rFonts w:ascii="宋体" w:hAnsi="宋体"/>
          <w:b/>
          <w:sz w:val="24"/>
        </w:rPr>
        <w:sectPr w:rsidSect="00FE70F8">
          <w:type w:val="nextPage"/>
          <w:pgSz w:w="11906" w:h="16838"/>
          <w:pgMar w:top="1474" w:right="1191" w:bottom="1247" w:left="1531" w:header="851" w:footer="992" w:gutter="0"/>
          <w:pgNumType w:start="3"/>
          <w:cols w:space="425"/>
          <w:titlePg w:val="0"/>
          <w:docGrid w:type="lines" w:linePitch="312"/>
        </w:sectPr>
      </w:pPr>
    </w:p>
    <w:p w:rsidR="009B188A" w:rsidP="005445A8">
      <w:pPr>
        <w:pStyle w:val="Normal0"/>
        <w:numPr>
          <w:ilvl w:val="0"/>
          <w:numId w:val="1"/>
        </w:numPr>
        <w:spacing w:line="360" w:lineRule="auto"/>
        <w:rPr>
          <w:rFonts w:ascii="宋体" w:hAnsi="宋体"/>
          <w:b/>
          <w:sz w:val="24"/>
        </w:rPr>
      </w:pPr>
      <w:r>
        <w:rPr>
          <w:rFonts w:ascii="宋体" w:hAnsi="宋体"/>
          <w:b/>
          <w:noProof/>
          <w:sz w:val="24"/>
        </w:rPr>
        <w:pict>
          <v:shape id="_x0000_s1031" type="#_x0000_t75" style="width:109pt;height:16pt;margin-top:33pt;margin-left:31pt;position:absolute;z-index:-251652096">
            <v:imagedata r:id="rId5" o:title="108"/>
            <w10:anchorlock/>
          </v:shape>
        </w:pict>
      </w:r>
      <w:r w:rsidRPr="009B188A">
        <w:rPr>
          <w:rFonts w:ascii="宋体" w:hAnsi="宋体" w:hint="eastAsia"/>
          <w:b/>
          <w:sz w:val="24"/>
        </w:rPr>
        <w:t>砌体及轻质</w:t>
      </w:r>
      <w:r w:rsidR="005445A8">
        <w:rPr>
          <w:rFonts w:ascii="宋体" w:hAnsi="宋体" w:hint="eastAsia"/>
          <w:b/>
          <w:sz w:val="24"/>
        </w:rPr>
        <w:t>隔墙</w:t>
      </w:r>
      <w:r w:rsidR="00D04900">
        <w:rPr>
          <w:rFonts w:ascii="宋体" w:hAnsi="宋体" w:hint="eastAsia"/>
          <w:b/>
          <w:sz w:val="24"/>
        </w:rPr>
        <w:t>工程量</w:t>
      </w:r>
    </w:p>
    <w:p w:rsidR="005445A8" w:rsidRPr="00145914" w:rsidP="00BB229E">
      <w:pPr>
        <w:pStyle w:val="Normal0"/>
        <w:spacing w:line="360" w:lineRule="auto"/>
        <w:ind w:left="483" w:firstLine="2717" w:leftChars="230" w:firstLineChars="1132"/>
        <w:rPr>
          <w:rFonts w:ascii="宋体" w:hAnsi="宋体"/>
          <w:b/>
          <w:sz w:val="24"/>
        </w:rPr>
      </w:pPr>
      <w:r w:rsidRPr="00145914">
        <w:rPr>
          <w:rFonts w:ascii="宋体" w:hAnsi="宋体" w:hint="eastAsia"/>
          <w:sz w:val="24"/>
        </w:rPr>
        <w:t>砌体及轻质隔墙</w:t>
      </w:r>
      <w:r w:rsidR="00C57B85">
        <w:rPr>
          <w:rFonts w:ascii="宋体" w:hAnsi="宋体" w:hint="eastAsia"/>
          <w:sz w:val="24"/>
        </w:rPr>
        <w:t>工程量</w:t>
      </w:r>
      <w:r w:rsidR="00BB229E">
        <w:rPr>
          <w:rFonts w:ascii="宋体" w:hAnsi="宋体" w:hint="eastAsia"/>
          <w:color w:val="000000"/>
          <w:sz w:val="24"/>
        </w:rPr>
        <w:t xml:space="preserve">             </w:t>
      </w:r>
      <w:r>
        <w:rPr>
          <w:rFonts w:ascii="宋体" w:hAnsi="宋体" w:hint="eastAsia"/>
          <w:color w:val="000000"/>
          <w:sz w:val="24"/>
        </w:rPr>
        <w:t xml:space="preserve">      </w:t>
      </w:r>
      <w:r w:rsidRPr="0060369C" w:rsidR="0013089F">
        <w:rPr>
          <w:rFonts w:ascii="宋体" w:hAnsi="宋体" w:hint="eastAsia"/>
          <w:color w:val="000000"/>
          <w:sz w:val="24"/>
        </w:rPr>
        <w:t xml:space="preserve">  </w:t>
      </w:r>
      <w:r w:rsidRPr="0060369C" w:rsidR="0013089F">
        <w:rPr>
          <w:rFonts w:ascii="宋体" w:hAnsi="宋体" w:hint="eastAsia"/>
          <w:color w:val="000000"/>
        </w:rPr>
        <w:t>表</w:t>
      </w:r>
      <w:r w:rsidRPr="0060369C" w:rsidR="0013089F">
        <w:rPr>
          <w:rFonts w:ascii="宋体" w:hAnsi="宋体" w:hint="eastAsia"/>
          <w:color w:val="000000"/>
        </w:rPr>
        <w:t xml:space="preserve"> </w:t>
      </w:r>
      <w:r w:rsidRPr="0060369C" w:rsidR="0013089F">
        <w:rPr>
          <w:rFonts w:ascii="宋体" w:hAnsi="宋体" w:hint="eastAsia"/>
          <w:color w:val="000000"/>
        </w:rPr>
        <w:t>格</w:t>
      </w:r>
      <w:r w:rsidR="0013089F">
        <w:rPr>
          <w:rFonts w:ascii="宋体" w:hAnsi="宋体" w:hint="eastAsia"/>
          <w:color w:val="000000"/>
        </w:rPr>
        <w:t>3</w:t>
      </w:r>
      <w:r w:rsidRPr="0060369C" w:rsidR="0013089F">
        <w:rPr>
          <w:rFonts w:ascii="宋体" w:hAnsi="宋体" w:hint="eastAsia"/>
          <w:color w:val="000000"/>
        </w:rPr>
        <w:t>-</w:t>
      </w:r>
      <w:r w:rsidR="0013089F">
        <w:rPr>
          <w:rFonts w:ascii="宋体" w:hAnsi="宋体" w:hint="eastAsia"/>
          <w:color w:val="000000"/>
        </w:rPr>
        <w:t>1</w:t>
      </w:r>
    </w:p>
    <w:tbl>
      <w:tblPr>
        <w:tblStyle w:val="TableNormal"/>
        <w:tblW w:w="918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654"/>
        <w:gridCol w:w="3935"/>
        <w:gridCol w:w="2056"/>
        <w:gridCol w:w="1069"/>
        <w:gridCol w:w="1466"/>
      </w:tblGrid>
      <w:tr>
        <w:tblPrEx>
          <w:tblW w:w="918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Ex>
        <w:trPr>
          <w:trHeight w:val="480"/>
        </w:trPr>
        <w:tc>
          <w:tcPr>
            <w:tcW w:w="654" w:type="dxa"/>
            <w:vAlign w:val="center"/>
          </w:tcPr>
          <w:p w:rsidR="005445A8" w:rsidRPr="0060369C" w:rsidP="00160075">
            <w:pPr>
              <w:pStyle w:val="Normal0"/>
              <w:jc w:val="center"/>
              <w:rPr>
                <w:rFonts w:ascii="宋体" w:hAnsi="宋体"/>
                <w:color w:val="000000"/>
              </w:rPr>
            </w:pPr>
            <w:r w:rsidRPr="0060369C">
              <w:rPr>
                <w:rFonts w:ascii="宋体" w:hAnsi="宋体" w:hint="eastAsia"/>
                <w:color w:val="000000"/>
              </w:rPr>
              <w:t>序号</w:t>
            </w:r>
          </w:p>
        </w:tc>
        <w:tc>
          <w:tcPr>
            <w:tcW w:w="3935" w:type="dxa"/>
            <w:vAlign w:val="center"/>
          </w:tcPr>
          <w:p w:rsidR="005445A8" w:rsidRPr="0060369C" w:rsidP="00160075">
            <w:pPr>
              <w:pStyle w:val="Normal0"/>
              <w:jc w:val="center"/>
              <w:rPr>
                <w:rFonts w:ascii="宋体" w:hAnsi="宋体"/>
                <w:color w:val="000000"/>
              </w:rPr>
            </w:pPr>
            <w:r w:rsidRPr="0060369C">
              <w:rPr>
                <w:rFonts w:ascii="宋体" w:hAnsi="宋体" w:hint="eastAsia"/>
                <w:color w:val="000000"/>
              </w:rPr>
              <w:t>分</w:t>
            </w:r>
            <w:r w:rsidRPr="0060369C">
              <w:rPr>
                <w:rFonts w:ascii="宋体" w:hAnsi="宋体" w:hint="eastAsia"/>
                <w:color w:val="000000"/>
              </w:rPr>
              <w:t xml:space="preserve"> </w:t>
            </w:r>
            <w:r w:rsidRPr="0060369C">
              <w:rPr>
                <w:rFonts w:ascii="宋体" w:hAnsi="宋体" w:hint="eastAsia"/>
                <w:color w:val="000000"/>
              </w:rPr>
              <w:t>项</w:t>
            </w:r>
            <w:r w:rsidRPr="0060369C">
              <w:rPr>
                <w:rFonts w:ascii="宋体" w:hAnsi="宋体" w:hint="eastAsia"/>
                <w:color w:val="000000"/>
              </w:rPr>
              <w:t xml:space="preserve"> </w:t>
            </w:r>
            <w:r w:rsidRPr="0060369C">
              <w:rPr>
                <w:rFonts w:ascii="宋体" w:hAnsi="宋体" w:hint="eastAsia"/>
                <w:color w:val="000000"/>
              </w:rPr>
              <w:t>工</w:t>
            </w:r>
            <w:r w:rsidRPr="0060369C">
              <w:rPr>
                <w:rFonts w:ascii="宋体" w:hAnsi="宋体" w:hint="eastAsia"/>
                <w:color w:val="000000"/>
              </w:rPr>
              <w:t xml:space="preserve"> </w:t>
            </w:r>
            <w:r w:rsidRPr="0060369C">
              <w:rPr>
                <w:rFonts w:ascii="宋体" w:hAnsi="宋体" w:hint="eastAsia"/>
                <w:color w:val="000000"/>
              </w:rPr>
              <w:t>程</w:t>
            </w:r>
            <w:r w:rsidRPr="0060369C">
              <w:rPr>
                <w:rFonts w:ascii="宋体" w:hAnsi="宋体" w:hint="eastAsia"/>
                <w:color w:val="000000"/>
              </w:rPr>
              <w:t xml:space="preserve"> </w:t>
            </w:r>
            <w:r w:rsidRPr="0060369C">
              <w:rPr>
                <w:rFonts w:ascii="宋体" w:hAnsi="宋体" w:hint="eastAsia"/>
                <w:color w:val="000000"/>
              </w:rPr>
              <w:t>名</w:t>
            </w:r>
            <w:r w:rsidRPr="0060369C">
              <w:rPr>
                <w:rFonts w:ascii="宋体" w:hAnsi="宋体" w:hint="eastAsia"/>
                <w:color w:val="000000"/>
              </w:rPr>
              <w:t xml:space="preserve"> </w:t>
            </w:r>
            <w:r w:rsidRPr="0060369C">
              <w:rPr>
                <w:rFonts w:ascii="宋体" w:hAnsi="宋体" w:hint="eastAsia"/>
                <w:color w:val="000000"/>
              </w:rPr>
              <w:t>称</w:t>
            </w:r>
          </w:p>
        </w:tc>
        <w:tc>
          <w:tcPr>
            <w:tcW w:w="2056" w:type="dxa"/>
            <w:vAlign w:val="center"/>
          </w:tcPr>
          <w:p w:rsidR="005445A8" w:rsidRPr="0060369C" w:rsidP="00160075">
            <w:pPr>
              <w:pStyle w:val="Normal0"/>
              <w:jc w:val="center"/>
              <w:rPr>
                <w:rFonts w:ascii="宋体" w:hAnsi="宋体"/>
                <w:color w:val="000000"/>
              </w:rPr>
            </w:pPr>
            <w:r w:rsidRPr="0060369C">
              <w:rPr>
                <w:rFonts w:ascii="宋体" w:hAnsi="宋体" w:hint="eastAsia"/>
                <w:color w:val="000000"/>
              </w:rPr>
              <w:t>单位</w:t>
            </w:r>
          </w:p>
        </w:tc>
        <w:tc>
          <w:tcPr>
            <w:tcW w:w="1069" w:type="dxa"/>
            <w:vAlign w:val="center"/>
          </w:tcPr>
          <w:p w:rsidR="005445A8" w:rsidRPr="0060369C" w:rsidP="00160075">
            <w:pPr>
              <w:pStyle w:val="Normal0"/>
              <w:jc w:val="center"/>
              <w:rPr>
                <w:rFonts w:ascii="宋体" w:hAnsi="宋体"/>
                <w:color w:val="000000"/>
              </w:rPr>
            </w:pPr>
            <w:r w:rsidRPr="0060369C">
              <w:rPr>
                <w:rFonts w:ascii="宋体" w:hAnsi="宋体" w:hint="eastAsia"/>
                <w:color w:val="000000"/>
              </w:rPr>
              <w:t>工程量</w:t>
            </w:r>
          </w:p>
        </w:tc>
        <w:tc>
          <w:tcPr>
            <w:tcW w:w="1466" w:type="dxa"/>
            <w:vAlign w:val="center"/>
          </w:tcPr>
          <w:p w:rsidR="005445A8" w:rsidRPr="0060369C" w:rsidP="00160075">
            <w:pPr>
              <w:pStyle w:val="Normal0"/>
              <w:jc w:val="center"/>
              <w:rPr>
                <w:rFonts w:ascii="宋体" w:hAnsi="宋体"/>
                <w:color w:val="000000"/>
              </w:rPr>
            </w:pPr>
            <w:r w:rsidRPr="0060369C">
              <w:rPr>
                <w:rFonts w:ascii="宋体" w:hAnsi="宋体" w:hint="eastAsia"/>
                <w:color w:val="000000"/>
              </w:rPr>
              <w:t>备</w:t>
            </w:r>
            <w:r w:rsidRPr="0060369C">
              <w:rPr>
                <w:rFonts w:ascii="宋体" w:hAnsi="宋体" w:hint="eastAsia"/>
                <w:color w:val="000000"/>
              </w:rPr>
              <w:t xml:space="preserve">   </w:t>
            </w:r>
            <w:r w:rsidRPr="0060369C">
              <w:rPr>
                <w:rFonts w:ascii="宋体" w:hAnsi="宋体" w:hint="eastAsia"/>
                <w:color w:val="000000"/>
              </w:rPr>
              <w:t>注</w:t>
            </w:r>
          </w:p>
        </w:tc>
      </w:tr>
      <w:tr>
        <w:tblPrEx>
          <w:tblW w:w="9180" w:type="dxa"/>
          <w:tblInd w:w="108" w:type="dxa"/>
          <w:tblLook w:val="0000"/>
        </w:tblPrEx>
        <w:trPr>
          <w:trHeight w:val="480"/>
        </w:trPr>
        <w:tc>
          <w:tcPr>
            <w:tcW w:w="654" w:type="dxa"/>
            <w:vAlign w:val="center"/>
          </w:tcPr>
          <w:p w:rsidR="005445A8" w:rsidRPr="0060369C" w:rsidP="00160075">
            <w:pPr>
              <w:pStyle w:val="Normal0"/>
              <w:jc w:val="center"/>
              <w:rPr>
                <w:rFonts w:ascii="宋体" w:hAnsi="宋体"/>
                <w:color w:val="000000"/>
              </w:rPr>
            </w:pPr>
            <w:r w:rsidRPr="0060369C">
              <w:rPr>
                <w:rFonts w:ascii="宋体" w:hAnsi="宋体" w:hint="eastAsia"/>
                <w:color w:val="000000"/>
              </w:rPr>
              <w:t>1</w:t>
            </w:r>
          </w:p>
        </w:tc>
        <w:tc>
          <w:tcPr>
            <w:tcW w:w="3935" w:type="dxa"/>
            <w:vAlign w:val="center"/>
          </w:tcPr>
          <w:p w:rsidR="005445A8" w:rsidRPr="0060369C" w:rsidP="00160075">
            <w:pPr>
              <w:pStyle w:val="Normal0"/>
              <w:rPr>
                <w:rFonts w:ascii="宋体" w:hAnsi="宋体"/>
                <w:color w:val="000000"/>
              </w:rPr>
            </w:pPr>
            <w:r>
              <w:rPr>
                <w:rFonts w:ascii="宋体" w:hAnsi="宋体" w:hint="eastAsia"/>
                <w:color w:val="000000"/>
              </w:rPr>
              <w:t>粘土多孔砖墙</w:t>
            </w:r>
          </w:p>
        </w:tc>
        <w:tc>
          <w:tcPr>
            <w:tcW w:w="2056" w:type="dxa"/>
            <w:vAlign w:val="center"/>
          </w:tcPr>
          <w:p w:rsidR="005445A8" w:rsidRPr="0060369C" w:rsidP="00160075">
            <w:pPr>
              <w:pStyle w:val="Normal0"/>
              <w:jc w:val="center"/>
              <w:rPr>
                <w:rFonts w:ascii="宋体" w:hAnsi="宋体"/>
                <w:color w:val="000000"/>
              </w:rPr>
            </w:pPr>
            <w:r w:rsidRPr="0060369C">
              <w:rPr>
                <w:rFonts w:ascii="宋体" w:hAnsi="宋体" w:hint="eastAsia"/>
                <w:color w:val="000000"/>
              </w:rPr>
              <w:t>m</w:t>
            </w:r>
            <w:r w:rsidRPr="0060369C">
              <w:rPr>
                <w:rFonts w:ascii="宋体" w:hAnsi="宋体" w:hint="eastAsia"/>
                <w:color w:val="000000"/>
                <w:vertAlign w:val="superscript"/>
              </w:rPr>
              <w:t>3</w:t>
            </w:r>
          </w:p>
        </w:tc>
        <w:tc>
          <w:tcPr>
            <w:tcW w:w="1069" w:type="dxa"/>
            <w:vAlign w:val="center"/>
          </w:tcPr>
          <w:p w:rsidR="005445A8" w:rsidRPr="0060369C" w:rsidP="00160075">
            <w:pPr>
              <w:pStyle w:val="Normal0"/>
              <w:jc w:val="center"/>
              <w:rPr>
                <w:rFonts w:ascii="宋体" w:hAnsi="宋体"/>
                <w:color w:val="000000"/>
              </w:rPr>
            </w:pPr>
            <w:r>
              <w:rPr>
                <w:rFonts w:ascii="宋体" w:hAnsi="宋体" w:hint="eastAsia"/>
                <w:color w:val="000000"/>
              </w:rPr>
              <w:t>3250</w:t>
            </w:r>
          </w:p>
        </w:tc>
        <w:tc>
          <w:tcPr>
            <w:tcW w:w="1466" w:type="dxa"/>
            <w:vAlign w:val="center"/>
          </w:tcPr>
          <w:p w:rsidR="005445A8" w:rsidRPr="0060369C" w:rsidP="00160075">
            <w:pPr>
              <w:pStyle w:val="Normal0"/>
              <w:jc w:val="center"/>
              <w:rPr>
                <w:rFonts w:ascii="宋体" w:hAnsi="宋体"/>
                <w:color w:val="000000"/>
              </w:rPr>
            </w:pPr>
          </w:p>
        </w:tc>
      </w:tr>
      <w:tr>
        <w:tblPrEx>
          <w:tblW w:w="9180" w:type="dxa"/>
          <w:tblInd w:w="108" w:type="dxa"/>
          <w:tblLook w:val="0000"/>
        </w:tblPrEx>
        <w:trPr>
          <w:trHeight w:val="480"/>
        </w:trPr>
        <w:tc>
          <w:tcPr>
            <w:tcW w:w="654" w:type="dxa"/>
            <w:vAlign w:val="center"/>
          </w:tcPr>
          <w:p w:rsidR="00D04900" w:rsidRPr="0060369C" w:rsidP="00C57B85">
            <w:pPr>
              <w:pStyle w:val="Normal0"/>
              <w:jc w:val="center"/>
              <w:rPr>
                <w:rFonts w:ascii="宋体" w:hAnsi="宋体"/>
                <w:color w:val="000000"/>
              </w:rPr>
            </w:pPr>
            <w:r w:rsidRPr="0060369C">
              <w:rPr>
                <w:rFonts w:ascii="宋体" w:hAnsi="宋体" w:hint="eastAsia"/>
                <w:color w:val="000000"/>
              </w:rPr>
              <w:t>2</w:t>
            </w:r>
          </w:p>
        </w:tc>
        <w:tc>
          <w:tcPr>
            <w:tcW w:w="3935" w:type="dxa"/>
            <w:vAlign w:val="center"/>
          </w:tcPr>
          <w:p w:rsidR="00D04900" w:rsidRPr="0060369C" w:rsidP="00160075">
            <w:pPr>
              <w:pStyle w:val="Normal0"/>
              <w:rPr>
                <w:rFonts w:ascii="宋体" w:hAnsi="宋体"/>
                <w:color w:val="000000"/>
              </w:rPr>
            </w:pPr>
            <w:r>
              <w:rPr>
                <w:rFonts w:ascii="宋体" w:hAnsi="宋体" w:hint="eastAsia"/>
                <w:color w:val="000000"/>
              </w:rPr>
              <w:t>粘土实心砖墙</w:t>
            </w:r>
          </w:p>
        </w:tc>
        <w:tc>
          <w:tcPr>
            <w:tcW w:w="2056" w:type="dxa"/>
            <w:vAlign w:val="center"/>
          </w:tcPr>
          <w:p w:rsidR="00D04900" w:rsidRPr="0060369C" w:rsidP="00160075">
            <w:pPr>
              <w:pStyle w:val="Normal0"/>
              <w:jc w:val="center"/>
              <w:rPr>
                <w:rFonts w:ascii="宋体" w:hAnsi="宋体"/>
                <w:color w:val="000000"/>
              </w:rPr>
            </w:pPr>
            <w:r w:rsidRPr="0060369C">
              <w:rPr>
                <w:rFonts w:ascii="宋体" w:hAnsi="宋体" w:hint="eastAsia"/>
                <w:color w:val="000000"/>
              </w:rPr>
              <w:t>m</w:t>
            </w:r>
            <w:r w:rsidRPr="0060369C">
              <w:rPr>
                <w:rFonts w:ascii="宋体" w:hAnsi="宋体" w:hint="eastAsia"/>
                <w:color w:val="000000"/>
                <w:vertAlign w:val="superscript"/>
              </w:rPr>
              <w:t>3</w:t>
            </w:r>
          </w:p>
        </w:tc>
        <w:tc>
          <w:tcPr>
            <w:tcW w:w="1069" w:type="dxa"/>
            <w:vAlign w:val="center"/>
          </w:tcPr>
          <w:p w:rsidR="00D04900" w:rsidRPr="0060369C" w:rsidP="00160075">
            <w:pPr>
              <w:pStyle w:val="Normal0"/>
              <w:jc w:val="center"/>
              <w:rPr>
                <w:rFonts w:ascii="宋体" w:hAnsi="宋体"/>
                <w:color w:val="000000"/>
              </w:rPr>
            </w:pPr>
            <w:r>
              <w:rPr>
                <w:rFonts w:ascii="宋体" w:hAnsi="宋体" w:hint="eastAsia"/>
                <w:color w:val="000000"/>
              </w:rPr>
              <w:t>470</w:t>
            </w:r>
          </w:p>
        </w:tc>
        <w:tc>
          <w:tcPr>
            <w:tcW w:w="1466" w:type="dxa"/>
            <w:vAlign w:val="center"/>
          </w:tcPr>
          <w:p w:rsidR="00D04900" w:rsidRPr="0060369C" w:rsidP="00160075">
            <w:pPr>
              <w:pStyle w:val="Normal0"/>
              <w:jc w:val="center"/>
              <w:rPr>
                <w:rFonts w:ascii="宋体" w:hAnsi="宋体"/>
                <w:color w:val="000000"/>
              </w:rPr>
            </w:pPr>
          </w:p>
        </w:tc>
      </w:tr>
      <w:tr>
        <w:tblPrEx>
          <w:tblW w:w="9180" w:type="dxa"/>
          <w:tblInd w:w="108" w:type="dxa"/>
          <w:tblLook w:val="0000"/>
        </w:tblPrEx>
        <w:trPr>
          <w:trHeight w:val="480"/>
        </w:trPr>
        <w:tc>
          <w:tcPr>
            <w:tcW w:w="654" w:type="dxa"/>
            <w:vAlign w:val="center"/>
          </w:tcPr>
          <w:p w:rsidR="00D04900" w:rsidRPr="0060369C" w:rsidP="00C57B85">
            <w:pPr>
              <w:pStyle w:val="Normal0"/>
              <w:jc w:val="center"/>
              <w:rPr>
                <w:rFonts w:ascii="宋体" w:hAnsi="宋体"/>
                <w:color w:val="000000"/>
              </w:rPr>
            </w:pPr>
            <w:r w:rsidRPr="0060369C">
              <w:rPr>
                <w:rFonts w:ascii="宋体" w:hAnsi="宋体" w:hint="eastAsia"/>
                <w:color w:val="000000"/>
              </w:rPr>
              <w:t>3</w:t>
            </w:r>
          </w:p>
        </w:tc>
        <w:tc>
          <w:tcPr>
            <w:tcW w:w="3935" w:type="dxa"/>
            <w:vAlign w:val="center"/>
          </w:tcPr>
          <w:p w:rsidR="00D04900" w:rsidRPr="0060369C" w:rsidP="00160075">
            <w:pPr>
              <w:pStyle w:val="Normal0"/>
              <w:rPr>
                <w:rFonts w:ascii="宋体" w:hAnsi="宋体"/>
                <w:color w:val="000000"/>
              </w:rPr>
            </w:pPr>
            <w:r>
              <w:rPr>
                <w:rFonts w:ascii="宋体" w:hAnsi="宋体" w:hint="eastAsia"/>
                <w:color w:val="000000"/>
              </w:rPr>
              <w:t>加气混凝土砌块墙</w:t>
            </w:r>
          </w:p>
        </w:tc>
        <w:tc>
          <w:tcPr>
            <w:tcW w:w="2056" w:type="dxa"/>
            <w:vAlign w:val="center"/>
          </w:tcPr>
          <w:p w:rsidR="00D04900" w:rsidRPr="0060369C" w:rsidP="00160075">
            <w:pPr>
              <w:pStyle w:val="Normal0"/>
              <w:jc w:val="center"/>
              <w:rPr>
                <w:rFonts w:ascii="宋体" w:hAnsi="宋体"/>
                <w:color w:val="000000"/>
              </w:rPr>
            </w:pPr>
            <w:r w:rsidRPr="0060369C">
              <w:rPr>
                <w:rFonts w:ascii="宋体" w:hAnsi="宋体" w:hint="eastAsia"/>
                <w:color w:val="000000"/>
              </w:rPr>
              <w:t>m</w:t>
            </w:r>
            <w:r w:rsidRPr="0060369C">
              <w:rPr>
                <w:rFonts w:ascii="宋体" w:hAnsi="宋体" w:hint="eastAsia"/>
                <w:color w:val="000000"/>
                <w:vertAlign w:val="superscript"/>
              </w:rPr>
              <w:t>3</w:t>
            </w:r>
          </w:p>
        </w:tc>
        <w:tc>
          <w:tcPr>
            <w:tcW w:w="1069" w:type="dxa"/>
            <w:vAlign w:val="center"/>
          </w:tcPr>
          <w:p w:rsidR="00D04900" w:rsidRPr="0060369C" w:rsidP="00160075">
            <w:pPr>
              <w:pStyle w:val="Normal0"/>
              <w:jc w:val="center"/>
              <w:rPr>
                <w:rFonts w:ascii="宋体" w:hAnsi="宋体"/>
                <w:color w:val="000000"/>
              </w:rPr>
            </w:pPr>
            <w:r>
              <w:rPr>
                <w:rFonts w:ascii="宋体" w:hAnsi="宋体" w:hint="eastAsia"/>
                <w:color w:val="000000"/>
              </w:rPr>
              <w:t>2900</w:t>
            </w:r>
          </w:p>
        </w:tc>
        <w:tc>
          <w:tcPr>
            <w:tcW w:w="1466" w:type="dxa"/>
            <w:vAlign w:val="center"/>
          </w:tcPr>
          <w:p w:rsidR="00D04900" w:rsidRPr="0060369C" w:rsidP="00160075">
            <w:pPr>
              <w:pStyle w:val="Normal0"/>
              <w:jc w:val="center"/>
              <w:rPr>
                <w:rFonts w:ascii="宋体" w:hAnsi="宋体"/>
                <w:color w:val="000000"/>
              </w:rPr>
            </w:pPr>
          </w:p>
        </w:tc>
      </w:tr>
      <w:tr>
        <w:tblPrEx>
          <w:tblW w:w="9180" w:type="dxa"/>
          <w:tblInd w:w="108" w:type="dxa"/>
          <w:tblLook w:val="0000"/>
        </w:tblPrEx>
        <w:trPr>
          <w:trHeight w:val="480"/>
        </w:trPr>
        <w:tc>
          <w:tcPr>
            <w:tcW w:w="654" w:type="dxa"/>
            <w:vAlign w:val="center"/>
          </w:tcPr>
          <w:p w:rsidR="00D04900" w:rsidRPr="0060369C" w:rsidP="00C57B85">
            <w:pPr>
              <w:pStyle w:val="Normal0"/>
              <w:jc w:val="center"/>
              <w:rPr>
                <w:rFonts w:ascii="宋体" w:hAnsi="宋体"/>
                <w:color w:val="000000"/>
              </w:rPr>
            </w:pPr>
            <w:r w:rsidRPr="0060369C">
              <w:rPr>
                <w:rFonts w:ascii="宋体" w:hAnsi="宋体" w:hint="eastAsia"/>
                <w:color w:val="000000"/>
              </w:rPr>
              <w:t>4</w:t>
            </w:r>
          </w:p>
        </w:tc>
        <w:tc>
          <w:tcPr>
            <w:tcW w:w="3935" w:type="dxa"/>
            <w:vAlign w:val="center"/>
          </w:tcPr>
          <w:p w:rsidR="00D04900" w:rsidRPr="0060369C" w:rsidP="00160075">
            <w:pPr>
              <w:pStyle w:val="Normal0"/>
              <w:rPr>
                <w:rFonts w:ascii="宋体" w:hAnsi="宋体"/>
                <w:color w:val="000000"/>
              </w:rPr>
            </w:pPr>
            <w:r w:rsidRPr="0060369C">
              <w:rPr>
                <w:rFonts w:ascii="宋体" w:hAnsi="宋体" w:hint="eastAsia"/>
                <w:color w:val="000000"/>
              </w:rPr>
              <w:t>钢丝网</w:t>
            </w:r>
            <w:r>
              <w:rPr>
                <w:rFonts w:ascii="宋体" w:hAnsi="宋体" w:hint="eastAsia"/>
                <w:color w:val="000000"/>
              </w:rPr>
              <w:t>膨胀珍珠岩</w:t>
            </w:r>
            <w:r w:rsidRPr="0060369C">
              <w:rPr>
                <w:rFonts w:ascii="宋体" w:hAnsi="宋体" w:hint="eastAsia"/>
                <w:color w:val="000000"/>
              </w:rPr>
              <w:t>墙板安装</w:t>
            </w:r>
          </w:p>
        </w:tc>
        <w:tc>
          <w:tcPr>
            <w:tcW w:w="2056" w:type="dxa"/>
            <w:vAlign w:val="center"/>
          </w:tcPr>
          <w:p w:rsidR="00D04900" w:rsidRPr="0060369C" w:rsidP="00160075">
            <w:pPr>
              <w:pStyle w:val="Normal0"/>
              <w:jc w:val="center"/>
              <w:rPr>
                <w:rFonts w:ascii="宋体" w:hAnsi="宋体"/>
                <w:color w:val="000000"/>
              </w:rPr>
            </w:pPr>
            <w:r w:rsidRPr="0060369C">
              <w:rPr>
                <w:rFonts w:ascii="宋体" w:hAnsi="宋体" w:hint="eastAsia"/>
                <w:color w:val="000000"/>
              </w:rPr>
              <w:t>m</w:t>
            </w:r>
            <w:r w:rsidRPr="0060369C">
              <w:rPr>
                <w:rFonts w:ascii="宋体" w:hAnsi="宋体" w:hint="eastAsia"/>
                <w:color w:val="000000"/>
                <w:vertAlign w:val="superscript"/>
              </w:rPr>
              <w:t>2</w:t>
            </w:r>
          </w:p>
        </w:tc>
        <w:tc>
          <w:tcPr>
            <w:tcW w:w="1069" w:type="dxa"/>
            <w:vAlign w:val="center"/>
          </w:tcPr>
          <w:p w:rsidR="00D04900" w:rsidRPr="0060369C" w:rsidP="00160075">
            <w:pPr>
              <w:pStyle w:val="Normal0"/>
              <w:jc w:val="center"/>
              <w:rPr>
                <w:rFonts w:ascii="宋体" w:hAnsi="宋体"/>
                <w:color w:val="000000"/>
              </w:rPr>
            </w:pPr>
            <w:r>
              <w:rPr>
                <w:rFonts w:ascii="宋体" w:hAnsi="宋体" w:hint="eastAsia"/>
                <w:color w:val="000000"/>
              </w:rPr>
              <w:t>46647</w:t>
            </w:r>
          </w:p>
        </w:tc>
        <w:tc>
          <w:tcPr>
            <w:tcW w:w="1466" w:type="dxa"/>
            <w:vAlign w:val="center"/>
          </w:tcPr>
          <w:p w:rsidR="00D04900" w:rsidRPr="0060369C" w:rsidP="00160075">
            <w:pPr>
              <w:pStyle w:val="Normal0"/>
              <w:jc w:val="center"/>
              <w:rPr>
                <w:rFonts w:ascii="宋体" w:hAnsi="宋体"/>
                <w:color w:val="000000"/>
              </w:rPr>
            </w:pPr>
          </w:p>
        </w:tc>
      </w:tr>
    </w:tbl>
    <w:p w:rsidR="00FC72CC" w:rsidRPr="00E0264E" w:rsidP="00E0264E">
      <w:pPr>
        <w:pStyle w:val="Normal0"/>
        <w:spacing w:line="360" w:lineRule="auto"/>
        <w:ind w:firstLine="480" w:firstLineChars="200"/>
        <w:rPr>
          <w:rFonts w:ascii="宋体" w:hAnsi="宋体"/>
          <w:b/>
          <w:sz w:val="24"/>
        </w:rPr>
      </w:pPr>
      <w:r>
        <w:rPr>
          <w:rFonts w:ascii="宋体" w:hAnsi="宋体" w:hint="eastAsia"/>
          <w:b/>
          <w:sz w:val="24"/>
        </w:rPr>
        <w:t>4</w:t>
      </w:r>
      <w:r w:rsidR="00E0264E">
        <w:rPr>
          <w:rFonts w:ascii="宋体" w:hAnsi="宋体" w:hint="eastAsia"/>
          <w:b/>
          <w:sz w:val="24"/>
        </w:rPr>
        <w:t xml:space="preserve"> </w:t>
      </w:r>
      <w:r w:rsidRPr="00E0264E" w:rsidR="00F928E4">
        <w:rPr>
          <w:rFonts w:ascii="宋体" w:hAnsi="宋体" w:hint="eastAsia"/>
          <w:b/>
          <w:sz w:val="24"/>
        </w:rPr>
        <w:t xml:space="preserve"> 砌体工程</w:t>
      </w:r>
    </w:p>
    <w:p w:rsidR="00FC72CC" w:rsidRPr="00F928E4" w:rsidP="00082273">
      <w:pPr>
        <w:pStyle w:val="Normal0"/>
        <w:spacing w:line="360" w:lineRule="auto"/>
        <w:ind w:firstLine="480" w:firstLineChars="200"/>
        <w:rPr>
          <w:rFonts w:ascii="宋体" w:hAnsi="宋体"/>
          <w:sz w:val="24"/>
        </w:rPr>
      </w:pPr>
      <w:r>
        <w:rPr>
          <w:rFonts w:ascii="宋体" w:hAnsi="宋体" w:hint="eastAsia"/>
          <w:sz w:val="24"/>
        </w:rPr>
        <w:t>4.</w:t>
      </w:r>
      <w:r w:rsidR="0013089F">
        <w:rPr>
          <w:rFonts w:ascii="宋体" w:hAnsi="宋体" w:hint="eastAsia"/>
          <w:sz w:val="24"/>
        </w:rPr>
        <w:t xml:space="preserve">1 </w:t>
      </w:r>
      <w:r w:rsidR="0013089F">
        <w:rPr>
          <w:rFonts w:ascii="宋体" w:hAnsi="宋体" w:hint="eastAsia"/>
          <w:sz w:val="24"/>
        </w:rPr>
        <w:t>砌体工程</w:t>
      </w:r>
      <w:r w:rsidRPr="00F928E4" w:rsidR="00F928E4">
        <w:rPr>
          <w:rFonts w:ascii="宋体" w:hAnsi="宋体" w:hint="eastAsia"/>
          <w:sz w:val="24"/>
        </w:rPr>
        <w:t>材料</w:t>
      </w:r>
    </w:p>
    <w:p w:rsidR="004000CA"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w:t>
        </w:r>
        <w:r w:rsidR="00FC72CC">
          <w:rPr>
            <w:rFonts w:ascii="宋体" w:hAnsi="宋体" w:hint="eastAsia"/>
            <w:sz w:val="24"/>
          </w:rPr>
          <w:t>1.1</w:t>
        </w:r>
      </w:smartTag>
      <w:r w:rsidR="0013089F">
        <w:rPr>
          <w:rFonts w:ascii="宋体" w:hAnsi="宋体" w:hint="eastAsia"/>
          <w:sz w:val="24"/>
        </w:rPr>
        <w:t xml:space="preserve"> </w:t>
      </w:r>
      <w:r w:rsidR="0013089F">
        <w:rPr>
          <w:rFonts w:ascii="宋体" w:hAnsi="宋体" w:hint="eastAsia"/>
          <w:sz w:val="24"/>
        </w:rPr>
        <w:t>粘土多孔砖、粘土实心砖及加气混凝土砌块</w:t>
      </w:r>
      <w:r w:rsidRPr="00F928E4" w:rsidR="00F928E4">
        <w:rPr>
          <w:rFonts w:ascii="宋体" w:hAnsi="宋体" w:hint="eastAsia"/>
          <w:sz w:val="24"/>
        </w:rPr>
        <w:t xml:space="preserve"> </w:t>
      </w:r>
    </w:p>
    <w:p w:rsidR="004000CA" w:rsidP="004000CA">
      <w:pPr>
        <w:pStyle w:val="Normal0"/>
        <w:spacing w:line="360" w:lineRule="auto"/>
        <w:ind w:firstLine="480" w:firstLineChars="200"/>
        <w:rPr>
          <w:rFonts w:ascii="宋体" w:hAnsi="宋体"/>
          <w:sz w:val="24"/>
        </w:rPr>
      </w:pPr>
      <w:r>
        <w:rPr>
          <w:rFonts w:ascii="宋体" w:hAnsi="宋体" w:hint="eastAsia"/>
          <w:sz w:val="24"/>
        </w:rPr>
        <w:t xml:space="preserve">(1) </w:t>
      </w:r>
      <w:r>
        <w:rPr>
          <w:rFonts w:ascii="宋体" w:hAnsi="宋体" w:hint="eastAsia"/>
          <w:sz w:val="24"/>
        </w:rPr>
        <w:t>粘土多孔砖、粘土实心砖及加气混凝土砌块</w:t>
      </w:r>
      <w:r w:rsidR="00082273">
        <w:rPr>
          <w:rFonts w:ascii="宋体" w:hAnsi="宋体" w:hint="eastAsia"/>
          <w:sz w:val="24"/>
        </w:rPr>
        <w:t>规格及型号</w:t>
      </w:r>
    </w:p>
    <w:p w:rsidR="00FC72CC" w:rsidP="009F1D31">
      <w:pPr>
        <w:pStyle w:val="Normal0"/>
        <w:spacing w:line="360" w:lineRule="auto"/>
        <w:ind w:firstLine="480" w:firstLineChars="200"/>
        <w:outlineLvl w:val="0"/>
        <w:rPr>
          <w:rFonts w:ascii="宋体" w:hAnsi="宋体"/>
          <w:sz w:val="24"/>
        </w:rPr>
      </w:pPr>
      <w:r>
        <w:rPr>
          <w:rFonts w:ascii="宋体" w:hAnsi="宋体" w:hint="eastAsia"/>
          <w:sz w:val="24"/>
        </w:rPr>
        <w:t xml:space="preserve">a. </w:t>
      </w:r>
      <w:r w:rsidR="0013089F">
        <w:rPr>
          <w:rFonts w:ascii="宋体" w:hAnsi="宋体" w:hint="eastAsia"/>
          <w:sz w:val="24"/>
        </w:rPr>
        <w:t>粘土</w:t>
      </w:r>
      <w:r w:rsidRPr="00F928E4" w:rsidR="00F928E4">
        <w:rPr>
          <w:rFonts w:ascii="宋体" w:hAnsi="宋体" w:hint="eastAsia"/>
          <w:sz w:val="24"/>
        </w:rPr>
        <w:t>多孔砖</w:t>
      </w:r>
    </w:p>
    <w:p w:rsidR="00FC72CC" w:rsidP="00FC72CC">
      <w:pPr>
        <w:pStyle w:val="Normal0"/>
        <w:spacing w:line="360" w:lineRule="auto"/>
        <w:ind w:firstLine="480" w:firstLineChars="200"/>
        <w:rPr>
          <w:rFonts w:ascii="宋体" w:hAnsi="宋体"/>
          <w:sz w:val="24"/>
        </w:rPr>
      </w:pPr>
      <w:r w:rsidRPr="00F928E4">
        <w:rPr>
          <w:rFonts w:ascii="宋体" w:hAnsi="宋体" w:hint="eastAsia"/>
          <w:sz w:val="24"/>
        </w:rPr>
        <w:t>多孔砖为</w:t>
      </w:r>
      <w:r w:rsidRPr="00F928E4">
        <w:rPr>
          <w:rFonts w:ascii="宋体" w:hAnsi="宋体" w:hint="eastAsia"/>
          <w:sz w:val="24"/>
        </w:rPr>
        <w:t>P</w:t>
      </w:r>
      <w:r w:rsidRPr="00F928E4">
        <w:rPr>
          <w:rFonts w:ascii="宋体" w:hAnsi="宋体" w:hint="eastAsia"/>
          <w:sz w:val="24"/>
        </w:rPr>
        <w:t>型，规格为</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F928E4">
          <w:rPr>
            <w:rFonts w:ascii="宋体" w:hAnsi="宋体" w:hint="eastAsia"/>
            <w:sz w:val="24"/>
          </w:rPr>
          <w:t>240mm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115"/>
          <w:attr w:name="TCSC" w:val="0"/>
          <w:attr w:name="UnitName" w:val="mm"/>
        </w:smartTagPr>
        <w:r w:rsidRPr="00F928E4">
          <w:rPr>
            <w:rFonts w:ascii="宋体" w:hAnsi="宋体" w:hint="eastAsia"/>
            <w:sz w:val="24"/>
          </w:rPr>
          <w:t>115mm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90"/>
          <w:attr w:name="TCSC" w:val="0"/>
          <w:attr w:name="UnitName" w:val="mm"/>
        </w:smartTagPr>
        <w:r w:rsidRPr="00F928E4">
          <w:rPr>
            <w:rFonts w:ascii="宋体" w:hAnsi="宋体" w:hint="eastAsia"/>
            <w:sz w:val="24"/>
          </w:rPr>
          <w:t>90mm</w:t>
        </w:r>
      </w:smartTag>
      <w:r>
        <w:rPr>
          <w:rFonts w:ascii="宋体" w:hAnsi="宋体" w:hint="eastAsia"/>
          <w:sz w:val="24"/>
        </w:rPr>
        <w:t>，强度等级</w:t>
      </w:r>
      <w:r>
        <w:rPr>
          <w:rFonts w:ascii="宋体" w:hAnsi="宋体" w:hint="eastAsia"/>
          <w:sz w:val="24"/>
        </w:rPr>
        <w:t>MU10</w:t>
      </w:r>
      <w:r>
        <w:rPr>
          <w:rFonts w:ascii="宋体" w:hAnsi="宋体" w:hint="eastAsia"/>
          <w:sz w:val="24"/>
        </w:rPr>
        <w:t>。</w:t>
      </w:r>
    </w:p>
    <w:p w:rsidR="00FC72CC" w:rsidP="009F1D31">
      <w:pPr>
        <w:pStyle w:val="Normal0"/>
        <w:spacing w:line="360" w:lineRule="auto"/>
        <w:ind w:firstLine="480" w:firstLineChars="200"/>
        <w:outlineLvl w:val="0"/>
        <w:rPr>
          <w:rFonts w:ascii="宋体" w:hAnsi="宋体"/>
          <w:sz w:val="24"/>
        </w:rPr>
      </w:pPr>
      <w:r>
        <w:rPr>
          <w:rFonts w:ascii="宋体" w:hAnsi="宋体" w:hint="eastAsia"/>
          <w:sz w:val="24"/>
        </w:rPr>
        <w:t xml:space="preserve">b. </w:t>
      </w:r>
      <w:r w:rsidRPr="00F928E4" w:rsidR="00F928E4">
        <w:rPr>
          <w:rFonts w:ascii="宋体" w:hAnsi="宋体" w:hint="eastAsia"/>
          <w:sz w:val="24"/>
        </w:rPr>
        <w:t>粘土实心砖</w:t>
      </w:r>
    </w:p>
    <w:p w:rsidR="00FC72CC" w:rsidP="00FC72CC">
      <w:pPr>
        <w:pStyle w:val="Normal0"/>
        <w:spacing w:line="360" w:lineRule="auto"/>
        <w:ind w:firstLine="480" w:firstLineChars="200"/>
        <w:rPr>
          <w:rFonts w:ascii="宋体" w:hAnsi="宋体"/>
          <w:sz w:val="24"/>
        </w:rPr>
      </w:pPr>
      <w:r w:rsidRPr="00F928E4">
        <w:rPr>
          <w:rFonts w:ascii="宋体" w:hAnsi="宋体" w:hint="eastAsia"/>
          <w:sz w:val="24"/>
        </w:rPr>
        <w:t>粘土实心砖的规格为</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F928E4">
          <w:rPr>
            <w:rFonts w:ascii="宋体" w:hAnsi="宋体" w:hint="eastAsia"/>
            <w:sz w:val="24"/>
          </w:rPr>
          <w:t>240mm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115"/>
          <w:attr w:name="TCSC" w:val="0"/>
          <w:attr w:name="UnitName" w:val="mm"/>
        </w:smartTagPr>
        <w:r w:rsidRPr="00F928E4">
          <w:rPr>
            <w:rFonts w:ascii="宋体" w:hAnsi="宋体" w:hint="eastAsia"/>
            <w:sz w:val="24"/>
          </w:rPr>
          <w:t>115mm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53"/>
          <w:attr w:name="TCSC" w:val="0"/>
          <w:attr w:name="UnitName" w:val="mm"/>
        </w:smartTagPr>
        <w:r w:rsidRPr="00F928E4">
          <w:rPr>
            <w:rFonts w:ascii="宋体" w:hAnsi="宋体" w:hint="eastAsia"/>
            <w:sz w:val="24"/>
          </w:rPr>
          <w:t>53mm</w:t>
        </w:r>
      </w:smartTag>
      <w:r>
        <w:rPr>
          <w:rFonts w:ascii="宋体" w:hAnsi="宋体" w:hint="eastAsia"/>
          <w:sz w:val="24"/>
        </w:rPr>
        <w:t>，强度等级</w:t>
      </w:r>
      <w:r>
        <w:rPr>
          <w:rFonts w:ascii="宋体" w:hAnsi="宋体" w:hint="eastAsia"/>
          <w:sz w:val="24"/>
        </w:rPr>
        <w:t>MU10</w:t>
      </w:r>
      <w:r>
        <w:rPr>
          <w:rFonts w:ascii="宋体" w:hAnsi="宋体" w:hint="eastAsia"/>
          <w:sz w:val="24"/>
        </w:rPr>
        <w:t>。</w:t>
      </w:r>
    </w:p>
    <w:p w:rsidR="00FC72CC" w:rsidP="009F1D31">
      <w:pPr>
        <w:pStyle w:val="Normal0"/>
        <w:spacing w:line="360" w:lineRule="auto"/>
        <w:ind w:firstLine="480" w:firstLineChars="200"/>
        <w:outlineLvl w:val="0"/>
        <w:rPr>
          <w:rFonts w:ascii="宋体" w:hAnsi="宋体"/>
          <w:sz w:val="24"/>
        </w:rPr>
      </w:pPr>
      <w:r>
        <w:rPr>
          <w:rFonts w:ascii="宋体" w:hAnsi="宋体" w:hint="eastAsia"/>
          <w:sz w:val="24"/>
        </w:rPr>
        <w:t xml:space="preserve">c. </w:t>
      </w:r>
      <w:r w:rsidRPr="00F928E4" w:rsidR="00F928E4">
        <w:rPr>
          <w:rFonts w:ascii="宋体" w:hAnsi="宋体" w:hint="eastAsia"/>
          <w:sz w:val="24"/>
        </w:rPr>
        <w:t>加气混凝土砌块</w:t>
      </w:r>
    </w:p>
    <w:p w:rsidR="00F928E4" w:rsidRPr="00F928E4" w:rsidP="00FC72CC">
      <w:pPr>
        <w:pStyle w:val="Normal0"/>
        <w:spacing w:line="360" w:lineRule="auto"/>
        <w:ind w:firstLine="480" w:firstLineChars="200"/>
        <w:rPr>
          <w:rFonts w:ascii="宋体" w:hAnsi="宋体"/>
          <w:sz w:val="24"/>
        </w:rPr>
      </w:pPr>
      <w:r w:rsidRPr="00F928E4">
        <w:rPr>
          <w:rFonts w:ascii="宋体" w:hAnsi="宋体" w:hint="eastAsia"/>
          <w:sz w:val="24"/>
        </w:rPr>
        <w:t>加气混凝土砌块的规格为</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F928E4">
          <w:rPr>
            <w:rFonts w:ascii="宋体" w:hAnsi="宋体" w:hint="eastAsia"/>
            <w:sz w:val="24"/>
          </w:rPr>
          <w:t>600mm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F928E4">
          <w:rPr>
            <w:rFonts w:ascii="宋体" w:hAnsi="宋体" w:hint="eastAsia"/>
            <w:sz w:val="24"/>
          </w:rPr>
          <w:t>250mm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F928E4">
          <w:rPr>
            <w:rFonts w:ascii="宋体" w:hAnsi="宋体" w:hint="eastAsia"/>
            <w:sz w:val="24"/>
          </w:rPr>
          <w:t>200mm</w:t>
        </w:r>
      </w:smartTag>
      <w:r w:rsidRPr="00F928E4">
        <w:rPr>
          <w:rFonts w:ascii="宋体" w:hAnsi="宋体" w:hint="eastAsia"/>
          <w:sz w:val="24"/>
        </w:rPr>
        <w:t>、</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F928E4">
          <w:rPr>
            <w:rFonts w:ascii="宋体" w:hAnsi="宋体" w:hint="eastAsia"/>
            <w:sz w:val="24"/>
          </w:rPr>
          <w:t>600mm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F928E4">
          <w:rPr>
            <w:rFonts w:ascii="宋体" w:hAnsi="宋体" w:hint="eastAsia"/>
            <w:sz w:val="24"/>
          </w:rPr>
          <w:t>250mm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F928E4">
          <w:rPr>
            <w:rFonts w:ascii="宋体" w:hAnsi="宋体" w:hint="eastAsia"/>
            <w:sz w:val="24"/>
          </w:rPr>
          <w:t>300mm</w:t>
        </w:r>
      </w:smartTag>
      <w:r w:rsidR="003E43A4">
        <w:rPr>
          <w:rFonts w:ascii="宋体" w:hAnsi="宋体" w:hint="eastAsia"/>
          <w:sz w:val="24"/>
        </w:rPr>
        <w:t>、</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F928E4">
          <w:rPr>
            <w:rFonts w:ascii="宋体" w:hAnsi="宋体" w:hint="eastAsia"/>
            <w:sz w:val="24"/>
          </w:rPr>
          <w:t>600mm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F928E4">
          <w:rPr>
            <w:rFonts w:ascii="宋体" w:hAnsi="宋体" w:hint="eastAsia"/>
            <w:sz w:val="24"/>
          </w:rPr>
          <w:t>250mm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F928E4">
          <w:rPr>
            <w:rFonts w:ascii="宋体" w:hAnsi="宋体" w:hint="eastAsia"/>
            <w:sz w:val="24"/>
          </w:rPr>
          <w:t>1</w:t>
        </w:r>
        <w:r w:rsidR="00D97AC8">
          <w:rPr>
            <w:rFonts w:ascii="宋体" w:hAnsi="宋体" w:hint="eastAsia"/>
            <w:sz w:val="24"/>
          </w:rPr>
          <w:t>5</w:t>
        </w:r>
        <w:r w:rsidRPr="00F928E4">
          <w:rPr>
            <w:rFonts w:ascii="宋体" w:hAnsi="宋体" w:hint="eastAsia"/>
            <w:sz w:val="24"/>
          </w:rPr>
          <w:t>0mm</w:t>
        </w:r>
      </w:smartTag>
      <w:r w:rsidRPr="00F928E4">
        <w:rPr>
          <w:rFonts w:ascii="宋体" w:hAnsi="宋体" w:hint="eastAsia"/>
          <w:sz w:val="24"/>
        </w:rPr>
        <w:t>、</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F928E4">
          <w:rPr>
            <w:rFonts w:ascii="宋体" w:hAnsi="宋体" w:hint="eastAsia"/>
            <w:sz w:val="24"/>
          </w:rPr>
          <w:t>600mm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F928E4">
          <w:rPr>
            <w:rFonts w:ascii="宋体" w:hAnsi="宋体" w:hint="eastAsia"/>
            <w:sz w:val="24"/>
          </w:rPr>
          <w:t>250mm</w:t>
        </w:r>
      </w:smartTag>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F928E4">
          <w:rPr>
            <w:rFonts w:ascii="宋体" w:hAnsi="宋体" w:hint="eastAsia"/>
            <w:sz w:val="24"/>
          </w:rPr>
          <w:t>100mm</w:t>
        </w:r>
      </w:smartTag>
      <w:r w:rsidRPr="00F928E4">
        <w:rPr>
          <w:rFonts w:ascii="宋体" w:hAnsi="宋体" w:hint="eastAsia"/>
          <w:sz w:val="24"/>
        </w:rPr>
        <w:t>。加气混凝土砌块的产品龄期应超过</w:t>
      </w:r>
      <w:r w:rsidRPr="00F928E4">
        <w:rPr>
          <w:rFonts w:ascii="宋体" w:hAnsi="宋体" w:hint="eastAsia"/>
          <w:sz w:val="24"/>
        </w:rPr>
        <w:t>28</w:t>
      </w:r>
      <w:r w:rsidRPr="00F928E4">
        <w:rPr>
          <w:rFonts w:ascii="宋体" w:hAnsi="宋体" w:hint="eastAsia"/>
          <w:sz w:val="24"/>
        </w:rPr>
        <w:t>天。</w:t>
      </w:r>
    </w:p>
    <w:p w:rsidR="004000CA" w:rsidP="004000CA">
      <w:pPr>
        <w:pStyle w:val="Normal0"/>
        <w:spacing w:line="360" w:lineRule="auto"/>
        <w:ind w:firstLine="480" w:firstLineChars="200"/>
        <w:rPr>
          <w:rFonts w:ascii="宋体" w:hAnsi="宋体"/>
          <w:sz w:val="24"/>
        </w:rPr>
      </w:pPr>
      <w:r>
        <w:rPr>
          <w:rFonts w:ascii="宋体" w:hAnsi="宋体" w:hint="eastAsia"/>
          <w:sz w:val="24"/>
        </w:rPr>
        <w:t xml:space="preserve">(2) </w:t>
      </w:r>
      <w:r>
        <w:rPr>
          <w:rFonts w:ascii="宋体" w:hAnsi="宋体" w:hint="eastAsia"/>
          <w:sz w:val="24"/>
        </w:rPr>
        <w:t>材料合格证及试验报告</w:t>
      </w:r>
    </w:p>
    <w:p w:rsidR="00FC72CC" w:rsidP="004000CA">
      <w:pPr>
        <w:pStyle w:val="Normal0"/>
        <w:spacing w:line="360" w:lineRule="auto"/>
        <w:ind w:firstLine="480" w:firstLineChars="200"/>
        <w:rPr>
          <w:rFonts w:ascii="宋体" w:hAnsi="宋体"/>
          <w:sz w:val="24"/>
        </w:rPr>
      </w:pPr>
      <w:r>
        <w:rPr>
          <w:rFonts w:ascii="宋体" w:hAnsi="宋体" w:hint="eastAsia"/>
          <w:sz w:val="24"/>
        </w:rPr>
        <w:t>砌筑所用砖及砌块</w:t>
      </w:r>
      <w:r w:rsidRPr="00F928E4">
        <w:rPr>
          <w:rFonts w:ascii="宋体" w:hAnsi="宋体" w:hint="eastAsia"/>
          <w:sz w:val="24"/>
        </w:rPr>
        <w:t>的规格、型号、强度等级应符合设计要求，应有合格证及产品性能检验报告。进场应进行取样复试。</w:t>
      </w:r>
    </w:p>
    <w:p w:rsidR="004000CA" w:rsidP="004000CA">
      <w:pPr>
        <w:pStyle w:val="Normal0"/>
        <w:spacing w:line="360" w:lineRule="auto"/>
        <w:ind w:firstLine="480" w:firstLineChars="200"/>
        <w:rPr>
          <w:rFonts w:ascii="宋体" w:hAnsi="宋体"/>
          <w:sz w:val="24"/>
        </w:rPr>
      </w:pPr>
      <w:r>
        <w:rPr>
          <w:rFonts w:ascii="宋体" w:hAnsi="宋体" w:hint="eastAsia"/>
          <w:sz w:val="24"/>
        </w:rPr>
        <w:t xml:space="preserve">(3) </w:t>
      </w:r>
      <w:r>
        <w:rPr>
          <w:rFonts w:ascii="宋体" w:hAnsi="宋体" w:hint="eastAsia"/>
          <w:sz w:val="24"/>
        </w:rPr>
        <w:t>材料运输、堆放</w:t>
      </w:r>
    </w:p>
    <w:p w:rsidR="004000CA" w:rsidP="004000CA">
      <w:pPr>
        <w:pStyle w:val="Normal0"/>
        <w:spacing w:line="360" w:lineRule="auto"/>
        <w:ind w:firstLine="480" w:firstLineChars="200"/>
        <w:rPr>
          <w:rFonts w:ascii="宋体" w:hAnsi="宋体"/>
          <w:sz w:val="24"/>
        </w:rPr>
      </w:pPr>
      <w:r w:rsidRPr="00F928E4">
        <w:rPr>
          <w:rFonts w:ascii="宋体" w:hAnsi="宋体" w:hint="eastAsia"/>
          <w:sz w:val="24"/>
        </w:rPr>
        <w:t>多孔砖、粘土实心砖、加气混凝土砌块的运输、装卸要轻装、轻卸，进场后要按规格、强度等级分类码放整齐，堆放场地应坚实、平整、干燥，并尽量靠近砌筑现场，以免多次搬运，材料堆放高度不应大于</w:t>
      </w:r>
      <w:smartTag w:uri="urn:schemas-microsoft-com:office:smarttags" w:element="chmetcnv">
        <w:smartTagPr>
          <w:attr w:name="HasSpace" w:val="False"/>
          <w:attr w:name="Negative" w:val="False"/>
          <w:attr w:name="NumberType" w:val="1"/>
          <w:attr w:name="SourceValue" w:val="2"/>
          <w:attr w:name="TCSC" w:val="0"/>
          <w:attr w:name="UnitName" w:val="m"/>
        </w:smartTagPr>
        <w:r w:rsidRPr="00F928E4">
          <w:rPr>
            <w:rFonts w:ascii="宋体" w:hAnsi="宋体" w:hint="eastAsia"/>
            <w:sz w:val="24"/>
          </w:rPr>
          <w:t>2m</w:t>
        </w:r>
      </w:smartTag>
      <w:r w:rsidRPr="00F928E4">
        <w:rPr>
          <w:rFonts w:ascii="宋体" w:hAnsi="宋体" w:hint="eastAsia"/>
          <w:sz w:val="24"/>
        </w:rPr>
        <w:t>。加气混凝土砌块应防止雨淋，由于雨水较多，应准备好塑料薄膜等材料，以便及时覆盖加气混凝土砌块。</w:t>
      </w:r>
    </w:p>
    <w:p w:rsidR="004000CA"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w:t>
        </w:r>
        <w:r w:rsidR="00FC72CC">
          <w:rPr>
            <w:rFonts w:ascii="宋体" w:hAnsi="宋体" w:hint="eastAsia"/>
            <w:sz w:val="24"/>
          </w:rPr>
          <w:t>1.</w:t>
        </w:r>
        <w:r w:rsidR="0013089F">
          <w:rPr>
            <w:rFonts w:ascii="宋体" w:hAnsi="宋体" w:hint="eastAsia"/>
            <w:sz w:val="24"/>
          </w:rPr>
          <w:t>2</w:t>
        </w:r>
      </w:smartTag>
      <w:r w:rsidR="0013089F">
        <w:rPr>
          <w:rFonts w:ascii="宋体" w:hAnsi="宋体" w:hint="eastAsia"/>
          <w:sz w:val="24"/>
        </w:rPr>
        <w:t xml:space="preserve"> </w:t>
      </w:r>
      <w:r w:rsidRPr="00F928E4" w:rsidR="0013089F">
        <w:rPr>
          <w:rFonts w:ascii="宋体" w:hAnsi="宋体" w:hint="eastAsia"/>
          <w:sz w:val="24"/>
        </w:rPr>
        <w:t>水泥</w:t>
      </w:r>
    </w:p>
    <w:p w:rsidR="00F928E4" w:rsidRPr="00F928E4" w:rsidP="004000CA">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4"/>
          <w:cols w:space="425"/>
          <w:titlePg w:val="0"/>
          <w:docGrid w:type="lines" w:linePitch="312"/>
        </w:sectPr>
      </w:pPr>
      <w:r w:rsidRPr="00F928E4">
        <w:rPr>
          <w:rFonts w:ascii="宋体" w:hAnsi="宋体" w:hint="eastAsia"/>
          <w:sz w:val="24"/>
        </w:rPr>
        <w:t>采用3</w:t>
      </w:r>
      <w:r w:rsidR="00132598">
        <w:rPr>
          <w:rFonts w:ascii="宋体" w:hAnsi="宋体" w:hint="eastAsia"/>
          <w:sz w:val="24"/>
        </w:rPr>
        <w:t>2</w:t>
      </w:r>
      <w:r w:rsidR="001F5B8C">
        <w:rPr>
          <w:rFonts w:ascii="宋体" w:hAnsi="宋体" w:hint="eastAsia"/>
          <w:sz w:val="24"/>
        </w:rPr>
        <w:t>.</w:t>
      </w:r>
      <w:r w:rsidRPr="00F928E4">
        <w:rPr>
          <w:rFonts w:ascii="宋体" w:hAnsi="宋体" w:hint="eastAsia"/>
          <w:sz w:val="24"/>
        </w:rPr>
        <w:t>5</w:t>
      </w:r>
      <w:r w:rsidR="00DE22D7">
        <w:rPr>
          <w:rFonts w:ascii="宋体" w:hAnsi="宋体" w:hint="eastAsia"/>
          <w:sz w:val="24"/>
        </w:rPr>
        <w:t>复合</w:t>
      </w:r>
      <w:r w:rsidRPr="00F928E4">
        <w:rPr>
          <w:rFonts w:ascii="宋体" w:hAnsi="宋体" w:hint="eastAsia"/>
          <w:sz w:val="24"/>
        </w:rPr>
        <w:t>硅酸盐水泥。水泥应有合格证，进场使用前应分批对其强度、安定性进行复验。检验批量应以同一厂家、同一编号为一批。当在使用中对水泥质量有怀疑或</w:t>
      </w:r>
    </w:p>
    <w:p w:rsidR="00F928E4" w:rsidRPr="00F928E4" w:rsidP="004000CA">
      <w:pPr>
        <w:pStyle w:val="Normal0"/>
        <w:spacing w:line="360" w:lineRule="auto"/>
        <w:ind w:firstLine="480" w:firstLineChars="200"/>
        <w:rPr>
          <w:rFonts w:ascii="宋体" w:hAnsi="宋体"/>
          <w:sz w:val="24"/>
        </w:rPr>
      </w:pPr>
      <w:r>
        <w:rPr>
          <w:rFonts w:ascii="宋体" w:hAnsi="宋体"/>
          <w:noProof/>
          <w:sz w:val="24"/>
        </w:rPr>
        <w:pict>
          <v:shape id="_x0000_s1032" type="#_x0000_t75" style="width:111pt;height:16pt;margin-top:447pt;margin-left:251pt;position:absolute;z-index:-251649024">
            <v:imagedata r:id="rId5" o:title="108"/>
            <w10:anchorlock/>
          </v:shape>
        </w:pict>
      </w:r>
      <w:r>
        <w:rPr>
          <w:rFonts w:ascii="宋体" w:hAnsi="宋体"/>
          <w:noProof/>
          <w:sz w:val="24"/>
        </w:rPr>
        <w:pict>
          <v:shape id="_x0000_s1033" type="#_x0000_t75" style="width:115pt;height:17pt;margin-top:392pt;margin-left:155pt;position:absolute;z-index:-251650048">
            <v:imagedata r:id="rId5" o:title="108"/>
            <w10:anchorlock/>
          </v:shape>
        </w:pict>
      </w:r>
      <w:r>
        <w:rPr>
          <w:rFonts w:ascii="宋体" w:hAnsi="宋体"/>
          <w:noProof/>
          <w:sz w:val="24"/>
        </w:rPr>
        <w:pict>
          <v:shape id="_x0000_s1034" type="#_x0000_t75" style="width:75pt;height:73pt;margin-top:29pt;margin-left:48pt;position:absolute;z-index:-251651072">
            <v:imagedata r:id="rId6" o:title="66"/>
            <w10:anchorlock/>
          </v:shape>
        </w:pict>
      </w:r>
      <w:r w:rsidRPr="00F928E4">
        <w:rPr>
          <w:rFonts w:ascii="宋体" w:hAnsi="宋体" w:hint="eastAsia"/>
          <w:sz w:val="24"/>
        </w:rPr>
        <w:t>水泥出厂超过三个月时，应复查试验，并按其结果使用。不同品种的水泥不得混合使用。</w:t>
      </w:r>
    </w:p>
    <w:p w:rsidR="004000CA" w:rsidP="00082273">
      <w:pPr>
        <w:pStyle w:val="Normal0"/>
        <w:spacing w:line="360" w:lineRule="auto"/>
        <w:ind w:firstLine="480" w:firstLineChars="200"/>
        <w:rPr>
          <w:rFonts w:ascii="宋体" w:hAnsi="宋体"/>
          <w:sz w:val="24"/>
        </w:rPr>
      </w:pPr>
      <w:r>
        <w:rPr>
          <w:rFonts w:ascii="宋体" w:hAnsi="宋体" w:hint="eastAsia"/>
          <w:sz w:val="24"/>
        </w:rPr>
        <w:t>4.</w:t>
      </w:r>
      <w:r w:rsidR="0013089F">
        <w:rPr>
          <w:rFonts w:ascii="宋体" w:hAnsi="宋体" w:hint="eastAsia"/>
          <w:sz w:val="24"/>
        </w:rPr>
        <w:t>1.3</w:t>
      </w:r>
      <w:r w:rsidRPr="00F928E4" w:rsidR="00F928E4">
        <w:rPr>
          <w:rFonts w:ascii="宋体" w:hAnsi="宋体" w:hint="eastAsia"/>
          <w:sz w:val="24"/>
        </w:rPr>
        <w:t xml:space="preserve"> 砂</w:t>
      </w:r>
    </w:p>
    <w:p w:rsidR="00F928E4" w:rsidRPr="00F928E4" w:rsidP="004000CA">
      <w:pPr>
        <w:pStyle w:val="Normal0"/>
        <w:spacing w:line="360" w:lineRule="auto"/>
        <w:ind w:firstLine="480" w:firstLineChars="200"/>
        <w:rPr>
          <w:rFonts w:ascii="宋体" w:hAnsi="宋体"/>
          <w:sz w:val="24"/>
        </w:rPr>
      </w:pPr>
      <w:r w:rsidRPr="00F928E4">
        <w:rPr>
          <w:rFonts w:ascii="宋体" w:hAnsi="宋体" w:hint="eastAsia"/>
          <w:sz w:val="24"/>
        </w:rPr>
        <w:t>采用中砂，不得含有草根等杂物。用</w:t>
      </w:r>
      <w:smartTag w:uri="urn:schemas-microsoft-com:office:smarttags" w:element="chmetcnv">
        <w:smartTagPr>
          <w:attr w:name="HasSpace" w:val="False"/>
          <w:attr w:name="Negative" w:val="False"/>
          <w:attr w:name="NumberType" w:val="1"/>
          <w:attr w:name="SourceValue" w:val="5"/>
          <w:attr w:name="TCSC" w:val="0"/>
          <w:attr w:name="UnitName" w:val="mm"/>
        </w:smartTagPr>
        <w:r w:rsidRPr="00F928E4">
          <w:rPr>
            <w:rFonts w:ascii="宋体" w:hAnsi="宋体" w:hint="eastAsia"/>
            <w:sz w:val="24"/>
          </w:rPr>
          <w:t>5mm</w:t>
        </w:r>
      </w:smartTag>
      <w:r w:rsidRPr="00F928E4">
        <w:rPr>
          <w:rFonts w:ascii="宋体" w:hAnsi="宋体" w:hint="eastAsia"/>
          <w:sz w:val="24"/>
        </w:rPr>
        <w:t>孔筛过筛，水泥砂浆和不小于</w:t>
      </w:r>
      <w:r w:rsidRPr="00F928E4">
        <w:rPr>
          <w:rFonts w:ascii="宋体" w:hAnsi="宋体" w:hint="eastAsia"/>
          <w:sz w:val="24"/>
        </w:rPr>
        <w:t>M5</w:t>
      </w:r>
      <w:r w:rsidRPr="00F928E4">
        <w:rPr>
          <w:rFonts w:ascii="宋体" w:hAnsi="宋体" w:hint="eastAsia"/>
          <w:sz w:val="24"/>
        </w:rPr>
        <w:t>的水泥混合砂浆，砂的含泥量不得超过</w:t>
      </w:r>
      <w:r w:rsidRPr="00F928E4">
        <w:rPr>
          <w:rFonts w:ascii="宋体" w:hAnsi="宋体" w:hint="eastAsia"/>
          <w:sz w:val="24"/>
        </w:rPr>
        <w:t>5%</w:t>
      </w:r>
      <w:r w:rsidRPr="00F928E4">
        <w:rPr>
          <w:rFonts w:ascii="宋体" w:hAnsi="宋体" w:hint="eastAsia"/>
          <w:sz w:val="24"/>
        </w:rPr>
        <w:t>。</w:t>
      </w:r>
    </w:p>
    <w:p w:rsidR="004000CA"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w:t>
        </w:r>
        <w:r w:rsidR="0013089F">
          <w:rPr>
            <w:rFonts w:ascii="宋体" w:hAnsi="宋体" w:hint="eastAsia"/>
            <w:sz w:val="24"/>
          </w:rPr>
          <w:t>1.4</w:t>
        </w:r>
      </w:smartTag>
      <w:r w:rsidRPr="00F928E4" w:rsidR="00F928E4">
        <w:rPr>
          <w:rFonts w:ascii="宋体" w:hAnsi="宋体" w:hint="eastAsia"/>
          <w:sz w:val="24"/>
        </w:rPr>
        <w:t xml:space="preserve"> </w:t>
      </w:r>
      <w:r w:rsidR="0013089F">
        <w:rPr>
          <w:rFonts w:ascii="宋体" w:hAnsi="宋体" w:hint="eastAsia"/>
          <w:sz w:val="24"/>
        </w:rPr>
        <w:t>水</w:t>
      </w:r>
    </w:p>
    <w:p w:rsidR="00F928E4" w:rsidRPr="00F928E4" w:rsidP="004000CA">
      <w:pPr>
        <w:pStyle w:val="Normal0"/>
        <w:spacing w:line="360" w:lineRule="auto"/>
        <w:ind w:firstLine="480" w:firstLineChars="200"/>
        <w:rPr>
          <w:rFonts w:ascii="宋体" w:hAnsi="宋体"/>
          <w:sz w:val="24"/>
        </w:rPr>
      </w:pPr>
      <w:r w:rsidRPr="00F928E4">
        <w:rPr>
          <w:rFonts w:ascii="宋体" w:hAnsi="宋体" w:hint="eastAsia"/>
          <w:sz w:val="24"/>
        </w:rPr>
        <w:t>采用自来水或不含有害物质的洁净水。</w:t>
      </w:r>
    </w:p>
    <w:p w:rsidR="004000CA"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w:t>
        </w:r>
        <w:r w:rsidR="0013089F">
          <w:rPr>
            <w:rFonts w:ascii="宋体" w:hAnsi="宋体" w:hint="eastAsia"/>
            <w:sz w:val="24"/>
          </w:rPr>
          <w:t>1.5</w:t>
        </w:r>
      </w:smartTag>
      <w:r w:rsidRPr="00F928E4" w:rsidR="00F928E4">
        <w:rPr>
          <w:rFonts w:ascii="宋体" w:hAnsi="宋体" w:hint="eastAsia"/>
          <w:sz w:val="24"/>
        </w:rPr>
        <w:t xml:space="preserve"> </w:t>
      </w:r>
      <w:r w:rsidR="007B6D2B">
        <w:rPr>
          <w:rFonts w:ascii="宋体" w:hAnsi="宋体" w:hint="eastAsia"/>
          <w:sz w:val="24"/>
        </w:rPr>
        <w:t>外加剂</w:t>
      </w:r>
    </w:p>
    <w:p w:rsidR="00F928E4" w:rsidP="004000CA">
      <w:pPr>
        <w:pStyle w:val="Normal0"/>
        <w:spacing w:line="360" w:lineRule="auto"/>
        <w:ind w:firstLine="480" w:firstLineChars="200"/>
        <w:rPr>
          <w:rFonts w:ascii="宋体" w:hAnsi="宋体"/>
          <w:sz w:val="24"/>
        </w:rPr>
      </w:pPr>
      <w:r w:rsidRPr="00F928E4">
        <w:rPr>
          <w:rFonts w:ascii="宋体" w:hAnsi="宋体" w:hint="eastAsia"/>
          <w:sz w:val="24"/>
        </w:rPr>
        <w:t>选用</w:t>
      </w:r>
      <w:r w:rsidR="00437EC1">
        <w:rPr>
          <w:rFonts w:ascii="宋体" w:hAnsi="宋体" w:hint="eastAsia"/>
          <w:sz w:val="24"/>
        </w:rPr>
        <w:t>高效砂浆外加剂粉，主要特点为：不但能起到缓凝、增强、增塑、不沉底等作用，而且可以代替混合砂浆中的全部石灰，砂浆外加剂粉的适宜掺量为水泥重量的0.2%。</w:t>
      </w:r>
    </w:p>
    <w:p w:rsidR="00D748C2" w:rsidP="004000CA">
      <w:pPr>
        <w:pStyle w:val="Normal0"/>
        <w:spacing w:line="360" w:lineRule="auto"/>
        <w:ind w:firstLine="480" w:firstLineChars="200"/>
        <w:rPr>
          <w:rFonts w:ascii="宋体" w:hAnsi="宋体"/>
          <w:sz w:val="24"/>
        </w:rPr>
      </w:pPr>
      <w:r>
        <w:rPr>
          <w:rFonts w:ascii="宋体" w:hAnsi="宋体" w:hint="eastAsia"/>
          <w:sz w:val="24"/>
        </w:rPr>
        <w:t>高效砂浆外加剂粉的技术指标见表</w:t>
      </w:r>
      <w:r>
        <w:rPr>
          <w:rFonts w:ascii="宋体" w:hAnsi="宋体" w:hint="eastAsia"/>
          <w:sz w:val="24"/>
        </w:rPr>
        <w:t>4-1</w:t>
      </w:r>
      <w:r>
        <w:rPr>
          <w:rFonts w:ascii="宋体" w:hAnsi="宋体" w:hint="eastAsia"/>
          <w:sz w:val="24"/>
        </w:rPr>
        <w:t>。</w:t>
      </w:r>
    </w:p>
    <w:p w:rsidR="00D748C2" w:rsidP="00424786">
      <w:pPr>
        <w:pStyle w:val="Normal0"/>
        <w:spacing w:line="360" w:lineRule="auto"/>
        <w:ind w:firstLine="3000" w:firstLineChars="1250"/>
        <w:rPr>
          <w:rFonts w:ascii="宋体" w:hAnsi="宋体"/>
          <w:sz w:val="24"/>
        </w:rPr>
      </w:pPr>
      <w:r>
        <w:rPr>
          <w:rFonts w:ascii="宋体" w:hAnsi="宋体" w:hint="eastAsia"/>
          <w:sz w:val="24"/>
        </w:rPr>
        <w:t>高效砂浆外加剂粉的技术指标</w:t>
      </w:r>
      <w:r>
        <w:rPr>
          <w:rFonts w:ascii="宋体" w:hAnsi="宋体" w:hint="eastAsia"/>
          <w:sz w:val="24"/>
        </w:rPr>
        <w:t xml:space="preserve">            </w:t>
      </w:r>
      <w:r w:rsidR="00DB5CF8">
        <w:rPr>
          <w:rFonts w:ascii="宋体" w:hAnsi="宋体" w:hint="eastAsia"/>
          <w:sz w:val="24"/>
        </w:rPr>
        <w:t xml:space="preserve">  </w:t>
      </w:r>
      <w:r w:rsidRPr="00DB5CF8">
        <w:rPr>
          <w:rFonts w:ascii="宋体" w:hAnsi="宋体" w:hint="eastAsia"/>
          <w:szCs w:val="21"/>
        </w:rPr>
        <w:t>表</w:t>
      </w:r>
      <w:r w:rsidRPr="00DB5CF8">
        <w:rPr>
          <w:rFonts w:ascii="宋体" w:hAnsi="宋体" w:hint="eastAsia"/>
          <w:szCs w:val="21"/>
        </w:rPr>
        <w:t>4-1</w:t>
      </w:r>
    </w:p>
    <w:tbl>
      <w:tblPr>
        <w:tblStyle w:val="TableNormal"/>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575"/>
        <w:gridCol w:w="2730"/>
        <w:gridCol w:w="4892"/>
      </w:tblGrid>
      <w:tr w:rsidTr="00266ABB">
        <w:tblPrEx>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Ex>
        <w:trPr>
          <w:trHeight w:val="454"/>
        </w:trPr>
        <w:tc>
          <w:tcPr>
            <w:tcW w:w="1575"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序号</w:t>
            </w:r>
          </w:p>
        </w:tc>
        <w:tc>
          <w:tcPr>
            <w:tcW w:w="2730"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指标名称</w:t>
            </w:r>
          </w:p>
        </w:tc>
        <w:tc>
          <w:tcPr>
            <w:tcW w:w="4892"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指标</w:t>
            </w:r>
          </w:p>
        </w:tc>
      </w:tr>
      <w:tr w:rsidTr="00266ABB">
        <w:tblPrEx>
          <w:tblW w:w="0" w:type="auto"/>
          <w:tblInd w:w="108" w:type="dxa"/>
          <w:tblLook w:val="01E0"/>
        </w:tblPrEx>
        <w:trPr>
          <w:trHeight w:val="454"/>
        </w:trPr>
        <w:tc>
          <w:tcPr>
            <w:tcW w:w="1575"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1</w:t>
            </w:r>
          </w:p>
        </w:tc>
        <w:tc>
          <w:tcPr>
            <w:tcW w:w="2730"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外观</w:t>
            </w:r>
          </w:p>
        </w:tc>
        <w:tc>
          <w:tcPr>
            <w:tcW w:w="4892"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灰褐色及褐色粉状物</w:t>
            </w:r>
          </w:p>
        </w:tc>
      </w:tr>
      <w:tr w:rsidTr="00266ABB">
        <w:tblPrEx>
          <w:tblW w:w="0" w:type="auto"/>
          <w:tblInd w:w="108" w:type="dxa"/>
          <w:tblLook w:val="01E0"/>
        </w:tblPrEx>
        <w:trPr>
          <w:trHeight w:val="454"/>
        </w:trPr>
        <w:tc>
          <w:tcPr>
            <w:tcW w:w="1575"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2</w:t>
            </w:r>
          </w:p>
        </w:tc>
        <w:tc>
          <w:tcPr>
            <w:tcW w:w="2730"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细度</w:t>
            </w:r>
          </w:p>
        </w:tc>
        <w:tc>
          <w:tcPr>
            <w:tcW w:w="4892" w:type="dxa"/>
            <w:shd w:val="clear" w:color="auto" w:fill="auto"/>
            <w:vAlign w:val="center"/>
          </w:tcPr>
          <w:p w:rsidR="00635F0E" w:rsidRPr="00266ABB" w:rsidP="00266ABB">
            <w:pPr>
              <w:pStyle w:val="Normal0"/>
              <w:jc w:val="center"/>
              <w:rPr>
                <w:rFonts w:ascii="宋体" w:hAnsi="宋体"/>
                <w:szCs w:val="21"/>
              </w:rPr>
            </w:pPr>
            <w:smartTag w:uri="urn:schemas-microsoft-com:office:smarttags" w:element="chmetcnv">
              <w:smartTagPr>
                <w:attr w:name="HasSpace" w:val="False"/>
                <w:attr w:name="Negative" w:val="False"/>
                <w:attr w:name="NumberType" w:val="1"/>
                <w:attr w:name="SourceValue" w:val="2"/>
                <w:attr w:name="TCSC" w:val="0"/>
                <w:attr w:name="UnitName" w:val="mm"/>
              </w:smartTagPr>
              <w:r w:rsidRPr="00266ABB">
                <w:rPr>
                  <w:rFonts w:ascii="宋体" w:hAnsi="宋体" w:hint="eastAsia"/>
                  <w:szCs w:val="21"/>
                </w:rPr>
                <w:t>2mm</w:t>
              </w:r>
            </w:smartTag>
            <w:r w:rsidRPr="00266ABB">
              <w:rPr>
                <w:rFonts w:ascii="宋体" w:hAnsi="宋体" w:hint="eastAsia"/>
                <w:szCs w:val="21"/>
              </w:rPr>
              <w:t>筛筛余量</w:t>
            </w:r>
            <w:r w:rsidRPr="00266ABB" w:rsidR="00972ABF">
              <w:rPr>
                <w:rFonts w:ascii="宋体" w:hAnsi="宋体"/>
                <w:szCs w:val="21"/>
              </w:rPr>
              <w:t>&lt;</w:t>
            </w:r>
            <w:r w:rsidRPr="00266ABB" w:rsidR="00972ABF">
              <w:rPr>
                <w:rFonts w:ascii="宋体" w:hAnsi="宋体" w:hint="eastAsia"/>
                <w:szCs w:val="21"/>
              </w:rPr>
              <w:t>5%</w:t>
            </w:r>
          </w:p>
        </w:tc>
      </w:tr>
      <w:tr w:rsidTr="00266ABB">
        <w:tblPrEx>
          <w:tblW w:w="0" w:type="auto"/>
          <w:tblInd w:w="108" w:type="dxa"/>
          <w:tblLook w:val="01E0"/>
        </w:tblPrEx>
        <w:trPr>
          <w:trHeight w:val="454"/>
        </w:trPr>
        <w:tc>
          <w:tcPr>
            <w:tcW w:w="1575"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3</w:t>
            </w:r>
          </w:p>
        </w:tc>
        <w:tc>
          <w:tcPr>
            <w:tcW w:w="2730"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含水率</w:t>
            </w:r>
          </w:p>
        </w:tc>
        <w:tc>
          <w:tcPr>
            <w:tcW w:w="4892"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szCs w:val="21"/>
              </w:rPr>
              <w:t>&lt;</w:t>
            </w:r>
            <w:r w:rsidRPr="00266ABB">
              <w:rPr>
                <w:rFonts w:ascii="宋体" w:hAnsi="宋体" w:hint="eastAsia"/>
                <w:szCs w:val="21"/>
              </w:rPr>
              <w:t>23%</w:t>
            </w:r>
          </w:p>
        </w:tc>
      </w:tr>
      <w:tr w:rsidTr="00266ABB">
        <w:tblPrEx>
          <w:tblW w:w="0" w:type="auto"/>
          <w:tblInd w:w="108" w:type="dxa"/>
          <w:tblLook w:val="01E0"/>
        </w:tblPrEx>
        <w:trPr>
          <w:trHeight w:val="454"/>
        </w:trPr>
        <w:tc>
          <w:tcPr>
            <w:tcW w:w="1575"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4</w:t>
            </w:r>
          </w:p>
        </w:tc>
        <w:tc>
          <w:tcPr>
            <w:tcW w:w="2730"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PH值</w:t>
            </w:r>
          </w:p>
        </w:tc>
        <w:tc>
          <w:tcPr>
            <w:tcW w:w="4892"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6-10</w:t>
            </w:r>
          </w:p>
        </w:tc>
      </w:tr>
      <w:tr w:rsidTr="00266ABB">
        <w:tblPrEx>
          <w:tblW w:w="0" w:type="auto"/>
          <w:tblInd w:w="108" w:type="dxa"/>
          <w:tblLook w:val="01E0"/>
        </w:tblPrEx>
        <w:trPr>
          <w:trHeight w:val="454"/>
        </w:trPr>
        <w:tc>
          <w:tcPr>
            <w:tcW w:w="1575"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5</w:t>
            </w:r>
          </w:p>
        </w:tc>
        <w:tc>
          <w:tcPr>
            <w:tcW w:w="2730"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hint="eastAsia"/>
                <w:szCs w:val="21"/>
              </w:rPr>
              <w:t>发泡高度</w:t>
            </w:r>
          </w:p>
        </w:tc>
        <w:tc>
          <w:tcPr>
            <w:tcW w:w="4892" w:type="dxa"/>
            <w:shd w:val="clear" w:color="auto" w:fill="auto"/>
            <w:vAlign w:val="center"/>
          </w:tcPr>
          <w:p w:rsidR="00635F0E" w:rsidRPr="00266ABB" w:rsidP="00266ABB">
            <w:pPr>
              <w:pStyle w:val="Normal0"/>
              <w:jc w:val="center"/>
              <w:rPr>
                <w:rFonts w:ascii="宋体" w:hAnsi="宋体"/>
                <w:szCs w:val="21"/>
              </w:rPr>
            </w:pPr>
            <w:r w:rsidRPr="00266ABB">
              <w:rPr>
                <w:rFonts w:ascii="宋体" w:hAnsi="宋体"/>
                <w:szCs w:val="21"/>
              </w:rPr>
              <w:t>&gt;</w:t>
            </w:r>
            <w:r w:rsidRPr="00266ABB">
              <w:rPr>
                <w:rFonts w:ascii="宋体" w:hAnsi="宋体" w:hint="eastAsia"/>
                <w:szCs w:val="21"/>
              </w:rPr>
              <w:t>40ml</w:t>
            </w:r>
          </w:p>
        </w:tc>
      </w:tr>
      <w:tr w:rsidTr="00266ABB">
        <w:tblPrEx>
          <w:tblW w:w="0" w:type="auto"/>
          <w:tblInd w:w="108" w:type="dxa"/>
          <w:tblLook w:val="01E0"/>
        </w:tblPrEx>
        <w:trPr>
          <w:trHeight w:val="454"/>
        </w:trPr>
        <w:tc>
          <w:tcPr>
            <w:tcW w:w="1575" w:type="dxa"/>
            <w:shd w:val="clear" w:color="auto" w:fill="auto"/>
            <w:vAlign w:val="center"/>
          </w:tcPr>
          <w:p w:rsidR="00A52482" w:rsidRPr="00266ABB" w:rsidP="00266ABB">
            <w:pPr>
              <w:pStyle w:val="Normal0"/>
              <w:jc w:val="center"/>
              <w:rPr>
                <w:rFonts w:ascii="宋体" w:hAnsi="宋体"/>
                <w:szCs w:val="21"/>
              </w:rPr>
            </w:pPr>
            <w:r w:rsidRPr="00266ABB">
              <w:rPr>
                <w:rFonts w:ascii="宋体" w:hAnsi="宋体" w:hint="eastAsia"/>
                <w:szCs w:val="21"/>
              </w:rPr>
              <w:t>6</w:t>
            </w:r>
          </w:p>
        </w:tc>
        <w:tc>
          <w:tcPr>
            <w:tcW w:w="2730" w:type="dxa"/>
            <w:shd w:val="clear" w:color="auto" w:fill="auto"/>
            <w:vAlign w:val="center"/>
          </w:tcPr>
          <w:p w:rsidR="00A52482" w:rsidRPr="00266ABB" w:rsidP="00266ABB">
            <w:pPr>
              <w:pStyle w:val="Normal0"/>
              <w:jc w:val="center"/>
              <w:rPr>
                <w:rFonts w:ascii="宋体" w:hAnsi="宋体"/>
                <w:szCs w:val="21"/>
              </w:rPr>
            </w:pPr>
            <w:r w:rsidRPr="00266ABB">
              <w:rPr>
                <w:rFonts w:ascii="宋体" w:hAnsi="宋体" w:hint="eastAsia"/>
                <w:szCs w:val="21"/>
              </w:rPr>
              <w:t>消泡时间</w:t>
            </w:r>
          </w:p>
        </w:tc>
        <w:tc>
          <w:tcPr>
            <w:tcW w:w="4892" w:type="dxa"/>
            <w:shd w:val="clear" w:color="auto" w:fill="auto"/>
            <w:vAlign w:val="center"/>
          </w:tcPr>
          <w:p w:rsidR="00A52482" w:rsidRPr="00266ABB" w:rsidP="00266ABB">
            <w:pPr>
              <w:pStyle w:val="Normal0"/>
              <w:jc w:val="center"/>
              <w:rPr>
                <w:rFonts w:ascii="宋体" w:hAnsi="宋体"/>
                <w:szCs w:val="21"/>
              </w:rPr>
            </w:pPr>
            <w:r w:rsidRPr="00266ABB">
              <w:rPr>
                <w:rFonts w:ascii="宋体" w:hAnsi="宋体"/>
                <w:szCs w:val="21"/>
              </w:rPr>
              <w:t>&gt;</w:t>
            </w:r>
            <w:r w:rsidRPr="00266ABB">
              <w:rPr>
                <w:rFonts w:ascii="宋体" w:hAnsi="宋体" w:hint="eastAsia"/>
                <w:szCs w:val="21"/>
              </w:rPr>
              <w:t>7h</w:t>
            </w:r>
          </w:p>
        </w:tc>
      </w:tr>
    </w:tbl>
    <w:p w:rsidR="002D4C61" w:rsidP="00082273">
      <w:pPr>
        <w:pStyle w:val="Normal0"/>
        <w:spacing w:line="360" w:lineRule="auto"/>
        <w:ind w:firstLine="480" w:firstLineChars="200"/>
        <w:rPr>
          <w:rFonts w:ascii="宋体" w:hAnsi="宋体"/>
          <w:sz w:val="24"/>
        </w:rPr>
      </w:pPr>
      <w:r>
        <w:rPr>
          <w:rFonts w:ascii="宋体" w:hAnsi="宋体" w:hint="eastAsia"/>
          <w:sz w:val="24"/>
        </w:rPr>
        <w:t>4.</w:t>
      </w:r>
      <w:r w:rsidR="0013089F">
        <w:rPr>
          <w:rFonts w:ascii="宋体" w:hAnsi="宋体" w:hint="eastAsia"/>
          <w:sz w:val="24"/>
        </w:rPr>
        <w:t xml:space="preserve">2  </w:t>
      </w:r>
      <w:r w:rsidR="0013089F">
        <w:rPr>
          <w:rFonts w:ascii="宋体" w:hAnsi="宋体" w:hint="eastAsia"/>
          <w:sz w:val="24"/>
        </w:rPr>
        <w:t>主要施工机具</w:t>
      </w:r>
    </w:p>
    <w:p w:rsidR="002D4C61" w:rsidRPr="004C5596" w:rsidP="002D4C61">
      <w:pPr>
        <w:pStyle w:val="Normal0"/>
        <w:spacing w:line="360" w:lineRule="auto"/>
        <w:ind w:firstLine="480" w:firstLineChars="200"/>
        <w:rPr>
          <w:rFonts w:ascii="宋体" w:hAnsi="宋体"/>
          <w:sz w:val="24"/>
        </w:rPr>
      </w:pPr>
      <w:r>
        <w:rPr>
          <w:rFonts w:ascii="宋体" w:hAnsi="宋体" w:hint="eastAsia"/>
          <w:sz w:val="24"/>
        </w:rPr>
        <w:t>3</w:t>
      </w:r>
      <w:r w:rsidR="0013089F">
        <w:rPr>
          <w:rFonts w:ascii="宋体" w:hAnsi="宋体" w:hint="eastAsia"/>
          <w:sz w:val="24"/>
        </w:rPr>
        <w:t>台砂浆</w:t>
      </w:r>
      <w:r w:rsidRPr="004C5596" w:rsidR="0013089F">
        <w:rPr>
          <w:rFonts w:ascii="宋体" w:hAnsi="宋体" w:hint="eastAsia"/>
          <w:sz w:val="24"/>
        </w:rPr>
        <w:t>搅拌机、翻斗车、磅秤、手推车、吊斗、砖笼、胶皮管、筛子、铁锹、灰桶、托线板、线坠、水平尺、小白线、砖夹子、大铲、瓦刀、工具袋等。</w:t>
      </w:r>
    </w:p>
    <w:p w:rsidR="00F928E4" w:rsidRPr="00F928E4" w:rsidP="00082273">
      <w:pPr>
        <w:pStyle w:val="Normal0"/>
        <w:spacing w:line="360" w:lineRule="auto"/>
        <w:ind w:firstLine="480" w:firstLineChars="200"/>
        <w:rPr>
          <w:rFonts w:ascii="宋体" w:hAnsi="宋体"/>
          <w:sz w:val="24"/>
        </w:rPr>
      </w:pPr>
      <w:r>
        <w:rPr>
          <w:rFonts w:ascii="宋体" w:hAnsi="宋体" w:hint="eastAsia"/>
          <w:sz w:val="24"/>
        </w:rPr>
        <w:t>4.3</w:t>
      </w:r>
      <w:r w:rsidRPr="00F928E4" w:rsidR="0013089F">
        <w:rPr>
          <w:rFonts w:ascii="宋体" w:hAnsi="宋体" w:hint="eastAsia"/>
          <w:sz w:val="24"/>
        </w:rPr>
        <w:t xml:space="preserve"> </w:t>
      </w:r>
      <w:r w:rsidR="00082273">
        <w:rPr>
          <w:rFonts w:ascii="宋体" w:hAnsi="宋体" w:hint="eastAsia"/>
          <w:sz w:val="24"/>
        </w:rPr>
        <w:t xml:space="preserve"> </w:t>
      </w:r>
      <w:r w:rsidRPr="00F928E4" w:rsidR="0013089F">
        <w:rPr>
          <w:rFonts w:ascii="宋体" w:hAnsi="宋体" w:hint="eastAsia"/>
          <w:sz w:val="24"/>
        </w:rPr>
        <w:t>作业条件</w:t>
      </w:r>
    </w:p>
    <w:p w:rsidR="00F928E4" w:rsidRPr="00F928E4"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4.3</w:t>
        </w:r>
        <w:r w:rsidR="00082273">
          <w:rPr>
            <w:rFonts w:ascii="宋体" w:hAnsi="宋体" w:hint="eastAsia"/>
            <w:sz w:val="24"/>
          </w:rPr>
          <w:t>.1</w:t>
        </w:r>
      </w:smartTag>
      <w:r w:rsidRPr="00F928E4" w:rsidR="0013089F">
        <w:rPr>
          <w:rFonts w:ascii="宋体" w:hAnsi="宋体" w:hint="eastAsia"/>
          <w:sz w:val="24"/>
        </w:rPr>
        <w:t xml:space="preserve"> </w:t>
      </w:r>
      <w:r w:rsidRPr="00F928E4" w:rsidR="0013089F">
        <w:rPr>
          <w:rFonts w:ascii="宋体" w:hAnsi="宋体" w:hint="eastAsia"/>
          <w:sz w:val="24"/>
        </w:rPr>
        <w:t>弹出轴线、墙边线、门窗洞口线、构造柱的位置线，在剪力墙、框架柱上弹出</w:t>
      </w:r>
      <w:r w:rsidRPr="00F928E4" w:rsidR="0013089F">
        <w:rPr>
          <w:rFonts w:ascii="宋体" w:hAnsi="宋体" w:hint="eastAsia"/>
          <w:sz w:val="24"/>
        </w:rPr>
        <w:t>+</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F928E4" w:rsidR="0013089F">
          <w:rPr>
            <w:rFonts w:ascii="宋体" w:hAnsi="宋体" w:hint="eastAsia"/>
            <w:sz w:val="24"/>
          </w:rPr>
          <w:t>500mm</w:t>
        </w:r>
      </w:smartTag>
      <w:r w:rsidRPr="00F928E4" w:rsidR="0013089F">
        <w:rPr>
          <w:rFonts w:ascii="宋体" w:hAnsi="宋体" w:hint="eastAsia"/>
          <w:sz w:val="24"/>
        </w:rPr>
        <w:t>标高水平线，经复核，办理预检手续。检查构造柱插筋，绑扎构造柱筋。构造柱顶部钢筋、墙高超过</w:t>
      </w:r>
      <w:smartTag w:uri="urn:schemas-microsoft-com:office:smarttags" w:element="chmetcnv">
        <w:smartTagPr>
          <w:attr w:name="HasSpace" w:val="False"/>
          <w:attr w:name="Negative" w:val="False"/>
          <w:attr w:name="NumberType" w:val="1"/>
          <w:attr w:name="SourceValue" w:val="4"/>
          <w:attr w:name="TCSC" w:val="0"/>
          <w:attr w:name="UnitName" w:val="m"/>
        </w:smartTagPr>
        <w:r w:rsidRPr="00F928E4" w:rsidR="0013089F">
          <w:rPr>
            <w:rFonts w:ascii="宋体" w:hAnsi="宋体" w:hint="eastAsia"/>
            <w:sz w:val="24"/>
          </w:rPr>
          <w:t>4m</w:t>
        </w:r>
      </w:smartTag>
      <w:r w:rsidRPr="00F928E4" w:rsidR="0013089F">
        <w:rPr>
          <w:rFonts w:ascii="宋体" w:hAnsi="宋体" w:hint="eastAsia"/>
          <w:sz w:val="24"/>
        </w:rPr>
        <w:t>的水平系梁及墙体拉结筋采用植筋方法进行与主体连接。</w:t>
      </w:r>
    </w:p>
    <w:p w:rsidR="00F928E4" w:rsidRPr="00F928E4"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4.3</w:t>
        </w:r>
        <w:r w:rsidR="00082273">
          <w:rPr>
            <w:rFonts w:ascii="宋体" w:hAnsi="宋体" w:hint="eastAsia"/>
            <w:sz w:val="24"/>
          </w:rPr>
          <w:t>.2</w:t>
        </w:r>
      </w:smartTag>
      <w:r w:rsidRPr="00F928E4" w:rsidR="0013089F">
        <w:rPr>
          <w:rFonts w:ascii="宋体" w:hAnsi="宋体" w:hint="eastAsia"/>
          <w:sz w:val="24"/>
        </w:rPr>
        <w:t xml:space="preserve"> </w:t>
      </w:r>
      <w:r w:rsidRPr="00F928E4" w:rsidR="0013089F">
        <w:rPr>
          <w:rFonts w:ascii="宋体" w:hAnsi="宋体" w:hint="eastAsia"/>
          <w:sz w:val="24"/>
        </w:rPr>
        <w:t>所有卫生间、洗手间、厨房外周边墙下均设同墙厚的</w:t>
      </w:r>
      <w:r w:rsidRPr="00F928E4" w:rsidR="0013089F">
        <w:rPr>
          <w:rFonts w:ascii="宋体" w:hAnsi="宋体" w:hint="eastAsia"/>
          <w:sz w:val="24"/>
        </w:rPr>
        <w:t>C20</w:t>
      </w:r>
      <w:r w:rsidRPr="00F928E4" w:rsidR="0013089F">
        <w:rPr>
          <w:rFonts w:ascii="宋体" w:hAnsi="宋体" w:hint="eastAsia"/>
          <w:sz w:val="24"/>
        </w:rPr>
        <w:t>素混凝土翻边，高度</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F928E4" w:rsidR="0013089F">
          <w:rPr>
            <w:rFonts w:ascii="宋体" w:hAnsi="宋体" w:hint="eastAsia"/>
            <w:sz w:val="24"/>
          </w:rPr>
          <w:t>150mm</w:t>
        </w:r>
      </w:smartTag>
      <w:r w:rsidRPr="00F928E4" w:rsidR="0013089F">
        <w:rPr>
          <w:rFonts w:ascii="宋体" w:hAnsi="宋体" w:hint="eastAsia"/>
          <w:sz w:val="24"/>
        </w:rPr>
        <w:t>，门入口处除外。</w:t>
      </w:r>
    </w:p>
    <w:p w:rsidR="00F928E4" w:rsidRPr="00F928E4" w:rsidP="00082273">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5"/>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4.3</w:t>
        </w:r>
        <w:r w:rsidR="00082273">
          <w:rPr>
            <w:rFonts w:ascii="宋体" w:hAnsi="宋体" w:hint="eastAsia"/>
            <w:sz w:val="24"/>
          </w:rPr>
          <w:t>.3</w:t>
        </w:r>
      </w:smartTag>
      <w:r w:rsidRPr="00F928E4" w:rsidR="0013089F">
        <w:rPr>
          <w:rFonts w:ascii="宋体" w:hAnsi="宋体" w:hint="eastAsia"/>
          <w:sz w:val="24"/>
        </w:rPr>
        <w:t xml:space="preserve"> </w:t>
      </w:r>
      <w:r w:rsidRPr="00F928E4" w:rsidR="0013089F">
        <w:rPr>
          <w:rFonts w:ascii="宋体" w:hAnsi="宋体" w:hint="eastAsia"/>
          <w:sz w:val="24"/>
        </w:rPr>
        <w:t>立皮数杆：皮数杆上注明门窗洞口、木砖、拉结筋、圈梁、过梁的尺寸标高。皮数杆间距不大于</w:t>
      </w:r>
      <w:smartTag w:uri="urn:schemas-microsoft-com:office:smarttags" w:element="chmetcnv">
        <w:smartTagPr>
          <w:attr w:name="HasSpace" w:val="False"/>
          <w:attr w:name="Negative" w:val="False"/>
          <w:attr w:name="NumberType" w:val="1"/>
          <w:attr w:name="SourceValue" w:val="15"/>
          <w:attr w:name="TCSC" w:val="0"/>
          <w:attr w:name="UnitName" w:val="m"/>
        </w:smartTagPr>
        <w:r w:rsidRPr="00F928E4" w:rsidR="0013089F">
          <w:rPr>
            <w:rFonts w:ascii="宋体" w:hAnsi="宋体" w:hint="eastAsia"/>
            <w:sz w:val="24"/>
          </w:rPr>
          <w:t>15m</w:t>
        </w:r>
      </w:smartTag>
      <w:r w:rsidRPr="00F928E4" w:rsidR="0013089F">
        <w:rPr>
          <w:rFonts w:ascii="宋体" w:hAnsi="宋体" w:hint="eastAsia"/>
          <w:sz w:val="24"/>
        </w:rPr>
        <w:t>，一般距墙皮或墙角</w:t>
      </w:r>
      <w:smartTag w:uri="urn:schemas-microsoft-com:office:smarttags" w:element="chmetcnv">
        <w:smartTagPr>
          <w:attr w:name="HasSpace" w:val="False"/>
          <w:attr w:name="Negative" w:val="False"/>
          <w:attr w:name="NumberType" w:val="1"/>
          <w:attr w:name="SourceValue" w:val="50"/>
          <w:attr w:name="TCSC" w:val="0"/>
          <w:attr w:name="UnitName" w:val="mm"/>
        </w:smartTagPr>
        <w:r w:rsidRPr="00F928E4" w:rsidR="0013089F">
          <w:rPr>
            <w:rFonts w:ascii="宋体" w:hAnsi="宋体" w:hint="eastAsia"/>
            <w:sz w:val="24"/>
          </w:rPr>
          <w:t>50mm</w:t>
        </w:r>
      </w:smartTag>
      <w:r w:rsidRPr="00F928E4" w:rsidR="0013089F">
        <w:rPr>
          <w:rFonts w:ascii="宋体" w:hAnsi="宋体" w:hint="eastAsia"/>
          <w:sz w:val="24"/>
        </w:rPr>
        <w:t>，皮数杆应垂直、牢固、标高一致，并经复核无误后方可使用。</w:t>
      </w:r>
    </w:p>
    <w:p w:rsidR="00F928E4" w:rsidRPr="00F928E4" w:rsidP="00082273">
      <w:pPr>
        <w:pStyle w:val="Normal0"/>
        <w:spacing w:line="360" w:lineRule="auto"/>
        <w:ind w:firstLine="480" w:firstLineChars="200"/>
        <w:rPr>
          <w:rFonts w:ascii="宋体" w:hAnsi="宋体"/>
          <w:sz w:val="24"/>
        </w:rPr>
      </w:pPr>
      <w:r>
        <w:rPr>
          <w:rFonts w:ascii="宋体" w:hAnsi="宋体"/>
          <w:noProof/>
          <w:sz w:val="24"/>
        </w:rPr>
        <w:pict>
          <v:shape id="_x0000_s1035" type="#_x0000_t75" style="width:42pt;height:40pt;margin-top:427pt;margin-left:279pt;position:absolute;z-index:-251645952">
            <v:imagedata r:id="rId7" o:title="38"/>
            <w10:anchorlock/>
          </v:shape>
        </w:pict>
      </w:r>
      <w:r>
        <w:rPr>
          <w:rFonts w:ascii="宋体" w:hAnsi="宋体"/>
          <w:noProof/>
          <w:sz w:val="24"/>
        </w:rPr>
        <w:pict>
          <v:shape id="_x0000_s1036" type="#_x0000_t75" style="width:117pt;height:17pt;margin-top:278pt;margin-left:160pt;position:absolute;z-index:-251646976">
            <v:imagedata r:id="rId5" o:title="108"/>
            <w10:anchorlock/>
          </v:shape>
        </w:pict>
      </w:r>
      <w:r>
        <w:rPr>
          <w:rFonts w:ascii="宋体" w:hAnsi="宋体"/>
          <w:noProof/>
          <w:sz w:val="24"/>
        </w:rPr>
        <w:pict>
          <v:shape id="_x0000_s1037" type="#_x0000_t75" style="width:73pt;height:71pt;margin-top:98pt;margin-left:53pt;position:absolute;z-index:-251648000">
            <v:imagedata r:id="rId6" o:title="66"/>
            <w10:anchorlock/>
          </v:shape>
        </w:pict>
      </w:r>
      <w:smartTag w:uri="urn:schemas-microsoft-com:office:smarttags" w:element="chsdate">
        <w:smartTagPr>
          <w:attr w:name="Day" w:val="30"/>
          <w:attr w:name="IsLunarDate" w:val="False"/>
          <w:attr w:name="IsROCDate" w:val="False"/>
          <w:attr w:name="Month" w:val="12"/>
          <w:attr w:name="Year" w:val="1899"/>
        </w:smartTagPr>
        <w:r w:rsidR="001F5B8C">
          <w:rPr>
            <w:rFonts w:ascii="宋体" w:hAnsi="宋体" w:hint="eastAsia"/>
            <w:sz w:val="24"/>
          </w:rPr>
          <w:t>4.3</w:t>
        </w:r>
        <w:r w:rsidR="00082273">
          <w:rPr>
            <w:rFonts w:ascii="宋体" w:hAnsi="宋体" w:hint="eastAsia"/>
            <w:sz w:val="24"/>
          </w:rPr>
          <w:t>.4</w:t>
        </w:r>
      </w:smartTag>
      <w:r w:rsidRPr="00F928E4">
        <w:rPr>
          <w:rFonts w:ascii="宋体" w:hAnsi="宋体" w:hint="eastAsia"/>
          <w:sz w:val="24"/>
        </w:rPr>
        <w:t xml:space="preserve"> </w:t>
      </w:r>
      <w:r w:rsidRPr="00F928E4">
        <w:rPr>
          <w:rFonts w:ascii="宋体" w:hAnsi="宋体" w:hint="eastAsia"/>
          <w:sz w:val="24"/>
        </w:rPr>
        <w:t>砌筑前，墙基层应验收合格，砌墙部位的楼地面、灰渣等杂物及高出部分应清除干净。</w:t>
      </w:r>
    </w:p>
    <w:p w:rsidR="00F928E4" w:rsidRPr="00F928E4"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4.3</w:t>
        </w:r>
        <w:r w:rsidR="00082273">
          <w:rPr>
            <w:rFonts w:ascii="宋体" w:hAnsi="宋体" w:hint="eastAsia"/>
            <w:sz w:val="24"/>
          </w:rPr>
          <w:t>.5</w:t>
        </w:r>
      </w:smartTag>
      <w:r w:rsidRPr="00F928E4" w:rsidR="0013089F">
        <w:rPr>
          <w:rFonts w:ascii="宋体" w:hAnsi="宋体" w:hint="eastAsia"/>
          <w:sz w:val="24"/>
        </w:rPr>
        <w:t xml:space="preserve"> </w:t>
      </w:r>
      <w:r w:rsidRPr="00F928E4" w:rsidR="0013089F">
        <w:rPr>
          <w:rFonts w:ascii="宋体" w:hAnsi="宋体" w:hint="eastAsia"/>
          <w:sz w:val="24"/>
        </w:rPr>
        <w:t>根据最下面第一皮砖的标高，拉通线检查，如水平灰缝厚度超过</w:t>
      </w:r>
      <w:smartTag w:uri="urn:schemas-microsoft-com:office:smarttags" w:element="chmetcnv">
        <w:smartTagPr>
          <w:attr w:name="HasSpace" w:val="False"/>
          <w:attr w:name="Negative" w:val="False"/>
          <w:attr w:name="NumberType" w:val="1"/>
          <w:attr w:name="SourceValue" w:val="20"/>
          <w:attr w:name="TCSC" w:val="0"/>
          <w:attr w:name="UnitName" w:val="mm"/>
        </w:smartTagPr>
        <w:r w:rsidRPr="00F928E4" w:rsidR="0013089F">
          <w:rPr>
            <w:rFonts w:ascii="宋体" w:hAnsi="宋体" w:hint="eastAsia"/>
            <w:sz w:val="24"/>
          </w:rPr>
          <w:t>20mm</w:t>
        </w:r>
      </w:smartTag>
      <w:r w:rsidRPr="00F928E4" w:rsidR="0013089F">
        <w:rPr>
          <w:rFonts w:ascii="宋体" w:hAnsi="宋体" w:hint="eastAsia"/>
          <w:sz w:val="24"/>
        </w:rPr>
        <w:t>，用细石混凝土找平，不得用砂浆找平。</w:t>
      </w:r>
    </w:p>
    <w:p w:rsidR="00F928E4" w:rsidRPr="00F928E4"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4.3</w:t>
        </w:r>
        <w:r w:rsidR="00082273">
          <w:rPr>
            <w:rFonts w:ascii="宋体" w:hAnsi="宋体" w:hint="eastAsia"/>
            <w:sz w:val="24"/>
          </w:rPr>
          <w:t>.6</w:t>
        </w:r>
      </w:smartTag>
      <w:r w:rsidRPr="00F928E4" w:rsidR="0013089F">
        <w:rPr>
          <w:rFonts w:ascii="宋体" w:hAnsi="宋体" w:hint="eastAsia"/>
          <w:sz w:val="24"/>
        </w:rPr>
        <w:t xml:space="preserve"> </w:t>
      </w:r>
      <w:r w:rsidRPr="00F928E4" w:rsidR="0013089F">
        <w:rPr>
          <w:rFonts w:ascii="宋体" w:hAnsi="宋体" w:hint="eastAsia"/>
          <w:sz w:val="24"/>
        </w:rPr>
        <w:t>砌体中用于固定门窗的预制混凝土块，提前预制好备用。</w:t>
      </w:r>
    </w:p>
    <w:p w:rsidR="00F928E4" w:rsidRPr="00F928E4" w:rsidP="00082273">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4.3</w:t>
        </w:r>
        <w:r w:rsidR="00082273">
          <w:rPr>
            <w:rFonts w:ascii="宋体" w:hAnsi="宋体" w:hint="eastAsia"/>
            <w:sz w:val="24"/>
          </w:rPr>
          <w:t>.7</w:t>
        </w:r>
      </w:smartTag>
      <w:r w:rsidRPr="00F928E4" w:rsidR="0013089F">
        <w:rPr>
          <w:rFonts w:ascii="宋体" w:hAnsi="宋体" w:hint="eastAsia"/>
          <w:sz w:val="24"/>
        </w:rPr>
        <w:t xml:space="preserve"> </w:t>
      </w:r>
      <w:r w:rsidRPr="00F928E4" w:rsidR="0013089F">
        <w:rPr>
          <w:rFonts w:ascii="宋体" w:hAnsi="宋体" w:hint="eastAsia"/>
          <w:sz w:val="24"/>
        </w:rPr>
        <w:t>砂浆配合比在砌体施工前由试验室确定，并准备好砂浆试模。</w:t>
      </w:r>
    </w:p>
    <w:p w:rsidR="00F928E4" w:rsidRPr="00F928E4" w:rsidP="00082273">
      <w:pPr>
        <w:pStyle w:val="Normal0"/>
        <w:spacing w:line="360" w:lineRule="auto"/>
        <w:ind w:firstLine="480" w:firstLineChars="200"/>
        <w:rPr>
          <w:rFonts w:ascii="宋体" w:hAnsi="宋体"/>
          <w:sz w:val="24"/>
        </w:rPr>
      </w:pPr>
      <w:r>
        <w:rPr>
          <w:rFonts w:ascii="宋体" w:hAnsi="宋体" w:hint="eastAsia"/>
          <w:sz w:val="24"/>
        </w:rPr>
        <w:t>4.4</w:t>
      </w:r>
      <w:r w:rsidRPr="00F928E4" w:rsidR="0013089F">
        <w:rPr>
          <w:rFonts w:ascii="宋体" w:hAnsi="宋体" w:hint="eastAsia"/>
          <w:sz w:val="24"/>
        </w:rPr>
        <w:t xml:space="preserve"> </w:t>
      </w:r>
      <w:r w:rsidRPr="00F928E4" w:rsidR="0013089F">
        <w:rPr>
          <w:rFonts w:ascii="宋体" w:hAnsi="宋体" w:hint="eastAsia"/>
          <w:sz w:val="24"/>
        </w:rPr>
        <w:t>砌筑砂浆</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4.4</w:t>
        </w:r>
        <w:r w:rsidR="00082273">
          <w:rPr>
            <w:rFonts w:ascii="宋体" w:hAnsi="宋体" w:hint="eastAsia"/>
            <w:sz w:val="24"/>
          </w:rPr>
          <w:t>.1</w:t>
        </w:r>
      </w:smartTag>
      <w:r w:rsidRPr="00F928E4" w:rsidR="0013089F">
        <w:rPr>
          <w:rFonts w:ascii="宋体" w:hAnsi="宋体" w:hint="eastAsia"/>
          <w:sz w:val="24"/>
        </w:rPr>
        <w:t xml:space="preserve"> </w:t>
      </w:r>
      <w:r w:rsidRPr="00F928E4" w:rsidR="0013089F">
        <w:rPr>
          <w:rFonts w:ascii="宋体" w:hAnsi="宋体" w:hint="eastAsia"/>
          <w:sz w:val="24"/>
        </w:rPr>
        <w:t>本工程除</w:t>
      </w:r>
      <w:r w:rsidRPr="00F928E4" w:rsidR="0013089F">
        <w:rPr>
          <w:rFonts w:ascii="宋体" w:hAnsi="宋体"/>
          <w:sz w:val="24"/>
        </w:rPr>
        <w:t>±</w:t>
      </w:r>
      <w:r w:rsidRPr="00F928E4" w:rsidR="0013089F">
        <w:rPr>
          <w:rFonts w:ascii="宋体" w:hAnsi="宋体" w:hint="eastAsia"/>
          <w:sz w:val="24"/>
        </w:rPr>
        <w:t>0.000</w:t>
      </w:r>
      <w:r w:rsidRPr="00F928E4" w:rsidR="0013089F">
        <w:rPr>
          <w:rFonts w:ascii="宋体" w:hAnsi="宋体" w:hint="eastAsia"/>
          <w:sz w:val="24"/>
        </w:rPr>
        <w:t>以下采用</w:t>
      </w:r>
      <w:r w:rsidRPr="00F928E4" w:rsidR="0013089F">
        <w:rPr>
          <w:rFonts w:ascii="宋体" w:hAnsi="宋体" w:hint="eastAsia"/>
          <w:sz w:val="24"/>
        </w:rPr>
        <w:t>M7.5</w:t>
      </w:r>
      <w:r w:rsidRPr="00F928E4" w:rsidR="0013089F">
        <w:rPr>
          <w:rFonts w:ascii="宋体" w:hAnsi="宋体" w:hint="eastAsia"/>
          <w:sz w:val="24"/>
        </w:rPr>
        <w:t>水泥砂浆外，其余部分墙体砌筑均采用</w:t>
      </w:r>
      <w:r w:rsidRPr="00F928E4" w:rsidR="0013089F">
        <w:rPr>
          <w:rFonts w:ascii="宋体" w:hAnsi="宋体" w:hint="eastAsia"/>
          <w:sz w:val="24"/>
        </w:rPr>
        <w:t>M5</w:t>
      </w:r>
      <w:r w:rsidRPr="00F928E4" w:rsidR="0013089F">
        <w:rPr>
          <w:rFonts w:ascii="宋体" w:hAnsi="宋体" w:hint="eastAsia"/>
          <w:sz w:val="24"/>
        </w:rPr>
        <w:t>混合砂浆。</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4.4</w:t>
        </w:r>
        <w:r w:rsidR="00082273">
          <w:rPr>
            <w:rFonts w:ascii="宋体" w:hAnsi="宋体" w:hint="eastAsia"/>
            <w:sz w:val="24"/>
          </w:rPr>
          <w:t>.2</w:t>
        </w:r>
      </w:smartTag>
      <w:r w:rsidRPr="00F928E4" w:rsidR="0013089F">
        <w:rPr>
          <w:rFonts w:ascii="宋体" w:hAnsi="宋体" w:hint="eastAsia"/>
          <w:sz w:val="24"/>
        </w:rPr>
        <w:t xml:space="preserve"> </w:t>
      </w:r>
      <w:r w:rsidRPr="00F928E4" w:rsidR="0013089F">
        <w:rPr>
          <w:rFonts w:ascii="宋体" w:hAnsi="宋体" w:hint="eastAsia"/>
          <w:sz w:val="24"/>
        </w:rPr>
        <w:t>砂浆搅拌</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(1)</w:t>
      </w:r>
      <w:r w:rsidRPr="00F928E4" w:rsidR="0013089F">
        <w:rPr>
          <w:rFonts w:ascii="宋体" w:hAnsi="宋体" w:hint="eastAsia"/>
          <w:sz w:val="24"/>
        </w:rPr>
        <w:t xml:space="preserve"> </w:t>
      </w:r>
      <w:r w:rsidRPr="00F928E4" w:rsidR="0013089F">
        <w:rPr>
          <w:rFonts w:ascii="宋体" w:hAnsi="宋体" w:hint="eastAsia"/>
          <w:sz w:val="24"/>
        </w:rPr>
        <w:t>按设计要求的砂浆品种、强度配制砂浆，配合比由试验室通过试配确定，当组成材料有变更时，其配合比应重新确定。</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(2)</w:t>
      </w:r>
      <w:r w:rsidRPr="00F928E4" w:rsidR="0013089F">
        <w:rPr>
          <w:rFonts w:ascii="宋体" w:hAnsi="宋体" w:hint="eastAsia"/>
          <w:sz w:val="24"/>
        </w:rPr>
        <w:t xml:space="preserve"> </w:t>
      </w:r>
      <w:r w:rsidRPr="00F928E4" w:rsidR="0013089F">
        <w:rPr>
          <w:rFonts w:ascii="宋体" w:hAnsi="宋体" w:hint="eastAsia"/>
          <w:sz w:val="24"/>
        </w:rPr>
        <w:t>砂在使用前应过</w:t>
      </w:r>
      <w:smartTag w:uri="urn:schemas-microsoft-com:office:smarttags" w:element="chmetcnv">
        <w:smartTagPr>
          <w:attr w:name="HasSpace" w:val="False"/>
          <w:attr w:name="Negative" w:val="False"/>
          <w:attr w:name="NumberType" w:val="1"/>
          <w:attr w:name="SourceValue" w:val="5"/>
          <w:attr w:name="TCSC" w:val="0"/>
          <w:attr w:name="UnitName" w:val="mm"/>
        </w:smartTagPr>
        <w:r w:rsidRPr="00F928E4" w:rsidR="0013089F">
          <w:rPr>
            <w:rFonts w:ascii="宋体" w:hAnsi="宋体" w:hint="eastAsia"/>
            <w:sz w:val="24"/>
          </w:rPr>
          <w:t>5mm</w:t>
        </w:r>
      </w:smartTag>
      <w:r w:rsidRPr="00F928E4" w:rsidR="0013089F">
        <w:rPr>
          <w:rFonts w:ascii="宋体" w:hAnsi="宋体" w:hint="eastAsia"/>
          <w:sz w:val="24"/>
        </w:rPr>
        <w:t>孔筛，含泥量不大于</w:t>
      </w:r>
      <w:r w:rsidRPr="00F928E4" w:rsidR="0013089F">
        <w:rPr>
          <w:rFonts w:ascii="宋体" w:hAnsi="宋体" w:hint="eastAsia"/>
          <w:sz w:val="24"/>
        </w:rPr>
        <w:t>5%</w:t>
      </w:r>
      <w:r w:rsidRPr="00F928E4" w:rsidR="0013089F">
        <w:rPr>
          <w:rFonts w:ascii="宋体" w:hAnsi="宋体" w:hint="eastAsia"/>
          <w:sz w:val="24"/>
        </w:rPr>
        <w:t>，不得含有草根等杂物。</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(3)</w:t>
      </w:r>
      <w:r w:rsidRPr="00F928E4" w:rsidR="0013089F">
        <w:rPr>
          <w:rFonts w:ascii="宋体" w:hAnsi="宋体" w:hint="eastAsia"/>
          <w:sz w:val="24"/>
        </w:rPr>
        <w:t xml:space="preserve"> </w:t>
      </w:r>
      <w:r w:rsidRPr="00F928E4" w:rsidR="0013089F">
        <w:rPr>
          <w:rFonts w:ascii="宋体" w:hAnsi="宋体" w:hint="eastAsia"/>
          <w:sz w:val="24"/>
        </w:rPr>
        <w:t>砂浆原材</w:t>
      </w:r>
      <w:r w:rsidRPr="00F928E4" w:rsidR="0013089F">
        <w:rPr>
          <w:rFonts w:ascii="宋体" w:hAnsi="宋体" w:hint="eastAsia"/>
          <w:sz w:val="24"/>
        </w:rPr>
        <w:t>料采用磅秤计量，计量精度为水泥、水、外加剂为</w:t>
      </w:r>
      <w:r w:rsidRPr="00F928E4" w:rsidR="0013089F">
        <w:rPr>
          <w:rFonts w:ascii="宋体" w:hAnsi="宋体"/>
          <w:sz w:val="24"/>
        </w:rPr>
        <w:t>±</w:t>
      </w:r>
      <w:r w:rsidRPr="00F928E4" w:rsidR="0013089F">
        <w:rPr>
          <w:rFonts w:ascii="宋体" w:hAnsi="宋体" w:hint="eastAsia"/>
          <w:sz w:val="24"/>
        </w:rPr>
        <w:t>2%</w:t>
      </w:r>
      <w:r w:rsidRPr="00F928E4" w:rsidR="0013089F">
        <w:rPr>
          <w:rFonts w:ascii="宋体" w:hAnsi="宋体" w:hint="eastAsia"/>
          <w:sz w:val="24"/>
        </w:rPr>
        <w:t>，砂控制在</w:t>
      </w:r>
      <w:r w:rsidRPr="00F928E4" w:rsidR="0013089F">
        <w:rPr>
          <w:rFonts w:ascii="宋体" w:hAnsi="宋体"/>
          <w:sz w:val="24"/>
        </w:rPr>
        <w:t>±</w:t>
      </w:r>
      <w:r w:rsidRPr="00F928E4" w:rsidR="0013089F">
        <w:rPr>
          <w:rFonts w:ascii="宋体" w:hAnsi="宋体" w:hint="eastAsia"/>
          <w:sz w:val="24"/>
        </w:rPr>
        <w:t>5%</w:t>
      </w:r>
      <w:r w:rsidRPr="00F928E4" w:rsidR="0013089F">
        <w:rPr>
          <w:rFonts w:ascii="宋体" w:hAnsi="宋体" w:hint="eastAsia"/>
          <w:sz w:val="24"/>
        </w:rPr>
        <w:t>以内。</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(4)</w:t>
      </w:r>
      <w:r w:rsidRPr="00F928E4" w:rsidR="0013089F">
        <w:rPr>
          <w:rFonts w:ascii="宋体" w:hAnsi="宋体" w:hint="eastAsia"/>
          <w:sz w:val="24"/>
        </w:rPr>
        <w:t xml:space="preserve"> </w:t>
      </w:r>
      <w:r w:rsidRPr="00F928E4" w:rsidR="0013089F">
        <w:rPr>
          <w:rFonts w:ascii="宋体" w:hAnsi="宋体" w:hint="eastAsia"/>
          <w:sz w:val="24"/>
        </w:rPr>
        <w:t>砂浆采用机械搅拌，投料顺序为：砂</w:t>
      </w:r>
      <w:r w:rsidRPr="00F928E4" w:rsidR="0013089F">
        <w:rPr>
          <w:rFonts w:ascii="宋体" w:hAnsi="宋体"/>
          <w:sz w:val="24"/>
        </w:rPr>
        <w:t>→</w:t>
      </w:r>
      <w:r w:rsidRPr="00F928E4" w:rsidR="0013089F">
        <w:rPr>
          <w:rFonts w:ascii="宋体" w:hAnsi="宋体" w:hint="eastAsia"/>
          <w:sz w:val="24"/>
        </w:rPr>
        <w:t>水泥</w:t>
      </w:r>
      <w:r w:rsidRPr="00F928E4" w:rsidR="0013089F">
        <w:rPr>
          <w:rFonts w:ascii="宋体" w:hAnsi="宋体"/>
          <w:sz w:val="24"/>
        </w:rPr>
        <w:t>→</w:t>
      </w:r>
      <w:r w:rsidR="008C41FE">
        <w:rPr>
          <w:rFonts w:ascii="宋体" w:hAnsi="宋体" w:hint="eastAsia"/>
          <w:sz w:val="24"/>
        </w:rPr>
        <w:t>外加剂</w:t>
      </w:r>
      <w:r w:rsidRPr="00F928E4" w:rsidR="0013089F">
        <w:rPr>
          <w:rFonts w:ascii="宋体" w:hAnsi="宋体"/>
          <w:sz w:val="24"/>
        </w:rPr>
        <w:t>→</w:t>
      </w:r>
      <w:r w:rsidRPr="00F928E4" w:rsidR="0013089F">
        <w:rPr>
          <w:rFonts w:ascii="宋体" w:hAnsi="宋体" w:hint="eastAsia"/>
          <w:sz w:val="24"/>
        </w:rPr>
        <w:t>水，自投料完算起，搅拌时间应符合下列规定：</w:t>
      </w:r>
    </w:p>
    <w:p w:rsidR="00DF5C9F" w:rsidP="00F928E4">
      <w:pPr>
        <w:pStyle w:val="Normal0"/>
        <w:spacing w:line="360" w:lineRule="auto"/>
        <w:ind w:firstLine="480" w:firstLineChars="200"/>
        <w:rPr>
          <w:rFonts w:ascii="宋体" w:hAnsi="宋体"/>
          <w:sz w:val="24"/>
        </w:rPr>
      </w:pPr>
      <w:r w:rsidRPr="00F928E4">
        <w:rPr>
          <w:rFonts w:ascii="宋体" w:hAnsi="宋体" w:hint="eastAsia"/>
          <w:sz w:val="24"/>
        </w:rPr>
        <w:t>水泥砂浆和水泥混合砂浆不少于2min。</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4.4</w:t>
        </w:r>
        <w:r w:rsidR="00082273">
          <w:rPr>
            <w:rFonts w:ascii="宋体" w:hAnsi="宋体" w:hint="eastAsia"/>
            <w:sz w:val="24"/>
          </w:rPr>
          <w:t>.3</w:t>
        </w:r>
      </w:smartTag>
      <w:r w:rsidRPr="00F928E4" w:rsidR="0013089F">
        <w:rPr>
          <w:rFonts w:ascii="宋体" w:hAnsi="宋体" w:hint="eastAsia"/>
          <w:sz w:val="24"/>
        </w:rPr>
        <w:t xml:space="preserve"> </w:t>
      </w:r>
      <w:r w:rsidRPr="00F928E4" w:rsidR="0013089F">
        <w:rPr>
          <w:rFonts w:ascii="宋体" w:hAnsi="宋体" w:hint="eastAsia"/>
          <w:sz w:val="24"/>
        </w:rPr>
        <w:t>砂浆稠度为</w:t>
      </w:r>
      <w:r w:rsidRPr="00F928E4" w:rsidR="0013089F">
        <w:rPr>
          <w:rFonts w:ascii="宋体" w:hAnsi="宋体" w:hint="eastAsia"/>
          <w:sz w:val="24"/>
        </w:rPr>
        <w:t>70</w:t>
      </w:r>
      <w:r w:rsidRPr="00F928E4" w:rsidR="0013089F">
        <w:rPr>
          <w:rFonts w:ascii="宋体" w:hAnsi="宋体" w:hint="eastAsia"/>
          <w:sz w:val="24"/>
        </w:rPr>
        <w:t>～</w:t>
      </w:r>
      <w:smartTag w:uri="urn:schemas-microsoft-com:office:smarttags" w:element="chmetcnv">
        <w:smartTagPr>
          <w:attr w:name="HasSpace" w:val="False"/>
          <w:attr w:name="Negative" w:val="False"/>
          <w:attr w:name="NumberType" w:val="1"/>
          <w:attr w:name="SourceValue" w:val="90"/>
          <w:attr w:name="TCSC" w:val="0"/>
          <w:attr w:name="UnitName" w:val="mm"/>
        </w:smartTagPr>
        <w:r w:rsidRPr="00F928E4" w:rsidR="0013089F">
          <w:rPr>
            <w:rFonts w:ascii="宋体" w:hAnsi="宋体" w:hint="eastAsia"/>
            <w:sz w:val="24"/>
          </w:rPr>
          <w:t>90mm</w:t>
        </w:r>
      </w:smartTag>
      <w:r w:rsidRPr="00F928E4" w:rsidR="0013089F">
        <w:rPr>
          <w:rFonts w:ascii="宋体" w:hAnsi="宋体" w:hint="eastAsia"/>
          <w:sz w:val="24"/>
        </w:rPr>
        <w:t>，搅拌时应进行稠度检测。</w:t>
      </w:r>
      <w:r w:rsidR="00E41280">
        <w:rPr>
          <w:rFonts w:ascii="宋体" w:hAnsi="宋体" w:hint="eastAsia"/>
          <w:sz w:val="24"/>
        </w:rPr>
        <w:t>砂浆稠度检测用砂浆稠度仪，现场设1台砂浆稠度仪。</w:t>
      </w:r>
    </w:p>
    <w:p w:rsidR="003A006F"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4.4</w:t>
        </w:r>
        <w:r w:rsidR="00082273">
          <w:rPr>
            <w:rFonts w:ascii="宋体" w:hAnsi="宋体" w:hint="eastAsia"/>
            <w:sz w:val="24"/>
          </w:rPr>
          <w:t>.4</w:t>
        </w:r>
      </w:smartTag>
      <w:r w:rsidRPr="00F928E4" w:rsidR="00F928E4">
        <w:rPr>
          <w:rFonts w:ascii="宋体" w:hAnsi="宋体" w:hint="eastAsia"/>
          <w:sz w:val="24"/>
        </w:rPr>
        <w:t xml:space="preserve"> 砌筑砂浆应随搅拌随使用，水泥砂浆必须在3小时内用完，水泥混合砂浆必须在4</w:t>
      </w:r>
      <w:r w:rsidR="0013089F">
        <w:rPr>
          <w:rFonts w:ascii="宋体" w:hAnsi="宋体" w:hint="eastAsia"/>
          <w:sz w:val="24"/>
        </w:rPr>
        <w:t>小时内用完。</w:t>
      </w:r>
      <w:r w:rsidRPr="00F928E4" w:rsidR="00505AC0">
        <w:rPr>
          <w:rFonts w:ascii="宋体" w:hAnsi="宋体" w:hint="eastAsia"/>
          <w:color w:val="000000"/>
          <w:sz w:val="24"/>
          <w:szCs w:val="24"/>
        </w:rPr>
        <w:t>超过上述时间的多余砂浆，不得再继续使用。</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4.4</w:t>
        </w:r>
        <w:r w:rsidR="00082273">
          <w:rPr>
            <w:rFonts w:ascii="宋体" w:hAnsi="宋体" w:hint="eastAsia"/>
            <w:sz w:val="24"/>
          </w:rPr>
          <w:t>.5</w:t>
        </w:r>
      </w:smartTag>
      <w:r w:rsidRPr="00F928E4" w:rsidR="0013089F">
        <w:rPr>
          <w:rFonts w:ascii="宋体" w:hAnsi="宋体" w:hint="eastAsia"/>
          <w:sz w:val="24"/>
        </w:rPr>
        <w:t xml:space="preserve"> </w:t>
      </w:r>
      <w:r w:rsidRPr="00F928E4" w:rsidR="0013089F">
        <w:rPr>
          <w:rFonts w:ascii="宋体" w:hAnsi="宋体" w:hint="eastAsia"/>
          <w:sz w:val="24"/>
        </w:rPr>
        <w:t>砂浆拌成后和使用时均应盛入灰桶中，如出现泌水现象，使用前应重新拌合。</w:t>
      </w:r>
      <w:r w:rsidRPr="00F928E4" w:rsidR="0013089F">
        <w:rPr>
          <w:rFonts w:ascii="宋体" w:hAnsi="宋体" w:hint="eastAsia"/>
          <w:sz w:val="24"/>
        </w:rPr>
        <w:t xml:space="preserve"> </w:t>
      </w:r>
    </w:p>
    <w:p w:rsidR="00F928E4" w:rsidRPr="00F928E4" w:rsidP="00DF5C9F">
      <w:pPr>
        <w:pStyle w:val="Normal0"/>
        <w:spacing w:line="360" w:lineRule="auto"/>
        <w:ind w:firstLine="480" w:firstLineChars="200"/>
        <w:rPr>
          <w:rFonts w:ascii="宋体" w:hAnsi="宋体"/>
          <w:sz w:val="24"/>
        </w:rPr>
      </w:pPr>
      <w:r>
        <w:rPr>
          <w:rFonts w:ascii="宋体" w:hAnsi="宋体" w:hint="eastAsia"/>
          <w:sz w:val="24"/>
        </w:rPr>
        <w:t>4.5</w:t>
      </w:r>
      <w:r w:rsidRPr="00F928E4" w:rsidR="0013089F">
        <w:rPr>
          <w:rFonts w:ascii="宋体" w:hAnsi="宋体" w:hint="eastAsia"/>
          <w:sz w:val="24"/>
        </w:rPr>
        <w:t xml:space="preserve"> </w:t>
      </w:r>
      <w:r w:rsidR="00DF5C9F">
        <w:rPr>
          <w:rFonts w:ascii="宋体" w:hAnsi="宋体" w:hint="eastAsia"/>
          <w:sz w:val="24"/>
        </w:rPr>
        <w:t>砌筑工程</w:t>
      </w:r>
      <w:r w:rsidRPr="00F928E4" w:rsidR="0013089F">
        <w:rPr>
          <w:rFonts w:ascii="宋体" w:hAnsi="宋体" w:hint="eastAsia"/>
          <w:sz w:val="24"/>
        </w:rPr>
        <w:t>工艺流程</w:t>
      </w:r>
    </w:p>
    <w:p w:rsidR="00F928E4" w:rsidRPr="00F928E4" w:rsidP="00F928E4">
      <w:pPr>
        <w:pStyle w:val="Normal0"/>
        <w:spacing w:line="360" w:lineRule="auto"/>
        <w:ind w:firstLine="480" w:firstLineChars="200"/>
        <w:rPr>
          <w:rFonts w:ascii="宋体" w:hAnsi="宋体"/>
          <w:sz w:val="24"/>
          <w:bdr w:val="single" w:sz="4" w:space="0" w:color="auto"/>
        </w:rPr>
      </w:pPr>
      <w:r w:rsidRPr="00F928E4">
        <w:rPr>
          <w:rFonts w:ascii="宋体" w:hAnsi="宋体" w:hint="eastAsia"/>
          <w:sz w:val="24"/>
        </w:rPr>
        <w:t>施工准备</w:t>
      </w:r>
      <w:r w:rsidRPr="00F928E4">
        <w:rPr>
          <w:rFonts w:ascii="宋体" w:hAnsi="宋体"/>
          <w:sz w:val="24"/>
        </w:rPr>
        <w:t>→</w:t>
      </w:r>
      <w:r w:rsidRPr="00F928E4">
        <w:rPr>
          <w:rFonts w:ascii="宋体" w:hAnsi="宋体" w:hint="eastAsia"/>
          <w:sz w:val="24"/>
        </w:rPr>
        <w:t>排砖撂底</w:t>
      </w:r>
      <w:r w:rsidRPr="00F928E4">
        <w:rPr>
          <w:rFonts w:ascii="宋体" w:hAnsi="宋体"/>
          <w:sz w:val="24"/>
        </w:rPr>
        <w:t>→</w:t>
      </w:r>
      <w:r w:rsidRPr="00F928E4">
        <w:rPr>
          <w:rFonts w:ascii="宋体" w:hAnsi="宋体" w:hint="eastAsia"/>
          <w:sz w:val="24"/>
        </w:rPr>
        <w:t>拌制砂浆</w:t>
      </w:r>
      <w:r w:rsidRPr="00F928E4">
        <w:rPr>
          <w:rFonts w:ascii="宋体" w:hAnsi="宋体"/>
          <w:sz w:val="24"/>
        </w:rPr>
        <w:t>→</w:t>
      </w:r>
      <w:r w:rsidRPr="00F928E4">
        <w:rPr>
          <w:rFonts w:ascii="宋体" w:hAnsi="宋体" w:hint="eastAsia"/>
          <w:sz w:val="24"/>
        </w:rPr>
        <w:t>砌筑</w:t>
      </w:r>
      <w:r w:rsidRPr="00F928E4">
        <w:rPr>
          <w:rFonts w:ascii="宋体" w:hAnsi="宋体"/>
          <w:sz w:val="24"/>
        </w:rPr>
        <w:t>→</w:t>
      </w:r>
      <w:r w:rsidRPr="00F928E4">
        <w:rPr>
          <w:rFonts w:ascii="宋体" w:hAnsi="宋体" w:hint="eastAsia"/>
          <w:sz w:val="24"/>
        </w:rPr>
        <w:t>验收</w:t>
      </w:r>
    </w:p>
    <w:p w:rsidR="00F928E4" w:rsidRPr="00F928E4" w:rsidP="009F1D31">
      <w:pPr>
        <w:pStyle w:val="Normal0"/>
        <w:spacing w:line="360" w:lineRule="auto"/>
        <w:ind w:firstLine="480" w:firstLineChars="200"/>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4.5</w:t>
        </w:r>
        <w:r w:rsidR="00DF5C9F">
          <w:rPr>
            <w:rFonts w:ascii="宋体" w:hAnsi="宋体" w:hint="eastAsia"/>
            <w:sz w:val="24"/>
          </w:rPr>
          <w:t>.1</w:t>
        </w:r>
      </w:smartTag>
      <w:r w:rsidRPr="00F928E4" w:rsidR="0013089F">
        <w:rPr>
          <w:rFonts w:ascii="宋体" w:hAnsi="宋体" w:hint="eastAsia"/>
          <w:sz w:val="24"/>
        </w:rPr>
        <w:t xml:space="preserve"> </w:t>
      </w:r>
      <w:r w:rsidRPr="00F928E4" w:rsidR="0013089F">
        <w:rPr>
          <w:rFonts w:ascii="宋体" w:hAnsi="宋体" w:hint="eastAsia"/>
          <w:sz w:val="24"/>
        </w:rPr>
        <w:t>粘土多孔砖、粘土实心砖砌筑操作工艺</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 </w:t>
      </w:r>
      <w:r w:rsidRPr="00F928E4">
        <w:rPr>
          <w:rFonts w:ascii="宋体" w:hAnsi="宋体" w:hint="eastAsia"/>
          <w:sz w:val="24"/>
        </w:rPr>
        <w:t>多孔砖、粘土实心砖浇水：多孔砖、粘土实心砖必须在砌筑前</w:t>
      </w:r>
      <w:r w:rsidRPr="00F928E4">
        <w:rPr>
          <w:rFonts w:ascii="宋体" w:hAnsi="宋体" w:hint="eastAsia"/>
          <w:sz w:val="24"/>
        </w:rPr>
        <w:t>1</w:t>
      </w:r>
      <w:r w:rsidRPr="00F928E4">
        <w:rPr>
          <w:rFonts w:ascii="宋体" w:hAnsi="宋体" w:hint="eastAsia"/>
          <w:sz w:val="24"/>
        </w:rPr>
        <w:t>～</w:t>
      </w:r>
      <w:r w:rsidRPr="00F928E4">
        <w:rPr>
          <w:rFonts w:ascii="宋体" w:hAnsi="宋体" w:hint="eastAsia"/>
          <w:sz w:val="24"/>
        </w:rPr>
        <w:t>2</w:t>
      </w:r>
      <w:r w:rsidRPr="00F928E4">
        <w:rPr>
          <w:rFonts w:ascii="宋体" w:hAnsi="宋体" w:hint="eastAsia"/>
          <w:sz w:val="24"/>
        </w:rPr>
        <w:t>天浇水湿润，一般以水浸入砖四边</w:t>
      </w:r>
      <w:r w:rsidRPr="00F928E4">
        <w:rPr>
          <w:rFonts w:ascii="宋体" w:hAnsi="宋体" w:hint="eastAsia"/>
          <w:sz w:val="24"/>
        </w:rPr>
        <w:t>15</w:t>
      </w:r>
      <w:r w:rsidRPr="00F928E4">
        <w:rPr>
          <w:rFonts w:ascii="宋体" w:hAnsi="宋体" w:hint="eastAsia"/>
          <w:sz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F928E4">
          <w:rPr>
            <w:rFonts w:ascii="宋体" w:hAnsi="宋体" w:hint="eastAsia"/>
            <w:sz w:val="24"/>
          </w:rPr>
          <w:t>20mm</w:t>
        </w:r>
      </w:smartTag>
      <w:r w:rsidRPr="00F928E4">
        <w:rPr>
          <w:rFonts w:ascii="宋体" w:hAnsi="宋体" w:hint="eastAsia"/>
          <w:sz w:val="24"/>
        </w:rPr>
        <w:t>为宜，砖的含水率为</w:t>
      </w:r>
      <w:r w:rsidRPr="00F928E4">
        <w:rPr>
          <w:rFonts w:ascii="宋体" w:hAnsi="宋体" w:hint="eastAsia"/>
          <w:sz w:val="24"/>
        </w:rPr>
        <w:t>10%</w:t>
      </w:r>
      <w:r w:rsidRPr="00F928E4">
        <w:rPr>
          <w:rFonts w:ascii="宋体" w:hAnsi="宋体" w:hint="eastAsia"/>
          <w:sz w:val="24"/>
        </w:rPr>
        <w:t>～</w:t>
      </w:r>
      <w:r w:rsidRPr="00F928E4">
        <w:rPr>
          <w:rFonts w:ascii="宋体" w:hAnsi="宋体" w:hint="eastAsia"/>
          <w:sz w:val="24"/>
        </w:rPr>
        <w:t>15%</w:t>
      </w:r>
      <w:r w:rsidRPr="00F928E4">
        <w:rPr>
          <w:rFonts w:ascii="宋体" w:hAnsi="宋体" w:hint="eastAsia"/>
          <w:sz w:val="24"/>
        </w:rPr>
        <w:t>，雨季不得使用含水率达饱和状态的多孔砖砌墙。</w:t>
      </w:r>
    </w:p>
    <w:p w:rsidR="00363FDF"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6"/>
          <w:cols w:space="425"/>
          <w:titlePg w:val="0"/>
          <w:docGrid w:type="lines" w:linePitch="312"/>
        </w:sectPr>
      </w:pPr>
    </w:p>
    <w:p w:rsidR="00F928E4" w:rsidRPr="00F928E4" w:rsidP="00F928E4">
      <w:pPr>
        <w:pStyle w:val="Normal0"/>
        <w:spacing w:line="360" w:lineRule="auto"/>
        <w:ind w:firstLine="480" w:firstLineChars="200"/>
        <w:rPr>
          <w:rFonts w:ascii="宋体" w:hAnsi="宋体"/>
          <w:sz w:val="24"/>
        </w:rPr>
      </w:pPr>
      <w:r>
        <w:rPr>
          <w:rFonts w:ascii="宋体" w:hAnsi="宋体"/>
          <w:noProof/>
          <w:sz w:val="24"/>
        </w:rPr>
        <w:pict>
          <v:shape id="_x0000_s1038" type="#_x0000_t75" style="width:90pt;height:28pt;margin-top:21pt;margin-left:13pt;position:absolute;z-index:-251644928">
            <v:imagedata r:id="rId8" o:title="88"/>
            <w10:anchorlock/>
          </v:shape>
        </w:pict>
      </w:r>
      <w:r w:rsidRPr="00F928E4">
        <w:rPr>
          <w:rFonts w:ascii="宋体" w:hAnsi="宋体" w:hint="eastAsia"/>
          <w:sz w:val="24"/>
        </w:rPr>
        <w:t xml:space="preserve">(2) </w:t>
      </w:r>
      <w:r w:rsidRPr="00F928E4">
        <w:rPr>
          <w:rFonts w:ascii="宋体" w:hAnsi="宋体" w:hint="eastAsia"/>
          <w:sz w:val="24"/>
        </w:rPr>
        <w:t>组砌方法：多孔砖、粘土实心砖砌筑采用一顺一丁组砌方法，多孔砖的孔洞应垂直于受压面砌筑。</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(3) </w:t>
      </w:r>
      <w:r w:rsidRPr="00F928E4">
        <w:rPr>
          <w:rFonts w:ascii="宋体" w:hAnsi="宋体" w:hint="eastAsia"/>
          <w:sz w:val="24"/>
        </w:rPr>
        <w:t>排砖撂底</w:t>
      </w:r>
      <w:r w:rsidRPr="00F928E4">
        <w:rPr>
          <w:rFonts w:ascii="宋体" w:hAnsi="宋体" w:hint="eastAsia"/>
          <w:sz w:val="24"/>
        </w:rPr>
        <w:t>:</w:t>
      </w:r>
      <w:r w:rsidRPr="00F928E4">
        <w:rPr>
          <w:rFonts w:ascii="宋体" w:hAnsi="宋体" w:hint="eastAsia"/>
          <w:sz w:val="24"/>
        </w:rPr>
        <w:t>根据弹好的门窗洞口位置线，认真核对窗间墙、垛尺寸，其长度是否符合排砖模数，不符合模数时，若有破活，七分头或丁砖应排在窗口中间、附墙垛或其他不明显的部位。在排砖时要全盘考虑，如排砖在窗口上边墙合拢时也不出现破活。</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(4) </w:t>
      </w:r>
      <w:r w:rsidRPr="00F928E4">
        <w:rPr>
          <w:rFonts w:ascii="宋体" w:hAnsi="宋体" w:hint="eastAsia"/>
          <w:sz w:val="24"/>
        </w:rPr>
        <w:t>盘角：砌砖前应先盘角，每次盘角不超过五层，新盘的大角，及时进行吊、靠，如有偏差要及时修整。盘角时要仔细对照皮数杆的砖层和标高，控制好灰缝大小，使水平灰缝均匀一致。大角盘好后再复查一次，平</w:t>
      </w:r>
      <w:r w:rsidRPr="00F928E4">
        <w:rPr>
          <w:rFonts w:ascii="宋体" w:hAnsi="宋体" w:hint="eastAsia"/>
          <w:sz w:val="24"/>
        </w:rPr>
        <w:t>整和垂直完全符合要求后，再挂线砌墙。</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(5) </w:t>
      </w:r>
      <w:r w:rsidRPr="00F928E4">
        <w:rPr>
          <w:rFonts w:ascii="宋体" w:hAnsi="宋体" w:hint="eastAsia"/>
          <w:sz w:val="24"/>
        </w:rPr>
        <w:t>挂线：多孔砖及粘土实心砖墙均为</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F928E4">
          <w:rPr>
            <w:rFonts w:ascii="宋体" w:hAnsi="宋体" w:hint="eastAsia"/>
            <w:sz w:val="24"/>
          </w:rPr>
          <w:t>240mm</w:t>
        </w:r>
      </w:smartTag>
      <w:r w:rsidRPr="00F928E4">
        <w:rPr>
          <w:rFonts w:ascii="宋体" w:hAnsi="宋体" w:hint="eastAsia"/>
          <w:sz w:val="24"/>
        </w:rPr>
        <w:t>墙，砌墙必须双面挂线，如果长墙几个人均使用一根通线，中间应设几个支线点，小线要拉紧，每层砖都要穿线看平，使水平缝均匀一致，平直通顺。</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(6) </w:t>
      </w:r>
      <w:r w:rsidRPr="00F928E4">
        <w:rPr>
          <w:rFonts w:ascii="宋体" w:hAnsi="宋体" w:hint="eastAsia"/>
          <w:sz w:val="24"/>
        </w:rPr>
        <w:t>多孔砖、粘土实心砖砌筑</w:t>
      </w:r>
    </w:p>
    <w:p w:rsidR="00F928E4" w:rsidRPr="00F928E4" w:rsidP="00F928E4">
      <w:pPr>
        <w:pStyle w:val="Normal0"/>
        <w:spacing w:line="360" w:lineRule="auto"/>
        <w:ind w:firstLine="480" w:firstLineChars="200"/>
        <w:rPr>
          <w:rFonts w:ascii="宋体" w:hAnsi="宋体"/>
          <w:sz w:val="24"/>
        </w:rPr>
      </w:pPr>
      <w:r w:rsidRPr="00F928E4">
        <w:rPr>
          <w:rFonts w:ascii="宋体" w:hAnsi="宋体"/>
          <w:sz w:val="24"/>
        </w:rPr>
        <w:fldChar w:fldCharType="begin"/>
      </w:r>
      <w:r w:rsidRPr="00F928E4">
        <w:rPr>
          <w:rFonts w:ascii="宋体" w:hAnsi="宋体"/>
          <w:sz w:val="24"/>
        </w:rPr>
        <w:instrText xml:space="preserve"> = 1 \* GB3 </w:instrText>
      </w:r>
      <w:r w:rsidRPr="00F928E4">
        <w:rPr>
          <w:rFonts w:ascii="宋体" w:hAnsi="宋体"/>
          <w:sz w:val="24"/>
        </w:rPr>
        <w:fldChar w:fldCharType="separate"/>
      </w:r>
      <w:r w:rsidRPr="00F928E4">
        <w:rPr>
          <w:rFonts w:ascii="宋体" w:hAnsi="宋体"/>
          <w:noProof/>
          <w:sz w:val="24"/>
        </w:rPr>
        <w:t>①</w:t>
      </w:r>
      <w:r w:rsidRPr="00F928E4">
        <w:rPr>
          <w:rFonts w:ascii="宋体" w:hAnsi="宋体"/>
          <w:sz w:val="24"/>
        </w:rPr>
        <w:fldChar w:fldCharType="end"/>
      </w:r>
      <w:r w:rsidRPr="00F928E4">
        <w:rPr>
          <w:rFonts w:ascii="宋体" w:hAnsi="宋体" w:hint="eastAsia"/>
          <w:sz w:val="24"/>
        </w:rPr>
        <w:t xml:space="preserve"> </w:t>
      </w:r>
      <w:r w:rsidRPr="00F928E4">
        <w:rPr>
          <w:rFonts w:ascii="宋体" w:hAnsi="宋体" w:hint="eastAsia"/>
          <w:sz w:val="24"/>
        </w:rPr>
        <w:t>砌筑前，基层表面应清扫干净，洒水湿润。</w:t>
      </w:r>
    </w:p>
    <w:p w:rsidR="00F928E4" w:rsidRPr="00F928E4" w:rsidP="00F928E4">
      <w:pPr>
        <w:pStyle w:val="Normal0"/>
        <w:spacing w:line="360" w:lineRule="auto"/>
        <w:ind w:firstLine="480" w:firstLineChars="200"/>
        <w:rPr>
          <w:rFonts w:ascii="宋体" w:hAnsi="宋体"/>
          <w:sz w:val="24"/>
        </w:rPr>
      </w:pPr>
      <w:r w:rsidRPr="00F928E4">
        <w:rPr>
          <w:rFonts w:ascii="宋体" w:hAnsi="宋体"/>
          <w:sz w:val="24"/>
        </w:rPr>
        <w:fldChar w:fldCharType="begin"/>
      </w:r>
      <w:r w:rsidRPr="00F928E4">
        <w:rPr>
          <w:rFonts w:ascii="宋体" w:hAnsi="宋体"/>
          <w:sz w:val="24"/>
        </w:rPr>
        <w:instrText xml:space="preserve"> = 2 \* GB3 </w:instrText>
      </w:r>
      <w:r w:rsidRPr="00F928E4">
        <w:rPr>
          <w:rFonts w:ascii="宋体" w:hAnsi="宋体"/>
          <w:sz w:val="24"/>
        </w:rPr>
        <w:fldChar w:fldCharType="separate"/>
      </w:r>
      <w:r w:rsidRPr="00F928E4">
        <w:rPr>
          <w:rFonts w:ascii="宋体" w:hAnsi="宋体"/>
          <w:noProof/>
          <w:sz w:val="24"/>
        </w:rPr>
        <w:t>②</w:t>
      </w:r>
      <w:r w:rsidRPr="00F928E4">
        <w:rPr>
          <w:rFonts w:ascii="宋体" w:hAnsi="宋体"/>
          <w:sz w:val="24"/>
        </w:rPr>
        <w:fldChar w:fldCharType="end"/>
      </w:r>
      <w:r w:rsidRPr="00F928E4">
        <w:rPr>
          <w:rFonts w:ascii="宋体" w:hAnsi="宋体" w:hint="eastAsia"/>
          <w:sz w:val="24"/>
        </w:rPr>
        <w:t xml:space="preserve"> </w:t>
      </w:r>
      <w:r w:rsidRPr="00F928E4">
        <w:rPr>
          <w:rFonts w:ascii="宋体" w:hAnsi="宋体" w:hint="eastAsia"/>
          <w:sz w:val="24"/>
        </w:rPr>
        <w:t>砌体应采用一铲灰、一块砖、一揉压的“三一”砌砖法砌筑，即满铺、满挤操作法。挤揉操作必须到时位，以保证砂浆饱满度达到要求。砌砖时要放平。砌砖一定要跟线，“</w:t>
      </w:r>
      <w:r w:rsidRPr="00F928E4">
        <w:rPr>
          <w:rFonts w:ascii="宋体" w:hAnsi="宋体" w:hint="eastAsia"/>
          <w:sz w:val="24"/>
        </w:rPr>
        <w:t>上跟线、下跟棱，左右相邻要对平”。</w:t>
      </w:r>
    </w:p>
    <w:p w:rsidR="00F928E4" w:rsidRPr="00F928E4" w:rsidP="00F928E4">
      <w:pPr>
        <w:pStyle w:val="Normal0"/>
        <w:spacing w:line="360" w:lineRule="auto"/>
        <w:ind w:firstLine="480" w:firstLineChars="200"/>
        <w:rPr>
          <w:rFonts w:ascii="宋体" w:hAnsi="宋体"/>
          <w:sz w:val="24"/>
        </w:rPr>
      </w:pPr>
      <w:r w:rsidRPr="00F928E4">
        <w:rPr>
          <w:rFonts w:ascii="宋体" w:hAnsi="宋体"/>
          <w:sz w:val="24"/>
        </w:rPr>
        <w:fldChar w:fldCharType="begin"/>
      </w:r>
      <w:r w:rsidRPr="00F928E4">
        <w:rPr>
          <w:rFonts w:ascii="宋体" w:hAnsi="宋体"/>
          <w:sz w:val="24"/>
        </w:rPr>
        <w:instrText xml:space="preserve"> = 3 \* GB3 </w:instrText>
      </w:r>
      <w:r w:rsidRPr="00F928E4">
        <w:rPr>
          <w:rFonts w:ascii="宋体" w:hAnsi="宋体"/>
          <w:sz w:val="24"/>
        </w:rPr>
        <w:fldChar w:fldCharType="separate"/>
      </w:r>
      <w:r w:rsidRPr="00F928E4">
        <w:rPr>
          <w:rFonts w:ascii="宋体" w:hAnsi="宋体"/>
          <w:noProof/>
          <w:sz w:val="24"/>
        </w:rPr>
        <w:t>③</w:t>
      </w:r>
      <w:r w:rsidRPr="00F928E4">
        <w:rPr>
          <w:rFonts w:ascii="宋体" w:hAnsi="宋体"/>
          <w:sz w:val="24"/>
        </w:rPr>
        <w:fldChar w:fldCharType="end"/>
      </w:r>
      <w:r w:rsidRPr="00F928E4">
        <w:rPr>
          <w:rFonts w:ascii="宋体" w:hAnsi="宋体" w:hint="eastAsia"/>
          <w:sz w:val="24"/>
        </w:rPr>
        <w:t xml:space="preserve"> </w:t>
      </w:r>
      <w:r w:rsidRPr="00F928E4">
        <w:rPr>
          <w:rFonts w:ascii="宋体" w:hAnsi="宋体" w:hint="eastAsia"/>
          <w:sz w:val="24"/>
        </w:rPr>
        <w:t>水平灰缝厚度和竖向灰缝宽度宜为</w:t>
      </w:r>
      <w:smartTag w:uri="urn:schemas-microsoft-com:office:smarttags" w:element="chmetcnv">
        <w:smartTagPr>
          <w:attr w:name="HasSpace" w:val="False"/>
          <w:attr w:name="Negative" w:val="False"/>
          <w:attr w:name="NumberType" w:val="1"/>
          <w:attr w:name="SourceValue" w:val="10"/>
          <w:attr w:name="TCSC" w:val="0"/>
          <w:attr w:name="UnitName" w:val="mm"/>
        </w:smartTagPr>
        <w:r w:rsidRPr="00F928E4">
          <w:rPr>
            <w:rFonts w:ascii="宋体" w:hAnsi="宋体" w:hint="eastAsia"/>
            <w:sz w:val="24"/>
          </w:rPr>
          <w:t>10mm</w:t>
        </w:r>
      </w:smartTag>
      <w:r w:rsidRPr="00F928E4">
        <w:rPr>
          <w:rFonts w:ascii="宋体" w:hAnsi="宋体" w:hint="eastAsia"/>
          <w:sz w:val="24"/>
        </w:rPr>
        <w:t>，但不应小于</w:t>
      </w:r>
      <w:smartTag w:uri="urn:schemas-microsoft-com:office:smarttags" w:element="chmetcnv">
        <w:smartTagPr>
          <w:attr w:name="HasSpace" w:val="False"/>
          <w:attr w:name="Negative" w:val="False"/>
          <w:attr w:name="NumberType" w:val="1"/>
          <w:attr w:name="SourceValue" w:val="8"/>
          <w:attr w:name="TCSC" w:val="0"/>
          <w:attr w:name="UnitName" w:val="mm"/>
        </w:smartTagPr>
        <w:r w:rsidRPr="00F928E4">
          <w:rPr>
            <w:rFonts w:ascii="宋体" w:hAnsi="宋体" w:hint="eastAsia"/>
            <w:sz w:val="24"/>
          </w:rPr>
          <w:t>8mm</w:t>
        </w:r>
      </w:smartTag>
      <w:r w:rsidRPr="00F928E4">
        <w:rPr>
          <w:rFonts w:ascii="宋体" w:hAnsi="宋体" w:hint="eastAsia"/>
          <w:sz w:val="24"/>
        </w:rPr>
        <w:t>，也不应大于</w:t>
      </w:r>
      <w:smartTag w:uri="urn:schemas-microsoft-com:office:smarttags" w:element="chmetcnv">
        <w:smartTagPr>
          <w:attr w:name="HasSpace" w:val="False"/>
          <w:attr w:name="Negative" w:val="False"/>
          <w:attr w:name="NumberType" w:val="1"/>
          <w:attr w:name="SourceValue" w:val="12"/>
          <w:attr w:name="TCSC" w:val="0"/>
          <w:attr w:name="UnitName" w:val="mm"/>
        </w:smartTagPr>
        <w:r w:rsidRPr="00F928E4">
          <w:rPr>
            <w:rFonts w:ascii="宋体" w:hAnsi="宋体" w:hint="eastAsia"/>
            <w:sz w:val="24"/>
          </w:rPr>
          <w:t>12mm</w:t>
        </w:r>
      </w:smartTag>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sz w:val="24"/>
        </w:rPr>
        <w:fldChar w:fldCharType="begin"/>
      </w:r>
      <w:r w:rsidRPr="00F928E4">
        <w:rPr>
          <w:rFonts w:ascii="宋体" w:hAnsi="宋体"/>
          <w:sz w:val="24"/>
        </w:rPr>
        <w:instrText xml:space="preserve"> = 4 \* GB3 </w:instrText>
      </w:r>
      <w:r w:rsidRPr="00F928E4">
        <w:rPr>
          <w:rFonts w:ascii="宋体" w:hAnsi="宋体"/>
          <w:sz w:val="24"/>
        </w:rPr>
        <w:fldChar w:fldCharType="separate"/>
      </w:r>
      <w:r w:rsidRPr="00F928E4">
        <w:rPr>
          <w:rFonts w:ascii="宋体" w:hAnsi="宋体"/>
          <w:noProof/>
          <w:sz w:val="24"/>
        </w:rPr>
        <w:t>④</w:t>
      </w:r>
      <w:r w:rsidRPr="00F928E4">
        <w:rPr>
          <w:rFonts w:ascii="宋体" w:hAnsi="宋体"/>
          <w:sz w:val="24"/>
        </w:rPr>
        <w:fldChar w:fldCharType="end"/>
      </w:r>
      <w:r w:rsidRPr="00F928E4">
        <w:rPr>
          <w:rFonts w:ascii="宋体" w:hAnsi="宋体" w:hint="eastAsia"/>
          <w:sz w:val="24"/>
        </w:rPr>
        <w:t xml:space="preserve"> </w:t>
      </w:r>
      <w:r w:rsidRPr="00F928E4">
        <w:rPr>
          <w:rFonts w:ascii="宋体" w:hAnsi="宋体" w:hint="eastAsia"/>
          <w:sz w:val="24"/>
        </w:rPr>
        <w:t>砌体水平灰缝的砂浆饱满度不得小于</w:t>
      </w:r>
      <w:r w:rsidRPr="00F928E4">
        <w:rPr>
          <w:rFonts w:ascii="宋体" w:hAnsi="宋体" w:hint="eastAsia"/>
          <w:sz w:val="24"/>
        </w:rPr>
        <w:t>80%</w:t>
      </w:r>
      <w:r w:rsidRPr="00F928E4">
        <w:rPr>
          <w:rFonts w:ascii="宋体" w:hAnsi="宋体" w:hint="eastAsia"/>
          <w:sz w:val="24"/>
        </w:rPr>
        <w:t>。多孔砖立缝采用加浆填灌的方法，使其砂浆饱满，严禁用水冲浆灌缝。竖向灰缝不得出现透明缝、瞎缝和假缝。</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(7) </w:t>
      </w:r>
      <w:r w:rsidRPr="00F928E4">
        <w:rPr>
          <w:rFonts w:ascii="宋体" w:hAnsi="宋体" w:hint="eastAsia"/>
          <w:sz w:val="24"/>
        </w:rPr>
        <w:t>砌筑过程中随时进行自检：</w:t>
      </w:r>
    </w:p>
    <w:p w:rsidR="00F928E4" w:rsidRPr="00F928E4" w:rsidP="00F928E4">
      <w:pPr>
        <w:pStyle w:val="Normal0"/>
        <w:spacing w:line="360" w:lineRule="auto"/>
        <w:ind w:firstLine="480" w:firstLineChars="200"/>
        <w:rPr>
          <w:rFonts w:ascii="宋体" w:hAnsi="宋体"/>
          <w:sz w:val="24"/>
        </w:rPr>
      </w:pPr>
      <w:r w:rsidRPr="00F928E4">
        <w:rPr>
          <w:rFonts w:ascii="宋体" w:hAnsi="宋体"/>
          <w:sz w:val="24"/>
        </w:rPr>
        <w:fldChar w:fldCharType="begin"/>
      </w:r>
      <w:r w:rsidRPr="00F928E4">
        <w:rPr>
          <w:rFonts w:ascii="宋体" w:hAnsi="宋体"/>
          <w:sz w:val="24"/>
        </w:rPr>
        <w:instrText xml:space="preserve"> = 1 \* GB3 </w:instrText>
      </w:r>
      <w:r w:rsidRPr="00F928E4">
        <w:rPr>
          <w:rFonts w:ascii="宋体" w:hAnsi="宋体"/>
          <w:sz w:val="24"/>
        </w:rPr>
        <w:fldChar w:fldCharType="separate"/>
      </w:r>
      <w:r w:rsidRPr="00F928E4">
        <w:rPr>
          <w:rFonts w:ascii="宋体" w:hAnsi="宋体"/>
          <w:noProof/>
          <w:sz w:val="24"/>
        </w:rPr>
        <w:t>①</w:t>
      </w:r>
      <w:r w:rsidRPr="00F928E4">
        <w:rPr>
          <w:rFonts w:ascii="宋体" w:hAnsi="宋体"/>
          <w:sz w:val="24"/>
        </w:rPr>
        <w:fldChar w:fldCharType="end"/>
      </w:r>
      <w:r w:rsidRPr="00F928E4">
        <w:rPr>
          <w:rFonts w:ascii="宋体" w:hAnsi="宋体" w:hint="eastAsia"/>
          <w:sz w:val="24"/>
        </w:rPr>
        <w:t xml:space="preserve"> </w:t>
      </w:r>
      <w:r w:rsidRPr="00F928E4">
        <w:rPr>
          <w:rFonts w:ascii="宋体" w:hAnsi="宋体" w:hint="eastAsia"/>
          <w:sz w:val="24"/>
        </w:rPr>
        <w:t>砌体表面的平整度、垂直度、灰缝厚度及砂浆饱满度等均应符合质量标准的要求，如不符合要求，应在砂浆初凝前进行校正。</w:t>
      </w:r>
    </w:p>
    <w:p w:rsidR="00F928E4" w:rsidRPr="00F928E4" w:rsidP="00F928E4">
      <w:pPr>
        <w:pStyle w:val="Normal0"/>
        <w:spacing w:line="360" w:lineRule="auto"/>
        <w:ind w:firstLine="480" w:firstLineChars="200"/>
        <w:rPr>
          <w:rFonts w:ascii="宋体" w:hAnsi="宋体"/>
          <w:sz w:val="24"/>
        </w:rPr>
      </w:pPr>
      <w:r w:rsidRPr="00F928E4">
        <w:rPr>
          <w:rFonts w:ascii="宋体" w:hAnsi="宋体"/>
          <w:sz w:val="24"/>
        </w:rPr>
        <w:fldChar w:fldCharType="begin"/>
      </w:r>
      <w:r w:rsidRPr="00F928E4">
        <w:rPr>
          <w:rFonts w:ascii="宋体" w:hAnsi="宋体"/>
          <w:sz w:val="24"/>
        </w:rPr>
        <w:instrText xml:space="preserve"> = 2</w:instrText>
      </w:r>
      <w:r w:rsidRPr="00F928E4">
        <w:rPr>
          <w:rFonts w:ascii="宋体" w:hAnsi="宋体"/>
          <w:sz w:val="24"/>
        </w:rPr>
        <w:instrText xml:space="preserve"> \* GB3 </w:instrText>
      </w:r>
      <w:r w:rsidRPr="00F928E4">
        <w:rPr>
          <w:rFonts w:ascii="宋体" w:hAnsi="宋体"/>
          <w:sz w:val="24"/>
        </w:rPr>
        <w:fldChar w:fldCharType="separate"/>
      </w:r>
      <w:r w:rsidRPr="00F928E4">
        <w:rPr>
          <w:rFonts w:ascii="宋体" w:hAnsi="宋体"/>
          <w:noProof/>
          <w:sz w:val="24"/>
        </w:rPr>
        <w:t>②</w:t>
      </w:r>
      <w:r w:rsidRPr="00F928E4">
        <w:rPr>
          <w:rFonts w:ascii="宋体" w:hAnsi="宋体"/>
          <w:sz w:val="24"/>
        </w:rPr>
        <w:fldChar w:fldCharType="end"/>
      </w:r>
      <w:r w:rsidRPr="00F928E4">
        <w:rPr>
          <w:rFonts w:ascii="宋体" w:hAnsi="宋体" w:hint="eastAsia"/>
          <w:sz w:val="24"/>
        </w:rPr>
        <w:t xml:space="preserve"> </w:t>
      </w:r>
      <w:r w:rsidRPr="00F928E4">
        <w:rPr>
          <w:rFonts w:ascii="宋体" w:hAnsi="宋体" w:hint="eastAsia"/>
          <w:sz w:val="24"/>
        </w:rPr>
        <w:t>砌筑完每一楼层后，应校核砌体的轴线和标高，在允许偏差范围内，其偏差可在楼面上校正。</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(8) </w:t>
      </w:r>
      <w:r w:rsidRPr="00F928E4">
        <w:rPr>
          <w:rFonts w:ascii="宋体" w:hAnsi="宋体" w:hint="eastAsia"/>
          <w:sz w:val="24"/>
        </w:rPr>
        <w:t>当洞口边砌体不长于</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F928E4">
          <w:rPr>
            <w:rFonts w:ascii="宋体" w:hAnsi="宋体" w:hint="eastAsia"/>
            <w:sz w:val="24"/>
          </w:rPr>
          <w:t>240mm</w:t>
        </w:r>
      </w:smartTag>
      <w:r w:rsidRPr="00F928E4">
        <w:rPr>
          <w:rFonts w:ascii="宋体" w:hAnsi="宋体" w:hint="eastAsia"/>
          <w:sz w:val="24"/>
        </w:rPr>
        <w:t>时，用素混凝土浇筑，素混凝土与框架柱或剪力墙之间采用钢筋可靠拉结。</w:t>
      </w:r>
    </w:p>
    <w:p w:rsidR="00F928E4" w:rsidRP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7"/>
          <w:cols w:space="425"/>
          <w:titlePg w:val="0"/>
          <w:docGrid w:type="lines" w:linePitch="312"/>
        </w:sectPr>
      </w:pPr>
      <w:r w:rsidRPr="00F928E4">
        <w:rPr>
          <w:rFonts w:ascii="宋体" w:hAnsi="宋体" w:hint="eastAsia"/>
          <w:sz w:val="24"/>
        </w:rPr>
        <w:t xml:space="preserve">(9) </w:t>
      </w:r>
      <w:r w:rsidRPr="00F928E4">
        <w:rPr>
          <w:rFonts w:ascii="宋体" w:hAnsi="宋体" w:hint="eastAsia"/>
          <w:sz w:val="24"/>
        </w:rPr>
        <w:t>砖垛砌筑时，应使墙与垛同时砌筑，不能先砌墙后砌垛或先砌垛后砌墙。</w:t>
      </w:r>
    </w:p>
    <w:p w:rsidR="009F1D31" w:rsidRPr="008A2367" w:rsidP="008A2367">
      <w:pPr>
        <w:pStyle w:val="Normal0"/>
        <w:spacing w:line="360" w:lineRule="auto"/>
        <w:ind w:firstLine="420" w:firstLineChars="200"/>
        <w:rPr>
          <w:rFonts w:ascii="宋体" w:hAnsi="宋体"/>
          <w:sz w:val="24"/>
        </w:rPr>
      </w:pPr>
      <w:r>
        <w:rPr>
          <w:noProof/>
        </w:rPr>
        <w:pict>
          <v:shape id="_x0000_s1039" type="#_x0000_t75" style="width:70pt;height:68pt;margin-top:461pt;margin-left:3in;position:absolute;z-index:-251640832">
            <v:imagedata r:id="rId6" o:title="66"/>
            <w10:anchorlock/>
          </v:shape>
        </w:pict>
      </w:r>
      <w:r>
        <w:rPr>
          <w:noProof/>
        </w:rPr>
        <w:pict>
          <v:shape id="_x0000_s1040" type="#_x0000_t75" style="width:68pt;height:66pt;margin-top:329pt;margin-left:139pt;position:absolute;z-index:-251641856">
            <v:imagedata r:id="rId6" o:title="66"/>
            <w10:anchorlock/>
          </v:shape>
        </w:pict>
      </w:r>
      <w:r>
        <w:rPr>
          <w:noProof/>
        </w:rPr>
        <w:pict>
          <v:shape id="_x0000_s1041" type="#_x0000_t75" style="width:95pt;height:30pt;margin-top:82pt;margin-left:41pt;position:absolute;z-index:-251642880">
            <v:imagedata r:id="rId8" o:title="88"/>
            <w10:anchorlock/>
          </v:shape>
        </w:pict>
      </w:r>
      <w:r>
        <w:rPr>
          <w:noProof/>
        </w:rPr>
        <w:pict>
          <v:shape id="_x0000_s1042" type="#_x0000_t75" style="width:267.75pt;height:206.8pt;margin-top:39pt;margin-left:204.75pt;position:absolute;z-index:251672576" o:oleicon="f">
            <v:imagedata r:id="rId9" o:title="" croptop="9620f" cropbottom="18146f" cropleft="14586f" cropright="23493f"/>
            <w10:wrap type="square"/>
          </v:shape>
          <o:OLEObject Type="Embed" ProgID="AutoCAD.Drawing.17" ShapeID="_x0000_s1042" DrawAspect="Content" ObjectID="_1759488514" r:id="rId10"/>
        </w:pict>
      </w:r>
      <w:r w:rsidRPr="00F928E4" w:rsidR="00F928E4">
        <w:rPr>
          <w:rFonts w:ascii="宋体" w:hAnsi="宋体" w:hint="eastAsia"/>
          <w:sz w:val="24"/>
        </w:rPr>
        <w:t>(10) 留槎：多孔砖砌体的转角处和交接处应同时砌筑。对不能同时砌筑而又必须留置的临时间断处，应砌成斜槎，斜槎水平投影长度不应小于高度的2/3。斜槎做法见图</w:t>
      </w:r>
      <w:r w:rsidR="00316434">
        <w:rPr>
          <w:rFonts w:ascii="宋体" w:hAnsi="宋体" w:hint="eastAsia"/>
          <w:sz w:val="24"/>
        </w:rPr>
        <w:t>4</w:t>
      </w:r>
      <w:r w:rsidRPr="00F928E4" w:rsidR="00F928E4">
        <w:rPr>
          <w:rFonts w:ascii="宋体" w:hAnsi="宋体" w:hint="eastAsia"/>
          <w:sz w:val="24"/>
        </w:rPr>
        <w:t>-1。当不能留斜槎时，除转角处，可留直槎，但直槎必须做成凸槎。留直槎处加设拉结筋，拉结筋的数量为2</w:t>
      </w:r>
      <w:r w:rsidRPr="00F928E4" w:rsidR="00F928E4">
        <w:rPr>
          <w:rFonts w:ascii="宋体" w:hAnsi="宋体"/>
          <w:sz w:val="24"/>
        </w:rPr>
        <w:t>Ø</w:t>
      </w:r>
      <w:r w:rsidRPr="00F928E4" w:rsidR="00F928E4">
        <w:rPr>
          <w:rFonts w:ascii="宋体" w:hAnsi="宋体" w:hint="eastAsia"/>
          <w:sz w:val="24"/>
        </w:rPr>
        <w:t>6钢筋，间距沿墙高度不应超过</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F928E4" w:rsidR="00F928E4">
          <w:rPr>
            <w:rFonts w:ascii="宋体" w:hAnsi="宋体" w:hint="eastAsia"/>
            <w:sz w:val="24"/>
          </w:rPr>
          <w:t>500mm</w:t>
        </w:r>
      </w:smartTag>
      <w:r w:rsidRPr="00F928E4" w:rsidR="00F928E4">
        <w:rPr>
          <w:rFonts w:ascii="宋体" w:hAnsi="宋体" w:hint="eastAsia"/>
          <w:sz w:val="24"/>
        </w:rPr>
        <w:t>，埋入长度从墙的留槎处算起，每边均不小于</w:t>
      </w:r>
      <w:smartTag w:uri="urn:schemas-microsoft-com:office:smarttags" w:element="chmetcnv">
        <w:smartTagPr>
          <w:attr w:name="HasSpace" w:val="False"/>
          <w:attr w:name="Negative" w:val="False"/>
          <w:attr w:name="NumberType" w:val="1"/>
          <w:attr w:name="SourceValue" w:val="1000"/>
          <w:attr w:name="TCSC" w:val="0"/>
          <w:attr w:name="UnitName" w:val="mm"/>
        </w:smartTagPr>
        <w:r w:rsidRPr="00F928E4" w:rsidR="00F928E4">
          <w:rPr>
            <w:rFonts w:ascii="宋体" w:hAnsi="宋体" w:hint="eastAsia"/>
            <w:sz w:val="24"/>
          </w:rPr>
          <w:t>1000mm</w:t>
        </w:r>
      </w:smartTag>
      <w:r w:rsidRPr="00F928E4" w:rsidR="00F928E4">
        <w:rPr>
          <w:rFonts w:ascii="宋体" w:hAnsi="宋体" w:hint="eastAsia"/>
          <w:sz w:val="24"/>
        </w:rPr>
        <w:t>，末端加90</w:t>
      </w:r>
      <w:r w:rsidRPr="00F928E4" w:rsidR="00F928E4">
        <w:rPr>
          <w:rFonts w:ascii="宋体" w:hAnsi="宋体"/>
          <w:sz w:val="24"/>
        </w:rPr>
        <w:t>°</w:t>
      </w:r>
      <w:r w:rsidRPr="00F928E4" w:rsidR="00F928E4">
        <w:rPr>
          <w:rFonts w:ascii="宋体" w:hAnsi="宋体" w:hint="eastAsia"/>
          <w:sz w:val="24"/>
        </w:rPr>
        <w:t>弯钩。砌体施工临时间断处补砌时，必须将接槎表面清理干净，浇水湿润，并填实砂浆，保持灰缝平直。</w:t>
      </w:r>
      <w:r w:rsidR="00D42FF6">
        <w:rPr>
          <w:rFonts w:ascii="宋体" w:hAnsi="宋体" w:hint="eastAsia"/>
          <w:sz w:val="24"/>
        </w:rPr>
        <w:t xml:space="preserve">               图4-1砌体留置斜槎做法</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(11) </w:t>
      </w:r>
      <w:r w:rsidRPr="00F928E4">
        <w:rPr>
          <w:rFonts w:ascii="宋体" w:hAnsi="宋体" w:hint="eastAsia"/>
          <w:sz w:val="24"/>
        </w:rPr>
        <w:t>构</w:t>
      </w:r>
      <w:r w:rsidRPr="00F928E4">
        <w:rPr>
          <w:rFonts w:ascii="宋体" w:hAnsi="宋体" w:hint="eastAsia"/>
          <w:sz w:val="24"/>
        </w:rPr>
        <w:t>造柱马牙槎</w:t>
      </w:r>
      <w:r w:rsidR="00D42FF6">
        <w:rPr>
          <w:rFonts w:ascii="宋体" w:hAnsi="宋体" w:hint="eastAsia"/>
          <w:sz w:val="24"/>
        </w:rPr>
        <w:t xml:space="preserve">                             </w:t>
      </w:r>
    </w:p>
    <w:p w:rsid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8"/>
          <w:cols w:space="425"/>
          <w:titlePg w:val="0"/>
          <w:docGrid w:type="lines" w:linePitch="312"/>
        </w:sectPr>
      </w:pPr>
      <w:r w:rsidRPr="00F928E4">
        <w:rPr>
          <w:rFonts w:ascii="宋体" w:hAnsi="宋体" w:hint="eastAsia"/>
          <w:sz w:val="24"/>
        </w:rPr>
        <w:t>在砌砖前，先根据设计构造柱位置进行弹线。砌砖墙时，与构造柱连接处砌成马牙槎。每一个马牙槎沿高度方向的尺寸不超过</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F928E4">
          <w:rPr>
            <w:rFonts w:ascii="宋体" w:hAnsi="宋体" w:hint="eastAsia"/>
            <w:sz w:val="24"/>
          </w:rPr>
          <w:t>300mm</w:t>
        </w:r>
      </w:smartTag>
      <w:r w:rsidRPr="00F928E4">
        <w:rPr>
          <w:rFonts w:ascii="宋体" w:hAnsi="宋体" w:hint="eastAsia"/>
          <w:sz w:val="24"/>
        </w:rPr>
        <w:t>。砌筑时应随时检查构造柱断面尺寸和马牙槎的垂直度，防止马牙槎尺寸超偏差或构造柱出现歪斜。马牙槎砌筑时先退后进。构造柱做法见图</w:t>
      </w:r>
      <w:r w:rsidR="00316434">
        <w:rPr>
          <w:rFonts w:ascii="宋体" w:hAnsi="宋体" w:hint="eastAsia"/>
          <w:sz w:val="24"/>
        </w:rPr>
        <w:t>4</w:t>
      </w:r>
      <w:r w:rsidRPr="00F928E4">
        <w:rPr>
          <w:rFonts w:ascii="宋体" w:hAnsi="宋体" w:hint="eastAsia"/>
          <w:sz w:val="24"/>
        </w:rPr>
        <w:t>-2</w:t>
      </w:r>
      <w:r w:rsidRPr="00F928E4">
        <w:rPr>
          <w:rFonts w:ascii="宋体" w:hAnsi="宋体" w:hint="eastAsia"/>
          <w:sz w:val="24"/>
        </w:rPr>
        <w:t>。</w:t>
      </w:r>
    </w:p>
    <w:p w:rsidR="00AD7A48" w:rsidRPr="00933C2C" w:rsidP="00933C2C">
      <w:pPr>
        <w:pStyle w:val="Normal0"/>
        <w:keepNext/>
        <w:spacing w:line="360" w:lineRule="auto"/>
        <w:jc w:val="center"/>
      </w:pPr>
      <w:r>
        <w:rPr>
          <w:noProof/>
        </w:rPr>
        <w:pict>
          <v:shape id="_x0000_s1043" type="#_x0000_t75" style="width:66pt;height:65pt;margin-top:598pt;margin-left:267pt;position:absolute;z-index:-251637760">
            <v:imagedata r:id="rId6" o:title="66"/>
            <w10:anchorlock/>
          </v:shape>
        </w:pict>
      </w:r>
      <w:r>
        <w:rPr>
          <w:noProof/>
        </w:rPr>
        <w:pict>
          <v:shape id="_x0000_s1044" type="#_x0000_t75" style="width:113pt;height:16pt;margin-top:348pt;margin-left:147pt;position:absolute;z-index:-251638784">
            <v:imagedata r:id="rId5" o:title="108"/>
            <w10:anchorlock/>
          </v:shape>
        </w:pict>
      </w:r>
      <w:r>
        <w:rPr>
          <w:noProof/>
        </w:rPr>
        <w:pict>
          <v:shape id="_x0000_s1045" type="#_x0000_t75" style="width:71pt;height:69pt;margin-top:173pt;margin-left:8pt;position:absolute;z-index:-251639808">
            <v:imagedata r:id="rId6" o:title="66"/>
            <w10:anchorlock/>
          </v:shape>
        </w:pict>
      </w:r>
      <w:r>
        <w:object>
          <v:shape id="_x0000_i1046" type="#_x0000_t75" style="width:249.75pt;height:292.5pt" o:oleicon="f" o:ole="">
            <v:imagedata r:id="rId11" o:title="" croptop="10637f" cropbottom="11517f" cropleft="22088f" cropright="22643f"/>
          </v:shape>
          <o:OLEObject Type="Embed" ProgID="AutoCAD.Drawing.17" ShapeID="_x0000_i1046" DrawAspect="Content" ObjectID="_1759488498" r:id="rId12"/>
        </w:object>
      </w:r>
    </w:p>
    <w:p w:rsidR="00C60631" w:rsidP="00C60631">
      <w:pPr>
        <w:pStyle w:val="Normal0"/>
        <w:spacing w:line="360" w:lineRule="auto"/>
        <w:jc w:val="center"/>
        <w:rPr>
          <w:rFonts w:ascii="宋体" w:hAnsi="宋体"/>
          <w:sz w:val="24"/>
        </w:rPr>
      </w:pPr>
      <w:r>
        <w:rPr>
          <w:rFonts w:ascii="宋体" w:hAnsi="宋体" w:hint="eastAsia"/>
          <w:sz w:val="24"/>
        </w:rPr>
        <w:t>图</w:t>
      </w:r>
      <w:r>
        <w:rPr>
          <w:rFonts w:ascii="宋体" w:hAnsi="宋体" w:hint="eastAsia"/>
          <w:sz w:val="24"/>
        </w:rPr>
        <w:t xml:space="preserve">4-2 </w:t>
      </w:r>
      <w:r>
        <w:rPr>
          <w:rFonts w:ascii="宋体" w:hAnsi="宋体" w:hint="eastAsia"/>
          <w:sz w:val="24"/>
        </w:rPr>
        <w:t>构造柱做法</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(12) </w:t>
      </w:r>
      <w:r w:rsidRPr="00F928E4">
        <w:rPr>
          <w:rFonts w:ascii="宋体" w:hAnsi="宋体" w:hint="eastAsia"/>
          <w:sz w:val="24"/>
        </w:rPr>
        <w:t>墙体拉结筋</w:t>
      </w:r>
    </w:p>
    <w:p w:rsidR="00F928E4" w:rsidRPr="00F928E4" w:rsidP="00F928E4">
      <w:pPr>
        <w:pStyle w:val="Normal0"/>
        <w:spacing w:line="360" w:lineRule="auto"/>
        <w:ind w:firstLine="480" w:firstLineChars="200"/>
        <w:rPr>
          <w:rFonts w:ascii="宋体" w:hAnsi="宋体"/>
          <w:color w:val="FF6600"/>
          <w:sz w:val="24"/>
        </w:rPr>
      </w:pPr>
      <w:r w:rsidRPr="00F928E4">
        <w:rPr>
          <w:rFonts w:ascii="宋体" w:hAnsi="宋体" w:hint="eastAsia"/>
          <w:sz w:val="24"/>
        </w:rPr>
        <w:t>在砌墙前，根据已做好的皮数杆及</w:t>
      </w:r>
      <w:r w:rsidRPr="00F928E4">
        <w:rPr>
          <w:rFonts w:ascii="宋体" w:hAnsi="宋体" w:hint="eastAsia"/>
          <w:sz w:val="24"/>
        </w:rPr>
        <w:t>+</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F928E4">
          <w:rPr>
            <w:rFonts w:ascii="宋体" w:hAnsi="宋体" w:hint="eastAsia"/>
            <w:sz w:val="24"/>
          </w:rPr>
          <w:t>500mm</w:t>
        </w:r>
      </w:smartTag>
      <w:r w:rsidRPr="00F928E4">
        <w:rPr>
          <w:rFonts w:ascii="宋体" w:hAnsi="宋体" w:hint="eastAsia"/>
          <w:sz w:val="24"/>
        </w:rPr>
        <w:t>标高控制线，在框架柱或剪力墙上弹出拉结筋位置线，采用植筋方法，用电锤打孔采用植筋胶进行植筋。拉结筋伸入砌体长度不小于墙体长度的</w:t>
      </w:r>
      <w:r w:rsidRPr="00F928E4">
        <w:rPr>
          <w:rFonts w:ascii="宋体" w:hAnsi="宋体" w:hint="eastAsia"/>
          <w:sz w:val="24"/>
        </w:rPr>
        <w:t>1/5</w:t>
      </w:r>
      <w:r w:rsidRPr="00F928E4">
        <w:rPr>
          <w:rFonts w:ascii="宋体" w:hAnsi="宋体" w:hint="eastAsia"/>
          <w:sz w:val="24"/>
        </w:rPr>
        <w:t>且不小于</w:t>
      </w:r>
      <w:smartTag w:uri="urn:schemas-microsoft-com:office:smarttags" w:element="chmetcnv">
        <w:smartTagPr>
          <w:attr w:name="HasSpace" w:val="False"/>
          <w:attr w:name="Negative" w:val="False"/>
          <w:attr w:name="NumberType" w:val="1"/>
          <w:attr w:name="SourceValue" w:val="700"/>
          <w:attr w:name="TCSC" w:val="0"/>
          <w:attr w:name="UnitName" w:val="mm"/>
        </w:smartTagPr>
        <w:r w:rsidRPr="00F928E4">
          <w:rPr>
            <w:rFonts w:ascii="宋体" w:hAnsi="宋体" w:hint="eastAsia"/>
            <w:sz w:val="24"/>
          </w:rPr>
          <w:t>700mm</w:t>
        </w:r>
      </w:smartTag>
      <w:r w:rsidRPr="00F928E4">
        <w:rPr>
          <w:rFonts w:ascii="宋体" w:hAnsi="宋体" w:hint="eastAsia"/>
          <w:sz w:val="24"/>
        </w:rPr>
        <w:t>，沿高度方向线</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F928E4">
          <w:rPr>
            <w:rFonts w:ascii="宋体" w:hAnsi="宋体" w:hint="eastAsia"/>
            <w:sz w:val="24"/>
          </w:rPr>
          <w:t>500mm</w:t>
        </w:r>
      </w:smartTag>
      <w:r w:rsidRPr="00F928E4">
        <w:rPr>
          <w:rFonts w:ascii="宋体" w:hAnsi="宋体" w:hint="eastAsia"/>
          <w:sz w:val="24"/>
        </w:rPr>
        <w:t>高设置</w:t>
      </w:r>
      <w:r w:rsidRPr="00F928E4">
        <w:rPr>
          <w:rFonts w:ascii="宋体" w:hAnsi="宋体" w:hint="eastAsia"/>
          <w:sz w:val="24"/>
        </w:rPr>
        <w:t>2</w:t>
      </w:r>
      <w:r w:rsidRPr="00F928E4">
        <w:rPr>
          <w:rFonts w:ascii="宋体" w:hAnsi="宋体"/>
          <w:sz w:val="24"/>
        </w:rPr>
        <w:t xml:space="preserve"> </w:t>
      </w:r>
      <w:r w:rsidRPr="00694BC6">
        <w:rPr>
          <w:sz w:val="24"/>
        </w:rPr>
        <w:t>Ø</w:t>
      </w:r>
      <w:r w:rsidRPr="00F928E4">
        <w:rPr>
          <w:rFonts w:ascii="宋体" w:hAnsi="宋体" w:hint="eastAsia"/>
          <w:sz w:val="24"/>
        </w:rPr>
        <w:t>6</w:t>
      </w:r>
      <w:r w:rsidRPr="00F928E4">
        <w:rPr>
          <w:rFonts w:ascii="宋体" w:hAnsi="宋体" w:hint="eastAsia"/>
          <w:sz w:val="24"/>
        </w:rPr>
        <w:t>拉结筋。砌体与构造柱、框架柱或剪力墙连接做法见图</w:t>
      </w:r>
      <w:r w:rsidR="00316434">
        <w:rPr>
          <w:rFonts w:ascii="宋体" w:hAnsi="宋体" w:hint="eastAsia"/>
          <w:sz w:val="24"/>
        </w:rPr>
        <w:t>4</w:t>
      </w:r>
      <w:r w:rsidRPr="00F928E4">
        <w:rPr>
          <w:rFonts w:ascii="宋体" w:hAnsi="宋体" w:hint="eastAsia"/>
          <w:sz w:val="24"/>
        </w:rPr>
        <w:t>-2</w:t>
      </w:r>
      <w:r w:rsidRPr="00F928E4">
        <w:rPr>
          <w:rFonts w:ascii="宋体" w:hAnsi="宋体" w:hint="eastAsia"/>
          <w:sz w:val="24"/>
        </w:rPr>
        <w:t>、</w:t>
      </w:r>
      <w:r w:rsidR="000D4D42">
        <w:rPr>
          <w:rFonts w:ascii="宋体" w:hAnsi="宋体" w:hint="eastAsia"/>
          <w:sz w:val="24"/>
        </w:rPr>
        <w:t>4-</w:t>
      </w:r>
      <w:r w:rsidRPr="00F928E4">
        <w:rPr>
          <w:rFonts w:ascii="宋体" w:hAnsi="宋体" w:hint="eastAsia"/>
          <w:sz w:val="24"/>
        </w:rPr>
        <w:t>3</w:t>
      </w:r>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拉结筋植筋做法如下：</w:t>
      </w:r>
    </w:p>
    <w:p w:rsidR="00F928E4" w:rsidRPr="00F928E4" w:rsidP="00F928E4">
      <w:pPr>
        <w:pStyle w:val="Normal0"/>
        <w:spacing w:line="360" w:lineRule="auto"/>
        <w:ind w:firstLine="480" w:firstLineChars="200"/>
        <w:rPr>
          <w:rFonts w:ascii="宋体" w:hAnsi="宋体"/>
          <w:sz w:val="24"/>
        </w:rPr>
      </w:pPr>
      <w:r w:rsidRPr="00F928E4">
        <w:rPr>
          <w:rFonts w:ascii="宋体" w:hAnsi="宋体"/>
          <w:sz w:val="24"/>
        </w:rPr>
        <w:t xml:space="preserve">a. </w:t>
      </w:r>
      <w:r w:rsidRPr="00F928E4">
        <w:rPr>
          <w:rFonts w:ascii="宋体" w:hAnsi="宋体"/>
          <w:sz w:val="24"/>
        </w:rPr>
        <w:t>拉结筋采用建筑结构胶进行化学植筋。</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b. </w:t>
      </w:r>
      <w:r w:rsidRPr="00F928E4">
        <w:rPr>
          <w:rFonts w:ascii="宋体" w:hAnsi="宋体" w:hint="eastAsia"/>
          <w:sz w:val="24"/>
        </w:rPr>
        <w:t>配胶方法如下：</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配比：甲组份：乙组份</w:t>
      </w:r>
      <w:r w:rsidRPr="00F928E4">
        <w:rPr>
          <w:rFonts w:ascii="宋体" w:hAnsi="宋体" w:hint="eastAsia"/>
          <w:sz w:val="24"/>
        </w:rPr>
        <w:t>=</w:t>
      </w:r>
      <w:r w:rsidR="00AD6F12">
        <w:rPr>
          <w:rFonts w:ascii="宋体" w:hAnsi="宋体" w:hint="eastAsia"/>
          <w:sz w:val="24"/>
        </w:rPr>
        <w:t>20</w:t>
      </w:r>
      <w:r w:rsidRPr="00F928E4">
        <w:rPr>
          <w:rFonts w:ascii="宋体" w:hAnsi="宋体" w:hint="eastAsia"/>
          <w:sz w:val="24"/>
        </w:rPr>
        <w:t>：</w:t>
      </w:r>
      <w:r w:rsidR="00882D30">
        <w:rPr>
          <w:rFonts w:ascii="宋体" w:hAnsi="宋体" w:hint="eastAsia"/>
          <w:sz w:val="24"/>
        </w:rPr>
        <w:t>1</w:t>
      </w:r>
    </w:p>
    <w:p w:rsid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9"/>
          <w:cols w:space="425"/>
          <w:titlePg w:val="0"/>
          <w:docGrid w:type="lines" w:linePitch="312"/>
        </w:sectPr>
      </w:pPr>
      <w:r w:rsidRPr="00F928E4">
        <w:rPr>
          <w:rFonts w:ascii="宋体" w:hAnsi="宋体" w:hint="eastAsia"/>
          <w:sz w:val="24"/>
        </w:rPr>
        <w:t>调胶：首先将甲乙组份搅拌均匀，然后按上述配合比将甲、乙组份混合在一起，用搅拌器搅拌至无单组份条块、色泽均匀即可。如果甲组份的稠度较小，可适当添加干燥的水泥搅拌均匀；如果甲组份的稠度较大，可将其放置器皿中用热水适当加温，加热后的甲组份温度不宜超过</w:t>
      </w:r>
      <w:smartTag w:uri="urn:schemas-microsoft-com:office:smarttags" w:element="chmetcnv">
        <w:smartTagPr>
          <w:attr w:name="HasSpace" w:val="False"/>
          <w:attr w:name="Negative" w:val="False"/>
          <w:attr w:name="NumberType" w:val="1"/>
          <w:attr w:name="SourceValue" w:val="40"/>
          <w:attr w:name="TCSC" w:val="0"/>
          <w:attr w:name="UnitName" w:val="℃"/>
        </w:smartTagPr>
        <w:r w:rsidRPr="00F928E4">
          <w:rPr>
            <w:rFonts w:ascii="宋体" w:hAnsi="宋体" w:hint="eastAsia"/>
            <w:sz w:val="24"/>
          </w:rPr>
          <w:t>40</w:t>
        </w:r>
        <w:r w:rsidRPr="00F928E4">
          <w:rPr>
            <w:rFonts w:ascii="宋体" w:hAnsi="宋体"/>
            <w:sz w:val="24"/>
          </w:rPr>
          <w:t>℃</w:t>
        </w:r>
      </w:smartTag>
      <w:r w:rsidRPr="00F928E4">
        <w:rPr>
          <w:rFonts w:ascii="宋体" w:hAnsi="宋体" w:hint="eastAsia"/>
          <w:sz w:val="24"/>
        </w:rPr>
        <w:t>。水溶时，注意不要进水。胶的固化时间可通过调整固化剂的用量进行调整。胶每次不要配置过多，以免过早固化。</w:t>
      </w:r>
    </w:p>
    <w:p w:rsidR="00D60D99" w:rsidRPr="00D60D99" w:rsidP="00D60D99">
      <w:pPr>
        <w:pStyle w:val="Normal0"/>
        <w:keepNext/>
        <w:spacing w:line="360" w:lineRule="auto"/>
        <w:jc w:val="center"/>
      </w:pPr>
      <w:r>
        <w:rPr>
          <w:noProof/>
        </w:rPr>
        <w:pict>
          <v:shape id="_x0000_s1047" type="#_x0000_t75" style="width:69pt;height:67pt;margin-top:451pt;margin-left:295pt;position:absolute;z-index:-251634688">
            <v:imagedata r:id="rId6" o:title="66"/>
            <w10:anchorlock/>
          </v:shape>
        </w:pict>
      </w:r>
      <w:r>
        <w:rPr>
          <w:noProof/>
        </w:rPr>
        <w:pict>
          <v:shape id="_x0000_s1048" type="#_x0000_t75" style="width:112pt;height:16pt;margin-top:228pt;margin-left:106pt;position:absolute;z-index:-251635712">
            <v:imagedata r:id="rId5" o:title="108"/>
            <w10:anchorlock/>
          </v:shape>
        </w:pict>
      </w:r>
      <w:r>
        <w:rPr>
          <w:noProof/>
        </w:rPr>
        <w:pict>
          <v:shape id="_x0000_s1049" type="#_x0000_t75" style="width:93pt;height:29pt;margin-top:10pt;margin-left:95pt;position:absolute;z-index:-251636736">
            <v:imagedata r:id="rId8" o:title="88"/>
            <w10:anchorlock/>
          </v:shape>
        </w:pict>
      </w:r>
      <w:r>
        <w:object>
          <v:shape id="_x0000_i1050" type="#_x0000_t75" style="width:409.4pt;height:375.75pt" o:oleicon="f" o:ole="">
            <v:imagedata r:id="rId13" o:title="" croptop="11451f" cropbottom="15823f" cropleft="18763f" cropright="23447f"/>
          </v:shape>
          <o:OLEObject Type="Embed" ProgID="AutoCAD.Drawing.17" ShapeID="_x0000_i1050" DrawAspect="Content" ObjectID="_1759488499" r:id="rId14"/>
        </w:object>
      </w:r>
    </w:p>
    <w:p w:rsidR="00C60631" w:rsidP="00C60631">
      <w:pPr>
        <w:pStyle w:val="Normal0"/>
        <w:spacing w:line="360" w:lineRule="auto"/>
        <w:jc w:val="center"/>
        <w:rPr>
          <w:rFonts w:ascii="宋体" w:hAnsi="宋体"/>
          <w:sz w:val="24"/>
        </w:rPr>
      </w:pPr>
      <w:r>
        <w:rPr>
          <w:rFonts w:ascii="宋体" w:hAnsi="宋体" w:hint="eastAsia"/>
          <w:sz w:val="24"/>
        </w:rPr>
        <w:t>图</w:t>
      </w:r>
      <w:r>
        <w:rPr>
          <w:rFonts w:ascii="宋体" w:hAnsi="宋体" w:hint="eastAsia"/>
          <w:sz w:val="24"/>
        </w:rPr>
        <w:t xml:space="preserve">4-3 </w:t>
      </w:r>
      <w:r>
        <w:rPr>
          <w:rFonts w:ascii="宋体" w:hAnsi="宋体" w:hint="eastAsia"/>
          <w:sz w:val="24"/>
        </w:rPr>
        <w:t>砌体与柱或剪图连接构造</w:t>
      </w:r>
    </w:p>
    <w:p w:rsidR="00C60631" w:rsidRPr="00C60631" w:rsidP="00C60631">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括号内数字适用于厚</w:t>
      </w:r>
      <w:r>
        <w:rPr>
          <w:rFonts w:ascii="宋体" w:hAnsi="宋体" w:hint="eastAsia"/>
          <w:sz w:val="24"/>
        </w:rPr>
        <w:t>100~150</w:t>
      </w:r>
      <w:r>
        <w:rPr>
          <w:rFonts w:ascii="宋体" w:hAnsi="宋体" w:hint="eastAsia"/>
          <w:sz w:val="24"/>
        </w:rPr>
        <w:t>墙</w:t>
      </w:r>
      <w:r>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c. </w:t>
      </w:r>
      <w:r w:rsidRPr="00F928E4">
        <w:rPr>
          <w:rFonts w:ascii="宋体" w:hAnsi="宋体" w:hint="eastAsia"/>
          <w:sz w:val="24"/>
        </w:rPr>
        <w:t>植筋施工做</w:t>
      </w:r>
      <w:r w:rsidRPr="00F928E4">
        <w:rPr>
          <w:rFonts w:ascii="宋体" w:hAnsi="宋体" w:hint="eastAsia"/>
          <w:sz w:val="24"/>
        </w:rPr>
        <w:t>法：</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定位孔：根据墙体皮数杆的皮数，弹出拉结筋位置线，定位准确。</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钻孔：孔径</w:t>
      </w:r>
      <w:r w:rsidRPr="00C20045">
        <w:rPr>
          <w:sz w:val="24"/>
        </w:rPr>
        <w:t>Ø</w:t>
      </w:r>
      <w:r w:rsidRPr="00F928E4">
        <w:rPr>
          <w:rFonts w:ascii="宋体" w:hAnsi="宋体" w:hint="eastAsia"/>
          <w:sz w:val="24"/>
        </w:rPr>
        <w:t>=6(</w:t>
      </w:r>
      <w:r w:rsidRPr="00F928E4">
        <w:rPr>
          <w:rFonts w:ascii="宋体" w:hAnsi="宋体" w:hint="eastAsia"/>
          <w:sz w:val="24"/>
        </w:rPr>
        <w:t>拉结筋直径</w:t>
      </w:r>
      <w:r w:rsidRPr="00F928E4">
        <w:rPr>
          <w:rFonts w:ascii="宋体" w:hAnsi="宋体" w:hint="eastAsia"/>
          <w:sz w:val="24"/>
        </w:rPr>
        <w:t>)+4</w:t>
      </w:r>
      <w:r w:rsidRPr="00F928E4">
        <w:rPr>
          <w:rFonts w:ascii="宋体" w:hAnsi="宋体"/>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sidRPr="00F928E4">
          <w:rPr>
            <w:rFonts w:ascii="宋体" w:hAnsi="宋体" w:hint="eastAsia"/>
            <w:sz w:val="24"/>
          </w:rPr>
          <w:t>10mm</w:t>
        </w:r>
      </w:smartTag>
      <w:r w:rsidRPr="00F928E4">
        <w:rPr>
          <w:rFonts w:ascii="宋体" w:hAnsi="宋体" w:hint="eastAsia"/>
          <w:sz w:val="24"/>
        </w:rPr>
        <w:t>，孔深</w:t>
      </w:r>
      <w:r w:rsidRPr="00F928E4">
        <w:rPr>
          <w:rFonts w:ascii="宋体" w:hAnsi="宋体" w:hint="eastAsia"/>
          <w:sz w:val="24"/>
        </w:rPr>
        <w:t>h</w:t>
      </w:r>
      <w:r w:rsidRPr="00F928E4">
        <w:rPr>
          <w:rFonts w:ascii="宋体" w:hAnsi="宋体"/>
          <w:sz w:val="24"/>
        </w:rPr>
        <w:t>≥</w:t>
      </w:r>
      <w:r w:rsidRPr="00F928E4">
        <w:rPr>
          <w:rFonts w:ascii="宋体" w:hAnsi="宋体" w:hint="eastAsia"/>
          <w:sz w:val="24"/>
        </w:rPr>
        <w:t>15</w:t>
      </w:r>
      <w:r w:rsidRPr="00F928E4">
        <w:rPr>
          <w:rFonts w:ascii="宋体" w:hAnsi="宋体"/>
          <w:sz w:val="24"/>
        </w:rPr>
        <w:t>×</w:t>
      </w:r>
      <w:r w:rsidRPr="00F928E4">
        <w:rPr>
          <w:rFonts w:ascii="宋体" w:hAnsi="宋体" w:hint="eastAsia"/>
          <w:sz w:val="24"/>
        </w:rPr>
        <w:t>6(</w:t>
      </w:r>
      <w:r w:rsidRPr="00F928E4">
        <w:rPr>
          <w:rFonts w:ascii="宋体" w:hAnsi="宋体" w:hint="eastAsia"/>
          <w:sz w:val="24"/>
        </w:rPr>
        <w:t>拉结筋直径</w:t>
      </w:r>
      <w:r w:rsidRPr="00F928E4">
        <w:rPr>
          <w:rFonts w:ascii="宋体" w:hAnsi="宋体" w:hint="eastAsia"/>
          <w:sz w:val="24"/>
        </w:rPr>
        <w:t>)=</w:t>
      </w:r>
      <w:smartTag w:uri="urn:schemas-microsoft-com:office:smarttags" w:element="chmetcnv">
        <w:smartTagPr>
          <w:attr w:name="HasSpace" w:val="False"/>
          <w:attr w:name="Negative" w:val="False"/>
          <w:attr w:name="NumberType" w:val="1"/>
          <w:attr w:name="SourceValue" w:val="90"/>
          <w:attr w:name="TCSC" w:val="0"/>
          <w:attr w:name="UnitName" w:val="mm"/>
        </w:smartTagPr>
        <w:r w:rsidRPr="00F928E4">
          <w:rPr>
            <w:rFonts w:ascii="宋体" w:hAnsi="宋体" w:hint="eastAsia"/>
            <w:sz w:val="24"/>
          </w:rPr>
          <w:t>90mm</w:t>
        </w:r>
      </w:smartTag>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吹孔：用吹风机或气泵将孔内的灰尘吹出，用钢丝刷刷孔壁，再用吹风机或气泵吹净灰尘，最后再用毛刷刷孔壁，吹净灰尘。</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注胶：用胶枪注胶，注胶量为孔体积的三分之二。</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插筋：拉结筋在使用前应进行除锈。注胶后立即插筋。植筋时，在钢筋插入端作好插入深度标记，要旋转钢筋缓缓插入，确保注胶饱满及插入深度。</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d. </w:t>
      </w:r>
      <w:r w:rsidRPr="00F928E4">
        <w:rPr>
          <w:rFonts w:ascii="宋体" w:hAnsi="宋体" w:hint="eastAsia"/>
          <w:sz w:val="24"/>
        </w:rPr>
        <w:t>技术指标见表</w:t>
      </w:r>
      <w:r w:rsidR="00316434">
        <w:rPr>
          <w:rFonts w:ascii="宋体" w:hAnsi="宋体" w:hint="eastAsia"/>
          <w:sz w:val="24"/>
        </w:rPr>
        <w:t>4</w:t>
      </w:r>
      <w:r w:rsidRPr="00F928E4">
        <w:rPr>
          <w:rFonts w:ascii="宋体" w:hAnsi="宋体" w:hint="eastAsia"/>
          <w:sz w:val="24"/>
        </w:rPr>
        <w:t>-</w:t>
      </w:r>
      <w:r w:rsidR="00CE5B68">
        <w:rPr>
          <w:rFonts w:ascii="宋体" w:hAnsi="宋体" w:hint="eastAsia"/>
          <w:sz w:val="24"/>
        </w:rPr>
        <w:t>2</w:t>
      </w:r>
      <w:r w:rsidRPr="00F928E4">
        <w:rPr>
          <w:rFonts w:ascii="宋体" w:hAnsi="宋体" w:hint="eastAsia"/>
          <w:sz w:val="24"/>
        </w:rPr>
        <w:t>。</w:t>
      </w:r>
    </w:p>
    <w:p w:rsidR="00613E06" w:rsidP="00F928E4">
      <w:pPr>
        <w:pStyle w:val="Normal0"/>
        <w:spacing w:line="360" w:lineRule="auto"/>
        <w:ind w:firstLine="480" w:firstLineChars="200"/>
        <w:rPr>
          <w:rFonts w:ascii="宋体" w:hAnsi="宋体"/>
          <w:sz w:val="24"/>
        </w:rPr>
      </w:pPr>
      <w:r w:rsidRPr="00F928E4">
        <w:rPr>
          <w:rFonts w:ascii="宋体" w:hAnsi="宋体" w:hint="eastAsia"/>
          <w:sz w:val="24"/>
        </w:rPr>
        <w:t xml:space="preserve">                           </w:t>
      </w:r>
    </w:p>
    <w:p w:rsidR="00363FDF"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0"/>
          <w:cols w:space="425"/>
          <w:titlePg w:val="0"/>
          <w:docGrid w:type="lines" w:linePitch="312"/>
        </w:sectPr>
      </w:pPr>
      <w:r w:rsidRPr="00F928E4">
        <w:rPr>
          <w:rFonts w:ascii="宋体" w:hAnsi="宋体" w:hint="eastAsia"/>
          <w:sz w:val="24"/>
        </w:rPr>
        <w:t xml:space="preserve"> </w:t>
      </w:r>
      <w:r w:rsidR="00613E06">
        <w:rPr>
          <w:rFonts w:ascii="宋体" w:hAnsi="宋体" w:hint="eastAsia"/>
          <w:sz w:val="24"/>
        </w:rPr>
        <w:t xml:space="preserve">                     </w:t>
      </w:r>
    </w:p>
    <w:p w:rsidR="00F928E4" w:rsidRPr="00F928E4" w:rsidP="00363FDF">
      <w:pPr>
        <w:pStyle w:val="Normal0"/>
        <w:spacing w:line="360" w:lineRule="auto"/>
        <w:ind w:firstLine="480" w:firstLineChars="200"/>
        <w:jc w:val="center"/>
        <w:rPr>
          <w:rFonts w:ascii="宋体" w:hAnsi="宋体"/>
          <w:sz w:val="24"/>
        </w:rPr>
      </w:pPr>
      <w:r>
        <w:rPr>
          <w:rFonts w:ascii="宋体" w:hAnsi="宋体"/>
          <w:noProof/>
          <w:sz w:val="24"/>
        </w:rPr>
        <w:pict>
          <v:shape id="_x0000_s1051" type="#_x0000_t75" style="width:116pt;height:17pt;margin-top:572pt;margin-left:233pt;position:absolute;z-index:-251631616">
            <v:imagedata r:id="rId5" o:title="108"/>
            <w10:anchorlock/>
          </v:shape>
        </w:pict>
      </w:r>
      <w:r>
        <w:rPr>
          <w:rFonts w:ascii="宋体" w:hAnsi="宋体"/>
          <w:noProof/>
          <w:sz w:val="24"/>
        </w:rPr>
        <w:pict>
          <v:shape id="_x0000_s1052" type="#_x0000_t75" style="width:74pt;height:1in;margin-top:249pt;margin-left:2in;position:absolute;z-index:-251632640">
            <v:imagedata r:id="rId6" o:title="66"/>
            <w10:anchorlock/>
          </v:shape>
        </w:pict>
      </w:r>
      <w:r>
        <w:rPr>
          <w:rFonts w:ascii="宋体" w:hAnsi="宋体"/>
          <w:noProof/>
          <w:sz w:val="24"/>
        </w:rPr>
        <w:pict>
          <v:shape id="_x0000_s1053" type="#_x0000_t75" style="width:73pt;height:71pt;margin-top:123pt;margin-left:43pt;position:absolute;z-index:-251633664">
            <v:imagedata r:id="rId6" o:title="66"/>
            <w10:anchorlock/>
          </v:shape>
        </w:pict>
      </w:r>
      <w:r w:rsidRPr="00F928E4">
        <w:rPr>
          <w:rFonts w:ascii="宋体" w:hAnsi="宋体" w:hint="eastAsia"/>
          <w:sz w:val="24"/>
        </w:rPr>
        <w:t>植筋技术指标</w:t>
      </w:r>
      <w:r w:rsidRPr="00F928E4">
        <w:rPr>
          <w:rFonts w:ascii="宋体" w:hAnsi="宋体" w:hint="eastAsia"/>
          <w:sz w:val="24"/>
        </w:rPr>
        <w:t xml:space="preserve">                     </w:t>
      </w:r>
      <w:r w:rsidR="00923D7E">
        <w:rPr>
          <w:rFonts w:ascii="宋体" w:hAnsi="宋体" w:hint="eastAsia"/>
          <w:sz w:val="24"/>
        </w:rPr>
        <w:t xml:space="preserve">    </w:t>
      </w:r>
      <w:r w:rsidRPr="00923D7E">
        <w:rPr>
          <w:rFonts w:ascii="宋体" w:hAnsi="宋体" w:hint="eastAsia"/>
          <w:szCs w:val="21"/>
        </w:rPr>
        <w:t>表</w:t>
      </w:r>
      <w:r w:rsidR="00316434">
        <w:rPr>
          <w:rFonts w:ascii="宋体" w:hAnsi="宋体" w:hint="eastAsia"/>
          <w:szCs w:val="21"/>
        </w:rPr>
        <w:t>4</w:t>
      </w:r>
      <w:r w:rsidRPr="00923D7E">
        <w:rPr>
          <w:rFonts w:ascii="宋体" w:hAnsi="宋体" w:hint="eastAsia"/>
          <w:szCs w:val="21"/>
        </w:rPr>
        <w:t>-</w:t>
      </w:r>
      <w:r w:rsidR="00CE5B68">
        <w:rPr>
          <w:rFonts w:ascii="宋体" w:hAnsi="宋体" w:hint="eastAsia"/>
          <w:szCs w:val="21"/>
        </w:rPr>
        <w:t>2</w:t>
      </w:r>
    </w:p>
    <w:tbl>
      <w:tblPr>
        <w:tblStyle w:val="TableNormal"/>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050"/>
        <w:gridCol w:w="1975"/>
        <w:gridCol w:w="1566"/>
        <w:gridCol w:w="1567"/>
        <w:gridCol w:w="2977"/>
      </w:tblGrid>
      <w:tr w:rsidTr="00266ABB">
        <w:tblPrEx>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Ex>
        <w:trPr>
          <w:trHeight w:val="454"/>
        </w:trPr>
        <w:tc>
          <w:tcPr>
            <w:tcW w:w="1050" w:type="dxa"/>
            <w:tcBorders>
              <w:top w:val="double" w:sz="4" w:space="0" w:color="auto"/>
              <w:left w:val="double" w:sz="4"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序号</w:t>
            </w:r>
          </w:p>
        </w:tc>
        <w:tc>
          <w:tcPr>
            <w:tcW w:w="1975" w:type="dxa"/>
            <w:tcBorders>
              <w:top w:val="double" w:sz="4" w:space="0" w:color="auto"/>
              <w:left w:val="single" w:sz="6"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比重</w:t>
            </w:r>
          </w:p>
        </w:tc>
        <w:tc>
          <w:tcPr>
            <w:tcW w:w="3133" w:type="dxa"/>
            <w:gridSpan w:val="2"/>
            <w:tcBorders>
              <w:top w:val="double" w:sz="4"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抗压强度（</w:t>
            </w:r>
            <w:r w:rsidRPr="00266ABB">
              <w:rPr>
                <w:rFonts w:ascii="宋体" w:hAnsi="宋体" w:hint="eastAsia"/>
                <w:szCs w:val="21"/>
              </w:rPr>
              <w:t>MPa</w:t>
            </w:r>
            <w:r w:rsidRPr="00266ABB">
              <w:rPr>
                <w:rFonts w:ascii="宋体" w:hAnsi="宋体"/>
                <w:szCs w:val="21"/>
              </w:rPr>
              <w:t>）</w:t>
            </w:r>
          </w:p>
        </w:tc>
        <w:tc>
          <w:tcPr>
            <w:tcW w:w="2977" w:type="dxa"/>
            <w:tcBorders>
              <w:top w:val="double" w:sz="4"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可超作时间</w:t>
            </w:r>
            <w:r w:rsidRPr="00266ABB">
              <w:rPr>
                <w:rFonts w:ascii="宋体" w:hAnsi="宋体" w:hint="eastAsia"/>
                <w:szCs w:val="21"/>
              </w:rPr>
              <w:t>(min)</w:t>
            </w:r>
          </w:p>
        </w:tc>
      </w:tr>
      <w:tr w:rsidTr="00266ABB">
        <w:tblPrEx>
          <w:tblW w:w="0" w:type="auto"/>
          <w:tblInd w:w="108" w:type="dxa"/>
          <w:tblLook w:val="01E0"/>
        </w:tblPrEx>
        <w:trPr>
          <w:trHeight w:val="454"/>
        </w:trPr>
        <w:tc>
          <w:tcPr>
            <w:tcW w:w="1050" w:type="dxa"/>
            <w:tcBorders>
              <w:top w:val="single" w:sz="6" w:space="0" w:color="auto"/>
              <w:left w:val="double" w:sz="4"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w:t>
            </w:r>
          </w:p>
        </w:tc>
        <w:tc>
          <w:tcPr>
            <w:tcW w:w="1975" w:type="dxa"/>
            <w:tcBorders>
              <w:top w:val="single" w:sz="6" w:space="0" w:color="auto"/>
              <w:left w:val="single" w:sz="6"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1.6</w:t>
            </w:r>
            <w:r w:rsidRPr="00266ABB">
              <w:rPr>
                <w:rFonts w:ascii="宋体" w:hAnsi="宋体"/>
                <w:szCs w:val="21"/>
              </w:rPr>
              <w:t>~</w:t>
            </w:r>
            <w:r w:rsidRPr="00266ABB">
              <w:rPr>
                <w:rFonts w:ascii="宋体" w:hAnsi="宋体" w:hint="eastAsia"/>
                <w:szCs w:val="21"/>
              </w:rPr>
              <w:t>1.8</w:t>
            </w:r>
          </w:p>
        </w:tc>
        <w:tc>
          <w:tcPr>
            <w:tcW w:w="3133" w:type="dxa"/>
            <w:gridSpan w:val="2"/>
            <w:tcBorders>
              <w:top w:val="single" w:sz="6"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szCs w:val="21"/>
              </w:rPr>
              <w:t>≥</w:t>
            </w:r>
            <w:r w:rsidRPr="00266ABB">
              <w:rPr>
                <w:rFonts w:ascii="宋体" w:hAnsi="宋体" w:hint="eastAsia"/>
                <w:szCs w:val="21"/>
              </w:rPr>
              <w:t>60</w:t>
            </w:r>
          </w:p>
        </w:tc>
        <w:tc>
          <w:tcPr>
            <w:tcW w:w="2977" w:type="dxa"/>
            <w:tcBorders>
              <w:top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10</w:t>
            </w:r>
            <w:r w:rsidRPr="00266ABB">
              <w:rPr>
                <w:rFonts w:ascii="宋体" w:hAnsi="宋体"/>
                <w:szCs w:val="21"/>
              </w:rPr>
              <w:t>~</w:t>
            </w:r>
            <w:r w:rsidRPr="00266ABB">
              <w:rPr>
                <w:rFonts w:ascii="宋体" w:hAnsi="宋体" w:hint="eastAsia"/>
                <w:szCs w:val="21"/>
              </w:rPr>
              <w:t>60</w:t>
            </w:r>
          </w:p>
        </w:tc>
      </w:tr>
      <w:tr w:rsidTr="00266ABB">
        <w:tblPrEx>
          <w:tblW w:w="0" w:type="auto"/>
          <w:tblInd w:w="108" w:type="dxa"/>
          <w:tblLook w:val="01E0"/>
        </w:tblPrEx>
        <w:trPr>
          <w:trHeight w:val="454"/>
        </w:trPr>
        <w:tc>
          <w:tcPr>
            <w:tcW w:w="1050" w:type="dxa"/>
            <w:tcBorders>
              <w:top w:val="single" w:sz="6" w:space="0" w:color="auto"/>
              <w:left w:val="double" w:sz="4"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2</w:t>
            </w:r>
          </w:p>
        </w:tc>
        <w:tc>
          <w:tcPr>
            <w:tcW w:w="8085" w:type="dxa"/>
            <w:gridSpan w:val="4"/>
            <w:tcBorders>
              <w:top w:val="single" w:sz="6" w:space="0" w:color="auto"/>
              <w:left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握裹粘结强度（</w:t>
            </w:r>
            <w:r w:rsidRPr="00266ABB">
              <w:rPr>
                <w:rFonts w:ascii="宋体" w:hAnsi="宋体" w:hint="eastAsia"/>
                <w:szCs w:val="21"/>
              </w:rPr>
              <w:t>MPa</w:t>
            </w:r>
            <w:r w:rsidRPr="00266ABB">
              <w:rPr>
                <w:rFonts w:ascii="宋体" w:hAnsi="宋体"/>
                <w:szCs w:val="21"/>
              </w:rPr>
              <w:t>）</w:t>
            </w:r>
          </w:p>
        </w:tc>
      </w:tr>
      <w:tr w:rsidTr="00266ABB">
        <w:tblPrEx>
          <w:tblW w:w="0" w:type="auto"/>
          <w:tblInd w:w="108" w:type="dxa"/>
          <w:tblLook w:val="01E0"/>
        </w:tblPrEx>
        <w:trPr>
          <w:trHeight w:val="454"/>
        </w:trPr>
        <w:tc>
          <w:tcPr>
            <w:tcW w:w="1050" w:type="dxa"/>
            <w:tcBorders>
              <w:top w:val="single" w:sz="6" w:space="0" w:color="auto"/>
              <w:left w:val="double" w:sz="4"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3</w:t>
            </w:r>
          </w:p>
        </w:tc>
        <w:tc>
          <w:tcPr>
            <w:tcW w:w="1975" w:type="dxa"/>
            <w:tcBorders>
              <w:top w:val="single" w:sz="6" w:space="0" w:color="auto"/>
              <w:left w:val="single" w:sz="6"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胶—混凝土</w:t>
            </w:r>
          </w:p>
        </w:tc>
        <w:tc>
          <w:tcPr>
            <w:tcW w:w="1566" w:type="dxa"/>
            <w:tcBorders>
              <w:top w:val="single" w:sz="6"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szCs w:val="21"/>
              </w:rPr>
              <w:t>≥</w:t>
            </w:r>
            <w:r w:rsidRPr="00266ABB">
              <w:rPr>
                <w:rFonts w:ascii="宋体" w:hAnsi="宋体" w:hint="eastAsia"/>
                <w:szCs w:val="21"/>
              </w:rPr>
              <w:t>7.0</w:t>
            </w:r>
          </w:p>
        </w:tc>
        <w:tc>
          <w:tcPr>
            <w:tcW w:w="1567" w:type="dxa"/>
            <w:tcBorders>
              <w:top w:val="single" w:sz="6"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胶—钢</w:t>
            </w:r>
          </w:p>
        </w:tc>
        <w:tc>
          <w:tcPr>
            <w:tcW w:w="2977" w:type="dxa"/>
            <w:tcBorders>
              <w:top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szCs w:val="21"/>
              </w:rPr>
              <w:t>≥</w:t>
            </w:r>
            <w:r w:rsidRPr="00266ABB">
              <w:rPr>
                <w:rFonts w:ascii="宋体" w:hAnsi="宋体" w:hint="eastAsia"/>
                <w:szCs w:val="21"/>
              </w:rPr>
              <w:t>11.0</w:t>
            </w:r>
          </w:p>
        </w:tc>
      </w:tr>
      <w:tr w:rsidTr="00266ABB">
        <w:tblPrEx>
          <w:tblW w:w="0" w:type="auto"/>
          <w:tblInd w:w="108" w:type="dxa"/>
          <w:tblLook w:val="01E0"/>
        </w:tblPrEx>
        <w:trPr>
          <w:trHeight w:val="454"/>
        </w:trPr>
        <w:tc>
          <w:tcPr>
            <w:tcW w:w="1050" w:type="dxa"/>
            <w:tcBorders>
              <w:top w:val="single" w:sz="6" w:space="0" w:color="auto"/>
              <w:left w:val="double" w:sz="4"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4</w:t>
            </w:r>
          </w:p>
        </w:tc>
        <w:tc>
          <w:tcPr>
            <w:tcW w:w="1975"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疲劳性能</w:t>
            </w:r>
          </w:p>
        </w:tc>
        <w:tc>
          <w:tcPr>
            <w:tcW w:w="6110" w:type="dxa"/>
            <w:gridSpan w:val="3"/>
            <w:tcBorders>
              <w:top w:val="single" w:sz="6" w:space="0" w:color="auto"/>
              <w:left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szCs w:val="21"/>
              </w:rPr>
              <w:t>≥</w:t>
            </w:r>
            <w:r w:rsidRPr="00266ABB">
              <w:rPr>
                <w:rFonts w:ascii="宋体" w:hAnsi="宋体" w:hint="eastAsia"/>
                <w:szCs w:val="21"/>
              </w:rPr>
              <w:t>350</w:t>
            </w:r>
            <w:r w:rsidRPr="00266ABB">
              <w:rPr>
                <w:rFonts w:ascii="宋体" w:hAnsi="宋体" w:hint="eastAsia"/>
                <w:szCs w:val="21"/>
              </w:rPr>
              <w:t>万次</w:t>
            </w:r>
          </w:p>
        </w:tc>
      </w:tr>
      <w:tr w:rsidTr="00266ABB">
        <w:tblPrEx>
          <w:tblW w:w="0" w:type="auto"/>
          <w:tblInd w:w="108" w:type="dxa"/>
          <w:tblLook w:val="01E0"/>
        </w:tblPrEx>
        <w:trPr>
          <w:trHeight w:val="454"/>
        </w:trPr>
        <w:tc>
          <w:tcPr>
            <w:tcW w:w="1050" w:type="dxa"/>
            <w:tcBorders>
              <w:top w:val="single" w:sz="6" w:space="0" w:color="auto"/>
              <w:left w:val="double" w:sz="4"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5</w:t>
            </w:r>
          </w:p>
        </w:tc>
        <w:tc>
          <w:tcPr>
            <w:tcW w:w="1975" w:type="dxa"/>
            <w:tcBorders>
              <w:top w:val="single" w:sz="6" w:space="0" w:color="auto"/>
              <w:left w:val="single" w:sz="6"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耐老化性能</w:t>
            </w:r>
          </w:p>
        </w:tc>
        <w:tc>
          <w:tcPr>
            <w:tcW w:w="6110" w:type="dxa"/>
            <w:gridSpan w:val="3"/>
            <w:tcBorders>
              <w:top w:val="single" w:sz="6" w:space="0" w:color="auto"/>
              <w:left w:val="single" w:sz="6" w:space="0" w:color="auto"/>
              <w:bottom w:val="double" w:sz="4"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经</w:t>
            </w:r>
            <w:r w:rsidRPr="00266ABB">
              <w:rPr>
                <w:rFonts w:ascii="宋体" w:hAnsi="宋体" w:hint="eastAsia"/>
                <w:szCs w:val="21"/>
              </w:rPr>
              <w:t>50</w:t>
            </w:r>
            <w:r w:rsidRPr="00266ABB">
              <w:rPr>
                <w:rFonts w:ascii="宋体" w:hAnsi="宋体" w:hint="eastAsia"/>
                <w:szCs w:val="21"/>
              </w:rPr>
              <w:t>次冻融循环试验强度不降低</w:t>
            </w:r>
          </w:p>
        </w:tc>
      </w:tr>
    </w:tbl>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(13) </w:t>
      </w:r>
      <w:r w:rsidRPr="00F928E4">
        <w:rPr>
          <w:rFonts w:ascii="宋体" w:hAnsi="宋体" w:hint="eastAsia"/>
          <w:sz w:val="24"/>
        </w:rPr>
        <w:t>墙体不得留设脚手眼。对必须留设脚处，在补砌脚手眼时，应浇水湿润，灰缝应填满砂浆，不得用干砖填塞。脚手眼也可用细石混凝土填塞密实。</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(14) </w:t>
      </w:r>
      <w:r w:rsidRPr="00F928E4">
        <w:rPr>
          <w:rFonts w:ascii="宋体" w:hAnsi="宋体" w:hint="eastAsia"/>
          <w:sz w:val="24"/>
        </w:rPr>
        <w:t>外墙窗台高度为</w:t>
      </w:r>
      <w:smartTag w:uri="urn:schemas-microsoft-com:office:smarttags" w:element="chmetcnv">
        <w:smartTagPr>
          <w:attr w:name="HasSpace" w:val="False"/>
          <w:attr w:name="Negative" w:val="False"/>
          <w:attr w:name="NumberType" w:val="1"/>
          <w:attr w:name="SourceValue" w:val="850"/>
          <w:attr w:name="TCSC" w:val="0"/>
          <w:attr w:name="UnitName" w:val="mm"/>
        </w:smartTagPr>
        <w:r w:rsidRPr="00F928E4">
          <w:rPr>
            <w:rFonts w:ascii="宋体" w:hAnsi="宋体" w:hint="eastAsia"/>
            <w:sz w:val="24"/>
          </w:rPr>
          <w:t>850mm</w:t>
        </w:r>
      </w:smartTag>
      <w:r w:rsidRPr="00F928E4">
        <w:rPr>
          <w:rFonts w:ascii="宋体" w:hAnsi="宋体" w:hint="eastAsia"/>
          <w:sz w:val="24"/>
        </w:rPr>
        <w:t>或</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F928E4">
          <w:rPr>
            <w:rFonts w:ascii="宋体" w:hAnsi="宋体" w:hint="eastAsia"/>
            <w:sz w:val="24"/>
          </w:rPr>
          <w:t>250mm</w:t>
        </w:r>
      </w:smartTag>
      <w:r w:rsidRPr="00F928E4">
        <w:rPr>
          <w:rFonts w:ascii="宋体" w:hAnsi="宋体" w:hint="eastAsia"/>
          <w:sz w:val="24"/>
        </w:rPr>
        <w:t>，外墙砌筑时，砌筑至窗台高度以下</w:t>
      </w:r>
      <w:smartTag w:uri="urn:schemas-microsoft-com:office:smarttags" w:element="chmetcnv">
        <w:smartTagPr>
          <w:attr w:name="HasSpace" w:val="False"/>
          <w:attr w:name="Negative" w:val="False"/>
          <w:attr w:name="NumberType" w:val="1"/>
          <w:attr w:name="SourceValue" w:val="50"/>
          <w:attr w:name="TCSC" w:val="0"/>
          <w:attr w:name="UnitName" w:val="mm"/>
        </w:smartTagPr>
        <w:r w:rsidRPr="00F928E4">
          <w:rPr>
            <w:rFonts w:ascii="宋体" w:hAnsi="宋体" w:hint="eastAsia"/>
            <w:sz w:val="24"/>
          </w:rPr>
          <w:t>50mm</w:t>
        </w:r>
      </w:smartTag>
      <w:r w:rsidRPr="00F928E4">
        <w:rPr>
          <w:rFonts w:ascii="宋体" w:hAnsi="宋体" w:hint="eastAsia"/>
          <w:sz w:val="24"/>
        </w:rPr>
        <w:t>，上部做窗台板。</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(15) </w:t>
      </w:r>
      <w:r w:rsidRPr="00F928E4">
        <w:rPr>
          <w:rFonts w:ascii="宋体" w:hAnsi="宋体" w:hint="eastAsia"/>
          <w:sz w:val="24"/>
        </w:rPr>
        <w:t>预埋木砖及预埋预制混凝土块：</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对于一层及四层有放射防护要求的房间，在砌实心粘土砖墙时，洞口每放</w:t>
      </w:r>
      <w:r w:rsidRPr="00F928E4">
        <w:rPr>
          <w:rFonts w:ascii="宋体" w:hAnsi="宋体" w:hint="eastAsia"/>
          <w:sz w:val="24"/>
        </w:rPr>
        <w:t>4</w:t>
      </w:r>
      <w:r w:rsidRPr="00F928E4">
        <w:rPr>
          <w:rFonts w:ascii="宋体" w:hAnsi="宋体" w:hint="eastAsia"/>
          <w:sz w:val="24"/>
        </w:rPr>
        <w:t>块混凝土预制块，在距门洞口上、下边各三皮砖处两边各预埋一块，中间均匀分布。混凝土块在砌墙前进行预制，混凝土块尺寸为高</w:t>
      </w:r>
      <w:smartTag w:uri="urn:schemas-microsoft-com:office:smarttags" w:element="chmetcnv">
        <w:smartTagPr>
          <w:attr w:name="HasSpace" w:val="True"/>
          <w:attr w:name="Negative" w:val="False"/>
          <w:attr w:name="NumberType" w:val="1"/>
          <w:attr w:name="SourceValue" w:val="230"/>
          <w:attr w:name="TCSC" w:val="0"/>
          <w:attr w:name="UnitName" w:val="mm"/>
        </w:smartTagPr>
        <w:r w:rsidRPr="00F928E4">
          <w:rPr>
            <w:rFonts w:ascii="宋体" w:hAnsi="宋体" w:hint="eastAsia"/>
            <w:sz w:val="24"/>
          </w:rPr>
          <w:t>230 mm</w:t>
        </w:r>
      </w:smartTag>
      <w:r w:rsidRPr="00F928E4">
        <w:rPr>
          <w:rFonts w:ascii="宋体" w:hAnsi="宋体" w:hint="eastAsia"/>
          <w:sz w:val="24"/>
        </w:rPr>
        <w:t>，宽</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F928E4">
          <w:rPr>
            <w:rFonts w:ascii="宋体" w:hAnsi="宋体" w:hint="eastAsia"/>
            <w:sz w:val="24"/>
          </w:rPr>
          <w:t>150mm</w:t>
        </w:r>
      </w:smartTag>
      <w:r w:rsidRPr="00F928E4">
        <w:rPr>
          <w:rFonts w:ascii="宋体" w:hAnsi="宋体" w:hint="eastAsia"/>
          <w:sz w:val="24"/>
        </w:rPr>
        <w:t>，厚度</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F928E4">
          <w:rPr>
            <w:rFonts w:ascii="宋体" w:hAnsi="宋体" w:hint="eastAsia"/>
            <w:sz w:val="24"/>
          </w:rPr>
          <w:t>240mm</w:t>
        </w:r>
      </w:smartTag>
      <w:r w:rsidRPr="00F928E4">
        <w:rPr>
          <w:rFonts w:ascii="宋体" w:hAnsi="宋体" w:hint="eastAsia"/>
          <w:sz w:val="24"/>
        </w:rPr>
        <w:t>，混凝土强度等级</w:t>
      </w:r>
      <w:r w:rsidRPr="00F928E4">
        <w:rPr>
          <w:rFonts w:ascii="宋体" w:hAnsi="宋体" w:hint="eastAsia"/>
          <w:sz w:val="24"/>
        </w:rPr>
        <w:t>C20</w:t>
      </w:r>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由于外墙均为粘土多孔砖墙，窗洞口两侧直接砌筑多孔砖即可。</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(16) </w:t>
      </w:r>
      <w:r w:rsidRPr="00F928E4">
        <w:rPr>
          <w:rFonts w:ascii="宋体" w:hAnsi="宋体" w:hint="eastAsia"/>
          <w:sz w:val="24"/>
        </w:rPr>
        <w:t>墙体砌至接近梁或板底时应留一定间隙，待填充墙砌完至少</w:t>
      </w:r>
      <w:r w:rsidRPr="00F928E4">
        <w:rPr>
          <w:rFonts w:ascii="宋体" w:hAnsi="宋体" w:hint="eastAsia"/>
          <w:sz w:val="24"/>
        </w:rPr>
        <w:t>7</w:t>
      </w:r>
      <w:r w:rsidRPr="00F928E4">
        <w:rPr>
          <w:rFonts w:ascii="宋体" w:hAnsi="宋体" w:hint="eastAsia"/>
          <w:sz w:val="24"/>
        </w:rPr>
        <w:t>天后，再进行补砌。补砌时，最上一层采用斜砌的方法，塞紧梁板底部或用砂浆填塞，填塞砂浆应保证砌体与梁、板之间的灰缝不得大于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F928E4">
          <w:rPr>
            <w:rFonts w:ascii="宋体" w:hAnsi="宋体" w:hint="eastAsia"/>
            <w:sz w:val="24"/>
          </w:rPr>
          <w:t>15mm</w:t>
        </w:r>
      </w:smartTag>
      <w:r w:rsidRPr="00F928E4">
        <w:rPr>
          <w:rFonts w:ascii="宋体" w:hAnsi="宋体" w:hint="eastAsia"/>
          <w:sz w:val="24"/>
        </w:rPr>
        <w:t>，砂浆要填充</w:t>
      </w:r>
      <w:r w:rsidRPr="00F928E4">
        <w:rPr>
          <w:rFonts w:ascii="宋体" w:hAnsi="宋体" w:hint="eastAsia"/>
          <w:sz w:val="24"/>
        </w:rPr>
        <w:t>密实。</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(17) </w:t>
      </w:r>
      <w:r w:rsidRPr="00F928E4">
        <w:rPr>
          <w:rFonts w:ascii="宋体" w:hAnsi="宋体" w:hint="eastAsia"/>
          <w:sz w:val="24"/>
        </w:rPr>
        <w:t>墙体砌筑时要与各安装专业密切配合，对设计要求的洞口、管道、沟槽应在砌筑时正确留出或预埋，不得打凿墙体和在墙体上开凿水平沟槽。宽度超过</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F928E4">
          <w:rPr>
            <w:rFonts w:ascii="宋体" w:hAnsi="宋体" w:hint="eastAsia"/>
            <w:sz w:val="24"/>
          </w:rPr>
          <w:t>300mm</w:t>
        </w:r>
      </w:smartTag>
      <w:r w:rsidRPr="00F928E4">
        <w:rPr>
          <w:rFonts w:ascii="宋体" w:hAnsi="宋体" w:hint="eastAsia"/>
          <w:sz w:val="24"/>
        </w:rPr>
        <w:t>的洞口上部，应设置过梁。过梁除设计图中另有注明外，统一按</w:t>
      </w:r>
      <w:r w:rsidR="00363FDF">
        <w:rPr>
          <w:rFonts w:ascii="宋体" w:hAnsi="宋体" w:hint="eastAsia"/>
          <w:sz w:val="24"/>
        </w:rPr>
        <w:t>**</w:t>
      </w:r>
      <w:r w:rsidRPr="00F928E4">
        <w:rPr>
          <w:rFonts w:ascii="宋体" w:hAnsi="宋体" w:hint="eastAsia"/>
          <w:sz w:val="24"/>
        </w:rPr>
        <w:t>标图集《钢筋混凝土过梁》（</w:t>
      </w:r>
      <w:r w:rsidRPr="00F928E4">
        <w:rPr>
          <w:rFonts w:ascii="宋体" w:hAnsi="宋体" w:hint="eastAsia"/>
          <w:sz w:val="24"/>
        </w:rPr>
        <w:t>03ZG313</w:t>
      </w:r>
      <w:r w:rsidRPr="00F928E4">
        <w:rPr>
          <w:rFonts w:ascii="宋体" w:hAnsi="宋体" w:hint="eastAsia"/>
          <w:sz w:val="24"/>
        </w:rPr>
        <w:t>），施工时根据门洞宽度和墙厚度选用过梁</w:t>
      </w:r>
      <w:r w:rsidRPr="00F928E4">
        <w:rPr>
          <w:rFonts w:ascii="宋体" w:hAnsi="宋体" w:hint="eastAsia"/>
          <w:sz w:val="24"/>
        </w:rPr>
        <w:t>GLXXYY2</w:t>
      </w:r>
      <w:r w:rsidRPr="00F928E4">
        <w:rPr>
          <w:rFonts w:ascii="宋体" w:hAnsi="宋体" w:hint="eastAsia"/>
          <w:sz w:val="24"/>
        </w:rPr>
        <w:t>。洞口过梁提前预制，在砌筑至洞口顶部时将预制过梁放在洞顶，下部铺墙体砌筑砂浆。对在框架柱或剪力墙边的洞口过梁，将过梁钢筋在柱或剪力墙上植筋后现浇施工。</w:t>
      </w:r>
    </w:p>
    <w:p w:rsid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1"/>
          <w:cols w:space="425"/>
          <w:titlePg w:val="0"/>
          <w:docGrid w:type="lines" w:linePitch="312"/>
        </w:sectPr>
      </w:pPr>
      <w:r w:rsidRPr="00F928E4">
        <w:rPr>
          <w:rFonts w:ascii="宋体" w:hAnsi="宋体" w:hint="eastAsia"/>
          <w:sz w:val="24"/>
        </w:rPr>
        <w:t xml:space="preserve">(18) </w:t>
      </w:r>
      <w:r w:rsidRPr="00F928E4">
        <w:rPr>
          <w:rFonts w:ascii="宋体" w:hAnsi="宋体" w:hint="eastAsia"/>
          <w:sz w:val="24"/>
        </w:rPr>
        <w:t>高度大于</w:t>
      </w:r>
      <w:smartTag w:uri="urn:schemas-microsoft-com:office:smarttags" w:element="chmetcnv">
        <w:smartTagPr>
          <w:attr w:name="HasSpace" w:val="False"/>
          <w:attr w:name="Negative" w:val="False"/>
          <w:attr w:name="NumberType" w:val="1"/>
          <w:attr w:name="SourceValue" w:val="4"/>
          <w:attr w:name="TCSC" w:val="0"/>
          <w:attr w:name="UnitName" w:val="m"/>
        </w:smartTagPr>
        <w:r w:rsidRPr="00F928E4">
          <w:rPr>
            <w:rFonts w:ascii="宋体" w:hAnsi="宋体" w:hint="eastAsia"/>
            <w:sz w:val="24"/>
          </w:rPr>
          <w:t>4m</w:t>
        </w:r>
      </w:smartTag>
      <w:r w:rsidRPr="00F928E4">
        <w:rPr>
          <w:rFonts w:ascii="宋体" w:hAnsi="宋体" w:hint="eastAsia"/>
          <w:sz w:val="24"/>
        </w:rPr>
        <w:t>的填充墙，需在墙半高处或门洞顶处设置与柱连接且沿全长贯通的钢筋混凝土水平系梁，作法见图</w:t>
      </w:r>
      <w:r w:rsidR="00316434">
        <w:rPr>
          <w:rFonts w:ascii="宋体" w:hAnsi="宋体" w:hint="eastAsia"/>
          <w:sz w:val="24"/>
        </w:rPr>
        <w:t>4</w:t>
      </w:r>
      <w:r w:rsidRPr="00F928E4">
        <w:rPr>
          <w:rFonts w:ascii="宋体" w:hAnsi="宋体" w:hint="eastAsia"/>
          <w:sz w:val="24"/>
        </w:rPr>
        <w:t>-4</w:t>
      </w:r>
      <w:r w:rsidRPr="00F928E4">
        <w:rPr>
          <w:rFonts w:ascii="宋体" w:hAnsi="宋体" w:hint="eastAsia"/>
          <w:sz w:val="24"/>
        </w:rPr>
        <w:t>。</w:t>
      </w:r>
    </w:p>
    <w:p w:rsidR="003549AC" w:rsidRPr="003A111C" w:rsidP="003549AC">
      <w:pPr>
        <w:pStyle w:val="Normal0"/>
        <w:keepNext/>
        <w:spacing w:line="360" w:lineRule="auto"/>
        <w:jc w:val="center"/>
      </w:pPr>
      <w:r>
        <w:rPr>
          <w:noProof/>
        </w:rPr>
        <w:pict>
          <v:shape id="_x0000_s1054" type="#_x0000_t75" style="width:42pt;height:40pt;margin-top:35pt;margin-left:84pt;position:absolute;z-index:-251630592">
            <v:imagedata r:id="rId7" o:title="38"/>
            <w10:anchorlock/>
          </v:shape>
        </w:pict>
      </w:r>
      <w:r>
        <w:object>
          <v:shape id="_x0000_i1055" type="#_x0000_t75" style="width:458.36pt;height:279pt" o:oleicon="f" o:ole="">
            <v:imagedata r:id="rId15" o:title="" croptop="5414f" cropbottom="11796f" cropleft="5034f" cropright="15991f"/>
          </v:shape>
          <o:OLEObject Type="Embed" ProgID="AutoCAD.Drawing.17" ShapeID="_x0000_i1055" DrawAspect="Content" ObjectID="_1759488500" r:id="rId16"/>
        </w:object>
      </w:r>
    </w:p>
    <w:p w:rsidR="003549AC" w:rsidP="003549AC">
      <w:pPr>
        <w:pStyle w:val="Normal0"/>
        <w:spacing w:line="360" w:lineRule="auto"/>
        <w:jc w:val="center"/>
        <w:rPr>
          <w:rFonts w:ascii="宋体" w:hAnsi="宋体"/>
          <w:sz w:val="24"/>
        </w:rPr>
      </w:pPr>
      <w:r>
        <w:rPr>
          <w:rFonts w:ascii="宋体" w:hAnsi="宋体" w:hint="eastAsia"/>
          <w:sz w:val="24"/>
        </w:rPr>
        <w:t>图</w:t>
      </w:r>
      <w:r>
        <w:rPr>
          <w:rFonts w:ascii="宋体" w:hAnsi="宋体" w:hint="eastAsia"/>
          <w:sz w:val="24"/>
        </w:rPr>
        <w:t xml:space="preserve">4-4 </w:t>
      </w:r>
      <w:r>
        <w:rPr>
          <w:rFonts w:ascii="宋体" w:hAnsi="宋体" w:hint="eastAsia"/>
          <w:sz w:val="24"/>
        </w:rPr>
        <w:t>砌体填充墙净高</w:t>
      </w:r>
      <w:r>
        <w:rPr>
          <w:rFonts w:ascii="宋体" w:hAnsi="宋体" w:hint="eastAsia"/>
          <w:sz w:val="24"/>
        </w:rPr>
        <w:t>&gt;</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hAnsi="宋体" w:hint="eastAsia"/>
            <w:sz w:val="24"/>
          </w:rPr>
          <w:t>4m</w:t>
        </w:r>
      </w:smartTag>
      <w:r>
        <w:rPr>
          <w:rFonts w:ascii="宋体" w:hAnsi="宋体" w:hint="eastAsia"/>
          <w:sz w:val="24"/>
        </w:rPr>
        <w:t>时设水平系梁</w:t>
      </w:r>
    </w:p>
    <w:p w:rsid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(19) </w:t>
      </w:r>
      <w:r w:rsidRPr="00F928E4">
        <w:rPr>
          <w:rFonts w:ascii="宋体" w:hAnsi="宋体" w:hint="eastAsia"/>
          <w:sz w:val="24"/>
        </w:rPr>
        <w:t>填充墙砌至接近梁或板底部时应留一定间隙，待填充墙砌筑完至少</w:t>
      </w:r>
      <w:r w:rsidRPr="00F928E4">
        <w:rPr>
          <w:rFonts w:ascii="宋体" w:hAnsi="宋体" w:hint="eastAsia"/>
          <w:sz w:val="24"/>
        </w:rPr>
        <w:t>7</w:t>
      </w:r>
      <w:r w:rsidRPr="00F928E4">
        <w:rPr>
          <w:rFonts w:ascii="宋体" w:hAnsi="宋体" w:hint="eastAsia"/>
          <w:sz w:val="24"/>
        </w:rPr>
        <w:t>天后，再进行补砌。最上一层用小砌块斜砌，塞紧梁、板底部或用砂浆填塞密实，填塞砂浆应保证砌体与梁或板底之间的灰缝不得大于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F928E4">
          <w:rPr>
            <w:rFonts w:ascii="宋体" w:hAnsi="宋体" w:hint="eastAsia"/>
            <w:sz w:val="24"/>
          </w:rPr>
          <w:t>15mm</w:t>
        </w:r>
      </w:smartTag>
      <w:r w:rsidRPr="00F928E4">
        <w:rPr>
          <w:rFonts w:ascii="宋体" w:hAnsi="宋体" w:hint="eastAsia"/>
          <w:sz w:val="24"/>
        </w:rPr>
        <w:t>。填充墙顶部斜砌做法见图</w:t>
      </w:r>
      <w:r w:rsidR="008B3FE8">
        <w:rPr>
          <w:rFonts w:ascii="宋体" w:hAnsi="宋体" w:hint="eastAsia"/>
          <w:sz w:val="24"/>
        </w:rPr>
        <w:t>4</w:t>
      </w:r>
      <w:r w:rsidRPr="00F928E4">
        <w:rPr>
          <w:rFonts w:ascii="宋体" w:hAnsi="宋体" w:hint="eastAsia"/>
          <w:sz w:val="24"/>
        </w:rPr>
        <w:t>-5</w:t>
      </w:r>
      <w:r w:rsidRPr="00F928E4">
        <w:rPr>
          <w:rFonts w:ascii="宋体" w:hAnsi="宋体" w:hint="eastAsia"/>
          <w:sz w:val="24"/>
        </w:rPr>
        <w:t>。</w:t>
      </w:r>
    </w:p>
    <w:p w:rsidR="00F77E7B" w:rsidP="00F77E7B">
      <w:pPr>
        <w:pStyle w:val="Normal0"/>
        <w:keepNext/>
        <w:spacing w:line="360" w:lineRule="auto"/>
        <w:jc w:val="center"/>
      </w:pPr>
      <w:r>
        <w:object>
          <v:shape id="_x0000_i1056" type="#_x0000_t75" style="width:256.5pt;height:158.25pt" o:oleicon="f" o:ole="">
            <v:imagedata r:id="rId17" o:title="" croptop="13270f" cropbottom="24986f" cropleft="7608f" cropright="32999f"/>
          </v:shape>
          <o:OLEObject Type="Embed" ProgID="AutoCAD.Drawing.17" ShapeID="_x0000_i1056" DrawAspect="Content" ObjectID="_1759488501" r:id="rId18"/>
        </w:object>
      </w:r>
    </w:p>
    <w:p w:rsidR="001B5D9C" w:rsidRPr="00A83BDF" w:rsidP="00F77E7B">
      <w:pPr>
        <w:pStyle w:val="Normal0"/>
        <w:keepNext/>
        <w:spacing w:line="360" w:lineRule="auto"/>
        <w:jc w:val="center"/>
        <w:rPr>
          <w:sz w:val="24"/>
          <w:szCs w:val="24"/>
        </w:rPr>
      </w:pPr>
      <w:r w:rsidRPr="00A83BDF">
        <w:rPr>
          <w:rFonts w:hint="eastAsia"/>
          <w:sz w:val="24"/>
          <w:szCs w:val="24"/>
        </w:rPr>
        <w:t>图</w:t>
      </w:r>
      <w:r w:rsidRPr="00A83BDF">
        <w:rPr>
          <w:rFonts w:hint="eastAsia"/>
          <w:sz w:val="24"/>
          <w:szCs w:val="24"/>
        </w:rPr>
        <w:t xml:space="preserve">4-5  </w:t>
      </w:r>
      <w:r w:rsidRPr="00A83BDF">
        <w:rPr>
          <w:rFonts w:hint="eastAsia"/>
          <w:sz w:val="24"/>
          <w:szCs w:val="24"/>
        </w:rPr>
        <w:t>多孔砖墙顶部做法</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(20) </w:t>
      </w:r>
      <w:r w:rsidRPr="00F928E4">
        <w:rPr>
          <w:rFonts w:ascii="宋体" w:hAnsi="宋体" w:hint="eastAsia"/>
          <w:sz w:val="24"/>
        </w:rPr>
        <w:t>凡设备管道间门于门内侧做</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F928E4">
          <w:rPr>
            <w:rFonts w:ascii="宋体" w:hAnsi="宋体" w:hint="eastAsia"/>
            <w:sz w:val="24"/>
          </w:rPr>
          <w:t>100mm</w:t>
        </w:r>
      </w:smartTag>
      <w:r w:rsidRPr="00F928E4">
        <w:rPr>
          <w:rFonts w:ascii="宋体" w:hAnsi="宋体" w:hint="eastAsia"/>
          <w:sz w:val="24"/>
        </w:rPr>
        <w:t>高</w:t>
      </w:r>
      <w:r w:rsidRPr="00F928E4">
        <w:rPr>
          <w:rFonts w:ascii="宋体" w:hAnsi="宋体" w:hint="eastAsia"/>
          <w:sz w:val="24"/>
        </w:rPr>
        <w:t>C20</w:t>
      </w:r>
      <w:r w:rsidRPr="00F928E4">
        <w:rPr>
          <w:rFonts w:ascii="宋体" w:hAnsi="宋体" w:hint="eastAsia"/>
          <w:sz w:val="24"/>
        </w:rPr>
        <w:t>细石混凝土门槛一道。</w:t>
      </w:r>
    </w:p>
    <w:p w:rsidR="00F928E4" w:rsidRPr="00F928E4" w:rsidP="009F1D31">
      <w:pPr>
        <w:pStyle w:val="Normal0"/>
        <w:spacing w:line="360" w:lineRule="auto"/>
        <w:ind w:firstLine="480" w:firstLineChars="200"/>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4.5</w:t>
        </w:r>
        <w:r w:rsidR="009E3C4D">
          <w:rPr>
            <w:rFonts w:ascii="宋体" w:hAnsi="宋体" w:hint="eastAsia"/>
            <w:sz w:val="24"/>
          </w:rPr>
          <w:t>.2</w:t>
        </w:r>
      </w:smartTag>
      <w:r w:rsidRPr="00F928E4" w:rsidR="0013089F">
        <w:rPr>
          <w:rFonts w:ascii="宋体" w:hAnsi="宋体" w:hint="eastAsia"/>
          <w:sz w:val="24"/>
        </w:rPr>
        <w:t xml:space="preserve"> </w:t>
      </w:r>
      <w:r w:rsidRPr="00F928E4" w:rsidR="0013089F">
        <w:rPr>
          <w:rFonts w:ascii="宋体" w:hAnsi="宋体" w:hint="eastAsia"/>
          <w:sz w:val="24"/>
        </w:rPr>
        <w:t>加气混凝土砌块砌筑操作工艺</w:t>
      </w:r>
    </w:p>
    <w:p w:rsidR="00F928E4" w:rsidRP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2"/>
          <w:cols w:space="425"/>
          <w:titlePg w:val="0"/>
          <w:docGrid w:type="lines" w:linePitch="312"/>
        </w:sectPr>
      </w:pPr>
      <w:r w:rsidRPr="00F928E4">
        <w:rPr>
          <w:rFonts w:ascii="宋体" w:hAnsi="宋体" w:hint="eastAsia"/>
          <w:sz w:val="24"/>
        </w:rPr>
        <w:t xml:space="preserve">(1) </w:t>
      </w:r>
      <w:r w:rsidRPr="00F928E4">
        <w:rPr>
          <w:rFonts w:ascii="宋体" w:hAnsi="宋体" w:hint="eastAsia"/>
          <w:sz w:val="24"/>
        </w:rPr>
        <w:t>砌筑前加气混凝土砌块应提前</w:t>
      </w:r>
      <w:r w:rsidRPr="00F928E4">
        <w:rPr>
          <w:rFonts w:ascii="宋体" w:hAnsi="宋体" w:hint="eastAsia"/>
          <w:sz w:val="24"/>
        </w:rPr>
        <w:t>2</w:t>
      </w:r>
      <w:r w:rsidRPr="00F928E4">
        <w:rPr>
          <w:rFonts w:ascii="宋体" w:hAnsi="宋体" w:hint="eastAsia"/>
          <w:sz w:val="24"/>
        </w:rPr>
        <w:t>天浇水湿润。砌块上墙时应严格控制含水率，含水过多会</w:t>
      </w:r>
      <w:r w:rsidRPr="00F928E4">
        <w:rPr>
          <w:rFonts w:ascii="宋体" w:hAnsi="宋体" w:hint="eastAsia"/>
          <w:sz w:val="24"/>
        </w:rPr>
        <w:t>走浆，影响砂浆饱满度和粘结强度；砌块含水过少，砂浆会很快失水，也会影响砌体强度。</w:t>
      </w:r>
    </w:p>
    <w:p w:rsidR="00F928E4" w:rsidRPr="00F928E4" w:rsidP="00F928E4">
      <w:pPr>
        <w:pStyle w:val="Normal0"/>
        <w:spacing w:line="360" w:lineRule="auto"/>
        <w:ind w:firstLine="480" w:firstLineChars="200"/>
        <w:rPr>
          <w:rFonts w:ascii="宋体" w:hAnsi="宋体"/>
          <w:sz w:val="24"/>
        </w:rPr>
      </w:pPr>
      <w:r>
        <w:rPr>
          <w:rFonts w:ascii="宋体" w:hAnsi="宋体"/>
          <w:noProof/>
          <w:sz w:val="24"/>
        </w:rPr>
        <w:pict>
          <v:shape id="_x0000_s1057" type="#_x0000_t75" style="width:66pt;height:65pt;margin-top:421pt;margin-left:274pt;position:absolute;z-index:-251627520">
            <v:imagedata r:id="rId6" o:title="66"/>
            <w10:anchorlock/>
          </v:shape>
        </w:pict>
      </w:r>
      <w:r>
        <w:rPr>
          <w:rFonts w:ascii="宋体" w:hAnsi="宋体"/>
          <w:noProof/>
          <w:sz w:val="24"/>
        </w:rPr>
        <w:pict>
          <v:shape id="_x0000_s1058" type="#_x0000_t75" style="width:46pt;height:44pt;margin-top:235pt;margin-left:169pt;position:absolute;z-index:-251628544">
            <v:imagedata r:id="rId7" o:title="38"/>
            <w10:anchorlock/>
          </v:shape>
        </w:pict>
      </w:r>
      <w:r>
        <w:rPr>
          <w:rFonts w:ascii="宋体" w:hAnsi="宋体"/>
          <w:noProof/>
          <w:sz w:val="24"/>
        </w:rPr>
        <w:pict>
          <v:shape id="_x0000_s1059" type="#_x0000_t75" style="width:70pt;height:68pt;margin-top:89pt;margin-left:83pt;position:absolute;z-index:-251629568">
            <v:imagedata r:id="rId6" o:title="66"/>
            <w10:anchorlock/>
          </v:shape>
        </w:pict>
      </w:r>
      <w:r w:rsidRPr="00F928E4">
        <w:rPr>
          <w:rFonts w:ascii="宋体" w:hAnsi="宋体" w:hint="eastAsia"/>
          <w:sz w:val="24"/>
        </w:rPr>
        <w:t xml:space="preserve">(2) </w:t>
      </w:r>
      <w:r w:rsidRPr="00F928E4">
        <w:rPr>
          <w:rFonts w:ascii="宋体" w:hAnsi="宋体" w:hint="eastAsia"/>
          <w:sz w:val="24"/>
        </w:rPr>
        <w:t>砌筑前，先根据实际尺寸将砌块进行排列，做出砌块排列图。将楼面基层清理干净，洒水湿润，按砌块排列图在墙体范围内分块定尺、划线。</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(3) </w:t>
      </w:r>
      <w:r w:rsidRPr="00F928E4">
        <w:rPr>
          <w:rFonts w:ascii="宋体" w:hAnsi="宋体" w:hint="eastAsia"/>
          <w:sz w:val="24"/>
        </w:rPr>
        <w:t>加气混凝土块墙体组砌方法为全顺式，上下错缝，交接处咬槎搭砌，搭砌长度不小于砖长的</w:t>
      </w:r>
      <w:r w:rsidRPr="00F928E4">
        <w:rPr>
          <w:rFonts w:ascii="宋体" w:hAnsi="宋体" w:hint="eastAsia"/>
          <w:sz w:val="24"/>
        </w:rPr>
        <w:t>1/3</w:t>
      </w:r>
      <w:r w:rsidRPr="00F928E4">
        <w:rPr>
          <w:rFonts w:ascii="宋体" w:hAnsi="宋体" w:hint="eastAsia"/>
          <w:sz w:val="24"/>
        </w:rPr>
        <w:t>，并应不小于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F928E4">
          <w:rPr>
            <w:rFonts w:ascii="宋体" w:hAnsi="宋体" w:hint="eastAsia"/>
            <w:sz w:val="24"/>
          </w:rPr>
          <w:t>150mm</w:t>
        </w:r>
      </w:smartTag>
      <w:r w:rsidRPr="00F928E4">
        <w:rPr>
          <w:rFonts w:ascii="宋体" w:hAnsi="宋体" w:hint="eastAsia"/>
          <w:sz w:val="24"/>
        </w:rPr>
        <w:t>，不能满足时，在水平灰缝内设置</w:t>
      </w:r>
      <w:r w:rsidRPr="00F928E4">
        <w:rPr>
          <w:rFonts w:ascii="宋体" w:hAnsi="宋体" w:hint="eastAsia"/>
          <w:sz w:val="24"/>
        </w:rPr>
        <w:t>2</w:t>
      </w:r>
      <w:r w:rsidRPr="00F928E4">
        <w:rPr>
          <w:rFonts w:ascii="宋体" w:hAnsi="宋体" w:hint="eastAsia"/>
          <w:sz w:val="24"/>
        </w:rPr>
        <w:t>根直径</w:t>
      </w:r>
      <w:smartTag w:uri="urn:schemas-microsoft-com:office:smarttags" w:element="chmetcnv">
        <w:smartTagPr>
          <w:attr w:name="HasSpace" w:val="False"/>
          <w:attr w:name="Negative" w:val="False"/>
          <w:attr w:name="NumberType" w:val="1"/>
          <w:attr w:name="SourceValue" w:val="6"/>
          <w:attr w:name="TCSC" w:val="0"/>
          <w:attr w:name="UnitName" w:val="mm"/>
        </w:smartTagPr>
        <w:r w:rsidRPr="00F928E4">
          <w:rPr>
            <w:rFonts w:ascii="宋体" w:hAnsi="宋体" w:hint="eastAsia"/>
            <w:sz w:val="24"/>
          </w:rPr>
          <w:t>6mm</w:t>
        </w:r>
      </w:smartTag>
      <w:r w:rsidRPr="00F928E4">
        <w:rPr>
          <w:rFonts w:ascii="宋体" w:hAnsi="宋体" w:hint="eastAsia"/>
          <w:sz w:val="24"/>
        </w:rPr>
        <w:t>的钢筋，长度不小于</w:t>
      </w:r>
      <w:smartTag w:uri="urn:schemas-microsoft-com:office:smarttags" w:element="chmetcnv">
        <w:smartTagPr>
          <w:attr w:name="HasSpace" w:val="False"/>
          <w:attr w:name="Negative" w:val="False"/>
          <w:attr w:name="NumberType" w:val="1"/>
          <w:attr w:name="SourceValue" w:val="700"/>
          <w:attr w:name="TCSC" w:val="0"/>
          <w:attr w:name="UnitName" w:val="mm"/>
        </w:smartTagPr>
        <w:r w:rsidRPr="00F928E4">
          <w:rPr>
            <w:rFonts w:ascii="宋体" w:hAnsi="宋体" w:hint="eastAsia"/>
            <w:sz w:val="24"/>
          </w:rPr>
          <w:t>700mm</w:t>
        </w:r>
      </w:smartTag>
      <w:r w:rsidRPr="00F928E4">
        <w:rPr>
          <w:rFonts w:ascii="宋体" w:hAnsi="宋体" w:hint="eastAsia"/>
          <w:sz w:val="24"/>
        </w:rPr>
        <w:t>。掉角严重的砌块不得使用。</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(4) </w:t>
      </w:r>
      <w:r w:rsidRPr="00F928E4">
        <w:rPr>
          <w:rFonts w:ascii="宋体" w:hAnsi="宋体" w:hint="eastAsia"/>
          <w:sz w:val="24"/>
        </w:rPr>
        <w:t>加气混凝土砌块墙体底部先砌</w:t>
      </w:r>
      <w:r w:rsidRPr="00F928E4">
        <w:rPr>
          <w:rFonts w:ascii="宋体" w:hAnsi="宋体" w:hint="eastAsia"/>
          <w:sz w:val="24"/>
        </w:rPr>
        <w:t>4</w:t>
      </w:r>
      <w:r w:rsidRPr="00F928E4">
        <w:rPr>
          <w:rFonts w:ascii="宋体" w:hAnsi="宋体" w:hint="eastAsia"/>
          <w:sz w:val="24"/>
        </w:rPr>
        <w:t>皮粘土实心砖，高度不小于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F928E4">
          <w:rPr>
            <w:rFonts w:ascii="宋体" w:hAnsi="宋体" w:hint="eastAsia"/>
            <w:sz w:val="24"/>
          </w:rPr>
          <w:t>200mm</w:t>
        </w:r>
      </w:smartTag>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(5) </w:t>
      </w:r>
      <w:r w:rsidRPr="00F928E4">
        <w:rPr>
          <w:rFonts w:ascii="宋体" w:hAnsi="宋体" w:hint="eastAsia"/>
          <w:sz w:val="24"/>
        </w:rPr>
        <w:t>在门洞口两侧预埋混凝土预制块，沿门口高度上下各</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F928E4">
          <w:rPr>
            <w:rFonts w:ascii="宋体" w:hAnsi="宋体" w:hint="eastAsia"/>
            <w:sz w:val="24"/>
          </w:rPr>
          <w:t>200mm</w:t>
        </w:r>
      </w:smartTag>
      <w:r w:rsidRPr="00F928E4">
        <w:rPr>
          <w:rFonts w:ascii="宋体" w:hAnsi="宋体" w:hint="eastAsia"/>
          <w:sz w:val="24"/>
        </w:rPr>
        <w:t>两边各预埋一块，中间每高</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F928E4">
          <w:rPr>
            <w:rFonts w:ascii="宋体" w:hAnsi="宋体" w:hint="eastAsia"/>
            <w:sz w:val="24"/>
          </w:rPr>
          <w:t>500mm</w:t>
        </w:r>
      </w:smartTag>
      <w:r w:rsidRPr="00F928E4">
        <w:rPr>
          <w:rFonts w:ascii="宋体" w:hAnsi="宋体" w:hint="eastAsia"/>
          <w:sz w:val="24"/>
        </w:rPr>
        <w:t>左右两边各设一块。混凝土块在砌墙前进行预制，混凝土块尺寸为高</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F928E4">
          <w:rPr>
            <w:rFonts w:ascii="宋体" w:hAnsi="宋体" w:hint="eastAsia"/>
            <w:sz w:val="24"/>
          </w:rPr>
          <w:t>250mm</w:t>
        </w:r>
      </w:smartTag>
      <w:r w:rsidRPr="00F928E4">
        <w:rPr>
          <w:rFonts w:ascii="宋体" w:hAnsi="宋体" w:hint="eastAsia"/>
          <w:sz w:val="24"/>
        </w:rPr>
        <w:t>，宽</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F928E4">
          <w:rPr>
            <w:rFonts w:ascii="宋体" w:hAnsi="宋体" w:hint="eastAsia"/>
            <w:sz w:val="24"/>
          </w:rPr>
          <w:t>200mm</w:t>
        </w:r>
      </w:smartTag>
      <w:r w:rsidRPr="00F928E4">
        <w:rPr>
          <w:rFonts w:ascii="宋体" w:hAnsi="宋体" w:hint="eastAsia"/>
          <w:sz w:val="24"/>
        </w:rPr>
        <w:t>，厚度同墙厚，混凝土强度等级</w:t>
      </w:r>
      <w:r w:rsidRPr="00F928E4">
        <w:rPr>
          <w:rFonts w:ascii="宋体" w:hAnsi="宋体" w:hint="eastAsia"/>
          <w:sz w:val="24"/>
        </w:rPr>
        <w:t>C20</w:t>
      </w:r>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(6) </w:t>
      </w:r>
      <w:r w:rsidRPr="00F928E4">
        <w:rPr>
          <w:rFonts w:ascii="宋体" w:hAnsi="宋体" w:hint="eastAsia"/>
          <w:sz w:val="24"/>
        </w:rPr>
        <w:t>灰缝应横平竖直，砂浆饱满，垂直缝用内外临时夹板灌缝。水平灰缝为</w:t>
      </w:r>
      <w:smartTag w:uri="urn:schemas-microsoft-com:office:smarttags" w:element="chmetcnv">
        <w:smartTagPr>
          <w:attr w:name="HasSpace" w:val="False"/>
          <w:attr w:name="Negative" w:val="False"/>
          <w:attr w:name="NumberType" w:val="1"/>
          <w:attr w:name="SourceValue" w:val="15"/>
          <w:attr w:name="TCSC" w:val="0"/>
          <w:attr w:name="UnitName" w:val="mm"/>
        </w:smartTagPr>
        <w:r w:rsidRPr="00F928E4">
          <w:rPr>
            <w:rFonts w:ascii="宋体" w:hAnsi="宋体" w:hint="eastAsia"/>
            <w:sz w:val="24"/>
          </w:rPr>
          <w:t>15mm</w:t>
        </w:r>
      </w:smartTag>
      <w:r w:rsidRPr="00F928E4">
        <w:rPr>
          <w:rFonts w:ascii="宋体" w:hAnsi="宋体" w:hint="eastAsia"/>
          <w:sz w:val="24"/>
        </w:rPr>
        <w:t>，垂直灰缝为</w:t>
      </w:r>
      <w:smartTag w:uri="urn:schemas-microsoft-com:office:smarttags" w:element="chmetcnv">
        <w:smartTagPr>
          <w:attr w:name="HasSpace" w:val="False"/>
          <w:attr w:name="Negative" w:val="False"/>
          <w:attr w:name="NumberType" w:val="1"/>
          <w:attr w:name="SourceValue" w:val="20"/>
          <w:attr w:name="TCSC" w:val="0"/>
          <w:attr w:name="UnitName" w:val="mm"/>
        </w:smartTagPr>
        <w:r w:rsidRPr="00F928E4">
          <w:rPr>
            <w:rFonts w:ascii="宋体" w:hAnsi="宋体" w:hint="eastAsia"/>
            <w:sz w:val="24"/>
          </w:rPr>
          <w:t>20mm</w:t>
        </w:r>
      </w:smartTag>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(7) </w:t>
      </w:r>
      <w:r w:rsidRPr="00F928E4">
        <w:rPr>
          <w:rFonts w:ascii="宋体" w:hAnsi="宋体" w:hint="eastAsia"/>
          <w:sz w:val="24"/>
        </w:rPr>
        <w:t>转角及交接处同时砌筑，不得留直槎。转角处应隔皮纵横墙相互搭砌，丁字交接处，应使横墙砌块隔皮端面露头。每日砌筑高度不大</w:t>
      </w:r>
      <w:r w:rsidRPr="00F928E4">
        <w:rPr>
          <w:rFonts w:ascii="宋体" w:hAnsi="宋体" w:hint="eastAsia"/>
          <w:sz w:val="24"/>
        </w:rPr>
        <w:t>于</w:t>
      </w:r>
      <w:smartTag w:uri="urn:schemas-microsoft-com:office:smarttags" w:element="chmetcnv">
        <w:smartTagPr>
          <w:attr w:name="HasSpace" w:val="False"/>
          <w:attr w:name="Negative" w:val="False"/>
          <w:attr w:name="NumberType" w:val="1"/>
          <w:attr w:name="SourceValue" w:val="1.8"/>
          <w:attr w:name="TCSC" w:val="0"/>
          <w:attr w:name="UnitName" w:val="m"/>
        </w:smartTagPr>
        <w:r w:rsidRPr="00F928E4">
          <w:rPr>
            <w:rFonts w:ascii="宋体" w:hAnsi="宋体" w:hint="eastAsia"/>
            <w:sz w:val="24"/>
          </w:rPr>
          <w:t>1.8m</w:t>
        </w:r>
      </w:smartTag>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(8) </w:t>
      </w:r>
      <w:r w:rsidRPr="00F928E4">
        <w:rPr>
          <w:rFonts w:ascii="宋体" w:hAnsi="宋体" w:hint="eastAsia"/>
          <w:sz w:val="24"/>
        </w:rPr>
        <w:t>砌筑时，随砌、随吊、随靠，保证墙体垂直、平整。</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(9) </w:t>
      </w:r>
      <w:r w:rsidRPr="00F928E4">
        <w:rPr>
          <w:rFonts w:ascii="宋体" w:hAnsi="宋体" w:hint="eastAsia"/>
          <w:sz w:val="24"/>
        </w:rPr>
        <w:t>使用非整块砌块时，应使用专用工具切锯，不得用斧头或瓦刀任意砍劈。</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(10) </w:t>
      </w:r>
      <w:r w:rsidRPr="00F928E4">
        <w:rPr>
          <w:rFonts w:ascii="宋体" w:hAnsi="宋体" w:hint="eastAsia"/>
          <w:sz w:val="24"/>
        </w:rPr>
        <w:t>根据设计构造柱位置弹线，砌筑时，留马牙槎，每一个马牙槎沿高度方向的尺寸不大于</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F928E4">
          <w:rPr>
            <w:rFonts w:ascii="宋体" w:hAnsi="宋体" w:hint="eastAsia"/>
            <w:sz w:val="24"/>
          </w:rPr>
          <w:t>300mm</w:t>
        </w:r>
      </w:smartTag>
      <w:r w:rsidRPr="00F928E4">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(11) </w:t>
      </w:r>
      <w:r w:rsidRPr="00F928E4">
        <w:rPr>
          <w:rFonts w:ascii="宋体" w:hAnsi="宋体" w:hint="eastAsia"/>
          <w:sz w:val="24"/>
        </w:rPr>
        <w:t>加气混凝土砌块墙体上不得设置脚手眼。</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(12) </w:t>
      </w:r>
      <w:r w:rsidRPr="00F928E4">
        <w:rPr>
          <w:rFonts w:ascii="宋体" w:hAnsi="宋体" w:hint="eastAsia"/>
          <w:sz w:val="24"/>
        </w:rPr>
        <w:t>不同干密度和强度等级的加气混凝土砌块不得混砌，加气混凝土砌块也不得与其他砌块或砖等混砌。</w:t>
      </w:r>
    </w:p>
    <w:p w:rsidR="00245BFF" w:rsidRPr="00F928E4" w:rsidP="00245BFF">
      <w:pPr>
        <w:pStyle w:val="Normal0"/>
        <w:spacing w:line="360" w:lineRule="auto"/>
        <w:ind w:firstLine="480" w:firstLineChars="200"/>
        <w:rPr>
          <w:rFonts w:ascii="宋体" w:hAnsi="宋体"/>
          <w:sz w:val="24"/>
        </w:rPr>
      </w:pPr>
      <w:r w:rsidRPr="00F928E4">
        <w:rPr>
          <w:rFonts w:ascii="宋体" w:hAnsi="宋体" w:hint="eastAsia"/>
          <w:sz w:val="24"/>
        </w:rPr>
        <w:t xml:space="preserve">(13) </w:t>
      </w:r>
      <w:r w:rsidRPr="00F928E4" w:rsidR="0013089F">
        <w:rPr>
          <w:rFonts w:ascii="宋体" w:hAnsi="宋体" w:hint="eastAsia"/>
          <w:sz w:val="24"/>
        </w:rPr>
        <w:t>填充墙砌至接近梁或板底部时应留一定间隙，待填充墙砌筑完至少</w:t>
      </w:r>
      <w:r w:rsidRPr="00F928E4" w:rsidR="0013089F">
        <w:rPr>
          <w:rFonts w:ascii="宋体" w:hAnsi="宋体" w:hint="eastAsia"/>
          <w:sz w:val="24"/>
        </w:rPr>
        <w:t>7</w:t>
      </w:r>
      <w:r w:rsidRPr="00F928E4" w:rsidR="0013089F">
        <w:rPr>
          <w:rFonts w:ascii="宋体" w:hAnsi="宋体" w:hint="eastAsia"/>
          <w:sz w:val="24"/>
        </w:rPr>
        <w:t>天后，再进行补砌。最上一层用小砌块斜砌，塞紧梁、板</w:t>
      </w:r>
      <w:r w:rsidRPr="00F928E4" w:rsidR="0013089F">
        <w:rPr>
          <w:rFonts w:ascii="宋体" w:hAnsi="宋体" w:hint="eastAsia"/>
          <w:sz w:val="24"/>
        </w:rPr>
        <w:t>底部或用砂浆填塞密实，填塞砂浆应保证砌体与梁或板底之间的灰缝不得大于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F928E4" w:rsidR="0013089F">
          <w:rPr>
            <w:rFonts w:ascii="宋体" w:hAnsi="宋体" w:hint="eastAsia"/>
            <w:sz w:val="24"/>
          </w:rPr>
          <w:t>15mm</w:t>
        </w:r>
      </w:smartTag>
      <w:r w:rsidRPr="00F928E4" w:rsidR="0013089F">
        <w:rPr>
          <w:rFonts w:ascii="宋体" w:hAnsi="宋体" w:hint="eastAsia"/>
          <w:sz w:val="24"/>
        </w:rPr>
        <w:t>。</w:t>
      </w:r>
      <w:r w:rsidR="003E4962">
        <w:rPr>
          <w:rFonts w:ascii="宋体" w:hAnsi="宋体" w:hint="eastAsia"/>
          <w:sz w:val="24"/>
        </w:rPr>
        <w:t>。</w:t>
      </w:r>
      <w:r w:rsidR="000F403D">
        <w:rPr>
          <w:rFonts w:ascii="宋体" w:hAnsi="宋体" w:hint="eastAsia"/>
          <w:sz w:val="24"/>
        </w:rPr>
        <w:t>见图4-</w:t>
      </w:r>
      <w:r w:rsidR="0013089F">
        <w:rPr>
          <w:rFonts w:ascii="宋体" w:hAnsi="宋体" w:hint="eastAsia"/>
          <w:sz w:val="24"/>
        </w:rPr>
        <w:t>5</w:t>
      </w:r>
      <w:r w:rsidR="000F403D">
        <w:rPr>
          <w:rFonts w:ascii="宋体" w:hAnsi="宋体" w:hint="eastAsia"/>
          <w:sz w:val="24"/>
        </w:rPr>
        <w:t>。</w:t>
      </w:r>
    </w:p>
    <w:p w:rsidR="00F928E4" w:rsidP="00F928E4">
      <w:pPr>
        <w:pStyle w:val="Normal0"/>
        <w:spacing w:line="360" w:lineRule="auto"/>
        <w:ind w:firstLine="480" w:firstLineChars="200"/>
        <w:rPr>
          <w:rFonts w:ascii="宋体" w:hAnsi="宋体"/>
          <w:sz w:val="24"/>
        </w:rPr>
      </w:pPr>
      <w:r w:rsidRPr="00F928E4">
        <w:rPr>
          <w:rFonts w:ascii="宋体" w:hAnsi="宋体" w:hint="eastAsia"/>
          <w:sz w:val="24"/>
        </w:rPr>
        <w:t xml:space="preserve">(14) </w:t>
      </w:r>
      <w:r w:rsidRPr="00F928E4">
        <w:rPr>
          <w:rFonts w:ascii="宋体" w:hAnsi="宋体" w:hint="eastAsia"/>
          <w:sz w:val="24"/>
        </w:rPr>
        <w:t>加气混凝土砌块墙拉结筋、水平系梁、构造柱的做法同多孔砖墙。</w:t>
      </w:r>
    </w:p>
    <w:p w:rsidR="00CD7E6A" w:rsidRPr="00903A54" w:rsidP="00F928E4">
      <w:pPr>
        <w:pStyle w:val="Normal0"/>
        <w:spacing w:line="360" w:lineRule="auto"/>
        <w:ind w:firstLine="480" w:firstLineChars="200"/>
        <w:rPr>
          <w:rFonts w:ascii="宋体" w:hAnsi="宋体"/>
          <w:sz w:val="24"/>
        </w:rPr>
      </w:pPr>
      <w:r>
        <w:rPr>
          <w:rFonts w:ascii="宋体" w:hAnsi="宋体" w:hint="eastAsia"/>
          <w:sz w:val="24"/>
        </w:rPr>
        <w:t xml:space="preserve">(15) </w:t>
      </w:r>
      <w:r w:rsidR="000049F6">
        <w:rPr>
          <w:rFonts w:ascii="宋体" w:hAnsi="宋体" w:hint="eastAsia"/>
          <w:sz w:val="24"/>
        </w:rPr>
        <w:t>加气混凝土砌块墙体按</w:t>
      </w:r>
      <w:r w:rsidR="002675E9">
        <w:rPr>
          <w:rFonts w:ascii="宋体" w:hAnsi="宋体" w:hint="eastAsia"/>
          <w:sz w:val="24"/>
        </w:rPr>
        <w:t>图集</w:t>
      </w:r>
      <w:r w:rsidR="000049F6">
        <w:rPr>
          <w:rFonts w:ascii="宋体" w:hAnsi="宋体" w:hint="eastAsia"/>
          <w:sz w:val="24"/>
        </w:rPr>
        <w:t>03J104的要求，</w:t>
      </w:r>
      <w:r w:rsidR="001C5FB6">
        <w:rPr>
          <w:rFonts w:ascii="宋体" w:hAnsi="宋体" w:hint="eastAsia"/>
          <w:sz w:val="24"/>
        </w:rPr>
        <w:t>裙楼以上各层</w:t>
      </w:r>
      <w:r w:rsidR="000049F6">
        <w:rPr>
          <w:rFonts w:ascii="宋体" w:hAnsi="宋体" w:hint="eastAsia"/>
          <w:sz w:val="24"/>
        </w:rPr>
        <w:t>沿墙体高度</w:t>
      </w:r>
      <w:r w:rsidR="00A00CDC">
        <w:rPr>
          <w:rFonts w:ascii="宋体" w:hAnsi="宋体" w:hint="eastAsia"/>
          <w:sz w:val="24"/>
        </w:rPr>
        <w:t>距地面</w:t>
      </w:r>
      <w:smartTag w:uri="urn:schemas-microsoft-com:office:smarttags" w:element="chmetcnv">
        <w:smartTagPr>
          <w:attr w:name="HasSpace" w:val="False"/>
          <w:attr w:name="Negative" w:val="False"/>
          <w:attr w:name="NumberType" w:val="1"/>
          <w:attr w:name="SourceValue" w:val="900"/>
          <w:attr w:name="TCSC" w:val="0"/>
          <w:attr w:name="UnitName" w:val="mm"/>
        </w:smartTagPr>
        <w:r w:rsidR="00A00CDC">
          <w:rPr>
            <w:rFonts w:ascii="宋体" w:hAnsi="宋体" w:hint="eastAsia"/>
            <w:sz w:val="24"/>
          </w:rPr>
          <w:t>900mm</w:t>
        </w:r>
      </w:smartTag>
      <w:r w:rsidRPr="00A00CDC" w:rsidR="00A00CDC">
        <w:rPr>
          <w:sz w:val="24"/>
        </w:rPr>
        <w:t>~</w:t>
      </w:r>
      <w:smartTag w:uri="urn:schemas-microsoft-com:office:smarttags" w:element="chmetcnv">
        <w:smartTagPr>
          <w:attr w:name="HasSpace" w:val="False"/>
          <w:attr w:name="Negative" w:val="False"/>
          <w:attr w:name="NumberType" w:val="1"/>
          <w:attr w:name="SourceValue" w:val="1000"/>
          <w:attr w:name="TCSC" w:val="0"/>
          <w:attr w:name="UnitName" w:val="mm"/>
        </w:smartTagPr>
        <w:r w:rsidR="00A00CDC">
          <w:rPr>
            <w:rFonts w:ascii="宋体" w:hAnsi="宋体" w:hint="eastAsia"/>
            <w:sz w:val="24"/>
          </w:rPr>
          <w:t>1000mm</w:t>
        </w:r>
      </w:smartTag>
      <w:r w:rsidR="00A00CDC">
        <w:rPr>
          <w:rFonts w:ascii="宋体" w:hAnsi="宋体" w:hint="eastAsia"/>
          <w:sz w:val="24"/>
        </w:rPr>
        <w:t>高度设一道配筋带，</w:t>
      </w:r>
      <w:r w:rsidR="001C5FB6">
        <w:rPr>
          <w:rFonts w:ascii="宋体" w:hAnsi="宋体" w:hint="eastAsia"/>
          <w:sz w:val="24"/>
        </w:rPr>
        <w:t>在门洞顶设一道配筋带；裙楼及地下室除按以上要求</w:t>
      </w:r>
      <w:r w:rsidR="002675E9">
        <w:rPr>
          <w:rFonts w:ascii="宋体" w:hAnsi="宋体" w:hint="eastAsia"/>
          <w:sz w:val="24"/>
        </w:rPr>
        <w:t>设置配筋带外，在门洞顶以上每</w:t>
      </w:r>
      <w:smartTag w:uri="urn:schemas-microsoft-com:office:smarttags" w:element="chmetcnv">
        <w:smartTagPr>
          <w:attr w:name="HasSpace" w:val="False"/>
          <w:attr w:name="Negative" w:val="False"/>
          <w:attr w:name="NumberType" w:val="1"/>
          <w:attr w:name="SourceValue" w:val="900"/>
          <w:attr w:name="TCSC" w:val="0"/>
          <w:attr w:name="UnitName" w:val="mm"/>
        </w:smartTagPr>
        <w:r w:rsidR="002675E9">
          <w:rPr>
            <w:rFonts w:ascii="宋体" w:hAnsi="宋体" w:hint="eastAsia"/>
            <w:sz w:val="24"/>
          </w:rPr>
          <w:t>900mm</w:t>
        </w:r>
      </w:smartTag>
      <w:r w:rsidRPr="00A00CDC" w:rsidR="002675E9">
        <w:rPr>
          <w:sz w:val="24"/>
        </w:rPr>
        <w:t>~</w:t>
      </w:r>
      <w:smartTag w:uri="urn:schemas-microsoft-com:office:smarttags" w:element="chmetcnv">
        <w:smartTagPr>
          <w:attr w:name="HasSpace" w:val="False"/>
          <w:attr w:name="Negative" w:val="False"/>
          <w:attr w:name="NumberType" w:val="1"/>
          <w:attr w:name="SourceValue" w:val="1000"/>
          <w:attr w:name="TCSC" w:val="0"/>
          <w:attr w:name="UnitName" w:val="mm"/>
        </w:smartTagPr>
        <w:r w:rsidR="002675E9">
          <w:rPr>
            <w:rFonts w:ascii="宋体" w:hAnsi="宋体" w:hint="eastAsia"/>
            <w:sz w:val="24"/>
          </w:rPr>
          <w:t>1000mm</w:t>
        </w:r>
      </w:smartTag>
      <w:r w:rsidR="002675E9">
        <w:rPr>
          <w:rFonts w:ascii="宋体" w:hAnsi="宋体" w:hint="eastAsia"/>
          <w:sz w:val="24"/>
        </w:rPr>
        <w:t>设一道配筋带。</w:t>
      </w:r>
      <w:r w:rsidR="003A71DF">
        <w:rPr>
          <w:rFonts w:ascii="宋体" w:hAnsi="宋体" w:hint="eastAsia"/>
          <w:sz w:val="24"/>
        </w:rPr>
        <w:t>配筋带做法为沿墙放2</w:t>
      </w:r>
      <w:r w:rsidRPr="003A71DF" w:rsidR="003A71DF">
        <w:rPr>
          <w:sz w:val="24"/>
        </w:rPr>
        <w:t>Ø</w:t>
      </w:r>
      <w:r w:rsidR="003A71DF">
        <w:rPr>
          <w:rFonts w:ascii="宋体" w:hAnsi="宋体" w:hint="eastAsia"/>
          <w:sz w:val="24"/>
        </w:rPr>
        <w:t>6通长钢筋，分布筋</w:t>
      </w:r>
      <w:r w:rsidRPr="003A71DF" w:rsidR="003A71DF">
        <w:rPr>
          <w:sz w:val="24"/>
        </w:rPr>
        <w:t>Ø</w:t>
      </w:r>
      <w:r w:rsidR="003A71DF">
        <w:rPr>
          <w:rFonts w:ascii="宋体" w:hAnsi="宋体" w:hint="eastAsia"/>
          <w:sz w:val="24"/>
        </w:rPr>
        <w:t>6间距</w:t>
      </w:r>
      <w:smartTag w:uri="urn:schemas-microsoft-com:office:smarttags" w:element="chmetcnv">
        <w:smartTagPr>
          <w:attr w:name="HasSpace" w:val="False"/>
          <w:attr w:name="Negative" w:val="False"/>
          <w:attr w:name="NumberType" w:val="1"/>
          <w:attr w:name="SourceValue" w:val="200"/>
          <w:attr w:name="TCSC" w:val="0"/>
          <w:attr w:name="UnitName" w:val="mm"/>
        </w:smartTagPr>
        <w:r w:rsidR="003A71DF">
          <w:rPr>
            <w:rFonts w:ascii="宋体" w:hAnsi="宋体" w:hint="eastAsia"/>
            <w:sz w:val="24"/>
          </w:rPr>
          <w:t>200mm</w:t>
        </w:r>
      </w:smartTag>
      <w:r w:rsidR="00903A54">
        <w:rPr>
          <w:rFonts w:ascii="宋体" w:hAnsi="宋体" w:hint="eastAsia"/>
          <w:sz w:val="24"/>
        </w:rPr>
        <w:t>，配筋带浇筑</w:t>
      </w:r>
      <w:smartTag w:uri="urn:schemas-microsoft-com:office:smarttags" w:element="chmetcnv">
        <w:smartTagPr>
          <w:attr w:name="HasSpace" w:val="False"/>
          <w:attr w:name="Negative" w:val="False"/>
          <w:attr w:name="NumberType" w:val="1"/>
          <w:attr w:name="SourceValue" w:val="60"/>
          <w:attr w:name="TCSC" w:val="0"/>
          <w:attr w:name="UnitName" w:val="mm"/>
        </w:smartTagPr>
        <w:r w:rsidR="00903A54">
          <w:rPr>
            <w:rFonts w:ascii="宋体" w:hAnsi="宋体" w:hint="eastAsia"/>
            <w:sz w:val="24"/>
          </w:rPr>
          <w:t>60mm</w:t>
        </w:r>
      </w:smartTag>
      <w:r w:rsidR="00903A54">
        <w:rPr>
          <w:rFonts w:ascii="宋体" w:hAnsi="宋体" w:hint="eastAsia"/>
          <w:sz w:val="24"/>
        </w:rPr>
        <w:t>厚C20混凝土。</w:t>
      </w:r>
      <w:r w:rsidR="000F403D">
        <w:rPr>
          <w:rFonts w:ascii="宋体" w:hAnsi="宋体" w:hint="eastAsia"/>
          <w:sz w:val="24"/>
        </w:rPr>
        <w:t>见图4-</w:t>
      </w:r>
      <w:r w:rsidR="001065C5">
        <w:rPr>
          <w:rFonts w:ascii="宋体" w:hAnsi="宋体" w:hint="eastAsia"/>
          <w:sz w:val="24"/>
        </w:rPr>
        <w:t>6</w:t>
      </w:r>
      <w:r w:rsidR="000F403D">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(1</w:t>
      </w:r>
      <w:r w:rsidR="00CD7E6A">
        <w:rPr>
          <w:rFonts w:ascii="宋体" w:hAnsi="宋体" w:hint="eastAsia"/>
          <w:sz w:val="24"/>
        </w:rPr>
        <w:t>6</w:t>
      </w:r>
      <w:r w:rsidRPr="00F928E4">
        <w:rPr>
          <w:rFonts w:ascii="宋体" w:hAnsi="宋体" w:hint="eastAsia"/>
          <w:sz w:val="24"/>
        </w:rPr>
        <w:t xml:space="preserve">) </w:t>
      </w:r>
      <w:r w:rsidRPr="00F928E4">
        <w:rPr>
          <w:rFonts w:ascii="宋体" w:hAnsi="宋体" w:hint="eastAsia"/>
          <w:sz w:val="24"/>
        </w:rPr>
        <w:t>凡设备管道间门于门内侧做</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F928E4">
          <w:rPr>
            <w:rFonts w:ascii="宋体" w:hAnsi="宋体" w:hint="eastAsia"/>
            <w:sz w:val="24"/>
          </w:rPr>
          <w:t>100mm</w:t>
        </w:r>
      </w:smartTag>
      <w:r w:rsidRPr="00F928E4">
        <w:rPr>
          <w:rFonts w:ascii="宋体" w:hAnsi="宋体" w:hint="eastAsia"/>
          <w:sz w:val="24"/>
        </w:rPr>
        <w:t>高</w:t>
      </w:r>
      <w:r w:rsidRPr="00F928E4">
        <w:rPr>
          <w:rFonts w:ascii="宋体" w:hAnsi="宋体" w:hint="eastAsia"/>
          <w:sz w:val="24"/>
        </w:rPr>
        <w:t>C20</w:t>
      </w:r>
      <w:r w:rsidRPr="00F928E4">
        <w:rPr>
          <w:rFonts w:ascii="宋体" w:hAnsi="宋体" w:hint="eastAsia"/>
          <w:sz w:val="24"/>
        </w:rPr>
        <w:t>细石混凝土门槛一道。</w:t>
      </w:r>
    </w:p>
    <w:p w:rsidR="00F928E4" w:rsidRP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3"/>
          <w:cols w:space="425"/>
          <w:titlePg w:val="0"/>
          <w:docGrid w:type="lines" w:linePitch="312"/>
        </w:sectPr>
      </w:pPr>
      <w:r w:rsidRPr="00F928E4">
        <w:rPr>
          <w:rFonts w:ascii="宋体" w:hAnsi="宋体" w:hint="eastAsia"/>
          <w:sz w:val="24"/>
        </w:rPr>
        <w:t>(1</w:t>
      </w:r>
      <w:r w:rsidR="00CD7E6A">
        <w:rPr>
          <w:rFonts w:ascii="宋体" w:hAnsi="宋体" w:hint="eastAsia"/>
          <w:sz w:val="24"/>
        </w:rPr>
        <w:t>7</w:t>
      </w:r>
      <w:r w:rsidRPr="00F928E4">
        <w:rPr>
          <w:rFonts w:ascii="宋体" w:hAnsi="宋体" w:hint="eastAsia"/>
          <w:sz w:val="24"/>
        </w:rPr>
        <w:t xml:space="preserve">) </w:t>
      </w:r>
      <w:r w:rsidRPr="00F928E4">
        <w:rPr>
          <w:rFonts w:ascii="宋体" w:hAnsi="宋体" w:hint="eastAsia"/>
          <w:sz w:val="24"/>
        </w:rPr>
        <w:t>墙体砌筑时应与安装专业密切配合，对要求的洞口、管道、沟槽应在砌筑时正</w:t>
      </w:r>
    </w:p>
    <w:p w:rsidR="00F928E4" w:rsidRPr="00F928E4" w:rsidP="00F928E4">
      <w:pPr>
        <w:pStyle w:val="Normal0"/>
        <w:spacing w:line="360" w:lineRule="auto"/>
        <w:ind w:firstLine="480" w:firstLineChars="200"/>
        <w:rPr>
          <w:rFonts w:ascii="宋体" w:hAnsi="宋体"/>
          <w:sz w:val="24"/>
        </w:rPr>
      </w:pPr>
      <w:r>
        <w:rPr>
          <w:rFonts w:ascii="宋体" w:hAnsi="宋体"/>
          <w:noProof/>
          <w:sz w:val="24"/>
        </w:rPr>
        <w:pict>
          <v:shape id="_x0000_s1060" type="#_x0000_t75" style="width:67pt;height:65pt;margin-top:558pt;margin-left:282pt;position:absolute;z-index:-251624448">
            <v:imagedata r:id="rId6" o:title="66"/>
            <w10:anchorlock/>
          </v:shape>
        </w:pict>
      </w:r>
      <w:r>
        <w:rPr>
          <w:rFonts w:ascii="宋体" w:hAnsi="宋体"/>
          <w:noProof/>
          <w:sz w:val="24"/>
        </w:rPr>
        <w:pict>
          <v:shape id="_x0000_s1061" type="#_x0000_t75" style="width:110pt;height:16pt;margin-top:340pt;margin-left:170pt;position:absolute;z-index:-251625472">
            <v:imagedata r:id="rId5" o:title="108"/>
            <w10:anchorlock/>
          </v:shape>
        </w:pict>
      </w:r>
      <w:r>
        <w:rPr>
          <w:rFonts w:ascii="宋体" w:hAnsi="宋体"/>
          <w:noProof/>
          <w:sz w:val="24"/>
        </w:rPr>
        <w:pict>
          <v:shape id="_x0000_s1062" type="#_x0000_t75" style="width:97pt;height:30pt;margin-top:197pt;margin-left:39pt;position:absolute;z-index:-251626496">
            <v:imagedata r:id="rId8" o:title="88"/>
            <w10:anchorlock/>
          </v:shape>
        </w:pict>
      </w:r>
      <w:r w:rsidRPr="00F928E4">
        <w:rPr>
          <w:rFonts w:ascii="宋体" w:hAnsi="宋体" w:hint="eastAsia"/>
          <w:sz w:val="24"/>
        </w:rPr>
        <w:t>确留出或预埋，不得打凿墙体和在墙体开凿水平槽沟槽。宽度超过</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F928E4">
          <w:rPr>
            <w:rFonts w:ascii="宋体" w:hAnsi="宋体" w:hint="eastAsia"/>
            <w:sz w:val="24"/>
          </w:rPr>
          <w:t>300mm</w:t>
        </w:r>
      </w:smartTag>
      <w:r w:rsidRPr="00F928E4">
        <w:rPr>
          <w:rFonts w:ascii="宋体" w:hAnsi="宋体" w:hint="eastAsia"/>
          <w:sz w:val="24"/>
        </w:rPr>
        <w:t>的洞口上部应设置钢筋混凝土过梁。</w:t>
      </w:r>
    </w:p>
    <w:p w:rsidR="00BB1812" w:rsidP="00B26729">
      <w:pPr>
        <w:pStyle w:val="Normal0"/>
        <w:keepNext/>
        <w:spacing w:line="360" w:lineRule="auto"/>
        <w:jc w:val="center"/>
      </w:pPr>
      <w:r>
        <w:object>
          <v:shape id="_x0000_i1063" type="#_x0000_t75" style="width:397.7pt;height:242.89pt" o:oleicon="f" o:ole="">
            <v:imagedata r:id="rId19" o:title="" croptop="6369f" cropbottom="14655f" cropleft="12757f" cropright="11700f"/>
          </v:shape>
          <o:OLEObject Type="Embed" ProgID="AutoCAD.Drawing.17" ShapeID="_x0000_i1063" DrawAspect="Content" ObjectID="_1759488502" r:id="rId20"/>
        </w:object>
      </w:r>
    </w:p>
    <w:p w:rsidR="00B26729" w:rsidRPr="00A83BDF" w:rsidP="00B26729">
      <w:pPr>
        <w:pStyle w:val="Normal0"/>
        <w:keepNext/>
        <w:spacing w:line="360" w:lineRule="auto"/>
        <w:jc w:val="center"/>
        <w:rPr>
          <w:sz w:val="24"/>
          <w:szCs w:val="24"/>
        </w:rPr>
      </w:pPr>
      <w:r w:rsidRPr="00A83BDF">
        <w:rPr>
          <w:rFonts w:hint="eastAsia"/>
          <w:sz w:val="24"/>
          <w:szCs w:val="24"/>
        </w:rPr>
        <w:t>图</w:t>
      </w:r>
      <w:r w:rsidRPr="00A83BDF">
        <w:rPr>
          <w:rFonts w:hint="eastAsia"/>
          <w:sz w:val="24"/>
          <w:szCs w:val="24"/>
        </w:rPr>
        <w:t xml:space="preserve">4-6  </w:t>
      </w:r>
      <w:r w:rsidRPr="00A83BDF">
        <w:rPr>
          <w:rFonts w:hint="eastAsia"/>
          <w:sz w:val="24"/>
          <w:szCs w:val="24"/>
        </w:rPr>
        <w:t>加气混凝土内隔墙配筋带做法</w:t>
      </w:r>
    </w:p>
    <w:p w:rsidR="00F928E4" w:rsidRPr="00F928E4" w:rsidP="009E3C4D">
      <w:pPr>
        <w:pStyle w:val="Normal0"/>
        <w:spacing w:line="360" w:lineRule="auto"/>
        <w:ind w:firstLine="480" w:firstLineChars="200"/>
        <w:rPr>
          <w:rFonts w:ascii="宋体" w:hAnsi="宋体"/>
          <w:sz w:val="24"/>
        </w:rPr>
      </w:pPr>
      <w:r>
        <w:rPr>
          <w:rFonts w:ascii="宋体" w:hAnsi="宋体" w:hint="eastAsia"/>
          <w:sz w:val="24"/>
        </w:rPr>
        <w:t>4.6</w:t>
      </w:r>
      <w:r w:rsidRPr="00F928E4" w:rsidR="0013089F">
        <w:rPr>
          <w:rFonts w:ascii="宋体" w:hAnsi="宋体" w:hint="eastAsia"/>
          <w:sz w:val="24"/>
        </w:rPr>
        <w:t xml:space="preserve"> </w:t>
      </w:r>
      <w:r w:rsidRPr="00F928E4" w:rsidR="0013089F">
        <w:rPr>
          <w:rFonts w:ascii="宋体" w:hAnsi="宋体" w:hint="eastAsia"/>
          <w:sz w:val="24"/>
        </w:rPr>
        <w:t>构造柱施工</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4.6</w:t>
        </w:r>
        <w:r w:rsidR="009E3C4D">
          <w:rPr>
            <w:rFonts w:ascii="宋体" w:hAnsi="宋体" w:hint="eastAsia"/>
            <w:sz w:val="24"/>
          </w:rPr>
          <w:t>.1</w:t>
        </w:r>
      </w:smartTag>
      <w:r w:rsidRPr="00F928E4" w:rsidR="0013089F">
        <w:rPr>
          <w:rFonts w:ascii="宋体" w:hAnsi="宋体" w:hint="eastAsia"/>
          <w:sz w:val="24"/>
        </w:rPr>
        <w:t xml:space="preserve"> </w:t>
      </w:r>
      <w:r w:rsidRPr="00F928E4" w:rsidR="0013089F">
        <w:rPr>
          <w:rFonts w:ascii="宋体" w:hAnsi="宋体" w:hint="eastAsia"/>
          <w:sz w:val="24"/>
        </w:rPr>
        <w:t>构造柱施工顺序</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绑扎构造柱筋</w:t>
      </w:r>
      <w:r w:rsidRPr="00F928E4">
        <w:rPr>
          <w:rFonts w:ascii="宋体" w:hAnsi="宋体"/>
          <w:sz w:val="24"/>
        </w:rPr>
        <w:t>→</w:t>
      </w:r>
      <w:r w:rsidRPr="00F928E4">
        <w:rPr>
          <w:rFonts w:ascii="宋体" w:hAnsi="宋体" w:hint="eastAsia"/>
          <w:sz w:val="24"/>
        </w:rPr>
        <w:t>砌墙及设置水平拉筋</w:t>
      </w:r>
      <w:r w:rsidRPr="00F928E4">
        <w:rPr>
          <w:rFonts w:ascii="宋体" w:hAnsi="宋体"/>
          <w:sz w:val="24"/>
        </w:rPr>
        <w:t>→</w:t>
      </w:r>
      <w:r w:rsidRPr="00F928E4">
        <w:rPr>
          <w:rFonts w:ascii="宋体" w:hAnsi="宋体" w:hint="eastAsia"/>
          <w:sz w:val="24"/>
        </w:rPr>
        <w:t>支构造柱模板</w:t>
      </w:r>
      <w:r w:rsidRPr="00F928E4">
        <w:rPr>
          <w:rFonts w:ascii="宋体" w:hAnsi="宋体"/>
          <w:sz w:val="24"/>
        </w:rPr>
        <w:t>→</w:t>
      </w:r>
      <w:r w:rsidRPr="00F928E4">
        <w:rPr>
          <w:rFonts w:ascii="宋体" w:hAnsi="宋体" w:hint="eastAsia"/>
          <w:sz w:val="24"/>
        </w:rPr>
        <w:t>浇筑混凝土</w:t>
      </w:r>
    </w:p>
    <w:p w:rsidR="00E344EB"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4.6.2</w:t>
        </w:r>
      </w:smartTag>
      <w:r>
        <w:rPr>
          <w:rFonts w:ascii="宋体" w:hAnsi="宋体" w:hint="eastAsia"/>
          <w:sz w:val="24"/>
        </w:rPr>
        <w:t xml:space="preserve"> </w:t>
      </w:r>
      <w:r w:rsidR="00893CEC">
        <w:rPr>
          <w:rFonts w:ascii="宋体" w:hAnsi="宋体" w:hint="eastAsia"/>
          <w:sz w:val="24"/>
        </w:rPr>
        <w:t>构造柱留设要求</w:t>
      </w:r>
    </w:p>
    <w:p w:rsidR="007C488C" w:rsidRPr="007C488C" w:rsidP="007C488C">
      <w:pPr>
        <w:pStyle w:val="Normal0"/>
        <w:spacing w:line="360" w:lineRule="auto"/>
        <w:ind w:firstLine="480" w:firstLineChars="200"/>
        <w:rPr>
          <w:rFonts w:ascii="宋体" w:hAnsi="宋体"/>
          <w:sz w:val="24"/>
          <w:szCs w:val="24"/>
        </w:rPr>
      </w:pPr>
      <w:r w:rsidRPr="007C488C">
        <w:rPr>
          <w:rFonts w:ascii="宋体" w:hAnsi="宋体" w:hint="eastAsia"/>
          <w:sz w:val="24"/>
          <w:szCs w:val="24"/>
        </w:rPr>
        <w:t xml:space="preserve">(1) </w:t>
      </w:r>
      <w:r w:rsidRPr="007C488C">
        <w:rPr>
          <w:rFonts w:ascii="宋体" w:hAnsi="宋体" w:hint="eastAsia"/>
          <w:sz w:val="24"/>
          <w:szCs w:val="24"/>
        </w:rPr>
        <w:t>填充墙的水平长度大于</w:t>
      </w:r>
      <w:smartTag w:uri="urn:schemas-microsoft-com:office:smarttags" w:element="chmetcnv">
        <w:smartTagPr>
          <w:attr w:name="HasSpace" w:val="False"/>
          <w:attr w:name="Negative" w:val="False"/>
          <w:attr w:name="NumberType" w:val="1"/>
          <w:attr w:name="SourceValue" w:val="5"/>
          <w:attr w:name="TCSC" w:val="0"/>
          <w:attr w:name="UnitName" w:val="m"/>
        </w:smartTagPr>
        <w:r w:rsidRPr="007C488C">
          <w:rPr>
            <w:rFonts w:ascii="宋体" w:hAnsi="宋体" w:hint="eastAsia"/>
            <w:sz w:val="24"/>
            <w:szCs w:val="24"/>
          </w:rPr>
          <w:t>5m</w:t>
        </w:r>
      </w:smartTag>
      <w:r w:rsidRPr="007C488C">
        <w:rPr>
          <w:rFonts w:ascii="宋体" w:hAnsi="宋体" w:hint="eastAsia"/>
          <w:sz w:val="24"/>
          <w:szCs w:val="24"/>
        </w:rPr>
        <w:t>或墙端部没有钢筋混凝土柱时，在墙中间或墙端部加设构造柱。</w:t>
      </w:r>
    </w:p>
    <w:p w:rsidR="007C488C" w:rsidRPr="007C488C" w:rsidP="007C488C">
      <w:pPr>
        <w:pStyle w:val="Normal0"/>
        <w:spacing w:line="360" w:lineRule="auto"/>
        <w:rPr>
          <w:rFonts w:ascii="宋体" w:hAnsi="宋体"/>
          <w:sz w:val="24"/>
          <w:szCs w:val="24"/>
        </w:rPr>
      </w:pPr>
      <w:r w:rsidRPr="007C488C">
        <w:rPr>
          <w:rFonts w:ascii="宋体" w:hAnsi="宋体" w:hint="eastAsia"/>
          <w:sz w:val="24"/>
          <w:szCs w:val="24"/>
        </w:rPr>
        <w:t xml:space="preserve">    (2) </w:t>
      </w:r>
      <w:r w:rsidRPr="007C488C">
        <w:rPr>
          <w:rFonts w:ascii="宋体" w:hAnsi="宋体" w:hint="eastAsia"/>
          <w:sz w:val="24"/>
          <w:szCs w:val="24"/>
        </w:rPr>
        <w:t>砌筑的楼梯间和电梯间四角均设置构造柱。</w:t>
      </w:r>
    </w:p>
    <w:p w:rsidR="007C488C" w:rsidRPr="007C488C" w:rsidP="007C488C">
      <w:pPr>
        <w:pStyle w:val="Normal0"/>
        <w:spacing w:line="360" w:lineRule="auto"/>
        <w:rPr>
          <w:rFonts w:ascii="宋体" w:hAnsi="宋体"/>
          <w:sz w:val="24"/>
          <w:szCs w:val="24"/>
        </w:rPr>
      </w:pPr>
      <w:r w:rsidRPr="007C488C">
        <w:rPr>
          <w:rFonts w:ascii="宋体" w:hAnsi="宋体" w:hint="eastAsia"/>
          <w:sz w:val="24"/>
          <w:szCs w:val="24"/>
        </w:rPr>
        <w:t xml:space="preserve">    (3) </w:t>
      </w:r>
      <w:r w:rsidRPr="007C488C">
        <w:rPr>
          <w:rFonts w:ascii="宋体" w:hAnsi="宋体" w:hint="eastAsia"/>
          <w:sz w:val="24"/>
          <w:szCs w:val="24"/>
        </w:rPr>
        <w:t>防火墙每</w:t>
      </w:r>
      <w:smartTag w:uri="urn:schemas-microsoft-com:office:smarttags" w:element="chmetcnv">
        <w:smartTagPr>
          <w:attr w:name="HasSpace" w:val="False"/>
          <w:attr w:name="Negative" w:val="False"/>
          <w:attr w:name="NumberType" w:val="1"/>
          <w:attr w:name="SourceValue" w:val="3.6"/>
          <w:attr w:name="TCSC" w:val="0"/>
          <w:attr w:name="UnitName" w:val="m"/>
        </w:smartTagPr>
        <w:r w:rsidRPr="007C488C">
          <w:rPr>
            <w:rFonts w:ascii="宋体" w:hAnsi="宋体" w:hint="eastAsia"/>
            <w:sz w:val="24"/>
            <w:szCs w:val="24"/>
          </w:rPr>
          <w:t>3.6m</w:t>
        </w:r>
      </w:smartTag>
      <w:r w:rsidRPr="007C488C">
        <w:rPr>
          <w:rFonts w:ascii="宋体" w:hAnsi="宋体" w:hint="eastAsia"/>
          <w:sz w:val="24"/>
          <w:szCs w:val="24"/>
        </w:rPr>
        <w:t>设置构造柱，设置时根据门窗位置做适当调整。</w:t>
      </w:r>
    </w:p>
    <w:p w:rsidR="007C488C" w:rsidP="007C488C">
      <w:pPr>
        <w:pStyle w:val="Normal0"/>
        <w:spacing w:line="360" w:lineRule="auto"/>
        <w:rPr>
          <w:rFonts w:ascii="宋体" w:hAnsi="宋体"/>
          <w:sz w:val="24"/>
          <w:szCs w:val="24"/>
        </w:rPr>
      </w:pPr>
      <w:r w:rsidRPr="007C488C">
        <w:rPr>
          <w:rFonts w:ascii="宋体" w:hAnsi="宋体" w:hint="eastAsia"/>
          <w:sz w:val="24"/>
          <w:szCs w:val="24"/>
        </w:rPr>
        <w:t xml:space="preserve">    (4) </w:t>
      </w:r>
      <w:r w:rsidRPr="007C488C">
        <w:rPr>
          <w:rFonts w:ascii="宋体" w:hAnsi="宋体" w:hint="eastAsia"/>
          <w:sz w:val="24"/>
          <w:szCs w:val="24"/>
        </w:rPr>
        <w:t>构造柱截面尺寸根据墙厚分为，</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7C488C">
          <w:rPr>
            <w:rFonts w:ascii="宋体" w:hAnsi="宋体" w:hint="eastAsia"/>
            <w:sz w:val="24"/>
            <w:szCs w:val="24"/>
          </w:rPr>
          <w:t>240mm</w:t>
        </w:r>
      </w:smartTag>
      <w:r w:rsidRPr="007C488C">
        <w:rPr>
          <w:rFonts w:ascii="宋体" w:hAnsi="宋体" w:hint="eastAsia"/>
          <w:sz w:val="24"/>
          <w:szCs w:val="24"/>
        </w:rPr>
        <w:t>厚墙构造柱截面为</w:t>
      </w:r>
      <w:r w:rsidRPr="007C488C">
        <w:rPr>
          <w:rFonts w:ascii="宋体" w:hAnsi="宋体" w:hint="eastAsia"/>
          <w:sz w:val="24"/>
          <w:szCs w:val="24"/>
        </w:rPr>
        <w:t>240</w:t>
      </w:r>
      <w:r w:rsidRPr="007C488C">
        <w:rPr>
          <w:rFonts w:ascii="宋体" w:hAnsi="宋体"/>
          <w:sz w:val="24"/>
          <w:szCs w:val="24"/>
        </w:rPr>
        <w:t>×</w:t>
      </w:r>
      <w:r w:rsidRPr="007C488C">
        <w:rPr>
          <w:rFonts w:ascii="宋体" w:hAnsi="宋体" w:hint="eastAsia"/>
          <w:sz w:val="24"/>
          <w:szCs w:val="24"/>
        </w:rPr>
        <w:t>240</w:t>
      </w:r>
      <w:r w:rsidRPr="007C488C">
        <w:rPr>
          <w:rFonts w:ascii="宋体" w:hAnsi="宋体" w:hint="eastAsia"/>
          <w:sz w:val="24"/>
          <w:szCs w:val="24"/>
        </w:rPr>
        <w:t>，</w:t>
      </w:r>
      <w:r w:rsidRPr="007C488C">
        <w:rPr>
          <w:rFonts w:ascii="宋体" w:hAnsi="宋体" w:hint="eastAsia"/>
          <w:sz w:val="24"/>
          <w:szCs w:val="24"/>
        </w:rPr>
        <w:t>200</w:t>
      </w:r>
      <w:r w:rsidRPr="007C488C">
        <w:rPr>
          <w:rFonts w:ascii="宋体" w:hAnsi="宋体" w:hint="eastAsia"/>
          <w:sz w:val="24"/>
          <w:szCs w:val="24"/>
        </w:rPr>
        <w:t>厚墙为</w:t>
      </w:r>
      <w:r w:rsidRPr="007C488C">
        <w:rPr>
          <w:rFonts w:ascii="宋体" w:hAnsi="宋体" w:hint="eastAsia"/>
          <w:sz w:val="24"/>
          <w:szCs w:val="24"/>
        </w:rPr>
        <w:t>200</w:t>
      </w:r>
      <w:r w:rsidRPr="007C488C">
        <w:rPr>
          <w:rFonts w:ascii="宋体" w:hAnsi="宋体"/>
          <w:sz w:val="24"/>
          <w:szCs w:val="24"/>
        </w:rPr>
        <w:t>×</w:t>
      </w:r>
      <w:r w:rsidRPr="007C488C">
        <w:rPr>
          <w:rFonts w:ascii="宋体" w:hAnsi="宋体" w:hint="eastAsia"/>
          <w:sz w:val="24"/>
          <w:szCs w:val="24"/>
        </w:rPr>
        <w:t>200</w:t>
      </w:r>
      <w:r w:rsidRPr="007C488C">
        <w:rPr>
          <w:rFonts w:ascii="宋体" w:hAnsi="宋体" w:hint="eastAsia"/>
          <w:sz w:val="24"/>
          <w:szCs w:val="24"/>
        </w:rPr>
        <w:t>，构造柱配筋均为主筋</w:t>
      </w:r>
      <w:r w:rsidRPr="007C488C">
        <w:rPr>
          <w:rFonts w:ascii="宋体" w:hAnsi="宋体" w:hint="eastAsia"/>
          <w:sz w:val="24"/>
          <w:szCs w:val="24"/>
        </w:rPr>
        <w:t>4</w:t>
      </w:r>
      <w:r w:rsidRPr="007C488C">
        <w:rPr>
          <w:rFonts w:ascii="宋体" w:hAnsi="宋体"/>
          <w:sz w:val="24"/>
          <w:szCs w:val="24"/>
        </w:rPr>
        <w:t>Ф</w:t>
      </w:r>
      <w:r w:rsidRPr="007C488C">
        <w:rPr>
          <w:rFonts w:ascii="宋体" w:hAnsi="宋体" w:hint="eastAsia"/>
          <w:sz w:val="24"/>
          <w:szCs w:val="24"/>
        </w:rPr>
        <w:t>12</w:t>
      </w:r>
      <w:r w:rsidRPr="007C488C">
        <w:rPr>
          <w:rFonts w:ascii="宋体" w:hAnsi="宋体" w:hint="eastAsia"/>
          <w:sz w:val="24"/>
          <w:szCs w:val="24"/>
        </w:rPr>
        <w:t>，箍筋为</w:t>
      </w:r>
      <w:r w:rsidRPr="007C488C">
        <w:rPr>
          <w:sz w:val="24"/>
          <w:szCs w:val="24"/>
        </w:rPr>
        <w:t>Ø</w:t>
      </w:r>
      <w:r w:rsidRPr="007C488C">
        <w:rPr>
          <w:rFonts w:ascii="宋体" w:hAnsi="宋体" w:hint="eastAsia"/>
          <w:sz w:val="24"/>
          <w:szCs w:val="24"/>
        </w:rPr>
        <w:t>6@200</w:t>
      </w:r>
      <w:r w:rsidRPr="007C488C">
        <w:rPr>
          <w:rFonts w:ascii="宋体" w:hAnsi="宋体" w:hint="eastAsia"/>
          <w:sz w:val="24"/>
          <w:szCs w:val="24"/>
        </w:rPr>
        <w:t>。</w:t>
      </w:r>
    </w:p>
    <w:p w:rsidR="00F928E4" w:rsidRPr="00F928E4" w:rsidP="00AE1951">
      <w:pPr>
        <w:pStyle w:val="Normal0"/>
        <w:spacing w:line="360" w:lineRule="auto"/>
        <w:rPr>
          <w:rFonts w:ascii="宋体" w:hAnsi="宋体"/>
          <w:sz w:val="24"/>
        </w:rPr>
      </w:pPr>
      <w:r>
        <w:rPr>
          <w:rFonts w:ascii="宋体" w:hAnsi="宋体" w:hint="eastAsia"/>
          <w:sz w:val="24"/>
          <w:szCs w:val="24"/>
        </w:rPr>
        <w:t xml:space="preserve">    </w:t>
      </w:r>
      <w:smartTag w:uri="urn:schemas-microsoft-com:office:smarttags" w:element="chsdate">
        <w:smartTagPr>
          <w:attr w:name="Day" w:val="30"/>
          <w:attr w:name="IsLunarDate" w:val="False"/>
          <w:attr w:name="IsROCDate" w:val="False"/>
          <w:attr w:name="Month" w:val="12"/>
          <w:attr w:name="Year" w:val="1899"/>
        </w:smartTagPr>
        <w:r w:rsidR="001F5B8C">
          <w:rPr>
            <w:rFonts w:ascii="宋体" w:hAnsi="宋体" w:hint="eastAsia"/>
            <w:sz w:val="24"/>
          </w:rPr>
          <w:t>4.6</w:t>
        </w:r>
        <w:r w:rsidR="009E3C4D">
          <w:rPr>
            <w:rFonts w:ascii="宋体" w:hAnsi="宋体" w:hint="eastAsia"/>
            <w:sz w:val="24"/>
          </w:rPr>
          <w:t>.2</w:t>
        </w:r>
      </w:smartTag>
      <w:r w:rsidRPr="00F928E4" w:rsidR="0013089F">
        <w:rPr>
          <w:rFonts w:ascii="宋体" w:hAnsi="宋体" w:hint="eastAsia"/>
          <w:sz w:val="24"/>
        </w:rPr>
        <w:t xml:space="preserve"> </w:t>
      </w:r>
      <w:r w:rsidRPr="00F928E4" w:rsidR="0013089F">
        <w:rPr>
          <w:rFonts w:ascii="宋体" w:hAnsi="宋体" w:hint="eastAsia"/>
          <w:sz w:val="24"/>
        </w:rPr>
        <w:t>构造柱钢筋制作、绑扎</w:t>
      </w:r>
    </w:p>
    <w:p w:rsidR="00293CF5" w:rsidP="00F928E4">
      <w:pPr>
        <w:pStyle w:val="Normal0"/>
        <w:spacing w:line="360" w:lineRule="auto"/>
        <w:ind w:firstLine="480" w:firstLineChars="200"/>
        <w:rPr>
          <w:rFonts w:ascii="宋体" w:hAnsi="宋体"/>
          <w:sz w:val="24"/>
        </w:rPr>
      </w:pPr>
      <w:r>
        <w:rPr>
          <w:rFonts w:ascii="宋体" w:hAnsi="宋体" w:hint="eastAsia"/>
          <w:sz w:val="24"/>
        </w:rPr>
        <w:t>(1)</w:t>
      </w:r>
      <w:r w:rsidRPr="00F928E4" w:rsidR="00F928E4">
        <w:rPr>
          <w:rFonts w:ascii="宋体" w:hAnsi="宋体" w:hint="eastAsia"/>
          <w:sz w:val="24"/>
        </w:rPr>
        <w:t xml:space="preserve"> 构造柱竖向钢筋绑扎前必须做除锈、调直处理，钢筋的搭接长度不小于1.2l</w:t>
      </w:r>
      <w:r w:rsidRPr="00F928E4" w:rsidR="00F928E4">
        <w:rPr>
          <w:rFonts w:ascii="宋体" w:hAnsi="宋体" w:hint="eastAsia"/>
          <w:sz w:val="24"/>
          <w:vertAlign w:val="subscript"/>
        </w:rPr>
        <w:t>a</w:t>
      </w:r>
      <w:r w:rsidRPr="00F928E4" w:rsidR="00F928E4">
        <w:rPr>
          <w:rFonts w:ascii="宋体" w:hAnsi="宋体" w:hint="eastAsia"/>
          <w:sz w:val="24"/>
        </w:rPr>
        <w:t>(l</w:t>
      </w:r>
      <w:r w:rsidRPr="00F928E4" w:rsidR="00F928E4">
        <w:rPr>
          <w:rFonts w:ascii="宋体" w:hAnsi="宋体" w:hint="eastAsia"/>
          <w:sz w:val="24"/>
          <w:vertAlign w:val="subscript"/>
        </w:rPr>
        <w:t>a</w:t>
      </w:r>
      <w:r w:rsidRPr="00F928E4" w:rsidR="00F928E4">
        <w:rPr>
          <w:rFonts w:ascii="宋体" w:hAnsi="宋体" w:hint="eastAsia"/>
          <w:sz w:val="24"/>
        </w:rPr>
        <w:t>为抗震锚固长度)。</w:t>
      </w:r>
    </w:p>
    <w:p w:rsidR="00AE1951" w:rsidP="00F928E4">
      <w:pPr>
        <w:pStyle w:val="Normal0"/>
        <w:spacing w:line="360" w:lineRule="auto"/>
        <w:ind w:firstLine="480" w:firstLineChars="200"/>
        <w:rPr>
          <w:rFonts w:ascii="宋体" w:hAnsi="宋体"/>
          <w:sz w:val="24"/>
        </w:rPr>
      </w:pPr>
      <w:r>
        <w:rPr>
          <w:rFonts w:ascii="宋体" w:hAnsi="宋体" w:hint="eastAsia"/>
          <w:sz w:val="24"/>
        </w:rPr>
        <w:t>构造柱</w:t>
      </w:r>
      <w:r w:rsidR="0019037A">
        <w:rPr>
          <w:rFonts w:ascii="宋体" w:hAnsi="宋体" w:hint="eastAsia"/>
          <w:sz w:val="24"/>
        </w:rPr>
        <w:t>钢筋采用植筋方法与主体连接，</w:t>
      </w:r>
      <w:r w:rsidRPr="00F928E4" w:rsidR="0019037A">
        <w:rPr>
          <w:rFonts w:ascii="宋体" w:hAnsi="宋体" w:hint="eastAsia"/>
          <w:sz w:val="24"/>
        </w:rPr>
        <w:t>植筋方法同拉结筋</w:t>
      </w:r>
      <w:r w:rsidR="0019037A">
        <w:rPr>
          <w:rFonts w:ascii="宋体" w:hAnsi="宋体" w:hint="eastAsia"/>
          <w:sz w:val="24"/>
        </w:rPr>
        <w:t>。</w:t>
      </w:r>
      <w:r>
        <w:rPr>
          <w:rFonts w:ascii="宋体" w:hAnsi="宋体" w:hint="eastAsia"/>
          <w:sz w:val="24"/>
        </w:rPr>
        <w:t>根据是否在预应力钢筋混凝土梁上</w:t>
      </w:r>
      <w:r w:rsidR="0019037A">
        <w:rPr>
          <w:rFonts w:ascii="宋体" w:hAnsi="宋体" w:hint="eastAsia"/>
          <w:sz w:val="24"/>
        </w:rPr>
        <w:t>植筋</w:t>
      </w:r>
      <w:r>
        <w:rPr>
          <w:rFonts w:ascii="宋体" w:hAnsi="宋体" w:hint="eastAsia"/>
          <w:sz w:val="24"/>
        </w:rPr>
        <w:t>，采取措施如下：</w:t>
      </w:r>
    </w:p>
    <w:p w:rsid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4"/>
          <w:cols w:space="425"/>
          <w:titlePg w:val="0"/>
          <w:docGrid w:type="lines" w:linePitch="312"/>
        </w:sectPr>
      </w:pPr>
      <w:r>
        <w:rPr>
          <w:rFonts w:ascii="宋体" w:hAnsi="宋体" w:hint="eastAsia"/>
          <w:sz w:val="24"/>
        </w:rPr>
        <w:t xml:space="preserve">a. </w:t>
      </w:r>
      <w:r w:rsidR="00F85FB6">
        <w:rPr>
          <w:rFonts w:ascii="宋体" w:hAnsi="宋体" w:hint="eastAsia"/>
          <w:sz w:val="24"/>
        </w:rPr>
        <w:t>对非预应力梁上的</w:t>
      </w:r>
      <w:r w:rsidRPr="00F928E4" w:rsidR="0013089F">
        <w:rPr>
          <w:rFonts w:ascii="宋体" w:hAnsi="宋体" w:hint="eastAsia"/>
          <w:sz w:val="24"/>
        </w:rPr>
        <w:t>构造柱钢筋</w:t>
      </w:r>
      <w:r w:rsidR="0019037A">
        <w:rPr>
          <w:rFonts w:ascii="宋体" w:hAnsi="宋体" w:hint="eastAsia"/>
          <w:sz w:val="24"/>
        </w:rPr>
        <w:t>，按设计要求的构造柱位置采用植筋方法与主体连</w:t>
      </w:r>
    </w:p>
    <w:p w:rsidR="00F928E4" w:rsidP="00F928E4">
      <w:pPr>
        <w:pStyle w:val="Normal0"/>
        <w:spacing w:line="360" w:lineRule="auto"/>
        <w:ind w:firstLine="480" w:firstLineChars="200"/>
        <w:rPr>
          <w:rFonts w:ascii="宋体" w:hAnsi="宋体"/>
          <w:sz w:val="24"/>
        </w:rPr>
      </w:pPr>
      <w:r>
        <w:rPr>
          <w:rFonts w:ascii="宋体" w:hAnsi="宋体"/>
          <w:noProof/>
          <w:sz w:val="24"/>
        </w:rPr>
        <w:pict>
          <v:shape id="_x0000_s1064" type="#_x0000_t75" style="width:108pt;height:16pt;margin-top:508pt;margin-left:270pt;position:absolute;z-index:-251621376">
            <v:imagedata r:id="rId5" o:title="108"/>
            <w10:anchorlock/>
          </v:shape>
        </w:pict>
      </w:r>
      <w:r>
        <w:rPr>
          <w:rFonts w:ascii="宋体" w:hAnsi="宋体"/>
          <w:noProof/>
          <w:sz w:val="24"/>
        </w:rPr>
        <w:pict>
          <v:shape id="_x0000_s1065" type="#_x0000_t75" style="width:46pt;height:44pt;margin-top:225pt;margin-left:199pt;position:absolute;z-index:-251622400">
            <v:imagedata r:id="rId7" o:title="38"/>
            <w10:anchorlock/>
          </v:shape>
        </w:pict>
      </w:r>
      <w:r>
        <w:rPr>
          <w:rFonts w:ascii="宋体" w:hAnsi="宋体"/>
          <w:noProof/>
          <w:sz w:val="24"/>
        </w:rPr>
        <w:pict>
          <v:shape id="_x0000_s1066" type="#_x0000_t75" style="width:95pt;height:30pt;margin-top:146pt;margin-left:38pt;position:absolute;z-index:-251623424">
            <v:imagedata r:id="rId8" o:title="88"/>
            <w10:anchorlock/>
          </v:shape>
        </w:pict>
      </w:r>
      <w:r w:rsidR="0019037A">
        <w:rPr>
          <w:rFonts w:ascii="宋体" w:hAnsi="宋体" w:hint="eastAsia"/>
          <w:sz w:val="24"/>
        </w:rPr>
        <w:t>接</w:t>
      </w:r>
      <w:r w:rsidRPr="00F928E4" w:rsidR="0013089F">
        <w:rPr>
          <w:rFonts w:ascii="宋体" w:hAnsi="宋体" w:hint="eastAsia"/>
          <w:sz w:val="24"/>
        </w:rPr>
        <w:t>。</w:t>
      </w:r>
    </w:p>
    <w:p w:rsidR="00EA506C" w:rsidP="00F928E4">
      <w:pPr>
        <w:pStyle w:val="Normal0"/>
        <w:spacing w:line="360" w:lineRule="auto"/>
        <w:ind w:firstLine="480" w:firstLineChars="200"/>
        <w:rPr>
          <w:rFonts w:ascii="宋体" w:hAnsi="宋体"/>
          <w:sz w:val="24"/>
        </w:rPr>
      </w:pPr>
      <w:r>
        <w:rPr>
          <w:rFonts w:ascii="宋体" w:hAnsi="宋体" w:hint="eastAsia"/>
          <w:sz w:val="24"/>
        </w:rPr>
        <w:t xml:space="preserve">b. </w:t>
      </w:r>
      <w:r w:rsidR="0019037A">
        <w:rPr>
          <w:rFonts w:ascii="宋体" w:hAnsi="宋体" w:hint="eastAsia"/>
          <w:sz w:val="24"/>
        </w:rPr>
        <w:t>对</w:t>
      </w:r>
      <w:r w:rsidR="008B6239">
        <w:rPr>
          <w:rFonts w:ascii="宋体" w:hAnsi="宋体" w:hint="eastAsia"/>
          <w:sz w:val="24"/>
        </w:rPr>
        <w:t>局部</w:t>
      </w:r>
      <w:r w:rsidR="00573E86">
        <w:rPr>
          <w:rFonts w:ascii="宋体" w:hAnsi="宋体" w:hint="eastAsia"/>
          <w:sz w:val="24"/>
        </w:rPr>
        <w:t>需在预应力钢筋混凝土梁上植钢筋</w:t>
      </w:r>
      <w:r w:rsidR="0019037A">
        <w:rPr>
          <w:rFonts w:ascii="宋体" w:hAnsi="宋体" w:hint="eastAsia"/>
          <w:sz w:val="24"/>
        </w:rPr>
        <w:t>的</w:t>
      </w:r>
      <w:r w:rsidR="00573E86">
        <w:rPr>
          <w:rFonts w:ascii="宋体" w:hAnsi="宋体" w:hint="eastAsia"/>
          <w:sz w:val="24"/>
        </w:rPr>
        <w:t>，</w:t>
      </w:r>
      <w:r w:rsidR="0019037A">
        <w:rPr>
          <w:rFonts w:ascii="宋体" w:hAnsi="宋体" w:hint="eastAsia"/>
          <w:sz w:val="24"/>
        </w:rPr>
        <w:t>调整构造柱的位置，使钢绞线的矢高大于植筋深度，且构造柱的间距设置满足设计标。</w:t>
      </w:r>
      <w:r w:rsidR="00CF4AB2">
        <w:rPr>
          <w:rFonts w:ascii="宋体" w:hAnsi="宋体" w:hint="eastAsia"/>
          <w:sz w:val="24"/>
        </w:rPr>
        <w:t>构造柱钢筋直径为</w:t>
      </w:r>
      <w:smartTag w:uri="urn:schemas-microsoft-com:office:smarttags" w:element="chmetcnv">
        <w:smartTagPr>
          <w:attr w:name="HasSpace" w:val="False"/>
          <w:attr w:name="Negative" w:val="False"/>
          <w:attr w:name="NumberType" w:val="1"/>
          <w:attr w:name="SourceValue" w:val="12"/>
          <w:attr w:name="TCSC" w:val="0"/>
          <w:attr w:name="UnitName" w:val="mm"/>
        </w:smartTagPr>
        <w:r w:rsidR="00CF4AB2">
          <w:rPr>
            <w:rFonts w:ascii="宋体" w:hAnsi="宋体" w:hint="eastAsia"/>
            <w:sz w:val="24"/>
          </w:rPr>
          <w:t>12mm</w:t>
        </w:r>
      </w:smartTag>
      <w:r w:rsidR="00CF4AB2">
        <w:rPr>
          <w:rFonts w:ascii="宋体" w:hAnsi="宋体" w:hint="eastAsia"/>
          <w:sz w:val="24"/>
        </w:rPr>
        <w:t>，植筋深度按15d计算，植筋深度为</w:t>
      </w:r>
      <w:smartTag w:uri="urn:schemas-microsoft-com:office:smarttags" w:element="chmetcnv">
        <w:smartTagPr>
          <w:attr w:name="HasSpace" w:val="False"/>
          <w:attr w:name="Negative" w:val="False"/>
          <w:attr w:name="NumberType" w:val="1"/>
          <w:attr w:name="SourceValue" w:val="180"/>
          <w:attr w:name="TCSC" w:val="0"/>
          <w:attr w:name="UnitName" w:val="mm"/>
        </w:smartTagPr>
        <w:r w:rsidR="00CF4AB2">
          <w:rPr>
            <w:rFonts w:ascii="宋体" w:hAnsi="宋体" w:hint="eastAsia"/>
            <w:sz w:val="24"/>
          </w:rPr>
          <w:t>180mm</w:t>
        </w:r>
      </w:smartTag>
      <w:r w:rsidR="002C7A2D">
        <w:rPr>
          <w:rFonts w:ascii="宋体" w:hAnsi="宋体" w:hint="eastAsia"/>
          <w:sz w:val="24"/>
        </w:rPr>
        <w:t>，构柱位置调整按钢绞线矢高不小于</w:t>
      </w:r>
      <w:smartTag w:uri="urn:schemas-microsoft-com:office:smarttags" w:element="chmetcnv">
        <w:smartTagPr>
          <w:attr w:name="HasSpace" w:val="False"/>
          <w:attr w:name="Negative" w:val="False"/>
          <w:attr w:name="NumberType" w:val="1"/>
          <w:attr w:name="SourceValue" w:val="200"/>
          <w:attr w:name="TCSC" w:val="0"/>
          <w:attr w:name="UnitName" w:val="mm"/>
        </w:smartTagPr>
        <w:r w:rsidR="002C7A2D">
          <w:rPr>
            <w:rFonts w:ascii="宋体" w:hAnsi="宋体" w:hint="eastAsia"/>
            <w:sz w:val="24"/>
          </w:rPr>
          <w:t>200mm</w:t>
        </w:r>
      </w:smartTag>
      <w:r w:rsidR="002C7A2D">
        <w:rPr>
          <w:rFonts w:ascii="宋体" w:hAnsi="宋体" w:hint="eastAsia"/>
          <w:sz w:val="24"/>
        </w:rPr>
        <w:t>控制，且植筋时按植筋深度选用钻头，确保钻孔深度不大于</w:t>
      </w:r>
      <w:smartTag w:uri="urn:schemas-microsoft-com:office:smarttags" w:element="chmetcnv">
        <w:smartTagPr>
          <w:attr w:name="HasSpace" w:val="False"/>
          <w:attr w:name="Negative" w:val="False"/>
          <w:attr w:name="NumberType" w:val="1"/>
          <w:attr w:name="SourceValue" w:val="180"/>
          <w:attr w:name="TCSC" w:val="0"/>
          <w:attr w:name="UnitName" w:val="mm"/>
        </w:smartTagPr>
        <w:r w:rsidR="002C7A2D">
          <w:rPr>
            <w:rFonts w:ascii="宋体" w:hAnsi="宋体" w:hint="eastAsia"/>
            <w:sz w:val="24"/>
          </w:rPr>
          <w:t>180mm</w:t>
        </w:r>
      </w:smartTag>
      <w:r w:rsidR="002C7A2D">
        <w:rPr>
          <w:rFonts w:ascii="宋体" w:hAnsi="宋体" w:hint="eastAsia"/>
          <w:sz w:val="24"/>
        </w:rPr>
        <w:t>。在预应力钢筋混凝土梁上植筋的</w:t>
      </w:r>
      <w:r w:rsidR="00573E86">
        <w:rPr>
          <w:rFonts w:ascii="宋体" w:hAnsi="宋体" w:hint="eastAsia"/>
          <w:sz w:val="24"/>
        </w:rPr>
        <w:t>部位及</w:t>
      </w:r>
      <w:r w:rsidR="008B2C77">
        <w:rPr>
          <w:rFonts w:ascii="宋体" w:hAnsi="宋体" w:hint="eastAsia"/>
          <w:sz w:val="24"/>
        </w:rPr>
        <w:t>构造柱调整</w:t>
      </w:r>
      <w:r w:rsidR="00E53835">
        <w:rPr>
          <w:rFonts w:ascii="宋体" w:hAnsi="宋体" w:hint="eastAsia"/>
          <w:sz w:val="24"/>
        </w:rPr>
        <w:t>见表4-3</w:t>
      </w:r>
      <w:r w:rsidR="00573E86">
        <w:rPr>
          <w:rFonts w:ascii="宋体" w:hAnsi="宋体" w:hint="eastAsia"/>
          <w:sz w:val="24"/>
        </w:rPr>
        <w:t>：</w:t>
      </w:r>
    </w:p>
    <w:p w:rsidR="00E53835" w:rsidP="00E53835">
      <w:pPr>
        <w:pStyle w:val="Normal0"/>
        <w:spacing w:line="360" w:lineRule="auto"/>
        <w:ind w:firstLine="1920" w:firstLineChars="800"/>
        <w:rPr>
          <w:rFonts w:ascii="宋体" w:hAnsi="宋体"/>
          <w:sz w:val="24"/>
        </w:rPr>
      </w:pPr>
      <w:r>
        <w:rPr>
          <w:rFonts w:ascii="宋体" w:hAnsi="宋体" w:hint="eastAsia"/>
          <w:sz w:val="24"/>
        </w:rPr>
        <w:t>预应力混凝土梁上有构造柱部位及构造柱位置</w:t>
      </w:r>
      <w:r>
        <w:rPr>
          <w:rFonts w:ascii="宋体" w:hAnsi="宋体" w:hint="eastAsia"/>
          <w:sz w:val="24"/>
        </w:rPr>
        <w:t xml:space="preserve">             </w:t>
      </w:r>
      <w:r w:rsidRPr="00E53835">
        <w:rPr>
          <w:rFonts w:ascii="宋体" w:hAnsi="宋体" w:hint="eastAsia"/>
          <w:szCs w:val="21"/>
        </w:rPr>
        <w:t>表</w:t>
      </w:r>
      <w:r w:rsidRPr="00E53835">
        <w:rPr>
          <w:rFonts w:ascii="宋体" w:hAnsi="宋体" w:hint="eastAsia"/>
          <w:szCs w:val="21"/>
        </w:rPr>
        <w:t>4-3</w:t>
      </w:r>
    </w:p>
    <w:tbl>
      <w:tblPr>
        <w:tblStyle w:val="TableNormal"/>
        <w:tblW w:w="4891" w:type="pct"/>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736"/>
        <w:gridCol w:w="949"/>
        <w:gridCol w:w="1366"/>
        <w:gridCol w:w="1048"/>
        <w:gridCol w:w="3257"/>
        <w:gridCol w:w="1839"/>
      </w:tblGrid>
      <w:tr w:rsidTr="00266ABB">
        <w:tblPrEx>
          <w:tblW w:w="4891" w:type="pct"/>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Ex>
        <w:trPr>
          <w:trHeight w:val="454"/>
        </w:trPr>
        <w:tc>
          <w:tcPr>
            <w:tcW w:w="400" w:type="pct"/>
            <w:shd w:val="clear" w:color="auto" w:fill="auto"/>
            <w:vAlign w:val="center"/>
          </w:tcPr>
          <w:p w:rsidR="003754BE" w:rsidRPr="00266ABB" w:rsidP="00266ABB">
            <w:pPr>
              <w:pStyle w:val="Normal0"/>
              <w:jc w:val="center"/>
              <w:rPr>
                <w:rFonts w:ascii="宋体" w:hAnsi="宋体"/>
                <w:szCs w:val="21"/>
              </w:rPr>
            </w:pPr>
            <w:r w:rsidRPr="00266ABB">
              <w:rPr>
                <w:rFonts w:ascii="宋体" w:hAnsi="宋体" w:hint="eastAsia"/>
                <w:szCs w:val="21"/>
              </w:rPr>
              <w:t>序号</w:t>
            </w:r>
          </w:p>
        </w:tc>
        <w:tc>
          <w:tcPr>
            <w:tcW w:w="516" w:type="pct"/>
            <w:shd w:val="clear" w:color="auto" w:fill="auto"/>
            <w:vAlign w:val="center"/>
          </w:tcPr>
          <w:p w:rsidR="003754BE" w:rsidRPr="00266ABB" w:rsidP="00266ABB">
            <w:pPr>
              <w:pStyle w:val="Normal0"/>
              <w:jc w:val="center"/>
              <w:rPr>
                <w:rFonts w:ascii="宋体" w:hAnsi="宋体"/>
                <w:szCs w:val="21"/>
              </w:rPr>
            </w:pPr>
            <w:r w:rsidRPr="00266ABB">
              <w:rPr>
                <w:rFonts w:ascii="宋体" w:hAnsi="宋体" w:hint="eastAsia"/>
                <w:szCs w:val="21"/>
              </w:rPr>
              <w:t>楼层</w:t>
            </w:r>
          </w:p>
        </w:tc>
        <w:tc>
          <w:tcPr>
            <w:tcW w:w="1313" w:type="pct"/>
            <w:gridSpan w:val="2"/>
            <w:shd w:val="clear" w:color="auto" w:fill="auto"/>
            <w:vAlign w:val="center"/>
          </w:tcPr>
          <w:p w:rsidR="003754BE" w:rsidRPr="00266ABB" w:rsidP="00266ABB">
            <w:pPr>
              <w:pStyle w:val="Normal0"/>
              <w:jc w:val="center"/>
              <w:rPr>
                <w:rFonts w:ascii="宋体" w:hAnsi="宋体"/>
                <w:szCs w:val="21"/>
              </w:rPr>
            </w:pPr>
            <w:r w:rsidRPr="00266ABB">
              <w:rPr>
                <w:rFonts w:ascii="宋体" w:hAnsi="宋体" w:hint="eastAsia"/>
                <w:szCs w:val="21"/>
              </w:rPr>
              <w:t>部位</w:t>
            </w:r>
          </w:p>
        </w:tc>
        <w:tc>
          <w:tcPr>
            <w:tcW w:w="1771" w:type="pct"/>
            <w:shd w:val="clear" w:color="auto" w:fill="auto"/>
            <w:vAlign w:val="center"/>
          </w:tcPr>
          <w:p w:rsidR="003754BE" w:rsidRPr="00266ABB" w:rsidP="00266ABB">
            <w:pPr>
              <w:pStyle w:val="Normal0"/>
              <w:jc w:val="center"/>
              <w:rPr>
                <w:rFonts w:ascii="宋体" w:hAnsi="宋体"/>
                <w:szCs w:val="21"/>
              </w:rPr>
            </w:pPr>
            <w:r w:rsidRPr="00266ABB">
              <w:rPr>
                <w:rFonts w:ascii="宋体" w:hAnsi="宋体" w:hint="eastAsia"/>
                <w:szCs w:val="21"/>
              </w:rPr>
              <w:t>构造柱位置</w:t>
            </w:r>
          </w:p>
        </w:tc>
        <w:tc>
          <w:tcPr>
            <w:tcW w:w="1000" w:type="pct"/>
            <w:shd w:val="clear" w:color="auto" w:fill="auto"/>
            <w:vAlign w:val="center"/>
          </w:tcPr>
          <w:p w:rsidR="003754BE" w:rsidRPr="00266ABB" w:rsidP="00266ABB">
            <w:pPr>
              <w:pStyle w:val="Normal0"/>
              <w:jc w:val="center"/>
              <w:rPr>
                <w:rFonts w:ascii="宋体" w:hAnsi="宋体"/>
                <w:szCs w:val="21"/>
              </w:rPr>
            </w:pPr>
            <w:r w:rsidRPr="00266ABB">
              <w:rPr>
                <w:rFonts w:ascii="宋体" w:hAnsi="宋体" w:hint="eastAsia"/>
                <w:szCs w:val="21"/>
              </w:rPr>
              <w:t>备注</w:t>
            </w:r>
          </w:p>
        </w:tc>
      </w:tr>
      <w:tr w:rsidTr="00266ABB">
        <w:tblPrEx>
          <w:tblW w:w="4891" w:type="pct"/>
          <w:tblInd w:w="108" w:type="dxa"/>
          <w:tblLook w:val="01E0"/>
        </w:tblPrEx>
        <w:trPr>
          <w:trHeight w:val="454"/>
        </w:trPr>
        <w:tc>
          <w:tcPr>
            <w:tcW w:w="400"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1</w:t>
            </w:r>
          </w:p>
        </w:tc>
        <w:tc>
          <w:tcPr>
            <w:tcW w:w="516" w:type="pct"/>
            <w:vMerge w:val="restar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负一层</w:t>
            </w:r>
          </w:p>
        </w:tc>
        <w:tc>
          <w:tcPr>
            <w:tcW w:w="743" w:type="pct"/>
            <w:vMerge w:val="restar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22</w:t>
            </w:r>
            <w:r w:rsidRPr="00266ABB">
              <w:rPr>
                <w:rFonts w:ascii="宋体" w:hAnsi="宋体" w:hint="eastAsia"/>
                <w:szCs w:val="21"/>
              </w:rPr>
              <w:t>轴上墙体</w:t>
            </w:r>
          </w:p>
        </w:tc>
        <w:tc>
          <w:tcPr>
            <w:tcW w:w="570"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Q</w:t>
            </w:r>
            <w:r w:rsidRPr="00266ABB">
              <w:rPr>
                <w:szCs w:val="21"/>
              </w:rPr>
              <w:t>~</w:t>
            </w:r>
            <w:r w:rsidRPr="00266ABB">
              <w:rPr>
                <w:rFonts w:ascii="宋体" w:hAnsi="宋体" w:hint="eastAsia"/>
                <w:szCs w:val="21"/>
              </w:rPr>
              <w:t>S</w:t>
            </w:r>
            <w:r w:rsidRPr="00266ABB">
              <w:rPr>
                <w:rFonts w:ascii="宋体" w:hAnsi="宋体" w:hint="eastAsia"/>
                <w:szCs w:val="21"/>
              </w:rPr>
              <w:t>轴</w:t>
            </w:r>
          </w:p>
        </w:tc>
        <w:tc>
          <w:tcPr>
            <w:tcW w:w="1771"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距</w:t>
            </w:r>
            <w:r w:rsidRPr="00266ABB">
              <w:rPr>
                <w:rFonts w:ascii="宋体" w:hAnsi="宋体" w:hint="eastAsia"/>
                <w:szCs w:val="21"/>
              </w:rPr>
              <w:t>Q</w:t>
            </w:r>
            <w:r w:rsidRPr="00266ABB">
              <w:rPr>
                <w:rFonts w:ascii="宋体" w:hAnsi="宋体" w:hint="eastAsia"/>
                <w:szCs w:val="21"/>
              </w:rPr>
              <w:t>、</w:t>
            </w:r>
            <w:r w:rsidRPr="00266ABB">
              <w:rPr>
                <w:rFonts w:ascii="宋体" w:hAnsi="宋体" w:hint="eastAsia"/>
                <w:szCs w:val="21"/>
              </w:rPr>
              <w:t>S</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
                <w:attr w:name="TCSC" w:val="0"/>
                <w:attr w:name="UnitName" w:val="m"/>
              </w:smartTagPr>
              <w:r w:rsidRPr="00266ABB">
                <w:rPr>
                  <w:rFonts w:ascii="宋体" w:hAnsi="宋体" w:hint="eastAsia"/>
                  <w:szCs w:val="21"/>
                </w:rPr>
                <w:t>3m</w:t>
              </w:r>
            </w:smartTag>
            <w:r w:rsidRPr="00266ABB">
              <w:rPr>
                <w:rFonts w:ascii="宋体" w:hAnsi="宋体" w:hint="eastAsia"/>
                <w:szCs w:val="21"/>
              </w:rPr>
              <w:t>处各设</w:t>
            </w:r>
            <w:r w:rsidRPr="00266ABB">
              <w:rPr>
                <w:rFonts w:ascii="宋体" w:hAnsi="宋体" w:hint="eastAsia"/>
                <w:szCs w:val="21"/>
              </w:rPr>
              <w:t>1</w:t>
            </w:r>
            <w:r w:rsidRPr="00266ABB">
              <w:rPr>
                <w:rFonts w:ascii="宋体" w:hAnsi="宋体" w:hint="eastAsia"/>
                <w:szCs w:val="21"/>
              </w:rPr>
              <w:t>构造柱</w:t>
            </w:r>
          </w:p>
        </w:tc>
        <w:tc>
          <w:tcPr>
            <w:tcW w:w="1000" w:type="pct"/>
            <w:shd w:val="clear" w:color="auto" w:fill="auto"/>
            <w:vAlign w:val="center"/>
          </w:tcPr>
          <w:p w:rsidR="00A444EC" w:rsidRPr="00266ABB" w:rsidP="00577B1A">
            <w:pPr>
              <w:pStyle w:val="Normal0"/>
              <w:rPr>
                <w:rFonts w:ascii="宋体" w:hAnsi="宋体"/>
                <w:szCs w:val="21"/>
              </w:rPr>
            </w:pPr>
            <w:r w:rsidRPr="00266ABB">
              <w:rPr>
                <w:rFonts w:ascii="宋体" w:hAnsi="宋体" w:hint="eastAsia"/>
                <w:szCs w:val="21"/>
              </w:rPr>
              <w:t>梁高</w:t>
            </w:r>
            <w:r w:rsidRPr="00266ABB">
              <w:rPr>
                <w:rFonts w:ascii="宋体" w:hAnsi="宋体" w:hint="eastAsia"/>
                <w:szCs w:val="21"/>
              </w:rPr>
              <w:t>900</w:t>
            </w:r>
            <w:r w:rsidRPr="00266ABB">
              <w:rPr>
                <w:rFonts w:ascii="宋体" w:hAnsi="宋体" w:hint="eastAsia"/>
                <w:szCs w:val="21"/>
              </w:rPr>
              <w:t>，构造柱处钢绞线矢高</w:t>
            </w:r>
            <w:r w:rsidRPr="00266ABB">
              <w:rPr>
                <w:rFonts w:ascii="宋体" w:hAnsi="宋体" w:hint="eastAsia"/>
                <w:szCs w:val="21"/>
              </w:rPr>
              <w:t>324</w:t>
            </w:r>
          </w:p>
        </w:tc>
      </w:tr>
      <w:tr w:rsidTr="00266ABB">
        <w:tblPrEx>
          <w:tblW w:w="4891" w:type="pct"/>
          <w:tblInd w:w="108" w:type="dxa"/>
          <w:tblLook w:val="01E0"/>
        </w:tblPrEx>
        <w:trPr>
          <w:trHeight w:val="454"/>
        </w:trPr>
        <w:tc>
          <w:tcPr>
            <w:tcW w:w="400"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2</w:t>
            </w:r>
          </w:p>
        </w:tc>
        <w:tc>
          <w:tcPr>
            <w:tcW w:w="516" w:type="pct"/>
            <w:vMerge/>
            <w:shd w:val="clear" w:color="auto" w:fill="auto"/>
            <w:vAlign w:val="center"/>
          </w:tcPr>
          <w:p w:rsidR="00A444EC" w:rsidRPr="00266ABB" w:rsidP="00266ABB">
            <w:pPr>
              <w:pStyle w:val="Normal0"/>
              <w:jc w:val="center"/>
              <w:rPr>
                <w:rFonts w:ascii="宋体" w:hAnsi="宋体"/>
                <w:szCs w:val="21"/>
              </w:rPr>
            </w:pPr>
          </w:p>
        </w:tc>
        <w:tc>
          <w:tcPr>
            <w:tcW w:w="743" w:type="pct"/>
            <w:vMerge/>
            <w:shd w:val="clear" w:color="auto" w:fill="auto"/>
            <w:vAlign w:val="center"/>
          </w:tcPr>
          <w:p w:rsidR="00A444EC" w:rsidRPr="00266ABB" w:rsidP="00266ABB">
            <w:pPr>
              <w:pStyle w:val="Normal0"/>
              <w:jc w:val="center"/>
              <w:rPr>
                <w:rFonts w:ascii="宋体" w:hAnsi="宋体"/>
                <w:szCs w:val="21"/>
              </w:rPr>
            </w:pPr>
          </w:p>
        </w:tc>
        <w:tc>
          <w:tcPr>
            <w:tcW w:w="570"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M</w:t>
            </w:r>
            <w:r w:rsidRPr="00266ABB">
              <w:rPr>
                <w:szCs w:val="21"/>
              </w:rPr>
              <w:t>~</w:t>
            </w:r>
            <w:r w:rsidRPr="00266ABB">
              <w:rPr>
                <w:rFonts w:ascii="宋体" w:hAnsi="宋体" w:hint="eastAsia"/>
                <w:szCs w:val="21"/>
              </w:rPr>
              <w:t>N</w:t>
            </w:r>
            <w:r w:rsidRPr="00266ABB">
              <w:rPr>
                <w:rFonts w:ascii="宋体" w:hAnsi="宋体" w:hint="eastAsia"/>
                <w:szCs w:val="21"/>
              </w:rPr>
              <w:t>轴</w:t>
            </w:r>
          </w:p>
        </w:tc>
        <w:tc>
          <w:tcPr>
            <w:tcW w:w="1771"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距</w:t>
            </w:r>
            <w:r w:rsidRPr="00266ABB">
              <w:rPr>
                <w:rFonts w:ascii="宋体" w:hAnsi="宋体" w:hint="eastAsia"/>
                <w:szCs w:val="21"/>
              </w:rPr>
              <w:t>M</w:t>
            </w:r>
            <w:r w:rsidRPr="00266ABB">
              <w:rPr>
                <w:rFonts w:ascii="宋体" w:hAnsi="宋体" w:hint="eastAsia"/>
                <w:szCs w:val="21"/>
              </w:rPr>
              <w:t>、</w:t>
            </w:r>
            <w:r w:rsidRPr="00266ABB">
              <w:rPr>
                <w:rFonts w:ascii="宋体" w:hAnsi="宋体" w:hint="eastAsia"/>
                <w:szCs w:val="21"/>
              </w:rPr>
              <w:t>N</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
                <w:attr w:name="TCSC" w:val="0"/>
                <w:attr w:name="UnitName" w:val="m"/>
              </w:smartTagPr>
              <w:r w:rsidRPr="00266ABB">
                <w:rPr>
                  <w:rFonts w:ascii="宋体" w:hAnsi="宋体" w:hint="eastAsia"/>
                  <w:szCs w:val="21"/>
                </w:rPr>
                <w:t>3m</w:t>
              </w:r>
            </w:smartTag>
            <w:r w:rsidRPr="00266ABB">
              <w:rPr>
                <w:rFonts w:ascii="宋体" w:hAnsi="宋体" w:hint="eastAsia"/>
                <w:szCs w:val="21"/>
              </w:rPr>
              <w:t>处各设</w:t>
            </w:r>
            <w:r w:rsidRPr="00266ABB">
              <w:rPr>
                <w:rFonts w:ascii="宋体" w:hAnsi="宋体" w:hint="eastAsia"/>
                <w:szCs w:val="21"/>
              </w:rPr>
              <w:t>1</w:t>
            </w:r>
            <w:r w:rsidRPr="00266ABB">
              <w:rPr>
                <w:rFonts w:ascii="宋体" w:hAnsi="宋体" w:hint="eastAsia"/>
                <w:szCs w:val="21"/>
              </w:rPr>
              <w:t>构造柱</w:t>
            </w:r>
          </w:p>
        </w:tc>
        <w:tc>
          <w:tcPr>
            <w:tcW w:w="1000" w:type="pct"/>
            <w:shd w:val="clear" w:color="auto" w:fill="auto"/>
            <w:vAlign w:val="center"/>
          </w:tcPr>
          <w:p w:rsidR="00A444EC" w:rsidRPr="00266ABB" w:rsidP="00577B1A">
            <w:pPr>
              <w:pStyle w:val="Normal0"/>
              <w:rPr>
                <w:rFonts w:ascii="宋体" w:hAnsi="宋体"/>
                <w:szCs w:val="21"/>
              </w:rPr>
            </w:pPr>
            <w:r w:rsidRPr="00266ABB">
              <w:rPr>
                <w:rFonts w:ascii="宋体" w:hAnsi="宋体" w:hint="eastAsia"/>
                <w:szCs w:val="21"/>
              </w:rPr>
              <w:t>梁高</w:t>
            </w:r>
            <w:r w:rsidRPr="00266ABB">
              <w:rPr>
                <w:rFonts w:ascii="宋体" w:hAnsi="宋体" w:hint="eastAsia"/>
                <w:szCs w:val="21"/>
              </w:rPr>
              <w:t>700</w:t>
            </w:r>
            <w:r w:rsidRPr="00266ABB">
              <w:rPr>
                <w:rFonts w:ascii="宋体" w:hAnsi="宋体" w:hint="eastAsia"/>
                <w:szCs w:val="21"/>
              </w:rPr>
              <w:t>，构造柱处钢绞线矢高</w:t>
            </w:r>
            <w:r w:rsidRPr="00266ABB">
              <w:rPr>
                <w:rFonts w:ascii="宋体" w:hAnsi="宋体" w:hint="eastAsia"/>
                <w:szCs w:val="21"/>
              </w:rPr>
              <w:t>240</w:t>
            </w:r>
          </w:p>
        </w:tc>
      </w:tr>
      <w:tr w:rsidTr="00266ABB">
        <w:tblPrEx>
          <w:tblW w:w="4891" w:type="pct"/>
          <w:tblInd w:w="108" w:type="dxa"/>
          <w:tblLook w:val="01E0"/>
        </w:tblPrEx>
        <w:trPr>
          <w:trHeight w:val="454"/>
        </w:trPr>
        <w:tc>
          <w:tcPr>
            <w:tcW w:w="400"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3</w:t>
            </w:r>
          </w:p>
        </w:tc>
        <w:tc>
          <w:tcPr>
            <w:tcW w:w="516" w:type="pct"/>
            <w:vMerge/>
            <w:shd w:val="clear" w:color="auto" w:fill="auto"/>
            <w:vAlign w:val="center"/>
          </w:tcPr>
          <w:p w:rsidR="00A444EC" w:rsidRPr="00266ABB" w:rsidP="00266ABB">
            <w:pPr>
              <w:pStyle w:val="Normal0"/>
              <w:jc w:val="center"/>
              <w:rPr>
                <w:rFonts w:ascii="宋体" w:hAnsi="宋体"/>
                <w:szCs w:val="21"/>
              </w:rPr>
            </w:pPr>
          </w:p>
        </w:tc>
        <w:tc>
          <w:tcPr>
            <w:tcW w:w="743"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11</w:t>
            </w:r>
            <w:r w:rsidRPr="00266ABB">
              <w:rPr>
                <w:rFonts w:ascii="宋体" w:hAnsi="宋体" w:hint="eastAsia"/>
                <w:szCs w:val="21"/>
              </w:rPr>
              <w:t>轴上墙体</w:t>
            </w:r>
          </w:p>
        </w:tc>
        <w:tc>
          <w:tcPr>
            <w:tcW w:w="570"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X</w:t>
            </w:r>
            <w:r w:rsidRPr="00266ABB">
              <w:rPr>
                <w:szCs w:val="21"/>
              </w:rPr>
              <w:t>~</w:t>
            </w:r>
            <w:r w:rsidRPr="00266ABB">
              <w:rPr>
                <w:rFonts w:ascii="宋体" w:hAnsi="宋体" w:hint="eastAsia"/>
                <w:szCs w:val="21"/>
              </w:rPr>
              <w:t>1/X</w:t>
            </w:r>
          </w:p>
        </w:tc>
        <w:tc>
          <w:tcPr>
            <w:tcW w:w="1771"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距</w:t>
            </w:r>
            <w:r w:rsidRPr="00266ABB">
              <w:rPr>
                <w:rFonts w:ascii="宋体" w:hAnsi="宋体" w:hint="eastAsia"/>
                <w:szCs w:val="21"/>
              </w:rPr>
              <w:t>X</w:t>
            </w:r>
            <w:r w:rsidRPr="00266ABB">
              <w:rPr>
                <w:rFonts w:ascii="宋体" w:hAnsi="宋体" w:hint="eastAsia"/>
                <w:szCs w:val="21"/>
              </w:rPr>
              <w:t>、</w:t>
            </w:r>
            <w:r w:rsidRPr="00266ABB">
              <w:rPr>
                <w:rFonts w:ascii="宋体" w:hAnsi="宋体" w:hint="eastAsia"/>
                <w:szCs w:val="21"/>
              </w:rPr>
              <w:t>1/X</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
                <w:attr w:name="TCSC" w:val="0"/>
                <w:attr w:name="UnitName" w:val="m"/>
              </w:smartTagPr>
              <w:r w:rsidRPr="00266ABB">
                <w:rPr>
                  <w:rFonts w:ascii="宋体" w:hAnsi="宋体" w:hint="eastAsia"/>
                  <w:szCs w:val="21"/>
                </w:rPr>
                <w:t>3m</w:t>
              </w:r>
            </w:smartTag>
            <w:r w:rsidRPr="00266ABB">
              <w:rPr>
                <w:rFonts w:ascii="宋体" w:hAnsi="宋体" w:hint="eastAsia"/>
                <w:szCs w:val="21"/>
              </w:rPr>
              <w:t>处各设</w:t>
            </w:r>
            <w:r w:rsidRPr="00266ABB">
              <w:rPr>
                <w:rFonts w:ascii="宋体" w:hAnsi="宋体" w:hint="eastAsia"/>
                <w:szCs w:val="21"/>
              </w:rPr>
              <w:t>1</w:t>
            </w:r>
            <w:r w:rsidRPr="00266ABB">
              <w:rPr>
                <w:rFonts w:ascii="宋体" w:hAnsi="宋体" w:hint="eastAsia"/>
                <w:szCs w:val="21"/>
              </w:rPr>
              <w:t>构造柱</w:t>
            </w:r>
          </w:p>
        </w:tc>
        <w:tc>
          <w:tcPr>
            <w:tcW w:w="1000" w:type="pct"/>
            <w:shd w:val="clear" w:color="auto" w:fill="auto"/>
            <w:vAlign w:val="center"/>
          </w:tcPr>
          <w:p w:rsidR="00A444EC" w:rsidRPr="00266ABB" w:rsidP="00016D9B">
            <w:pPr>
              <w:pStyle w:val="Normal0"/>
              <w:rPr>
                <w:rFonts w:ascii="宋体" w:hAnsi="宋体"/>
                <w:szCs w:val="21"/>
              </w:rPr>
            </w:pPr>
            <w:r w:rsidRPr="00266ABB">
              <w:rPr>
                <w:rFonts w:ascii="宋体" w:hAnsi="宋体" w:hint="eastAsia"/>
                <w:szCs w:val="21"/>
              </w:rPr>
              <w:t>梁高</w:t>
            </w:r>
            <w:r w:rsidRPr="00266ABB">
              <w:rPr>
                <w:rFonts w:ascii="宋体" w:hAnsi="宋体" w:hint="eastAsia"/>
                <w:szCs w:val="21"/>
              </w:rPr>
              <w:t>1000</w:t>
            </w:r>
            <w:r w:rsidRPr="00266ABB">
              <w:rPr>
                <w:rFonts w:ascii="宋体" w:hAnsi="宋体" w:hint="eastAsia"/>
                <w:szCs w:val="21"/>
              </w:rPr>
              <w:t>，构造柱处钢绞线矢高</w:t>
            </w:r>
            <w:r w:rsidRPr="00266ABB">
              <w:rPr>
                <w:rFonts w:ascii="宋体" w:hAnsi="宋体" w:hint="eastAsia"/>
                <w:szCs w:val="21"/>
              </w:rPr>
              <w:t>227</w:t>
            </w:r>
          </w:p>
        </w:tc>
      </w:tr>
      <w:tr w:rsidTr="00266ABB">
        <w:tblPrEx>
          <w:tblW w:w="4891" w:type="pct"/>
          <w:tblInd w:w="108" w:type="dxa"/>
          <w:tblLook w:val="01E0"/>
        </w:tblPrEx>
        <w:trPr>
          <w:trHeight w:val="454"/>
        </w:trPr>
        <w:tc>
          <w:tcPr>
            <w:tcW w:w="400"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4</w:t>
            </w:r>
          </w:p>
        </w:tc>
        <w:tc>
          <w:tcPr>
            <w:tcW w:w="516"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一层</w:t>
            </w:r>
          </w:p>
        </w:tc>
        <w:tc>
          <w:tcPr>
            <w:tcW w:w="743"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10</w:t>
            </w:r>
            <w:r w:rsidRPr="00266ABB">
              <w:rPr>
                <w:rFonts w:ascii="宋体" w:hAnsi="宋体" w:hint="eastAsia"/>
                <w:szCs w:val="21"/>
              </w:rPr>
              <w:t>轴上墙体</w:t>
            </w:r>
          </w:p>
        </w:tc>
        <w:tc>
          <w:tcPr>
            <w:tcW w:w="570"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W</w:t>
            </w:r>
            <w:r w:rsidRPr="00266ABB">
              <w:rPr>
                <w:szCs w:val="21"/>
              </w:rPr>
              <w:t>~</w:t>
            </w:r>
            <w:r w:rsidRPr="00266ABB">
              <w:rPr>
                <w:rFonts w:ascii="宋体" w:hAnsi="宋体" w:hint="eastAsia"/>
                <w:szCs w:val="21"/>
              </w:rPr>
              <w:t>X</w:t>
            </w:r>
            <w:r w:rsidRPr="00266ABB">
              <w:rPr>
                <w:rFonts w:ascii="宋体" w:hAnsi="宋体" w:hint="eastAsia"/>
                <w:szCs w:val="21"/>
              </w:rPr>
              <w:t>轴</w:t>
            </w:r>
          </w:p>
        </w:tc>
        <w:tc>
          <w:tcPr>
            <w:tcW w:w="1771" w:type="pct"/>
            <w:shd w:val="clear" w:color="auto" w:fill="auto"/>
            <w:vAlign w:val="center"/>
          </w:tcPr>
          <w:p w:rsidR="00A444EC" w:rsidRPr="00266ABB" w:rsidP="00266ABB">
            <w:pPr>
              <w:pStyle w:val="Normal0"/>
              <w:jc w:val="center"/>
              <w:rPr>
                <w:rFonts w:ascii="宋体" w:hAnsi="宋体"/>
                <w:szCs w:val="21"/>
              </w:rPr>
            </w:pPr>
            <w:r w:rsidRPr="00266ABB">
              <w:rPr>
                <w:rFonts w:ascii="宋体" w:hAnsi="宋体" w:hint="eastAsia"/>
                <w:szCs w:val="21"/>
              </w:rPr>
              <w:t>距</w:t>
            </w:r>
            <w:r w:rsidRPr="00266ABB">
              <w:rPr>
                <w:rFonts w:ascii="宋体" w:hAnsi="宋体" w:hint="eastAsia"/>
                <w:szCs w:val="21"/>
              </w:rPr>
              <w:t>W</w:t>
            </w:r>
            <w:r w:rsidRPr="00266ABB">
              <w:rPr>
                <w:rFonts w:ascii="宋体" w:hAnsi="宋体" w:hint="eastAsia"/>
                <w:szCs w:val="21"/>
              </w:rPr>
              <w:t>、</w:t>
            </w:r>
            <w:r w:rsidRPr="00266ABB">
              <w:rPr>
                <w:rFonts w:ascii="宋体" w:hAnsi="宋体" w:hint="eastAsia"/>
                <w:szCs w:val="21"/>
              </w:rPr>
              <w:t>X</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2"/>
                <w:attr w:name="TCSC" w:val="0"/>
                <w:attr w:name="UnitName" w:val="m"/>
              </w:smartTagPr>
              <w:r w:rsidRPr="00266ABB">
                <w:rPr>
                  <w:rFonts w:ascii="宋体" w:hAnsi="宋体" w:hint="eastAsia"/>
                  <w:szCs w:val="21"/>
                </w:rPr>
                <w:t>2m</w:t>
              </w:r>
            </w:smartTag>
            <w:r w:rsidRPr="00266ABB">
              <w:rPr>
                <w:rFonts w:ascii="宋体" w:hAnsi="宋体" w:hint="eastAsia"/>
                <w:szCs w:val="21"/>
              </w:rPr>
              <w:t>处各设</w:t>
            </w:r>
            <w:r w:rsidRPr="00266ABB">
              <w:rPr>
                <w:rFonts w:ascii="宋体" w:hAnsi="宋体" w:hint="eastAsia"/>
                <w:szCs w:val="21"/>
              </w:rPr>
              <w:t>1</w:t>
            </w:r>
            <w:r w:rsidRPr="00266ABB">
              <w:rPr>
                <w:rFonts w:ascii="宋体" w:hAnsi="宋体" w:hint="eastAsia"/>
                <w:szCs w:val="21"/>
              </w:rPr>
              <w:t>构造柱</w:t>
            </w:r>
          </w:p>
        </w:tc>
        <w:tc>
          <w:tcPr>
            <w:tcW w:w="1000" w:type="pct"/>
            <w:shd w:val="clear" w:color="auto" w:fill="auto"/>
            <w:vAlign w:val="center"/>
          </w:tcPr>
          <w:p w:rsidR="00A444EC" w:rsidRPr="00266ABB" w:rsidP="00A444EC">
            <w:pPr>
              <w:pStyle w:val="Normal0"/>
              <w:rPr>
                <w:rFonts w:ascii="宋体" w:hAnsi="宋体"/>
                <w:szCs w:val="21"/>
              </w:rPr>
            </w:pPr>
            <w:r w:rsidRPr="00266ABB">
              <w:rPr>
                <w:rFonts w:ascii="宋体" w:hAnsi="宋体" w:hint="eastAsia"/>
                <w:szCs w:val="21"/>
              </w:rPr>
              <w:t>梁高</w:t>
            </w:r>
            <w:r w:rsidRPr="00266ABB">
              <w:rPr>
                <w:rFonts w:ascii="宋体" w:hAnsi="宋体" w:hint="eastAsia"/>
                <w:szCs w:val="21"/>
              </w:rPr>
              <w:t>600</w:t>
            </w:r>
            <w:r w:rsidRPr="00266ABB">
              <w:rPr>
                <w:rFonts w:ascii="宋体" w:hAnsi="宋体" w:hint="eastAsia"/>
                <w:szCs w:val="21"/>
              </w:rPr>
              <w:t>，构造柱处钢绞线矢高</w:t>
            </w:r>
            <w:r w:rsidRPr="00266ABB">
              <w:rPr>
                <w:rFonts w:ascii="宋体" w:hAnsi="宋体" w:hint="eastAsia"/>
                <w:szCs w:val="21"/>
              </w:rPr>
              <w:t>223</w:t>
            </w:r>
          </w:p>
        </w:tc>
      </w:tr>
      <w:tr w:rsidTr="00266ABB">
        <w:tblPrEx>
          <w:tblW w:w="4891" w:type="pct"/>
          <w:tblInd w:w="108" w:type="dxa"/>
          <w:tblLook w:val="01E0"/>
        </w:tblPrEx>
        <w:trPr>
          <w:trHeight w:val="454"/>
        </w:trPr>
        <w:tc>
          <w:tcPr>
            <w:tcW w:w="40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5</w:t>
            </w:r>
          </w:p>
        </w:tc>
        <w:tc>
          <w:tcPr>
            <w:tcW w:w="516" w:type="pct"/>
            <w:vMerge w:val="restar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二层及以上各层</w:t>
            </w:r>
          </w:p>
        </w:tc>
        <w:tc>
          <w:tcPr>
            <w:tcW w:w="743"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5</w:t>
            </w:r>
            <w:r w:rsidRPr="00266ABB">
              <w:rPr>
                <w:rFonts w:ascii="宋体" w:hAnsi="宋体" w:hint="eastAsia"/>
                <w:szCs w:val="21"/>
              </w:rPr>
              <w:t>轴、</w:t>
            </w:r>
            <w:r w:rsidRPr="00266ABB">
              <w:rPr>
                <w:rFonts w:ascii="宋体" w:hAnsi="宋体" w:hint="eastAsia"/>
                <w:szCs w:val="21"/>
              </w:rPr>
              <w:t>15</w:t>
            </w:r>
            <w:r w:rsidRPr="00266ABB">
              <w:rPr>
                <w:rFonts w:ascii="宋体" w:hAnsi="宋体" w:hint="eastAsia"/>
                <w:szCs w:val="21"/>
              </w:rPr>
              <w:t>轴上墙体</w:t>
            </w:r>
          </w:p>
        </w:tc>
        <w:tc>
          <w:tcPr>
            <w:tcW w:w="57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1/M</w:t>
            </w:r>
            <w:r w:rsidRPr="00266ABB">
              <w:rPr>
                <w:szCs w:val="21"/>
              </w:rPr>
              <w:t>~</w:t>
            </w:r>
            <w:r w:rsidRPr="00266ABB">
              <w:rPr>
                <w:rFonts w:ascii="宋体" w:hAnsi="宋体" w:hint="eastAsia"/>
                <w:szCs w:val="21"/>
              </w:rPr>
              <w:t>N</w:t>
            </w:r>
            <w:r w:rsidRPr="00266ABB">
              <w:rPr>
                <w:rFonts w:hint="eastAsia"/>
                <w:szCs w:val="21"/>
              </w:rPr>
              <w:t>轴</w:t>
            </w:r>
          </w:p>
        </w:tc>
        <w:tc>
          <w:tcPr>
            <w:tcW w:w="1771" w:type="pct"/>
            <w:shd w:val="clear" w:color="auto" w:fill="auto"/>
            <w:vAlign w:val="center"/>
          </w:tcPr>
          <w:p w:rsidR="005F19C2" w:rsidRPr="00266ABB" w:rsidP="008F53A1">
            <w:pPr>
              <w:pStyle w:val="Normal0"/>
              <w:rPr>
                <w:rFonts w:ascii="宋体" w:hAnsi="宋体"/>
                <w:szCs w:val="21"/>
              </w:rPr>
            </w:pPr>
            <w:r w:rsidRPr="00266ABB">
              <w:rPr>
                <w:rFonts w:ascii="宋体" w:hAnsi="宋体" w:hint="eastAsia"/>
                <w:szCs w:val="21"/>
              </w:rPr>
              <w:t>距</w:t>
            </w:r>
            <w:r w:rsidRPr="00266ABB">
              <w:rPr>
                <w:rFonts w:ascii="宋体" w:hAnsi="宋体" w:hint="eastAsia"/>
                <w:szCs w:val="21"/>
              </w:rPr>
              <w:t>1/M</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2.5"/>
                <w:attr w:name="TCSC" w:val="0"/>
                <w:attr w:name="UnitName" w:val="m"/>
              </w:smartTagPr>
              <w:r w:rsidRPr="00266ABB">
                <w:rPr>
                  <w:rFonts w:ascii="宋体" w:hAnsi="宋体" w:hint="eastAsia"/>
                  <w:szCs w:val="21"/>
                </w:rPr>
                <w:t>2.5m</w:t>
              </w:r>
            </w:smartTag>
            <w:r w:rsidRPr="00266ABB">
              <w:rPr>
                <w:rFonts w:ascii="宋体" w:hAnsi="宋体" w:hint="eastAsia"/>
                <w:szCs w:val="21"/>
              </w:rPr>
              <w:t>设</w:t>
            </w:r>
            <w:r w:rsidRPr="00266ABB">
              <w:rPr>
                <w:rFonts w:ascii="宋体" w:hAnsi="宋体" w:hint="eastAsia"/>
                <w:szCs w:val="21"/>
              </w:rPr>
              <w:t>1</w:t>
            </w:r>
            <w:r w:rsidRPr="00266ABB">
              <w:rPr>
                <w:rFonts w:ascii="宋体" w:hAnsi="宋体" w:hint="eastAsia"/>
                <w:szCs w:val="21"/>
              </w:rPr>
              <w:t>构造柱，距</w:t>
            </w:r>
            <w:r w:rsidRPr="00266ABB">
              <w:rPr>
                <w:rFonts w:ascii="宋体" w:hAnsi="宋体" w:hint="eastAsia"/>
                <w:szCs w:val="21"/>
              </w:rPr>
              <w:t>N</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025"/>
                <w:attr w:name="TCSC" w:val="0"/>
                <w:attr w:name="UnitName" w:val="m"/>
              </w:smartTagPr>
              <w:r w:rsidRPr="00266ABB">
                <w:rPr>
                  <w:rFonts w:ascii="宋体" w:hAnsi="宋体" w:hint="eastAsia"/>
                  <w:szCs w:val="21"/>
                </w:rPr>
                <w:t>3.025m</w:t>
              </w:r>
            </w:smartTag>
            <w:r w:rsidRPr="00266ABB">
              <w:rPr>
                <w:rFonts w:ascii="宋体" w:hAnsi="宋体" w:hint="eastAsia"/>
                <w:szCs w:val="21"/>
              </w:rPr>
              <w:t>设</w:t>
            </w:r>
            <w:r w:rsidRPr="00266ABB">
              <w:rPr>
                <w:rFonts w:ascii="宋体" w:hAnsi="宋体" w:hint="eastAsia"/>
                <w:szCs w:val="21"/>
              </w:rPr>
              <w:t>1</w:t>
            </w:r>
            <w:r w:rsidRPr="00266ABB">
              <w:rPr>
                <w:rFonts w:ascii="宋体" w:hAnsi="宋体" w:hint="eastAsia"/>
                <w:szCs w:val="21"/>
              </w:rPr>
              <w:t>构造柱</w:t>
            </w:r>
          </w:p>
        </w:tc>
        <w:tc>
          <w:tcPr>
            <w:tcW w:w="100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梁高</w:t>
            </w:r>
            <w:r w:rsidRPr="00266ABB">
              <w:rPr>
                <w:rFonts w:ascii="宋体" w:hAnsi="宋体" w:hint="eastAsia"/>
                <w:szCs w:val="21"/>
              </w:rPr>
              <w:t>700</w:t>
            </w:r>
            <w:r w:rsidRPr="00266ABB">
              <w:rPr>
                <w:rFonts w:ascii="宋体" w:hAnsi="宋体" w:hint="eastAsia"/>
                <w:szCs w:val="21"/>
              </w:rPr>
              <w:t>，构造柱处钢绞线矢高</w:t>
            </w:r>
            <w:r w:rsidRPr="00266ABB">
              <w:rPr>
                <w:rFonts w:ascii="宋体" w:hAnsi="宋体" w:hint="eastAsia"/>
                <w:szCs w:val="21"/>
              </w:rPr>
              <w:t>285</w:t>
            </w:r>
          </w:p>
        </w:tc>
      </w:tr>
      <w:tr w:rsidTr="00266ABB">
        <w:tblPrEx>
          <w:tblW w:w="4891" w:type="pct"/>
          <w:tblInd w:w="108" w:type="dxa"/>
          <w:tblLook w:val="01E0"/>
        </w:tblPrEx>
        <w:trPr>
          <w:trHeight w:val="454"/>
        </w:trPr>
        <w:tc>
          <w:tcPr>
            <w:tcW w:w="40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6</w:t>
            </w:r>
          </w:p>
        </w:tc>
        <w:tc>
          <w:tcPr>
            <w:tcW w:w="516" w:type="pct"/>
            <w:vMerge/>
            <w:shd w:val="clear" w:color="auto" w:fill="auto"/>
            <w:vAlign w:val="center"/>
          </w:tcPr>
          <w:p w:rsidR="005F19C2" w:rsidRPr="00266ABB" w:rsidP="00266ABB">
            <w:pPr>
              <w:pStyle w:val="Normal0"/>
              <w:jc w:val="center"/>
              <w:rPr>
                <w:rFonts w:ascii="宋体" w:hAnsi="宋体"/>
                <w:szCs w:val="21"/>
              </w:rPr>
            </w:pPr>
          </w:p>
        </w:tc>
        <w:tc>
          <w:tcPr>
            <w:tcW w:w="743"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5</w:t>
            </w:r>
            <w:r w:rsidRPr="00266ABB">
              <w:rPr>
                <w:rFonts w:ascii="宋体" w:hAnsi="宋体" w:hint="eastAsia"/>
                <w:szCs w:val="21"/>
              </w:rPr>
              <w:t>轴上墙体</w:t>
            </w:r>
          </w:p>
        </w:tc>
        <w:tc>
          <w:tcPr>
            <w:tcW w:w="57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P</w:t>
            </w:r>
            <w:r w:rsidRPr="00266ABB">
              <w:rPr>
                <w:szCs w:val="21"/>
              </w:rPr>
              <w:t>~</w:t>
            </w:r>
            <w:r w:rsidRPr="00266ABB">
              <w:rPr>
                <w:rFonts w:ascii="宋体" w:hAnsi="宋体" w:hint="eastAsia"/>
                <w:szCs w:val="21"/>
              </w:rPr>
              <w:t>2/Q</w:t>
            </w:r>
            <w:r w:rsidRPr="00266ABB">
              <w:rPr>
                <w:rFonts w:ascii="宋体" w:hAnsi="宋体" w:hint="eastAsia"/>
                <w:szCs w:val="21"/>
              </w:rPr>
              <w:t>轴</w:t>
            </w:r>
          </w:p>
        </w:tc>
        <w:tc>
          <w:tcPr>
            <w:tcW w:w="1771" w:type="pct"/>
            <w:shd w:val="clear" w:color="auto" w:fill="auto"/>
            <w:vAlign w:val="center"/>
          </w:tcPr>
          <w:p w:rsidR="005F19C2" w:rsidRPr="00266ABB" w:rsidP="00BD66EB">
            <w:pPr>
              <w:pStyle w:val="Normal0"/>
              <w:rPr>
                <w:rFonts w:ascii="宋体" w:hAnsi="宋体"/>
                <w:szCs w:val="21"/>
              </w:rPr>
            </w:pPr>
            <w:r w:rsidRPr="00266ABB">
              <w:rPr>
                <w:rFonts w:ascii="宋体" w:hAnsi="宋体" w:hint="eastAsia"/>
                <w:szCs w:val="21"/>
              </w:rPr>
              <w:t>距</w:t>
            </w:r>
            <w:r w:rsidRPr="00266ABB">
              <w:rPr>
                <w:rFonts w:ascii="宋体" w:hAnsi="宋体" w:hint="eastAsia"/>
                <w:szCs w:val="21"/>
              </w:rPr>
              <w:t>2/Q</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
                <w:attr w:name="TCSC" w:val="0"/>
                <w:attr w:name="UnitName" w:val="m"/>
              </w:smartTagPr>
              <w:r w:rsidRPr="00266ABB">
                <w:rPr>
                  <w:rFonts w:ascii="宋体" w:hAnsi="宋体" w:hint="eastAsia"/>
                  <w:szCs w:val="21"/>
                </w:rPr>
                <w:t>3m</w:t>
              </w:r>
            </w:smartTag>
            <w:r w:rsidRPr="00266ABB">
              <w:rPr>
                <w:rFonts w:ascii="宋体" w:hAnsi="宋体" w:hint="eastAsia"/>
                <w:szCs w:val="21"/>
              </w:rPr>
              <w:t>设</w:t>
            </w:r>
            <w:r w:rsidRPr="00266ABB">
              <w:rPr>
                <w:rFonts w:ascii="宋体" w:hAnsi="宋体" w:hint="eastAsia"/>
                <w:szCs w:val="21"/>
              </w:rPr>
              <w:t>1</w:t>
            </w:r>
            <w:r w:rsidRPr="00266ABB">
              <w:rPr>
                <w:rFonts w:ascii="宋体" w:hAnsi="宋体" w:hint="eastAsia"/>
                <w:szCs w:val="21"/>
              </w:rPr>
              <w:t>构造柱，距</w:t>
            </w:r>
            <w:r w:rsidRPr="00266ABB">
              <w:rPr>
                <w:rFonts w:ascii="宋体" w:hAnsi="宋体" w:hint="eastAsia"/>
                <w:szCs w:val="21"/>
              </w:rPr>
              <w:t>P</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025"/>
                <w:attr w:name="TCSC" w:val="0"/>
                <w:attr w:name="UnitName" w:val="m"/>
              </w:smartTagPr>
              <w:r w:rsidRPr="00266ABB">
                <w:rPr>
                  <w:rFonts w:ascii="宋体" w:hAnsi="宋体" w:hint="eastAsia"/>
                  <w:szCs w:val="21"/>
                </w:rPr>
                <w:t>3.025m</w:t>
              </w:r>
            </w:smartTag>
            <w:r w:rsidRPr="00266ABB">
              <w:rPr>
                <w:rFonts w:ascii="宋体" w:hAnsi="宋体" w:hint="eastAsia"/>
                <w:szCs w:val="21"/>
              </w:rPr>
              <w:t>设</w:t>
            </w:r>
            <w:r w:rsidRPr="00266ABB">
              <w:rPr>
                <w:rFonts w:ascii="宋体" w:hAnsi="宋体" w:hint="eastAsia"/>
                <w:szCs w:val="21"/>
              </w:rPr>
              <w:t>1</w:t>
            </w:r>
            <w:r w:rsidRPr="00266ABB">
              <w:rPr>
                <w:rFonts w:ascii="宋体" w:hAnsi="宋体" w:hint="eastAsia"/>
                <w:szCs w:val="21"/>
              </w:rPr>
              <w:t>构造柱</w:t>
            </w:r>
          </w:p>
        </w:tc>
        <w:tc>
          <w:tcPr>
            <w:tcW w:w="100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梁高</w:t>
            </w:r>
            <w:r w:rsidRPr="00266ABB">
              <w:rPr>
                <w:rFonts w:ascii="宋体" w:hAnsi="宋体" w:hint="eastAsia"/>
                <w:szCs w:val="21"/>
              </w:rPr>
              <w:t>700</w:t>
            </w:r>
            <w:r w:rsidRPr="00266ABB">
              <w:rPr>
                <w:rFonts w:ascii="宋体" w:hAnsi="宋体" w:hint="eastAsia"/>
                <w:szCs w:val="21"/>
              </w:rPr>
              <w:t>，构造柱处钢绞线矢高</w:t>
            </w:r>
            <w:r w:rsidRPr="00266ABB">
              <w:rPr>
                <w:rFonts w:ascii="宋体" w:hAnsi="宋体" w:hint="eastAsia"/>
                <w:szCs w:val="21"/>
              </w:rPr>
              <w:t>246</w:t>
            </w:r>
          </w:p>
        </w:tc>
      </w:tr>
      <w:tr w:rsidTr="00266ABB">
        <w:tblPrEx>
          <w:tblW w:w="4891" w:type="pct"/>
          <w:tblInd w:w="108" w:type="dxa"/>
          <w:tblLook w:val="01E0"/>
        </w:tblPrEx>
        <w:trPr>
          <w:trHeight w:val="454"/>
        </w:trPr>
        <w:tc>
          <w:tcPr>
            <w:tcW w:w="40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7</w:t>
            </w:r>
          </w:p>
        </w:tc>
        <w:tc>
          <w:tcPr>
            <w:tcW w:w="516" w:type="pct"/>
            <w:vMerge/>
            <w:shd w:val="clear" w:color="auto" w:fill="auto"/>
            <w:vAlign w:val="center"/>
          </w:tcPr>
          <w:p w:rsidR="005F19C2" w:rsidRPr="00266ABB" w:rsidP="00266ABB">
            <w:pPr>
              <w:pStyle w:val="Normal0"/>
              <w:jc w:val="center"/>
              <w:rPr>
                <w:rFonts w:ascii="宋体" w:hAnsi="宋体"/>
                <w:szCs w:val="21"/>
              </w:rPr>
            </w:pPr>
          </w:p>
        </w:tc>
        <w:tc>
          <w:tcPr>
            <w:tcW w:w="743"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11</w:t>
            </w:r>
            <w:r w:rsidRPr="00266ABB">
              <w:rPr>
                <w:rFonts w:ascii="宋体" w:hAnsi="宋体" w:hint="eastAsia"/>
                <w:szCs w:val="21"/>
              </w:rPr>
              <w:t>轴上墙体</w:t>
            </w:r>
          </w:p>
        </w:tc>
        <w:tc>
          <w:tcPr>
            <w:tcW w:w="57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P</w:t>
            </w:r>
            <w:r w:rsidRPr="00266ABB">
              <w:rPr>
                <w:szCs w:val="21"/>
              </w:rPr>
              <w:t>~</w:t>
            </w:r>
            <w:r w:rsidRPr="00266ABB">
              <w:rPr>
                <w:rFonts w:ascii="宋体" w:hAnsi="宋体" w:hint="eastAsia"/>
                <w:szCs w:val="21"/>
              </w:rPr>
              <w:t>R</w:t>
            </w:r>
            <w:r w:rsidRPr="00266ABB">
              <w:rPr>
                <w:rFonts w:ascii="宋体" w:hAnsi="宋体" w:hint="eastAsia"/>
                <w:szCs w:val="21"/>
              </w:rPr>
              <w:t>轴</w:t>
            </w:r>
          </w:p>
        </w:tc>
        <w:tc>
          <w:tcPr>
            <w:tcW w:w="1771" w:type="pct"/>
            <w:shd w:val="clear" w:color="auto" w:fill="auto"/>
            <w:vAlign w:val="center"/>
          </w:tcPr>
          <w:p w:rsidR="005F19C2" w:rsidRPr="00266ABB" w:rsidP="00BD66EB">
            <w:pPr>
              <w:pStyle w:val="Normal0"/>
              <w:rPr>
                <w:rFonts w:ascii="宋体" w:hAnsi="宋体"/>
                <w:szCs w:val="21"/>
              </w:rPr>
            </w:pPr>
            <w:r w:rsidRPr="00266ABB">
              <w:rPr>
                <w:rFonts w:ascii="宋体" w:hAnsi="宋体" w:hint="eastAsia"/>
                <w:szCs w:val="21"/>
              </w:rPr>
              <w:t>距</w:t>
            </w:r>
            <w:r w:rsidRPr="00266ABB">
              <w:rPr>
                <w:rFonts w:ascii="宋体" w:hAnsi="宋体" w:hint="eastAsia"/>
                <w:szCs w:val="21"/>
              </w:rPr>
              <w:t>R</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5"/>
                <w:attr w:name="TCSC" w:val="0"/>
                <w:attr w:name="UnitName" w:val="m"/>
              </w:smartTagPr>
              <w:r w:rsidRPr="00266ABB">
                <w:rPr>
                  <w:rFonts w:ascii="宋体" w:hAnsi="宋体" w:hint="eastAsia"/>
                  <w:szCs w:val="21"/>
                </w:rPr>
                <w:t>3.5m</w:t>
              </w:r>
            </w:smartTag>
            <w:r w:rsidRPr="00266ABB">
              <w:rPr>
                <w:rFonts w:ascii="宋体" w:hAnsi="宋体" w:hint="eastAsia"/>
                <w:szCs w:val="21"/>
              </w:rPr>
              <w:t>设</w:t>
            </w:r>
            <w:r w:rsidRPr="00266ABB">
              <w:rPr>
                <w:rFonts w:ascii="宋体" w:hAnsi="宋体" w:hint="eastAsia"/>
                <w:szCs w:val="21"/>
              </w:rPr>
              <w:t>1</w:t>
            </w:r>
            <w:r w:rsidRPr="00266ABB">
              <w:rPr>
                <w:rFonts w:ascii="宋体" w:hAnsi="宋体" w:hint="eastAsia"/>
                <w:szCs w:val="21"/>
              </w:rPr>
              <w:t>构造柱，距</w:t>
            </w:r>
            <w:r w:rsidRPr="00266ABB">
              <w:rPr>
                <w:rFonts w:ascii="宋体" w:hAnsi="宋体" w:hint="eastAsia"/>
                <w:szCs w:val="21"/>
              </w:rPr>
              <w:t>P</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025"/>
                <w:attr w:name="TCSC" w:val="0"/>
                <w:attr w:name="UnitName" w:val="m"/>
              </w:smartTagPr>
              <w:r w:rsidRPr="00266ABB">
                <w:rPr>
                  <w:rFonts w:ascii="宋体" w:hAnsi="宋体" w:hint="eastAsia"/>
                  <w:szCs w:val="21"/>
                </w:rPr>
                <w:t>3.025m</w:t>
              </w:r>
            </w:smartTag>
            <w:r w:rsidRPr="00266ABB">
              <w:rPr>
                <w:rFonts w:ascii="宋体" w:hAnsi="宋体" w:hint="eastAsia"/>
                <w:szCs w:val="21"/>
              </w:rPr>
              <w:t>设</w:t>
            </w:r>
            <w:r w:rsidRPr="00266ABB">
              <w:rPr>
                <w:rFonts w:ascii="宋体" w:hAnsi="宋体" w:hint="eastAsia"/>
                <w:szCs w:val="21"/>
              </w:rPr>
              <w:t>1</w:t>
            </w:r>
            <w:r w:rsidRPr="00266ABB">
              <w:rPr>
                <w:rFonts w:ascii="宋体" w:hAnsi="宋体" w:hint="eastAsia"/>
                <w:szCs w:val="21"/>
              </w:rPr>
              <w:t>构造柱</w:t>
            </w:r>
          </w:p>
        </w:tc>
        <w:tc>
          <w:tcPr>
            <w:tcW w:w="100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梁高</w:t>
            </w:r>
            <w:r w:rsidRPr="00266ABB">
              <w:rPr>
                <w:rFonts w:ascii="宋体" w:hAnsi="宋体" w:hint="eastAsia"/>
                <w:szCs w:val="21"/>
              </w:rPr>
              <w:t>700</w:t>
            </w:r>
            <w:r w:rsidRPr="00266ABB">
              <w:rPr>
                <w:rFonts w:ascii="宋体" w:hAnsi="宋体" w:hint="eastAsia"/>
                <w:szCs w:val="21"/>
              </w:rPr>
              <w:t>，构造柱处钢绞线矢高</w:t>
            </w:r>
            <w:r w:rsidRPr="00266ABB">
              <w:rPr>
                <w:rFonts w:ascii="宋体" w:hAnsi="宋体" w:hint="eastAsia"/>
                <w:szCs w:val="21"/>
              </w:rPr>
              <w:t>206</w:t>
            </w:r>
          </w:p>
        </w:tc>
      </w:tr>
      <w:tr w:rsidTr="00266ABB">
        <w:tblPrEx>
          <w:tblW w:w="4891" w:type="pct"/>
          <w:tblInd w:w="108" w:type="dxa"/>
          <w:tblLook w:val="01E0"/>
        </w:tblPrEx>
        <w:trPr>
          <w:trHeight w:val="454"/>
        </w:trPr>
        <w:tc>
          <w:tcPr>
            <w:tcW w:w="40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8</w:t>
            </w:r>
          </w:p>
        </w:tc>
        <w:tc>
          <w:tcPr>
            <w:tcW w:w="516" w:type="pct"/>
            <w:vMerge/>
            <w:shd w:val="clear" w:color="auto" w:fill="auto"/>
            <w:vAlign w:val="center"/>
          </w:tcPr>
          <w:p w:rsidR="005F19C2" w:rsidRPr="00266ABB" w:rsidP="00266ABB">
            <w:pPr>
              <w:pStyle w:val="Normal0"/>
              <w:jc w:val="center"/>
              <w:rPr>
                <w:rFonts w:ascii="宋体" w:hAnsi="宋体"/>
                <w:szCs w:val="21"/>
              </w:rPr>
            </w:pPr>
          </w:p>
        </w:tc>
        <w:tc>
          <w:tcPr>
            <w:tcW w:w="743"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12</w:t>
            </w:r>
            <w:r w:rsidRPr="00266ABB">
              <w:rPr>
                <w:rFonts w:ascii="宋体" w:hAnsi="宋体" w:hint="eastAsia"/>
                <w:szCs w:val="21"/>
              </w:rPr>
              <w:t>轴上墙体</w:t>
            </w:r>
          </w:p>
        </w:tc>
        <w:tc>
          <w:tcPr>
            <w:tcW w:w="57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T</w:t>
            </w:r>
            <w:r w:rsidRPr="00266ABB">
              <w:rPr>
                <w:szCs w:val="21"/>
              </w:rPr>
              <w:t>~</w:t>
            </w:r>
            <w:r w:rsidRPr="00266ABB">
              <w:rPr>
                <w:rFonts w:ascii="宋体" w:hAnsi="宋体" w:hint="eastAsia"/>
                <w:szCs w:val="21"/>
              </w:rPr>
              <w:t>2/U</w:t>
            </w:r>
            <w:r w:rsidRPr="00266ABB">
              <w:rPr>
                <w:rFonts w:ascii="宋体" w:hAnsi="宋体" w:hint="eastAsia"/>
                <w:szCs w:val="21"/>
              </w:rPr>
              <w:t>轴</w:t>
            </w:r>
          </w:p>
        </w:tc>
        <w:tc>
          <w:tcPr>
            <w:tcW w:w="1771" w:type="pct"/>
            <w:shd w:val="clear" w:color="auto" w:fill="auto"/>
            <w:vAlign w:val="center"/>
          </w:tcPr>
          <w:p w:rsidR="005F19C2" w:rsidRPr="00266ABB" w:rsidP="001964A1">
            <w:pPr>
              <w:pStyle w:val="Normal0"/>
              <w:rPr>
                <w:rFonts w:ascii="宋体" w:hAnsi="宋体"/>
                <w:szCs w:val="21"/>
              </w:rPr>
            </w:pPr>
            <w:r w:rsidRPr="00266ABB">
              <w:rPr>
                <w:rFonts w:ascii="宋体" w:hAnsi="宋体" w:hint="eastAsia"/>
                <w:szCs w:val="21"/>
              </w:rPr>
              <w:t>距</w:t>
            </w:r>
            <w:r w:rsidRPr="00266ABB">
              <w:rPr>
                <w:rFonts w:ascii="宋体" w:hAnsi="宋体" w:hint="eastAsia"/>
                <w:szCs w:val="21"/>
              </w:rPr>
              <w:t>2/U</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
                <w:attr w:name="TCSC" w:val="0"/>
                <w:attr w:name="UnitName" w:val="m"/>
              </w:smartTagPr>
              <w:r w:rsidRPr="00266ABB">
                <w:rPr>
                  <w:rFonts w:ascii="宋体" w:hAnsi="宋体" w:hint="eastAsia"/>
                  <w:szCs w:val="21"/>
                </w:rPr>
                <w:t>3m</w:t>
              </w:r>
            </w:smartTag>
            <w:r w:rsidRPr="00266ABB">
              <w:rPr>
                <w:rFonts w:ascii="宋体" w:hAnsi="宋体" w:hint="eastAsia"/>
                <w:szCs w:val="21"/>
              </w:rPr>
              <w:t>设</w:t>
            </w:r>
            <w:r w:rsidRPr="00266ABB">
              <w:rPr>
                <w:rFonts w:ascii="宋体" w:hAnsi="宋体" w:hint="eastAsia"/>
                <w:szCs w:val="21"/>
              </w:rPr>
              <w:t>1</w:t>
            </w:r>
            <w:r w:rsidRPr="00266ABB">
              <w:rPr>
                <w:rFonts w:ascii="宋体" w:hAnsi="宋体" w:hint="eastAsia"/>
                <w:szCs w:val="21"/>
              </w:rPr>
              <w:t>构造柱，距</w:t>
            </w:r>
            <w:r w:rsidRPr="00266ABB">
              <w:rPr>
                <w:rFonts w:ascii="宋体" w:hAnsi="宋体" w:hint="eastAsia"/>
                <w:szCs w:val="21"/>
              </w:rPr>
              <w:t>T</w:t>
            </w:r>
            <w:r w:rsidRPr="00266ABB">
              <w:rPr>
                <w:rFonts w:ascii="宋体" w:hAnsi="宋体" w:hint="eastAsia"/>
                <w:szCs w:val="21"/>
              </w:rPr>
              <w:t>轴</w:t>
            </w:r>
            <w:smartTag w:uri="urn:schemas-microsoft-com:office:smarttags" w:element="chmetcnv">
              <w:smartTagPr>
                <w:attr w:name="HasSpace" w:val="False"/>
                <w:attr w:name="Negative" w:val="False"/>
                <w:attr w:name="NumberType" w:val="1"/>
                <w:attr w:name="SourceValue" w:val="3.025"/>
                <w:attr w:name="TCSC" w:val="0"/>
                <w:attr w:name="UnitName" w:val="m"/>
              </w:smartTagPr>
              <w:r w:rsidRPr="00266ABB">
                <w:rPr>
                  <w:rFonts w:ascii="宋体" w:hAnsi="宋体" w:hint="eastAsia"/>
                  <w:szCs w:val="21"/>
                </w:rPr>
                <w:t>3.025m</w:t>
              </w:r>
            </w:smartTag>
            <w:r w:rsidRPr="00266ABB">
              <w:rPr>
                <w:rFonts w:ascii="宋体" w:hAnsi="宋体" w:hint="eastAsia"/>
                <w:szCs w:val="21"/>
              </w:rPr>
              <w:t>设</w:t>
            </w:r>
            <w:r w:rsidRPr="00266ABB">
              <w:rPr>
                <w:rFonts w:ascii="宋体" w:hAnsi="宋体" w:hint="eastAsia"/>
                <w:szCs w:val="21"/>
              </w:rPr>
              <w:t>1</w:t>
            </w:r>
            <w:r w:rsidRPr="00266ABB">
              <w:rPr>
                <w:rFonts w:ascii="宋体" w:hAnsi="宋体" w:hint="eastAsia"/>
                <w:szCs w:val="21"/>
              </w:rPr>
              <w:t>构造柱</w:t>
            </w:r>
          </w:p>
        </w:tc>
        <w:tc>
          <w:tcPr>
            <w:tcW w:w="1000" w:type="pct"/>
            <w:shd w:val="clear" w:color="auto" w:fill="auto"/>
            <w:vAlign w:val="center"/>
          </w:tcPr>
          <w:p w:rsidR="005F19C2" w:rsidRPr="00266ABB" w:rsidP="00266ABB">
            <w:pPr>
              <w:pStyle w:val="Normal0"/>
              <w:jc w:val="center"/>
              <w:rPr>
                <w:rFonts w:ascii="宋体" w:hAnsi="宋体"/>
                <w:szCs w:val="21"/>
              </w:rPr>
            </w:pPr>
            <w:r w:rsidRPr="00266ABB">
              <w:rPr>
                <w:rFonts w:ascii="宋体" w:hAnsi="宋体" w:hint="eastAsia"/>
                <w:szCs w:val="21"/>
              </w:rPr>
              <w:t>梁高</w:t>
            </w:r>
            <w:r w:rsidRPr="00266ABB">
              <w:rPr>
                <w:rFonts w:ascii="宋体" w:hAnsi="宋体" w:hint="eastAsia"/>
                <w:szCs w:val="21"/>
              </w:rPr>
              <w:t>700</w:t>
            </w:r>
            <w:r w:rsidRPr="00266ABB">
              <w:rPr>
                <w:rFonts w:ascii="宋体" w:hAnsi="宋体" w:hint="eastAsia"/>
                <w:szCs w:val="21"/>
              </w:rPr>
              <w:t>，构造柱处钢绞线矢高</w:t>
            </w:r>
            <w:r w:rsidRPr="00266ABB">
              <w:rPr>
                <w:rFonts w:ascii="宋体" w:hAnsi="宋体" w:hint="eastAsia"/>
                <w:szCs w:val="21"/>
              </w:rPr>
              <w:t>247</w:t>
            </w:r>
          </w:p>
        </w:tc>
      </w:tr>
    </w:tbl>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(2)</w:t>
      </w:r>
      <w:r w:rsidRPr="00F928E4" w:rsidR="0013089F">
        <w:rPr>
          <w:rFonts w:ascii="宋体" w:hAnsi="宋体" w:hint="eastAsia"/>
          <w:sz w:val="24"/>
        </w:rPr>
        <w:t xml:space="preserve"> </w:t>
      </w:r>
      <w:r w:rsidRPr="00F928E4" w:rsidR="0013089F">
        <w:rPr>
          <w:rFonts w:ascii="宋体" w:hAnsi="宋体" w:hint="eastAsia"/>
          <w:sz w:val="24"/>
        </w:rPr>
        <w:t>预制构造柱钢筋骨架：在主筋上画出箍筋位置，根据画线位置，将箍筋套在主筋上逐个绑扎，预留出搭接部位的长度。为防止骨架变形，采用套扣绑扎，并可用个箍筋作为临时支撑绑扎在钢筋骨架内。箍筋与受力筋保持垂直；箍筋弯钩叠合处，应沿受力钢筋方向错开放置。箍筋弯钩平直长度不小于</w:t>
      </w:r>
      <w:r w:rsidRPr="00F928E4" w:rsidR="0013089F">
        <w:rPr>
          <w:rFonts w:ascii="宋体" w:hAnsi="宋体" w:hint="eastAsia"/>
          <w:sz w:val="24"/>
        </w:rPr>
        <w:t>10d</w:t>
      </w:r>
      <w:r w:rsidRPr="00F928E4" w:rsidR="0013089F">
        <w:rPr>
          <w:rFonts w:ascii="宋体" w:hAnsi="宋体" w:hint="eastAsia"/>
          <w:sz w:val="24"/>
        </w:rPr>
        <w:t>，弯钩角度不小于</w:t>
      </w:r>
      <w:r w:rsidRPr="00F928E4" w:rsidR="0013089F">
        <w:rPr>
          <w:rFonts w:ascii="宋体" w:hAnsi="宋体" w:hint="eastAsia"/>
          <w:sz w:val="24"/>
        </w:rPr>
        <w:t>135</w:t>
      </w:r>
      <w:r w:rsidRPr="00F928E4" w:rsidR="0013089F">
        <w:rPr>
          <w:rFonts w:ascii="宋体" w:hAnsi="宋体"/>
          <w:sz w:val="24"/>
        </w:rPr>
        <w:t>°</w:t>
      </w:r>
      <w:r w:rsidRPr="00F928E4" w:rsidR="0013089F">
        <w:rPr>
          <w:rFonts w:ascii="宋体" w:hAnsi="宋体" w:hint="eastAsia"/>
          <w:sz w:val="24"/>
        </w:rPr>
        <w:t>。箍筋加密范围为楼层上下</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F928E4" w:rsidR="0013089F">
          <w:rPr>
            <w:rFonts w:ascii="宋体" w:hAnsi="宋体" w:hint="eastAsia"/>
            <w:sz w:val="24"/>
          </w:rPr>
          <w:t>500mm</w:t>
        </w:r>
      </w:smartTag>
      <w:r w:rsidRPr="00F928E4" w:rsidR="0013089F">
        <w:rPr>
          <w:rFonts w:ascii="宋体" w:hAnsi="宋体" w:hint="eastAsia"/>
          <w:sz w:val="24"/>
        </w:rPr>
        <w:t>范围内箍筋间距</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F928E4" w:rsidR="0013089F">
          <w:rPr>
            <w:rFonts w:ascii="宋体" w:hAnsi="宋体" w:hint="eastAsia"/>
            <w:sz w:val="24"/>
          </w:rPr>
          <w:t>100mm</w:t>
        </w:r>
      </w:smartTag>
      <w:r w:rsidRPr="00F928E4" w:rsidR="0013089F">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(3)</w:t>
      </w:r>
      <w:r w:rsidRPr="00F928E4" w:rsidR="0013089F">
        <w:rPr>
          <w:rFonts w:ascii="宋体" w:hAnsi="宋体" w:hint="eastAsia"/>
          <w:sz w:val="24"/>
        </w:rPr>
        <w:t xml:space="preserve"> </w:t>
      </w:r>
      <w:r w:rsidRPr="00F928E4" w:rsidR="0013089F">
        <w:rPr>
          <w:rFonts w:ascii="宋体" w:hAnsi="宋体" w:hint="eastAsia"/>
          <w:sz w:val="24"/>
        </w:rPr>
        <w:t>修整底层伸出的构造柱搭接筋：根据已放好的构造柱位置线，检查搭接筋位置及搭接长度是否符合设计和规范要求。</w:t>
      </w:r>
    </w:p>
    <w:p w:rsidR="00F928E4" w:rsidRP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5"/>
          <w:cols w:space="425"/>
          <w:titlePg w:val="0"/>
          <w:docGrid w:type="lines" w:linePitch="312"/>
        </w:sectPr>
      </w:pPr>
      <w:r>
        <w:rPr>
          <w:rFonts w:ascii="宋体" w:hAnsi="宋体" w:hint="eastAsia"/>
          <w:sz w:val="24"/>
        </w:rPr>
        <w:t>(4)</w:t>
      </w:r>
      <w:r w:rsidRPr="00F928E4" w:rsidR="0013089F">
        <w:rPr>
          <w:rFonts w:ascii="宋体" w:hAnsi="宋体" w:hint="eastAsia"/>
          <w:sz w:val="24"/>
        </w:rPr>
        <w:t xml:space="preserve"> </w:t>
      </w:r>
      <w:r w:rsidRPr="00F928E4" w:rsidR="0013089F">
        <w:rPr>
          <w:rFonts w:ascii="宋体" w:hAnsi="宋体" w:hint="eastAsia"/>
          <w:sz w:val="24"/>
        </w:rPr>
        <w:t>安装构造柱钢筋骨架：先在搭接处钢筋上</w:t>
      </w:r>
      <w:r w:rsidRPr="00F928E4" w:rsidR="0013089F">
        <w:rPr>
          <w:rFonts w:ascii="宋体" w:hAnsi="宋体" w:hint="eastAsia"/>
          <w:sz w:val="24"/>
        </w:rPr>
        <w:t>套上箍筋，然后再将预制构造柱钢筋骨架立起，对正伸出的搭接钢筋，对好标高线，在竖筋搭接部位各绑扎三个扣。骨架调整后，可以绑扎根部加密区箍筋。</w:t>
      </w:r>
    </w:p>
    <w:p w:rsidR="00F928E4" w:rsidRPr="00F928E4" w:rsidP="00F928E4">
      <w:pPr>
        <w:pStyle w:val="Normal0"/>
        <w:spacing w:line="360" w:lineRule="auto"/>
        <w:ind w:firstLine="480" w:firstLineChars="200"/>
        <w:rPr>
          <w:rFonts w:ascii="宋体" w:hAnsi="宋体"/>
          <w:sz w:val="24"/>
        </w:rPr>
      </w:pPr>
      <w:r>
        <w:rPr>
          <w:rFonts w:ascii="宋体" w:hAnsi="宋体"/>
          <w:noProof/>
          <w:sz w:val="24"/>
        </w:rPr>
        <w:pict>
          <v:shape id="_x0000_s1067" type="#_x0000_t75" style="width:108pt;height:16pt;margin-top:584pt;margin-left:282pt;position:absolute;z-index:-251618304">
            <v:imagedata r:id="rId5" o:title="108"/>
            <w10:anchorlock/>
          </v:shape>
        </w:pict>
      </w:r>
      <w:r>
        <w:rPr>
          <w:rFonts w:ascii="宋体" w:hAnsi="宋体"/>
          <w:noProof/>
          <w:sz w:val="24"/>
        </w:rPr>
        <w:pict>
          <v:shape id="_x0000_s1068" type="#_x0000_t75" style="width:109pt;height:16pt;margin-top:221pt;margin-left:163pt;position:absolute;z-index:-251619328">
            <v:imagedata r:id="rId5" o:title="108"/>
            <w10:anchorlock/>
          </v:shape>
        </w:pict>
      </w:r>
      <w:r>
        <w:rPr>
          <w:rFonts w:ascii="宋体" w:hAnsi="宋体"/>
          <w:noProof/>
          <w:sz w:val="24"/>
        </w:rPr>
        <w:pict>
          <v:shape id="_x0000_s1069" type="#_x0000_t75" style="width:40pt;height:38pt;margin-top:152pt;margin-left:79pt;position:absolute;z-index:-251620352">
            <v:imagedata r:id="rId7" o:title="38"/>
            <w10:anchorlock/>
          </v:shape>
        </w:pict>
      </w:r>
      <w:r w:rsidR="009E3C4D">
        <w:rPr>
          <w:rFonts w:ascii="宋体" w:hAnsi="宋体" w:hint="eastAsia"/>
          <w:sz w:val="24"/>
        </w:rPr>
        <w:t>(5)</w:t>
      </w:r>
      <w:r w:rsidRPr="00F928E4">
        <w:rPr>
          <w:rFonts w:ascii="宋体" w:hAnsi="宋体" w:hint="eastAsia"/>
          <w:sz w:val="24"/>
        </w:rPr>
        <w:t xml:space="preserve"> </w:t>
      </w:r>
      <w:r w:rsidRPr="00F928E4">
        <w:rPr>
          <w:rFonts w:ascii="宋体" w:hAnsi="宋体" w:hint="eastAsia"/>
          <w:sz w:val="24"/>
        </w:rPr>
        <w:t>绑扎、安装构造柱钢筋保护层垫块。</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4.6</w:t>
        </w:r>
        <w:r w:rsidR="009E3C4D">
          <w:rPr>
            <w:rFonts w:ascii="宋体" w:hAnsi="宋体" w:hint="eastAsia"/>
            <w:sz w:val="24"/>
          </w:rPr>
          <w:t>.3</w:t>
        </w:r>
      </w:smartTag>
      <w:r w:rsidRPr="00F928E4" w:rsidR="0013089F">
        <w:rPr>
          <w:rFonts w:ascii="宋体" w:hAnsi="宋体" w:hint="eastAsia"/>
          <w:sz w:val="24"/>
        </w:rPr>
        <w:t xml:space="preserve"> </w:t>
      </w:r>
      <w:r w:rsidRPr="00F928E4" w:rsidR="0013089F">
        <w:rPr>
          <w:rFonts w:ascii="宋体" w:hAnsi="宋体" w:hint="eastAsia"/>
          <w:sz w:val="24"/>
        </w:rPr>
        <w:t>构造柱模板安装</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(1)</w:t>
      </w:r>
      <w:r w:rsidRPr="00F928E4" w:rsidR="0013089F">
        <w:rPr>
          <w:rFonts w:ascii="宋体" w:hAnsi="宋体" w:hint="eastAsia"/>
          <w:sz w:val="24"/>
        </w:rPr>
        <w:t xml:space="preserve"> </w:t>
      </w:r>
      <w:r w:rsidRPr="00F928E4" w:rsidR="0013089F">
        <w:rPr>
          <w:rFonts w:ascii="宋体" w:hAnsi="宋体" w:hint="eastAsia"/>
          <w:sz w:val="24"/>
        </w:rPr>
        <w:t>模板安装前必须校正竖向钢筋的位置和垂直度以及箍筋的间距</w:t>
      </w:r>
      <w:r w:rsidRPr="00F928E4" w:rsidR="0013089F">
        <w:rPr>
          <w:rFonts w:ascii="宋体" w:hAnsi="宋体" w:hint="eastAsia"/>
          <w:sz w:val="24"/>
        </w:rPr>
        <w:t>,</w:t>
      </w:r>
      <w:r w:rsidRPr="00F928E4" w:rsidR="0013089F">
        <w:rPr>
          <w:rFonts w:ascii="宋体" w:hAnsi="宋体" w:hint="eastAsia"/>
          <w:sz w:val="24"/>
        </w:rPr>
        <w:t>并且将柱内掉下的砂浆等到杂物清理干净、剔除混凝土接槎部位的松动石子，将构造柱根部清理干净。</w:t>
      </w:r>
    </w:p>
    <w:p w:rsidR="00F928E4" w:rsidP="00F928E4">
      <w:pPr>
        <w:pStyle w:val="Normal0"/>
        <w:spacing w:line="360" w:lineRule="auto"/>
        <w:ind w:firstLine="480" w:firstLineChars="200"/>
        <w:rPr>
          <w:rFonts w:ascii="宋体" w:hAnsi="宋体"/>
          <w:sz w:val="24"/>
        </w:rPr>
      </w:pPr>
      <w:r>
        <w:rPr>
          <w:rFonts w:ascii="宋体" w:hAnsi="宋体" w:hint="eastAsia"/>
          <w:sz w:val="24"/>
        </w:rPr>
        <w:t>(2)</w:t>
      </w:r>
      <w:r w:rsidRPr="00F928E4" w:rsidR="0013089F">
        <w:rPr>
          <w:rFonts w:ascii="宋体" w:hAnsi="宋体" w:hint="eastAsia"/>
          <w:sz w:val="24"/>
        </w:rPr>
        <w:t xml:space="preserve"> </w:t>
      </w:r>
      <w:r w:rsidRPr="00F928E4" w:rsidR="0013089F">
        <w:rPr>
          <w:rFonts w:ascii="宋体" w:hAnsi="宋体" w:hint="eastAsia"/>
          <w:sz w:val="24"/>
        </w:rPr>
        <w:t>构造柱模板采用竹胶模板，模板施工前提前刷好脱模剂。采用双根短架管作楞，对拉螺栓固定模板对拉螺栓从距地面</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F928E4" w:rsidR="0013089F">
          <w:rPr>
            <w:rFonts w:ascii="宋体" w:hAnsi="宋体" w:hint="eastAsia"/>
            <w:sz w:val="24"/>
          </w:rPr>
          <w:t>250mm</w:t>
        </w:r>
      </w:smartTag>
      <w:r w:rsidRPr="00F928E4" w:rsidR="0013089F">
        <w:rPr>
          <w:rFonts w:ascii="宋体" w:hAnsi="宋体" w:hint="eastAsia"/>
          <w:sz w:val="24"/>
        </w:rPr>
        <w:t>处开始，间距</w:t>
      </w:r>
      <w:smartTag w:uri="urn:schemas-microsoft-com:office:smarttags" w:element="chmetcnv">
        <w:smartTagPr>
          <w:attr w:name="HasSpace" w:val="False"/>
          <w:attr w:name="Negative" w:val="False"/>
          <w:attr w:name="NumberType" w:val="1"/>
          <w:attr w:name="SourceValue" w:val="800"/>
          <w:attr w:name="TCSC" w:val="0"/>
          <w:attr w:name="UnitName" w:val="mm"/>
        </w:smartTagPr>
        <w:r w:rsidRPr="00F928E4" w:rsidR="0013089F">
          <w:rPr>
            <w:rFonts w:ascii="宋体" w:hAnsi="宋体" w:hint="eastAsia"/>
            <w:sz w:val="24"/>
          </w:rPr>
          <w:t>800mm</w:t>
        </w:r>
      </w:smartTag>
      <w:r w:rsidRPr="00F928E4" w:rsidR="0013089F">
        <w:rPr>
          <w:rFonts w:ascii="宋体" w:hAnsi="宋体" w:hint="eastAsia"/>
          <w:sz w:val="24"/>
        </w:rPr>
        <w:t>设置一道，对拉螺栓的穿墙位置在构造柱大马牙槎以外一丁头砖处。模板与砖墙接触部位粘贴海绵条，防止混凝土浇筑时漏浆。构造柱模板做法见图</w:t>
      </w:r>
      <w:r w:rsidR="00316434">
        <w:rPr>
          <w:rFonts w:ascii="宋体" w:hAnsi="宋体" w:hint="eastAsia"/>
          <w:sz w:val="24"/>
        </w:rPr>
        <w:t>4</w:t>
      </w:r>
      <w:r w:rsidRPr="00F928E4" w:rsidR="0013089F">
        <w:rPr>
          <w:rFonts w:ascii="宋体" w:hAnsi="宋体" w:hint="eastAsia"/>
          <w:sz w:val="24"/>
        </w:rPr>
        <w:t>-</w:t>
      </w:r>
      <w:r w:rsidR="00CA4F21">
        <w:rPr>
          <w:rFonts w:ascii="宋体" w:hAnsi="宋体" w:hint="eastAsia"/>
          <w:sz w:val="24"/>
        </w:rPr>
        <w:t>7</w:t>
      </w:r>
      <w:r w:rsidRPr="00F928E4" w:rsidR="0013089F">
        <w:rPr>
          <w:rFonts w:ascii="宋体" w:hAnsi="宋体" w:hint="eastAsia"/>
          <w:sz w:val="24"/>
        </w:rPr>
        <w:t>。</w:t>
      </w:r>
    </w:p>
    <w:p w:rsidR="00CB474D" w:rsidP="00CB474D">
      <w:pPr>
        <w:pStyle w:val="Normal0"/>
        <w:keepNext/>
        <w:spacing w:line="360" w:lineRule="auto"/>
        <w:jc w:val="center"/>
      </w:pPr>
      <w:r>
        <w:object>
          <v:shape id="_x0000_i1070" type="#_x0000_t75" style="width:410.1pt;height:305.89pt" o:oleicon="f" o:ole="">
            <v:imagedata r:id="rId21" o:title="" croptop="7821f" cropbottom="13811f" cropleft="18978f" cropright="13524f"/>
          </v:shape>
          <o:OLEObject Type="Embed" ProgID="AutoCAD.Drawing.17" ShapeID="_x0000_i1070" DrawAspect="Content" ObjectID="_1759488503" r:id="rId22"/>
        </w:object>
      </w:r>
    </w:p>
    <w:p w:rsidR="00CB474D" w:rsidRPr="00A83BDF" w:rsidP="00CB474D">
      <w:pPr>
        <w:pStyle w:val="Caption"/>
        <w:jc w:val="center"/>
        <w:rPr>
          <w:rFonts w:ascii="宋体" w:eastAsia="宋体" w:hAnsi="宋体"/>
          <w:sz w:val="24"/>
          <w:szCs w:val="24"/>
        </w:rPr>
      </w:pPr>
      <w:r w:rsidRPr="00A83BDF">
        <w:rPr>
          <w:rFonts w:ascii="宋体" w:eastAsia="宋体" w:hAnsi="宋体" w:hint="eastAsia"/>
          <w:sz w:val="24"/>
          <w:szCs w:val="24"/>
        </w:rPr>
        <w:t>图</w:t>
      </w:r>
      <w:r w:rsidRPr="00A83BDF">
        <w:rPr>
          <w:rFonts w:ascii="宋体" w:eastAsia="宋体" w:hAnsi="宋体" w:hint="eastAsia"/>
          <w:sz w:val="24"/>
          <w:szCs w:val="24"/>
        </w:rPr>
        <w:t xml:space="preserve">4-7  </w:t>
      </w:r>
      <w:r w:rsidRPr="00A83BDF">
        <w:rPr>
          <w:rFonts w:ascii="宋体" w:eastAsia="宋体" w:hAnsi="宋体" w:hint="eastAsia"/>
          <w:sz w:val="24"/>
          <w:szCs w:val="24"/>
        </w:rPr>
        <w:t>构造柱模板示意图</w:t>
      </w:r>
    </w:p>
    <w:p w:rsidR="00F928E4" w:rsidP="00F928E4">
      <w:pPr>
        <w:pStyle w:val="Normal0"/>
        <w:spacing w:line="360" w:lineRule="auto"/>
        <w:ind w:firstLine="480" w:firstLineChars="200"/>
        <w:rPr>
          <w:rFonts w:ascii="宋体" w:hAnsi="宋体"/>
          <w:sz w:val="24"/>
        </w:rPr>
      </w:pPr>
      <w:r>
        <w:rPr>
          <w:rFonts w:ascii="宋体" w:hAnsi="宋体" w:hint="eastAsia"/>
          <w:sz w:val="24"/>
        </w:rPr>
        <w:t>(3)</w:t>
      </w:r>
      <w:r w:rsidRPr="00F928E4" w:rsidR="0013089F">
        <w:rPr>
          <w:rFonts w:ascii="宋体" w:hAnsi="宋体" w:hint="eastAsia"/>
          <w:sz w:val="24"/>
        </w:rPr>
        <w:t xml:space="preserve"> </w:t>
      </w:r>
      <w:r w:rsidRPr="00F928E4" w:rsidR="0013089F">
        <w:rPr>
          <w:rFonts w:ascii="宋体" w:hAnsi="宋体" w:hint="eastAsia"/>
          <w:sz w:val="24"/>
        </w:rPr>
        <w:t>构造柱模板底部应留设清扫口，在混凝土浇筑前清除模板内的杂物，杂物清除后，及时封好清扫口。构造柱顶部留设浇筑混凝土的洞口，待混凝土浇筑至顶部后，再将顶部封好，以利于混凝土浇筑密实。</w:t>
      </w:r>
    </w:p>
    <w:p w:rsidR="009E3C4D" w:rsidRPr="00F928E4" w:rsidP="009E3C4D">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4.6</w:t>
        </w:r>
        <w:r w:rsidR="0013089F">
          <w:rPr>
            <w:rFonts w:ascii="宋体" w:hAnsi="宋体" w:hint="eastAsia"/>
            <w:sz w:val="24"/>
          </w:rPr>
          <w:t>.4</w:t>
        </w:r>
      </w:smartTag>
      <w:r w:rsidRPr="00F928E4" w:rsidR="0013089F">
        <w:rPr>
          <w:rFonts w:ascii="宋体" w:hAnsi="宋体" w:hint="eastAsia"/>
          <w:sz w:val="24"/>
        </w:rPr>
        <w:t xml:space="preserve"> </w:t>
      </w:r>
      <w:r w:rsidRPr="00F928E4" w:rsidR="0013089F">
        <w:rPr>
          <w:rFonts w:ascii="宋体" w:hAnsi="宋体" w:hint="eastAsia"/>
          <w:sz w:val="24"/>
        </w:rPr>
        <w:t>构造柱混凝土浇筑</w:t>
      </w:r>
    </w:p>
    <w:p w:rsidR="009E3C4D" w:rsidRPr="00F928E4" w:rsidP="009E3C4D">
      <w:pPr>
        <w:pStyle w:val="Normal0"/>
        <w:spacing w:line="360" w:lineRule="auto"/>
        <w:ind w:firstLine="480" w:firstLineChars="200"/>
        <w:rPr>
          <w:rFonts w:ascii="宋体" w:hAnsi="宋体"/>
          <w:sz w:val="24"/>
        </w:rPr>
      </w:pPr>
      <w:r>
        <w:rPr>
          <w:rFonts w:ascii="宋体" w:hAnsi="宋体" w:hint="eastAsia"/>
          <w:sz w:val="24"/>
        </w:rPr>
        <w:t>(1)</w:t>
      </w:r>
      <w:r w:rsidRPr="00F928E4">
        <w:rPr>
          <w:rFonts w:ascii="宋体" w:hAnsi="宋体" w:hint="eastAsia"/>
          <w:sz w:val="24"/>
        </w:rPr>
        <w:t xml:space="preserve"> </w:t>
      </w:r>
      <w:r w:rsidRPr="00F928E4">
        <w:rPr>
          <w:rFonts w:ascii="宋体" w:hAnsi="宋体" w:hint="eastAsia"/>
          <w:sz w:val="24"/>
        </w:rPr>
        <w:t>构造柱混凝土浇筑前，必须将砌体留槎部位和模板浇水湿润，然后浇筑</w:t>
      </w:r>
      <w:smartTag w:uri="urn:schemas-microsoft-com:office:smarttags" w:element="chmetcnv">
        <w:smartTagPr>
          <w:attr w:name="HasSpace" w:val="False"/>
          <w:attr w:name="Negative" w:val="False"/>
          <w:attr w:name="NumberType" w:val="1"/>
          <w:attr w:name="SourceValue" w:val="50"/>
          <w:attr w:name="TCSC" w:val="0"/>
          <w:attr w:name="UnitName" w:val="mm"/>
        </w:smartTagPr>
        <w:r w:rsidRPr="00F928E4">
          <w:rPr>
            <w:rFonts w:ascii="宋体" w:hAnsi="宋体" w:hint="eastAsia"/>
            <w:sz w:val="24"/>
          </w:rPr>
          <w:t>50mm</w:t>
        </w:r>
      </w:smartTag>
      <w:r w:rsidRPr="00F928E4">
        <w:rPr>
          <w:rFonts w:ascii="宋体" w:hAnsi="宋体" w:hint="eastAsia"/>
          <w:sz w:val="24"/>
        </w:rPr>
        <w:t>同配比石子混凝土。</w:t>
      </w:r>
    </w:p>
    <w:p w:rsidR="009E3C4D" w:rsidRPr="00F928E4" w:rsidP="009E3C4D">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6"/>
          <w:cols w:space="425"/>
          <w:titlePg w:val="0"/>
          <w:docGrid w:type="lines" w:linePitch="312"/>
        </w:sectPr>
      </w:pPr>
      <w:r>
        <w:rPr>
          <w:rFonts w:ascii="宋体" w:hAnsi="宋体" w:hint="eastAsia"/>
          <w:sz w:val="24"/>
        </w:rPr>
        <w:t>(2)</w:t>
      </w:r>
      <w:r w:rsidRPr="00F928E4">
        <w:rPr>
          <w:rFonts w:ascii="宋体" w:hAnsi="宋体" w:hint="eastAsia"/>
          <w:sz w:val="24"/>
        </w:rPr>
        <w:t xml:space="preserve"> </w:t>
      </w:r>
      <w:r w:rsidRPr="00F928E4">
        <w:rPr>
          <w:rFonts w:ascii="宋体" w:hAnsi="宋体" w:hint="eastAsia"/>
          <w:sz w:val="24"/>
        </w:rPr>
        <w:t>构造柱混凝土采用商品混凝土。用插入式振捣棒振捣，混凝土分层浇捣，分层厚度不大于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F928E4">
          <w:rPr>
            <w:rFonts w:ascii="宋体" w:hAnsi="宋体" w:hint="eastAsia"/>
            <w:sz w:val="24"/>
          </w:rPr>
          <w:t>500mm</w:t>
        </w:r>
      </w:smartTag>
      <w:r w:rsidRPr="00F928E4">
        <w:rPr>
          <w:rFonts w:ascii="宋体" w:hAnsi="宋体" w:hint="eastAsia"/>
          <w:sz w:val="24"/>
        </w:rPr>
        <w:t>，并振捣密</w:t>
      </w:r>
      <w:r w:rsidRPr="00F928E4">
        <w:rPr>
          <w:rFonts w:ascii="宋体" w:hAnsi="宋体" w:hint="eastAsia"/>
          <w:sz w:val="24"/>
        </w:rPr>
        <w:t>实。振捣混凝土时，不得振动墙体，严禁通过砖墙传振，以</w:t>
      </w:r>
      <w:r>
        <w:rPr>
          <w:rFonts w:ascii="宋体" w:hAnsi="宋体"/>
          <w:noProof/>
          <w:sz w:val="24"/>
        </w:rPr>
        <w:pict>
          <v:shape id="_x0000_s1071" type="#_x0000_t75" style="width:66pt;height:65pt;margin-top:441pt;margin-left:253pt;position:absolute;z-index:-251615232">
            <v:imagedata r:id="rId6" o:title="66"/>
            <w10:anchorlock/>
          </v:shape>
        </w:pict>
      </w:r>
      <w:r>
        <w:rPr>
          <w:rFonts w:ascii="宋体" w:hAnsi="宋体"/>
          <w:noProof/>
          <w:sz w:val="24"/>
        </w:rPr>
        <w:pict>
          <v:shape id="_x0000_s1072" type="#_x0000_t75" style="width:113pt;height:16pt;margin-top:289pt;margin-left:134pt;position:absolute;z-index:-251616256">
            <v:imagedata r:id="rId5" o:title="108"/>
            <w10:anchorlock/>
          </v:shape>
        </w:pict>
      </w:r>
      <w:r>
        <w:rPr>
          <w:rFonts w:ascii="宋体" w:hAnsi="宋体"/>
          <w:noProof/>
          <w:sz w:val="24"/>
        </w:rPr>
        <w:pict>
          <v:shape id="_x0000_s1073" type="#_x0000_t75" style="width:71pt;height:69pt;margin-top:114pt;margin-left:95pt;position:absolute;z-index:-251617280">
            <v:imagedata r:id="rId6" o:title="66"/>
            <w10:anchorlock/>
          </v:shape>
        </w:pict>
      </w:r>
    </w:p>
    <w:p w:rsidR="009E3C4D" w:rsidRPr="00F928E4" w:rsidP="009E3C4D">
      <w:pPr>
        <w:pStyle w:val="Normal0"/>
        <w:spacing w:line="360" w:lineRule="auto"/>
        <w:ind w:firstLine="480" w:firstLineChars="200"/>
        <w:rPr>
          <w:rFonts w:ascii="宋体" w:hAnsi="宋体"/>
          <w:sz w:val="24"/>
        </w:rPr>
      </w:pPr>
      <w:r w:rsidRPr="00F928E4">
        <w:rPr>
          <w:rFonts w:ascii="宋体" w:hAnsi="宋体" w:hint="eastAsia"/>
          <w:sz w:val="24"/>
        </w:rPr>
        <w:t>防止因振动使墙体变形。构造柱混凝土浇筑至上部浇筑洞口时，用模板斜向靠在墙体上，待混凝土浇筑至构造柱顶时，将模板封好，确保密封严密，垂直、平整等符合要求。</w:t>
      </w:r>
    </w:p>
    <w:p w:rsidR="009E3C4D" w:rsidP="00F928E4">
      <w:pPr>
        <w:pStyle w:val="Normal0"/>
        <w:spacing w:line="360" w:lineRule="auto"/>
        <w:ind w:firstLine="480" w:firstLineChars="200"/>
        <w:rPr>
          <w:rFonts w:ascii="宋体" w:hAnsi="宋体"/>
          <w:sz w:val="24"/>
        </w:rPr>
      </w:pPr>
      <w:r>
        <w:rPr>
          <w:rFonts w:ascii="宋体" w:hAnsi="宋体" w:hint="eastAsia"/>
          <w:sz w:val="24"/>
        </w:rPr>
        <w:t>4.7</w:t>
      </w:r>
      <w:r w:rsidR="0013089F">
        <w:rPr>
          <w:rFonts w:ascii="宋体" w:hAnsi="宋体" w:hint="eastAsia"/>
          <w:sz w:val="24"/>
        </w:rPr>
        <w:t xml:space="preserve"> </w:t>
      </w:r>
      <w:r w:rsidR="0013089F">
        <w:rPr>
          <w:rFonts w:ascii="宋体" w:hAnsi="宋体" w:hint="eastAsia"/>
          <w:sz w:val="24"/>
        </w:rPr>
        <w:t>墙体水平系梁施工</w:t>
      </w:r>
    </w:p>
    <w:p w:rsidR="009E3C4D" w:rsidP="009F1D31">
      <w:pPr>
        <w:pStyle w:val="Normal0"/>
        <w:spacing w:line="360" w:lineRule="auto"/>
        <w:ind w:firstLine="480" w:firstLineChars="200"/>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4.7</w:t>
        </w:r>
        <w:r w:rsidR="0013089F">
          <w:rPr>
            <w:rFonts w:ascii="宋体" w:hAnsi="宋体" w:hint="eastAsia"/>
            <w:sz w:val="24"/>
          </w:rPr>
          <w:t>.1</w:t>
        </w:r>
      </w:smartTag>
      <w:r w:rsidR="0013089F">
        <w:rPr>
          <w:rFonts w:ascii="宋体" w:hAnsi="宋体" w:hint="eastAsia"/>
          <w:sz w:val="24"/>
        </w:rPr>
        <w:t xml:space="preserve"> </w:t>
      </w:r>
      <w:r w:rsidR="0013089F">
        <w:rPr>
          <w:rFonts w:ascii="宋体" w:hAnsi="宋体" w:hint="eastAsia"/>
          <w:sz w:val="24"/>
        </w:rPr>
        <w:t>墙体水平系梁施工顺序</w:t>
      </w:r>
    </w:p>
    <w:p w:rsidR="009E3C4D" w:rsidRPr="00F928E4" w:rsidP="009E3C4D">
      <w:pPr>
        <w:pStyle w:val="Normal0"/>
        <w:spacing w:line="360" w:lineRule="auto"/>
        <w:ind w:firstLine="480" w:firstLineChars="200"/>
        <w:rPr>
          <w:rFonts w:ascii="宋体" w:hAnsi="宋体"/>
          <w:sz w:val="24"/>
          <w:bdr w:val="single" w:sz="4" w:space="0" w:color="auto"/>
        </w:rPr>
      </w:pPr>
      <w:r w:rsidRPr="00F928E4">
        <w:rPr>
          <w:rFonts w:ascii="宋体" w:hAnsi="宋体" w:hint="eastAsia"/>
          <w:sz w:val="24"/>
        </w:rPr>
        <w:t>砌墙至墙高一半或门洞顶</w:t>
      </w:r>
      <w:r w:rsidRPr="00F928E4">
        <w:rPr>
          <w:rFonts w:ascii="宋体" w:hAnsi="宋体"/>
          <w:sz w:val="24"/>
        </w:rPr>
        <w:t>→</w:t>
      </w:r>
      <w:r w:rsidRPr="00F928E4">
        <w:rPr>
          <w:rFonts w:ascii="宋体" w:hAnsi="宋体" w:hint="eastAsia"/>
          <w:sz w:val="24"/>
        </w:rPr>
        <w:t>绑扎水平系梁钢筋</w:t>
      </w:r>
      <w:r w:rsidRPr="00F928E4">
        <w:rPr>
          <w:rFonts w:ascii="宋体" w:hAnsi="宋体"/>
          <w:sz w:val="24"/>
        </w:rPr>
        <w:t>→</w:t>
      </w:r>
      <w:r w:rsidRPr="00F928E4">
        <w:rPr>
          <w:rFonts w:ascii="宋体" w:hAnsi="宋体" w:hint="eastAsia"/>
          <w:sz w:val="24"/>
        </w:rPr>
        <w:t>支水平系梁模板</w:t>
      </w:r>
      <w:r w:rsidRPr="00F928E4">
        <w:rPr>
          <w:rFonts w:ascii="宋体" w:hAnsi="宋体"/>
          <w:sz w:val="24"/>
        </w:rPr>
        <w:t>→</w:t>
      </w:r>
      <w:r w:rsidRPr="00F928E4">
        <w:rPr>
          <w:rFonts w:ascii="宋体" w:hAnsi="宋体" w:hint="eastAsia"/>
          <w:sz w:val="24"/>
        </w:rPr>
        <w:t>浇筑混凝土</w:t>
      </w:r>
    </w:p>
    <w:p w:rsidR="009E3C4D" w:rsidRPr="00F928E4" w:rsidP="009F1D31">
      <w:pPr>
        <w:pStyle w:val="Normal0"/>
        <w:spacing w:line="360" w:lineRule="auto"/>
        <w:ind w:firstLine="480" w:firstLineChars="200"/>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4.7</w:t>
        </w:r>
        <w:r w:rsidR="0013089F">
          <w:rPr>
            <w:rFonts w:ascii="宋体" w:hAnsi="宋体" w:hint="eastAsia"/>
            <w:sz w:val="24"/>
          </w:rPr>
          <w:t>.2</w:t>
        </w:r>
      </w:smartTag>
      <w:r w:rsidRPr="00F928E4" w:rsidR="0013089F">
        <w:rPr>
          <w:rFonts w:ascii="宋体" w:hAnsi="宋体" w:hint="eastAsia"/>
          <w:sz w:val="24"/>
        </w:rPr>
        <w:t xml:space="preserve"> </w:t>
      </w:r>
      <w:r w:rsidRPr="00F928E4" w:rsidR="0013089F">
        <w:rPr>
          <w:rFonts w:ascii="宋体" w:hAnsi="宋体" w:hint="eastAsia"/>
          <w:sz w:val="24"/>
        </w:rPr>
        <w:t>墙体水平系梁钢筋制作、绑扎</w:t>
      </w:r>
    </w:p>
    <w:p w:rsidR="009E3C4D" w:rsidRPr="00F928E4" w:rsidP="009E3C4D">
      <w:pPr>
        <w:pStyle w:val="Normal0"/>
        <w:spacing w:line="360" w:lineRule="auto"/>
        <w:ind w:firstLine="480" w:firstLineChars="200"/>
        <w:rPr>
          <w:rFonts w:ascii="宋体" w:hAnsi="宋体"/>
          <w:sz w:val="24"/>
        </w:rPr>
      </w:pPr>
      <w:r>
        <w:rPr>
          <w:rFonts w:ascii="宋体" w:hAnsi="宋体" w:hint="eastAsia"/>
          <w:sz w:val="24"/>
        </w:rPr>
        <w:t>(1)</w:t>
      </w:r>
      <w:r w:rsidRPr="00F928E4">
        <w:rPr>
          <w:rFonts w:ascii="宋体" w:hAnsi="宋体" w:hint="eastAsia"/>
          <w:sz w:val="24"/>
        </w:rPr>
        <w:t xml:space="preserve"> </w:t>
      </w:r>
      <w:r w:rsidRPr="00F928E4">
        <w:rPr>
          <w:rFonts w:ascii="宋体" w:hAnsi="宋体" w:hint="eastAsia"/>
          <w:sz w:val="24"/>
        </w:rPr>
        <w:t>墙体水平系梁钢筋绑扎前必须做除锈、调直处理，钢筋的搭接长度不小于</w:t>
      </w:r>
      <w:r w:rsidRPr="00F928E4">
        <w:rPr>
          <w:rFonts w:ascii="宋体" w:hAnsi="宋体" w:hint="eastAsia"/>
          <w:sz w:val="24"/>
        </w:rPr>
        <w:t>1.2l</w:t>
      </w:r>
      <w:r w:rsidRPr="00F928E4">
        <w:rPr>
          <w:rFonts w:ascii="宋体" w:hAnsi="宋体" w:hint="eastAsia"/>
          <w:sz w:val="24"/>
          <w:vertAlign w:val="subscript"/>
        </w:rPr>
        <w:t>a</w:t>
      </w:r>
      <w:r w:rsidRPr="00F928E4">
        <w:rPr>
          <w:rFonts w:ascii="宋体" w:hAnsi="宋体" w:hint="eastAsia"/>
          <w:sz w:val="24"/>
        </w:rPr>
        <w:t>(l</w:t>
      </w:r>
      <w:r w:rsidRPr="00F928E4">
        <w:rPr>
          <w:rFonts w:ascii="宋体" w:hAnsi="宋体" w:hint="eastAsia"/>
          <w:sz w:val="24"/>
          <w:vertAlign w:val="subscript"/>
        </w:rPr>
        <w:t>a</w:t>
      </w:r>
      <w:r w:rsidRPr="00F928E4">
        <w:rPr>
          <w:rFonts w:ascii="宋体" w:hAnsi="宋体" w:hint="eastAsia"/>
          <w:sz w:val="24"/>
        </w:rPr>
        <w:t>为抗震锚固长度</w:t>
      </w:r>
      <w:r w:rsidRPr="00F928E4">
        <w:rPr>
          <w:rFonts w:ascii="宋体" w:hAnsi="宋体" w:hint="eastAsia"/>
          <w:sz w:val="24"/>
        </w:rPr>
        <w:t>)</w:t>
      </w:r>
      <w:r w:rsidRPr="00F928E4">
        <w:rPr>
          <w:rFonts w:ascii="宋体" w:hAnsi="宋体" w:hint="eastAsia"/>
          <w:sz w:val="24"/>
        </w:rPr>
        <w:t>。墙体水平系梁钢筋与主体框架柱或剪力墙采用植筋方法连接，植筋方法同拉结筋。</w:t>
      </w:r>
    </w:p>
    <w:p w:rsidR="009E3C4D" w:rsidRPr="00F928E4" w:rsidP="009E3C4D">
      <w:pPr>
        <w:pStyle w:val="Normal0"/>
        <w:spacing w:line="360" w:lineRule="auto"/>
        <w:ind w:firstLine="480" w:firstLineChars="200"/>
        <w:rPr>
          <w:rFonts w:ascii="宋体" w:hAnsi="宋体"/>
          <w:sz w:val="24"/>
        </w:rPr>
      </w:pPr>
      <w:r>
        <w:rPr>
          <w:rFonts w:ascii="宋体" w:hAnsi="宋体" w:hint="eastAsia"/>
          <w:sz w:val="24"/>
        </w:rPr>
        <w:t>(2)</w:t>
      </w:r>
      <w:r w:rsidRPr="00F928E4">
        <w:rPr>
          <w:rFonts w:ascii="宋体" w:hAnsi="宋体" w:hint="eastAsia"/>
          <w:sz w:val="24"/>
        </w:rPr>
        <w:t xml:space="preserve"> </w:t>
      </w:r>
      <w:r w:rsidRPr="00F928E4">
        <w:rPr>
          <w:rFonts w:ascii="宋体" w:hAnsi="宋体" w:hint="eastAsia"/>
          <w:sz w:val="24"/>
        </w:rPr>
        <w:t>先在搭接钢筋上套上箍筋，在主筋上画出箍筋位置，根据画线位置，将箍筋套在主筋上逐个绑扎。箍筋与受力筋保持垂直；箍筋弯钩叠合处，应沿受力钢筋方向错开放置。箍筋弯钩平直长度不小于</w:t>
      </w:r>
      <w:r w:rsidRPr="00F928E4">
        <w:rPr>
          <w:rFonts w:ascii="宋体" w:hAnsi="宋体" w:hint="eastAsia"/>
          <w:sz w:val="24"/>
        </w:rPr>
        <w:t>10d</w:t>
      </w:r>
      <w:r w:rsidRPr="00F928E4">
        <w:rPr>
          <w:rFonts w:ascii="宋体" w:hAnsi="宋体" w:hint="eastAsia"/>
          <w:sz w:val="24"/>
        </w:rPr>
        <w:t>，弯钩角度不小于</w:t>
      </w:r>
      <w:r w:rsidRPr="00F928E4">
        <w:rPr>
          <w:rFonts w:ascii="宋体" w:hAnsi="宋体" w:hint="eastAsia"/>
          <w:sz w:val="24"/>
        </w:rPr>
        <w:t>135</w:t>
      </w:r>
      <w:r w:rsidRPr="00F928E4">
        <w:rPr>
          <w:rFonts w:ascii="宋体" w:hAnsi="宋体"/>
          <w:sz w:val="24"/>
        </w:rPr>
        <w:t>°</w:t>
      </w:r>
      <w:r w:rsidRPr="00F928E4">
        <w:rPr>
          <w:rFonts w:ascii="宋体" w:hAnsi="宋体" w:hint="eastAsia"/>
          <w:sz w:val="24"/>
        </w:rPr>
        <w:t>。</w:t>
      </w:r>
    </w:p>
    <w:p w:rsidR="009E3C4D" w:rsidRPr="00F928E4" w:rsidP="009E3C4D">
      <w:pPr>
        <w:pStyle w:val="Normal0"/>
        <w:spacing w:line="360" w:lineRule="auto"/>
        <w:ind w:firstLine="480" w:firstLineChars="200"/>
        <w:rPr>
          <w:rFonts w:ascii="宋体" w:hAnsi="宋体"/>
          <w:sz w:val="24"/>
        </w:rPr>
      </w:pPr>
      <w:r>
        <w:rPr>
          <w:rFonts w:ascii="宋体" w:hAnsi="宋体" w:hint="eastAsia"/>
          <w:sz w:val="24"/>
        </w:rPr>
        <w:t>(3)</w:t>
      </w:r>
      <w:r w:rsidRPr="00F928E4">
        <w:rPr>
          <w:rFonts w:ascii="宋体" w:hAnsi="宋体" w:hint="eastAsia"/>
          <w:sz w:val="24"/>
        </w:rPr>
        <w:t xml:space="preserve"> </w:t>
      </w:r>
      <w:r w:rsidRPr="00F928E4">
        <w:rPr>
          <w:rFonts w:ascii="宋体" w:hAnsi="宋体" w:hint="eastAsia"/>
          <w:sz w:val="24"/>
        </w:rPr>
        <w:t>墙体水平系梁与构造柱交叉处，水平系梁钢筋放在构造柱主筋内侧。</w:t>
      </w:r>
    </w:p>
    <w:p w:rsidR="009E3C4D" w:rsidRPr="00F928E4" w:rsidP="009E3C4D">
      <w:pPr>
        <w:pStyle w:val="Normal0"/>
        <w:spacing w:line="360" w:lineRule="auto"/>
        <w:ind w:firstLine="480" w:firstLineChars="200"/>
        <w:rPr>
          <w:rFonts w:ascii="宋体" w:hAnsi="宋体"/>
          <w:sz w:val="24"/>
        </w:rPr>
      </w:pPr>
      <w:r>
        <w:rPr>
          <w:rFonts w:ascii="宋体" w:hAnsi="宋体" w:hint="eastAsia"/>
          <w:sz w:val="24"/>
        </w:rPr>
        <w:t>(4)</w:t>
      </w:r>
      <w:r w:rsidRPr="00F928E4">
        <w:rPr>
          <w:rFonts w:ascii="宋体" w:hAnsi="宋体" w:hint="eastAsia"/>
          <w:sz w:val="24"/>
        </w:rPr>
        <w:t xml:space="preserve"> </w:t>
      </w:r>
      <w:r w:rsidRPr="00F928E4">
        <w:rPr>
          <w:rFonts w:ascii="宋体" w:hAnsi="宋体" w:hint="eastAsia"/>
          <w:sz w:val="24"/>
        </w:rPr>
        <w:t>绑扎、安装墙体水平系梁钢筋保护层垫块。</w:t>
      </w:r>
    </w:p>
    <w:p w:rsidR="00F928E4" w:rsidRPr="00F928E4" w:rsidP="009F1D31">
      <w:pPr>
        <w:pStyle w:val="Normal0"/>
        <w:spacing w:line="360" w:lineRule="auto"/>
        <w:ind w:firstLine="480" w:firstLineChars="200"/>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4.7</w:t>
        </w:r>
        <w:r w:rsidR="009E3C4D">
          <w:rPr>
            <w:rFonts w:ascii="宋体" w:hAnsi="宋体" w:hint="eastAsia"/>
            <w:sz w:val="24"/>
          </w:rPr>
          <w:t>.3</w:t>
        </w:r>
      </w:smartTag>
      <w:r w:rsidRPr="00F928E4" w:rsidR="0013089F">
        <w:rPr>
          <w:rFonts w:ascii="宋体" w:hAnsi="宋体" w:hint="eastAsia"/>
          <w:sz w:val="24"/>
        </w:rPr>
        <w:t xml:space="preserve"> </w:t>
      </w:r>
      <w:r w:rsidRPr="00F928E4" w:rsidR="0013089F">
        <w:rPr>
          <w:rFonts w:ascii="宋体" w:hAnsi="宋体" w:hint="eastAsia"/>
          <w:sz w:val="24"/>
        </w:rPr>
        <w:t>墙体水平系梁模板</w:t>
      </w:r>
    </w:p>
    <w:p w:rsidR="00F928E4" w:rsidP="00F928E4">
      <w:pPr>
        <w:pStyle w:val="Normal0"/>
        <w:spacing w:line="360" w:lineRule="auto"/>
        <w:ind w:firstLine="480" w:firstLineChars="200"/>
        <w:rPr>
          <w:rFonts w:ascii="宋体" w:hAnsi="宋体"/>
          <w:sz w:val="24"/>
        </w:rPr>
      </w:pPr>
      <w:r w:rsidRPr="00F928E4">
        <w:rPr>
          <w:rFonts w:ascii="宋体" w:hAnsi="宋体" w:hint="eastAsia"/>
          <w:sz w:val="24"/>
        </w:rPr>
        <w:t>墙体水平系梁模板采用竹胶模板，将钢筋整理好，清除基层的杂物。水平系梁的模板横向用上、下两道</w:t>
      </w:r>
      <w:r w:rsidRPr="00F928E4">
        <w:rPr>
          <w:rFonts w:ascii="宋体" w:hAnsi="宋体" w:hint="eastAsia"/>
          <w:sz w:val="24"/>
        </w:rPr>
        <w:t>60</w:t>
      </w:r>
      <w:r w:rsidRPr="00F928E4">
        <w:rPr>
          <w:rFonts w:ascii="宋体" w:hAnsi="宋体"/>
          <w:sz w:val="24"/>
        </w:rPr>
        <w:t>×</w:t>
      </w:r>
      <w:r w:rsidRPr="00F928E4">
        <w:rPr>
          <w:rFonts w:ascii="宋体" w:hAnsi="宋体" w:hint="eastAsia"/>
          <w:sz w:val="24"/>
        </w:rPr>
        <w:t>80</w:t>
      </w:r>
      <w:r w:rsidRPr="00F928E4">
        <w:rPr>
          <w:rFonts w:ascii="宋体" w:hAnsi="宋体" w:hint="eastAsia"/>
          <w:sz w:val="24"/>
        </w:rPr>
        <w:t>木方作楞，竖向用夹具作楞，间距不大于</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F928E4">
          <w:rPr>
            <w:rFonts w:ascii="宋体" w:hAnsi="宋体" w:hint="eastAsia"/>
            <w:sz w:val="24"/>
          </w:rPr>
          <w:t>600mm</w:t>
        </w:r>
      </w:smartTag>
      <w:r w:rsidRPr="00F928E4">
        <w:rPr>
          <w:rFonts w:ascii="宋体" w:hAnsi="宋体" w:hint="eastAsia"/>
          <w:sz w:val="24"/>
        </w:rPr>
        <w:t>。墙体水平系梁模板做法见图</w:t>
      </w:r>
      <w:r w:rsidR="00316434">
        <w:rPr>
          <w:rFonts w:ascii="宋体" w:hAnsi="宋体" w:hint="eastAsia"/>
          <w:sz w:val="24"/>
        </w:rPr>
        <w:t>4</w:t>
      </w:r>
      <w:r w:rsidRPr="00F928E4">
        <w:rPr>
          <w:rFonts w:ascii="宋体" w:hAnsi="宋体" w:hint="eastAsia"/>
          <w:sz w:val="24"/>
        </w:rPr>
        <w:t>-</w:t>
      </w:r>
      <w:r w:rsidR="005B0D1D">
        <w:rPr>
          <w:rFonts w:ascii="宋体" w:hAnsi="宋体" w:hint="eastAsia"/>
          <w:sz w:val="24"/>
        </w:rPr>
        <w:t>8</w:t>
      </w:r>
      <w:r w:rsidRPr="00F928E4">
        <w:rPr>
          <w:rFonts w:ascii="宋体" w:hAnsi="宋体" w:hint="eastAsia"/>
          <w:sz w:val="24"/>
        </w:rPr>
        <w:t>。</w:t>
      </w:r>
    </w:p>
    <w:p w:rsidR="00446DC3" w:rsidP="00446DC3">
      <w:pPr>
        <w:pStyle w:val="Normal0"/>
        <w:keepNext/>
        <w:spacing w:line="360" w:lineRule="auto"/>
        <w:jc w:val="center"/>
      </w:pPr>
      <w:r>
        <w:object>
          <v:shape id="_x0000_i1074" type="#_x0000_t75" style="width:270.75pt;height:195.75pt" o:oleicon="f" o:ole="">
            <v:imagedata r:id="rId23" o:title="" croptop="35526f" cropbottom="4524f" cropleft="28846f" cropright="16850f"/>
          </v:shape>
          <o:OLEObject Type="Embed" ProgID="AutoCAD.Drawing.17" ShapeID="_x0000_i1074" DrawAspect="Content" ObjectID="_1759488504" r:id="rId24"/>
        </w:object>
      </w:r>
    </w:p>
    <w:p w:rsidR="00446DC3" w:rsidRPr="00A83BDF" w:rsidP="00446DC3">
      <w:pPr>
        <w:pStyle w:val="Normal0"/>
        <w:keepNext/>
        <w:spacing w:line="360" w:lineRule="auto"/>
        <w:jc w:val="center"/>
        <w:rPr>
          <w:sz w:val="24"/>
          <w:szCs w:val="24"/>
        </w:rPr>
      </w:pPr>
      <w:r w:rsidRPr="00A83BDF">
        <w:rPr>
          <w:rFonts w:hint="eastAsia"/>
          <w:sz w:val="24"/>
          <w:szCs w:val="24"/>
        </w:rPr>
        <w:t>图</w:t>
      </w:r>
      <w:r w:rsidRPr="00A83BDF">
        <w:rPr>
          <w:rFonts w:hint="eastAsia"/>
          <w:sz w:val="24"/>
          <w:szCs w:val="24"/>
        </w:rPr>
        <w:t xml:space="preserve">4-8 </w:t>
      </w:r>
      <w:r w:rsidRPr="00A83BDF">
        <w:rPr>
          <w:rFonts w:hint="eastAsia"/>
          <w:sz w:val="24"/>
          <w:szCs w:val="24"/>
        </w:rPr>
        <w:t>墙体水平系梁模板示意图</w:t>
      </w:r>
    </w:p>
    <w:p w:rsidR="009E3C4D" w:rsidP="009F1D31">
      <w:pPr>
        <w:pStyle w:val="Normal0"/>
        <w:spacing w:line="360" w:lineRule="auto"/>
        <w:ind w:firstLine="480" w:firstLineChars="200"/>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4.7</w:t>
        </w:r>
        <w:r w:rsidR="0013089F">
          <w:rPr>
            <w:rFonts w:ascii="宋体" w:hAnsi="宋体" w:hint="eastAsia"/>
            <w:sz w:val="24"/>
          </w:rPr>
          <w:t>.4</w:t>
        </w:r>
      </w:smartTag>
      <w:r w:rsidR="0013089F">
        <w:rPr>
          <w:rFonts w:ascii="宋体" w:hAnsi="宋体" w:hint="eastAsia"/>
          <w:sz w:val="24"/>
        </w:rPr>
        <w:t xml:space="preserve"> </w:t>
      </w:r>
      <w:r w:rsidR="0013089F">
        <w:rPr>
          <w:rFonts w:ascii="宋体" w:hAnsi="宋体" w:hint="eastAsia"/>
          <w:sz w:val="24"/>
        </w:rPr>
        <w:t>墙体水平系梁混凝土浇筑</w:t>
      </w:r>
    </w:p>
    <w:p w:rsidR="009E3C4D" w:rsidRPr="009E3C4D"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7"/>
          <w:cols w:space="425"/>
          <w:titlePg w:val="0"/>
          <w:docGrid w:type="lines" w:linePitch="312"/>
        </w:sectPr>
      </w:pPr>
      <w:r>
        <w:rPr>
          <w:rFonts w:ascii="宋体" w:hAnsi="宋体" w:hint="eastAsia"/>
          <w:sz w:val="24"/>
        </w:rPr>
        <w:t>混凝土浇筑前，必须将砌体留槎部位和模板浇水湿润</w:t>
      </w:r>
      <w:r w:rsidRPr="00F928E4">
        <w:rPr>
          <w:rFonts w:ascii="宋体" w:hAnsi="宋体" w:hint="eastAsia"/>
          <w:sz w:val="24"/>
        </w:rPr>
        <w:t>。墙体水平系梁混凝土采用商</w:t>
      </w:r>
    </w:p>
    <w:p w:rsidR="009E3C4D" w:rsidRPr="009E3C4D" w:rsidP="00F928E4">
      <w:pPr>
        <w:pStyle w:val="Normal0"/>
        <w:spacing w:line="360" w:lineRule="auto"/>
        <w:ind w:firstLine="480" w:firstLineChars="200"/>
        <w:rPr>
          <w:rFonts w:ascii="宋体" w:hAnsi="宋体"/>
          <w:sz w:val="24"/>
        </w:rPr>
      </w:pPr>
      <w:r>
        <w:rPr>
          <w:rFonts w:ascii="宋体" w:hAnsi="宋体"/>
          <w:noProof/>
          <w:sz w:val="24"/>
        </w:rPr>
        <w:pict>
          <v:shape id="_x0000_s1075" type="#_x0000_t75" style="width:108pt;height:16pt;margin-top:468pt;margin-left:252pt;position:absolute;z-index:-251612160">
            <v:imagedata r:id="rId5" o:title="108"/>
            <w10:anchorlock/>
          </v:shape>
        </w:pict>
      </w:r>
      <w:r>
        <w:rPr>
          <w:rFonts w:ascii="宋体" w:hAnsi="宋体"/>
          <w:noProof/>
          <w:sz w:val="24"/>
        </w:rPr>
        <w:pict>
          <v:shape id="_x0000_s1076" type="#_x0000_t75" style="width:38pt;height:37pt;margin-top:244pt;margin-left:163pt;position:absolute;z-index:-251613184">
            <v:imagedata r:id="rId7" o:title="38"/>
            <w10:anchorlock/>
          </v:shape>
        </w:pict>
      </w:r>
      <w:r>
        <w:rPr>
          <w:rFonts w:ascii="宋体" w:hAnsi="宋体"/>
          <w:noProof/>
          <w:sz w:val="24"/>
        </w:rPr>
        <w:pict>
          <v:shape id="_x0000_s1077" type="#_x0000_t75" style="width:47pt;height:45pt;margin-top:112pt;margin-left:64pt;position:absolute;z-index:-251614208">
            <v:imagedata r:id="rId7" o:title="38"/>
            <w10:anchorlock/>
          </v:shape>
        </w:pict>
      </w:r>
      <w:r w:rsidRPr="00F928E4">
        <w:rPr>
          <w:rFonts w:ascii="宋体" w:hAnsi="宋体" w:hint="eastAsia"/>
          <w:sz w:val="24"/>
        </w:rPr>
        <w:t>品混凝土，用插入式振捣棒振捣，混凝土振捣密实。</w:t>
      </w:r>
    </w:p>
    <w:p w:rsidR="00F928E4" w:rsidRPr="00F928E4" w:rsidP="009E3C4D">
      <w:pPr>
        <w:pStyle w:val="Normal0"/>
        <w:spacing w:line="360" w:lineRule="auto"/>
        <w:ind w:firstLine="480" w:firstLineChars="200"/>
        <w:rPr>
          <w:rFonts w:ascii="宋体" w:hAnsi="宋体"/>
          <w:sz w:val="24"/>
          <w:szCs w:val="24"/>
        </w:rPr>
      </w:pPr>
      <w:r>
        <w:rPr>
          <w:rFonts w:ascii="宋体" w:hAnsi="宋体" w:hint="eastAsia"/>
          <w:sz w:val="24"/>
          <w:szCs w:val="24"/>
        </w:rPr>
        <w:t>4.8</w:t>
      </w:r>
      <w:r w:rsidRPr="00F928E4" w:rsidR="0013089F">
        <w:rPr>
          <w:rFonts w:ascii="宋体" w:hAnsi="宋体" w:hint="eastAsia"/>
          <w:sz w:val="24"/>
          <w:szCs w:val="24"/>
        </w:rPr>
        <w:t xml:space="preserve"> </w:t>
      </w:r>
      <w:r w:rsidRPr="00F928E4" w:rsidR="0013089F">
        <w:rPr>
          <w:rFonts w:ascii="宋体" w:hAnsi="宋体" w:hint="eastAsia"/>
          <w:sz w:val="24"/>
          <w:szCs w:val="24"/>
        </w:rPr>
        <w:t>墙体砌筑质量保证措施</w:t>
      </w:r>
    </w:p>
    <w:p w:rsidR="00A77520" w:rsidP="00F928E4">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4.8.1</w:t>
        </w:r>
      </w:smartTag>
      <w:r>
        <w:rPr>
          <w:rFonts w:ascii="宋体" w:hAnsi="宋体" w:hint="eastAsia"/>
          <w:sz w:val="24"/>
          <w:szCs w:val="24"/>
        </w:rPr>
        <w:t xml:space="preserve"> </w:t>
      </w:r>
      <w:r>
        <w:rPr>
          <w:rFonts w:ascii="宋体" w:hAnsi="宋体" w:hint="eastAsia"/>
          <w:sz w:val="24"/>
          <w:szCs w:val="24"/>
        </w:rPr>
        <w:t>原材料控制</w:t>
      </w:r>
    </w:p>
    <w:p w:rsidR="001A1518" w:rsidRPr="0061524D" w:rsidP="001A1518">
      <w:pPr>
        <w:pStyle w:val="Normal0"/>
        <w:spacing w:line="360" w:lineRule="auto"/>
        <w:ind w:firstLine="480" w:firstLineChars="200"/>
        <w:rPr>
          <w:rFonts w:ascii="宋体" w:hAnsi="宋体"/>
          <w:color w:val="000000"/>
          <w:sz w:val="24"/>
        </w:rPr>
      </w:pPr>
      <w:r>
        <w:rPr>
          <w:rFonts w:ascii="宋体" w:hAnsi="宋体" w:hint="eastAsia"/>
          <w:color w:val="000000"/>
          <w:sz w:val="24"/>
        </w:rPr>
        <w:t>对进场的原材料</w:t>
      </w:r>
      <w:r w:rsidRPr="0061524D" w:rsidR="0013089F">
        <w:rPr>
          <w:rFonts w:ascii="宋体" w:hAnsi="宋体" w:hint="eastAsia"/>
          <w:color w:val="000000"/>
          <w:sz w:val="24"/>
        </w:rPr>
        <w:t>要货比三家，让最优质的产品进入施工现场，确保优质工程的实现。</w:t>
      </w:r>
      <w:r>
        <w:rPr>
          <w:rFonts w:ascii="宋体" w:hAnsi="宋体" w:hint="eastAsia"/>
          <w:color w:val="000000"/>
          <w:sz w:val="24"/>
        </w:rPr>
        <w:t>并</w:t>
      </w:r>
      <w:r w:rsidRPr="0061524D" w:rsidR="0013089F">
        <w:rPr>
          <w:rFonts w:ascii="宋体" w:hAnsi="宋体" w:hint="eastAsia"/>
          <w:color w:val="000000"/>
          <w:sz w:val="24"/>
        </w:rPr>
        <w:t>收集整理有关材料方面的各种资料，做到有可追溯性。</w:t>
      </w:r>
      <w:r w:rsidR="00E126CF">
        <w:rPr>
          <w:rFonts w:ascii="宋体" w:hAnsi="宋体" w:hint="eastAsia"/>
          <w:color w:val="000000"/>
          <w:sz w:val="24"/>
        </w:rPr>
        <w:t>原材料进场后需进行取样检测的，由监理进行见证取样，送检合格后方可使用。</w:t>
      </w:r>
      <w:r w:rsidR="0013089F">
        <w:rPr>
          <w:rFonts w:ascii="宋体" w:hAnsi="宋体" w:hint="eastAsia"/>
          <w:color w:val="000000"/>
          <w:sz w:val="24"/>
        </w:rPr>
        <w:t>砌体工程</w:t>
      </w:r>
      <w:r w:rsidRPr="0061524D" w:rsidR="0013089F">
        <w:rPr>
          <w:rFonts w:ascii="宋体" w:hAnsi="宋体" w:hint="eastAsia"/>
          <w:color w:val="000000"/>
          <w:sz w:val="24"/>
        </w:rPr>
        <w:t>主要原材料、施工试验取样</w:t>
      </w:r>
      <w:r w:rsidR="0013089F">
        <w:rPr>
          <w:rFonts w:ascii="宋体" w:hAnsi="宋体" w:hint="eastAsia"/>
          <w:color w:val="000000"/>
          <w:sz w:val="24"/>
        </w:rPr>
        <w:t>见</w:t>
      </w:r>
      <w:r w:rsidRPr="0061524D" w:rsidR="0013089F">
        <w:rPr>
          <w:rFonts w:ascii="宋体" w:hAnsi="宋体" w:hint="eastAsia"/>
          <w:color w:val="000000"/>
          <w:sz w:val="24"/>
        </w:rPr>
        <w:t>表</w:t>
      </w:r>
      <w:r w:rsidR="0013089F">
        <w:rPr>
          <w:rFonts w:ascii="宋体" w:hAnsi="宋体" w:hint="eastAsia"/>
          <w:color w:val="000000"/>
          <w:sz w:val="24"/>
        </w:rPr>
        <w:t>4-4</w:t>
      </w:r>
    </w:p>
    <w:p w:rsidR="001A1518" w:rsidRPr="0061524D" w:rsidP="001A1518">
      <w:pPr>
        <w:pStyle w:val="Normal0"/>
        <w:tabs>
          <w:tab w:val="left" w:pos="360"/>
        </w:tabs>
        <w:spacing w:line="360" w:lineRule="auto"/>
        <w:ind w:firstLine="2400" w:firstLineChars="1000"/>
        <w:rPr>
          <w:rFonts w:ascii="宋体" w:hAnsi="宋体"/>
          <w:color w:val="000000"/>
          <w:sz w:val="24"/>
        </w:rPr>
      </w:pPr>
      <w:r>
        <w:rPr>
          <w:rFonts w:ascii="宋体" w:hAnsi="宋体" w:hint="eastAsia"/>
          <w:color w:val="000000"/>
          <w:sz w:val="24"/>
        </w:rPr>
        <w:t>砌体工程</w:t>
      </w:r>
      <w:r w:rsidRPr="0061524D">
        <w:rPr>
          <w:rFonts w:ascii="宋体" w:hAnsi="宋体" w:hint="eastAsia"/>
          <w:color w:val="000000"/>
          <w:sz w:val="24"/>
        </w:rPr>
        <w:t>主要原材料、施工试验取样表</w:t>
      </w:r>
      <w:r>
        <w:rPr>
          <w:rFonts w:ascii="宋体" w:hAnsi="宋体" w:hint="eastAsia"/>
          <w:color w:val="000000"/>
          <w:sz w:val="24"/>
        </w:rPr>
        <w:t xml:space="preserve">          </w:t>
      </w:r>
      <w:r w:rsidRPr="0061524D">
        <w:rPr>
          <w:rFonts w:ascii="宋体" w:hAnsi="宋体" w:hint="eastAsia"/>
          <w:color w:val="000000"/>
          <w:sz w:val="24"/>
        </w:rPr>
        <w:t xml:space="preserve">       </w:t>
      </w:r>
      <w:r w:rsidRPr="001A1518">
        <w:rPr>
          <w:rFonts w:ascii="宋体" w:hAnsi="宋体" w:hint="eastAsia"/>
          <w:color w:val="000000"/>
          <w:szCs w:val="21"/>
        </w:rPr>
        <w:t>表</w:t>
      </w:r>
      <w:r w:rsidRPr="001A1518">
        <w:rPr>
          <w:rFonts w:ascii="宋体" w:hAnsi="宋体" w:hint="eastAsia"/>
          <w:color w:val="000000"/>
          <w:szCs w:val="21"/>
        </w:rPr>
        <w:t>4-4</w:t>
      </w:r>
    </w:p>
    <w:tbl>
      <w:tblPr>
        <w:tblStyle w:val="TableNormal"/>
        <w:tblW w:w="493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9"/>
        <w:gridCol w:w="3174"/>
        <w:gridCol w:w="813"/>
        <w:gridCol w:w="2218"/>
        <w:gridCol w:w="1708"/>
      </w:tblGrid>
      <w:tr>
        <w:tblPrEx>
          <w:tblW w:w="493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29"/>
        </w:trPr>
        <w:tc>
          <w:tcPr>
            <w:tcW w:w="737" w:type="pct"/>
            <w:tcBorders>
              <w:top w:val="double" w:sz="4" w:space="0" w:color="auto"/>
              <w:left w:val="double" w:sz="4" w:space="0" w:color="auto"/>
            </w:tcBorders>
            <w:vAlign w:val="center"/>
          </w:tcPr>
          <w:p w:rsidR="001A1518" w:rsidRPr="0061524D" w:rsidP="00FA7ACF">
            <w:pPr>
              <w:pStyle w:val="Normal0"/>
              <w:tabs>
                <w:tab w:val="left" w:pos="360"/>
              </w:tabs>
              <w:jc w:val="center"/>
              <w:rPr>
                <w:rFonts w:ascii="宋体" w:hAnsi="宋体"/>
                <w:color w:val="000000"/>
                <w:szCs w:val="21"/>
              </w:rPr>
            </w:pPr>
            <w:r w:rsidRPr="0061524D">
              <w:rPr>
                <w:rFonts w:ascii="宋体" w:hAnsi="宋体" w:hint="eastAsia"/>
                <w:color w:val="000000"/>
                <w:szCs w:val="21"/>
              </w:rPr>
              <w:t>名称</w:t>
            </w:r>
          </w:p>
        </w:tc>
        <w:tc>
          <w:tcPr>
            <w:tcW w:w="1710" w:type="pct"/>
            <w:tcBorders>
              <w:top w:val="double" w:sz="4" w:space="0" w:color="auto"/>
            </w:tcBorders>
            <w:vAlign w:val="center"/>
          </w:tcPr>
          <w:p w:rsidR="001A1518" w:rsidRPr="0061524D" w:rsidP="00FA7ACF">
            <w:pPr>
              <w:pStyle w:val="Normal0"/>
              <w:tabs>
                <w:tab w:val="left" w:pos="360"/>
              </w:tabs>
              <w:ind w:firstLine="420" w:firstLineChars="200"/>
              <w:jc w:val="center"/>
              <w:rPr>
                <w:rFonts w:ascii="宋体" w:hAnsi="宋体"/>
                <w:color w:val="000000"/>
                <w:szCs w:val="21"/>
              </w:rPr>
            </w:pPr>
            <w:r w:rsidRPr="0061524D">
              <w:rPr>
                <w:rFonts w:ascii="宋体" w:hAnsi="宋体" w:hint="eastAsia"/>
                <w:color w:val="000000"/>
                <w:szCs w:val="21"/>
              </w:rPr>
              <w:t>批</w:t>
            </w:r>
            <w:r w:rsidRPr="0061524D">
              <w:rPr>
                <w:rFonts w:ascii="宋体" w:hAnsi="宋体" w:hint="eastAsia"/>
                <w:color w:val="000000"/>
                <w:szCs w:val="21"/>
              </w:rPr>
              <w:t xml:space="preserve">   </w:t>
            </w:r>
            <w:r w:rsidRPr="0061524D">
              <w:rPr>
                <w:rFonts w:ascii="宋体" w:hAnsi="宋体" w:hint="eastAsia"/>
                <w:color w:val="000000"/>
                <w:szCs w:val="21"/>
              </w:rPr>
              <w:t>量</w:t>
            </w:r>
          </w:p>
        </w:tc>
        <w:tc>
          <w:tcPr>
            <w:tcW w:w="438" w:type="pct"/>
            <w:tcBorders>
              <w:top w:val="double" w:sz="4" w:space="0" w:color="auto"/>
            </w:tcBorders>
            <w:vAlign w:val="center"/>
          </w:tcPr>
          <w:p w:rsidR="001A1518" w:rsidP="00FA7ACF">
            <w:pPr>
              <w:pStyle w:val="Normal0"/>
              <w:tabs>
                <w:tab w:val="left" w:pos="360"/>
              </w:tabs>
              <w:jc w:val="center"/>
              <w:rPr>
                <w:rFonts w:ascii="宋体" w:hAnsi="宋体"/>
                <w:color w:val="000000"/>
                <w:szCs w:val="21"/>
              </w:rPr>
            </w:pPr>
            <w:r w:rsidRPr="0061524D">
              <w:rPr>
                <w:rFonts w:ascii="宋体" w:hAnsi="宋体" w:hint="eastAsia"/>
                <w:color w:val="000000"/>
                <w:szCs w:val="21"/>
              </w:rPr>
              <w:t>取样</w:t>
            </w:r>
          </w:p>
          <w:p w:rsidR="001A1518" w:rsidRPr="0061524D" w:rsidP="00FA7ACF">
            <w:pPr>
              <w:pStyle w:val="Normal0"/>
              <w:tabs>
                <w:tab w:val="left" w:pos="360"/>
              </w:tabs>
              <w:jc w:val="center"/>
              <w:rPr>
                <w:rFonts w:ascii="宋体" w:hAnsi="宋体"/>
                <w:color w:val="000000"/>
                <w:szCs w:val="21"/>
              </w:rPr>
            </w:pPr>
            <w:r w:rsidRPr="0061524D">
              <w:rPr>
                <w:rFonts w:ascii="宋体" w:hAnsi="宋体" w:hint="eastAsia"/>
                <w:color w:val="000000"/>
                <w:szCs w:val="21"/>
              </w:rPr>
              <w:t>数量</w:t>
            </w:r>
          </w:p>
        </w:tc>
        <w:tc>
          <w:tcPr>
            <w:tcW w:w="1195" w:type="pct"/>
            <w:tcBorders>
              <w:top w:val="double" w:sz="4" w:space="0" w:color="auto"/>
            </w:tcBorders>
            <w:vAlign w:val="center"/>
          </w:tcPr>
          <w:p w:rsidR="001A1518" w:rsidRPr="0061524D" w:rsidP="00FA7ACF">
            <w:pPr>
              <w:pStyle w:val="Normal0"/>
              <w:tabs>
                <w:tab w:val="left" w:pos="360"/>
              </w:tabs>
              <w:ind w:firstLine="420" w:firstLineChars="200"/>
              <w:jc w:val="center"/>
              <w:rPr>
                <w:rFonts w:ascii="宋体" w:hAnsi="宋体"/>
                <w:color w:val="000000"/>
                <w:szCs w:val="21"/>
              </w:rPr>
            </w:pPr>
            <w:r w:rsidRPr="0061524D">
              <w:rPr>
                <w:rFonts w:ascii="宋体" w:hAnsi="宋体" w:hint="eastAsia"/>
                <w:color w:val="000000"/>
                <w:szCs w:val="21"/>
              </w:rPr>
              <w:t>取样方法</w:t>
            </w:r>
          </w:p>
        </w:tc>
        <w:tc>
          <w:tcPr>
            <w:tcW w:w="920" w:type="pct"/>
            <w:tcBorders>
              <w:top w:val="double" w:sz="4" w:space="0" w:color="auto"/>
              <w:right w:val="double" w:sz="4" w:space="0" w:color="auto"/>
            </w:tcBorders>
            <w:vAlign w:val="center"/>
          </w:tcPr>
          <w:p w:rsidR="001A1518" w:rsidRPr="0061524D" w:rsidP="00FA7ACF">
            <w:pPr>
              <w:pStyle w:val="Normal0"/>
              <w:tabs>
                <w:tab w:val="left" w:pos="360"/>
              </w:tabs>
              <w:jc w:val="center"/>
              <w:rPr>
                <w:rFonts w:ascii="宋体" w:hAnsi="宋体"/>
                <w:color w:val="000000"/>
                <w:szCs w:val="21"/>
              </w:rPr>
            </w:pPr>
            <w:r w:rsidRPr="0061524D">
              <w:rPr>
                <w:rFonts w:ascii="宋体" w:hAnsi="宋体" w:hint="eastAsia"/>
                <w:color w:val="000000"/>
                <w:szCs w:val="21"/>
              </w:rPr>
              <w:t>测试项目</w:t>
            </w:r>
          </w:p>
        </w:tc>
      </w:tr>
      <w:tr>
        <w:tblPrEx>
          <w:tblW w:w="4937" w:type="pct"/>
          <w:tblInd w:w="108" w:type="dxa"/>
          <w:tblLook w:val="0000"/>
        </w:tblPrEx>
        <w:trPr>
          <w:trHeight w:val="420"/>
        </w:trPr>
        <w:tc>
          <w:tcPr>
            <w:tcW w:w="737" w:type="pct"/>
            <w:tcBorders>
              <w:left w:val="double" w:sz="4" w:space="0" w:color="auto"/>
            </w:tcBorders>
            <w:vAlign w:val="center"/>
          </w:tcPr>
          <w:p w:rsidR="001A1518" w:rsidRPr="0061524D" w:rsidP="001A1518">
            <w:pPr>
              <w:pStyle w:val="Normal0"/>
              <w:tabs>
                <w:tab w:val="left" w:pos="360"/>
              </w:tabs>
              <w:jc w:val="center"/>
              <w:rPr>
                <w:rFonts w:ascii="宋体" w:hAnsi="宋体"/>
                <w:color w:val="000000"/>
                <w:szCs w:val="21"/>
              </w:rPr>
            </w:pPr>
            <w:r w:rsidRPr="0061524D">
              <w:rPr>
                <w:rFonts w:ascii="宋体" w:hAnsi="宋体" w:hint="eastAsia"/>
                <w:color w:val="000000"/>
                <w:szCs w:val="21"/>
              </w:rPr>
              <w:t>水泥</w:t>
            </w:r>
          </w:p>
        </w:tc>
        <w:tc>
          <w:tcPr>
            <w:tcW w:w="1710"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同一厂家、品种、标号、出厂编号，袋装</w:t>
            </w:r>
            <w:r w:rsidRPr="0061524D">
              <w:rPr>
                <w:rFonts w:ascii="宋体" w:hAnsi="宋体" w:hint="eastAsia"/>
                <w:color w:val="000000"/>
                <w:szCs w:val="21"/>
              </w:rPr>
              <w:t>200t</w:t>
            </w:r>
            <w:r w:rsidRPr="0061524D">
              <w:rPr>
                <w:rFonts w:ascii="宋体" w:hAnsi="宋体" w:hint="eastAsia"/>
                <w:color w:val="000000"/>
                <w:szCs w:val="21"/>
              </w:rPr>
              <w:t>取一组</w:t>
            </w:r>
          </w:p>
        </w:tc>
        <w:tc>
          <w:tcPr>
            <w:tcW w:w="438" w:type="pct"/>
            <w:vAlign w:val="center"/>
          </w:tcPr>
          <w:p w:rsidR="001A1518" w:rsidRPr="0061524D" w:rsidP="00FA7ACF">
            <w:pPr>
              <w:pStyle w:val="Normal0"/>
              <w:tabs>
                <w:tab w:val="left" w:pos="360"/>
              </w:tabs>
              <w:rPr>
                <w:rFonts w:ascii="宋体" w:hAnsi="宋体"/>
                <w:color w:val="000000"/>
                <w:szCs w:val="21"/>
              </w:rPr>
            </w:pPr>
            <w:smartTag w:uri="urn:schemas-microsoft-com:office:smarttags" w:element="chmetcnv">
              <w:smartTagPr>
                <w:attr w:name="HasSpace" w:val="False"/>
                <w:attr w:name="Negative" w:val="False"/>
                <w:attr w:name="NumberType" w:val="1"/>
                <w:attr w:name="SourceValue" w:val="12"/>
                <w:attr w:name="TCSC" w:val="0"/>
                <w:attr w:name="UnitName" w:val="kg"/>
              </w:smartTagPr>
              <w:r w:rsidRPr="0061524D">
                <w:rPr>
                  <w:rFonts w:ascii="宋体" w:hAnsi="宋体" w:hint="eastAsia"/>
                  <w:color w:val="000000"/>
                  <w:szCs w:val="21"/>
                </w:rPr>
                <w:t>12kg</w:t>
              </w:r>
            </w:smartTag>
          </w:p>
        </w:tc>
        <w:tc>
          <w:tcPr>
            <w:tcW w:w="1195"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20</w:t>
            </w:r>
            <w:r w:rsidRPr="0061524D">
              <w:rPr>
                <w:rFonts w:ascii="宋体" w:hAnsi="宋体" w:hint="eastAsia"/>
                <w:color w:val="000000"/>
                <w:szCs w:val="21"/>
              </w:rPr>
              <w:t>袋中取</w:t>
            </w:r>
          </w:p>
        </w:tc>
        <w:tc>
          <w:tcPr>
            <w:tcW w:w="920" w:type="pct"/>
            <w:tcBorders>
              <w:right w:val="double" w:sz="4" w:space="0" w:color="auto"/>
            </w:tcBorders>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强度、安定性、凝结时间</w:t>
            </w:r>
          </w:p>
        </w:tc>
      </w:tr>
      <w:tr>
        <w:tblPrEx>
          <w:tblW w:w="4937" w:type="pct"/>
          <w:tblInd w:w="108" w:type="dxa"/>
          <w:tblLook w:val="0000"/>
        </w:tblPrEx>
        <w:tc>
          <w:tcPr>
            <w:tcW w:w="737" w:type="pct"/>
            <w:tcBorders>
              <w:left w:val="double" w:sz="4" w:space="0" w:color="auto"/>
            </w:tcBorders>
            <w:vAlign w:val="center"/>
          </w:tcPr>
          <w:p w:rsidR="001A1518" w:rsidRPr="0061524D" w:rsidP="001A1518">
            <w:pPr>
              <w:pStyle w:val="Normal0"/>
              <w:tabs>
                <w:tab w:val="left" w:pos="360"/>
              </w:tabs>
              <w:jc w:val="center"/>
              <w:rPr>
                <w:rFonts w:ascii="宋体" w:hAnsi="宋体"/>
                <w:color w:val="000000"/>
                <w:szCs w:val="21"/>
              </w:rPr>
            </w:pPr>
            <w:r w:rsidRPr="0061524D">
              <w:rPr>
                <w:rFonts w:ascii="宋体" w:hAnsi="宋体" w:hint="eastAsia"/>
                <w:color w:val="000000"/>
                <w:szCs w:val="21"/>
              </w:rPr>
              <w:t>砂</w:t>
            </w:r>
          </w:p>
        </w:tc>
        <w:tc>
          <w:tcPr>
            <w:tcW w:w="1710"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每</w:t>
            </w:r>
            <w:smartTag w:uri="urn:schemas-microsoft-com:office:smarttags" w:element="chmetcnv">
              <w:smartTagPr>
                <w:attr w:name="HasSpace" w:val="False"/>
                <w:attr w:name="Negative" w:val="False"/>
                <w:attr w:name="NumberType" w:val="1"/>
                <w:attr w:name="SourceValue" w:val="400"/>
                <w:attr w:name="TCSC" w:val="0"/>
                <w:attr w:name="UnitName" w:val="m3"/>
              </w:smartTagPr>
              <w:r w:rsidRPr="0061524D">
                <w:rPr>
                  <w:rFonts w:ascii="宋体" w:hAnsi="宋体" w:hint="eastAsia"/>
                  <w:color w:val="000000"/>
                  <w:szCs w:val="21"/>
                </w:rPr>
                <w:t>400m</w:t>
              </w:r>
              <w:r w:rsidRPr="0061524D">
                <w:rPr>
                  <w:rFonts w:ascii="宋体" w:hAnsi="宋体" w:hint="eastAsia"/>
                  <w:color w:val="000000"/>
                  <w:szCs w:val="21"/>
                  <w:vertAlign w:val="superscript"/>
                </w:rPr>
                <w:t>3</w:t>
              </w:r>
            </w:smartTag>
            <w:r w:rsidRPr="0061524D">
              <w:rPr>
                <w:rFonts w:ascii="宋体" w:hAnsi="宋体" w:hint="eastAsia"/>
                <w:color w:val="000000"/>
                <w:szCs w:val="21"/>
              </w:rPr>
              <w:t>或</w:t>
            </w:r>
            <w:r w:rsidRPr="0061524D">
              <w:rPr>
                <w:rFonts w:ascii="宋体" w:hAnsi="宋体" w:hint="eastAsia"/>
                <w:color w:val="000000"/>
                <w:szCs w:val="21"/>
              </w:rPr>
              <w:t>600t</w:t>
            </w:r>
            <w:r w:rsidRPr="0061524D">
              <w:rPr>
                <w:rFonts w:ascii="宋体" w:hAnsi="宋体" w:hint="eastAsia"/>
                <w:color w:val="000000"/>
                <w:szCs w:val="21"/>
              </w:rPr>
              <w:t>取一组</w:t>
            </w:r>
          </w:p>
        </w:tc>
        <w:tc>
          <w:tcPr>
            <w:tcW w:w="438" w:type="pct"/>
            <w:vAlign w:val="center"/>
          </w:tcPr>
          <w:p w:rsidR="001A1518" w:rsidRPr="0061524D" w:rsidP="00FA7ACF">
            <w:pPr>
              <w:pStyle w:val="Normal0"/>
              <w:tabs>
                <w:tab w:val="left" w:pos="360"/>
              </w:tabs>
              <w:rPr>
                <w:rFonts w:ascii="宋体" w:hAnsi="宋体"/>
                <w:color w:val="000000"/>
                <w:szCs w:val="21"/>
              </w:rPr>
            </w:pPr>
            <w:smartTag w:uri="urn:schemas-microsoft-com:office:smarttags" w:element="chmetcnv">
              <w:smartTagPr>
                <w:attr w:name="HasSpace" w:val="False"/>
                <w:attr w:name="Negative" w:val="False"/>
                <w:attr w:name="NumberType" w:val="1"/>
                <w:attr w:name="SourceValue" w:val="22"/>
                <w:attr w:name="TCSC" w:val="0"/>
                <w:attr w:name="UnitName" w:val="kg"/>
              </w:smartTagPr>
              <w:r w:rsidRPr="0061524D">
                <w:rPr>
                  <w:rFonts w:ascii="宋体" w:hAnsi="宋体" w:hint="eastAsia"/>
                  <w:color w:val="000000"/>
                  <w:szCs w:val="21"/>
                </w:rPr>
                <w:t>22kg</w:t>
              </w:r>
            </w:smartTag>
          </w:p>
        </w:tc>
        <w:tc>
          <w:tcPr>
            <w:tcW w:w="1195"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铲除表层各部位抽取相等的试样</w:t>
            </w:r>
            <w:r w:rsidRPr="0061524D">
              <w:rPr>
                <w:rFonts w:ascii="宋体" w:hAnsi="宋体" w:hint="eastAsia"/>
                <w:color w:val="000000"/>
                <w:szCs w:val="21"/>
              </w:rPr>
              <w:t>8</w:t>
            </w:r>
            <w:r w:rsidRPr="0061524D">
              <w:rPr>
                <w:rFonts w:ascii="宋体" w:hAnsi="宋体" w:hint="eastAsia"/>
                <w:color w:val="000000"/>
                <w:szCs w:val="21"/>
              </w:rPr>
              <w:t>份，搅匀后用四分法缩取</w:t>
            </w:r>
          </w:p>
        </w:tc>
        <w:tc>
          <w:tcPr>
            <w:tcW w:w="920" w:type="pct"/>
            <w:tcBorders>
              <w:right w:val="double" w:sz="4" w:space="0" w:color="auto"/>
            </w:tcBorders>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筛分析</w:t>
            </w:r>
          </w:p>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含泥量</w:t>
            </w:r>
          </w:p>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泥块含量</w:t>
            </w:r>
          </w:p>
        </w:tc>
      </w:tr>
      <w:tr>
        <w:tblPrEx>
          <w:tblW w:w="4937" w:type="pct"/>
          <w:tblInd w:w="108" w:type="dxa"/>
          <w:tblLook w:val="0000"/>
        </w:tblPrEx>
        <w:tc>
          <w:tcPr>
            <w:tcW w:w="737" w:type="pct"/>
            <w:tcBorders>
              <w:left w:val="double" w:sz="4" w:space="0" w:color="auto"/>
            </w:tcBorders>
            <w:vAlign w:val="center"/>
          </w:tcPr>
          <w:p w:rsidR="001A1518" w:rsidRPr="0061524D" w:rsidP="001A1518">
            <w:pPr>
              <w:pStyle w:val="Normal0"/>
              <w:tabs>
                <w:tab w:val="left" w:pos="360"/>
              </w:tabs>
              <w:jc w:val="center"/>
              <w:rPr>
                <w:rFonts w:ascii="宋体" w:hAnsi="宋体"/>
                <w:color w:val="000000"/>
                <w:szCs w:val="21"/>
              </w:rPr>
            </w:pPr>
            <w:r w:rsidRPr="0061524D">
              <w:rPr>
                <w:rFonts w:ascii="宋体" w:hAnsi="宋体" w:hint="eastAsia"/>
                <w:color w:val="000000"/>
                <w:szCs w:val="21"/>
              </w:rPr>
              <w:t>石</w:t>
            </w:r>
          </w:p>
        </w:tc>
        <w:tc>
          <w:tcPr>
            <w:tcW w:w="1710"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每</w:t>
            </w:r>
            <w:smartTag w:uri="urn:schemas-microsoft-com:office:smarttags" w:element="chmetcnv">
              <w:smartTagPr>
                <w:attr w:name="HasSpace" w:val="True"/>
                <w:attr w:name="Negative" w:val="False"/>
                <w:attr w:name="NumberType" w:val="1"/>
                <w:attr w:name="SourceValue" w:val="400"/>
                <w:attr w:name="TCSC" w:val="0"/>
                <w:attr w:name="UnitName" w:val="m3"/>
              </w:smartTagPr>
              <w:r w:rsidRPr="0061524D">
                <w:rPr>
                  <w:rFonts w:ascii="宋体" w:hAnsi="宋体" w:hint="eastAsia"/>
                  <w:color w:val="000000"/>
                  <w:szCs w:val="21"/>
                </w:rPr>
                <w:t>400 m</w:t>
              </w:r>
              <w:r w:rsidRPr="0061524D">
                <w:rPr>
                  <w:rFonts w:ascii="宋体" w:hAnsi="宋体" w:hint="eastAsia"/>
                  <w:color w:val="000000"/>
                  <w:szCs w:val="21"/>
                  <w:vertAlign w:val="superscript"/>
                </w:rPr>
                <w:t>3</w:t>
              </w:r>
            </w:smartTag>
            <w:r w:rsidRPr="0061524D">
              <w:rPr>
                <w:rFonts w:ascii="宋体" w:hAnsi="宋体" w:hint="eastAsia"/>
                <w:color w:val="000000"/>
                <w:szCs w:val="21"/>
              </w:rPr>
              <w:t>或</w:t>
            </w:r>
            <w:r w:rsidRPr="0061524D">
              <w:rPr>
                <w:rFonts w:ascii="宋体" w:hAnsi="宋体" w:hint="eastAsia"/>
                <w:color w:val="000000"/>
                <w:szCs w:val="21"/>
              </w:rPr>
              <w:t>600t</w:t>
            </w:r>
            <w:r w:rsidRPr="0061524D">
              <w:rPr>
                <w:rFonts w:ascii="宋体" w:hAnsi="宋体" w:hint="eastAsia"/>
                <w:color w:val="000000"/>
                <w:szCs w:val="21"/>
              </w:rPr>
              <w:t>取一组</w:t>
            </w:r>
          </w:p>
        </w:tc>
        <w:tc>
          <w:tcPr>
            <w:tcW w:w="438" w:type="pct"/>
            <w:vAlign w:val="center"/>
          </w:tcPr>
          <w:p w:rsidR="001A1518" w:rsidRPr="0061524D" w:rsidP="00FA7ACF">
            <w:pPr>
              <w:pStyle w:val="Normal0"/>
              <w:tabs>
                <w:tab w:val="left" w:pos="360"/>
              </w:tabs>
              <w:rPr>
                <w:rFonts w:ascii="宋体" w:hAnsi="宋体"/>
                <w:color w:val="000000"/>
                <w:szCs w:val="21"/>
              </w:rPr>
            </w:pPr>
            <w:smartTag w:uri="urn:schemas-microsoft-com:office:smarttags" w:element="chmetcnv">
              <w:smartTagPr>
                <w:attr w:name="HasSpace" w:val="False"/>
                <w:attr w:name="Negative" w:val="False"/>
                <w:attr w:name="NumberType" w:val="1"/>
                <w:attr w:name="SourceValue" w:val="40"/>
                <w:attr w:name="TCSC" w:val="0"/>
                <w:attr w:name="UnitName" w:val="kg"/>
              </w:smartTagPr>
              <w:r w:rsidRPr="0061524D">
                <w:rPr>
                  <w:rFonts w:ascii="宋体" w:hAnsi="宋体" w:hint="eastAsia"/>
                  <w:color w:val="000000"/>
                  <w:szCs w:val="21"/>
                </w:rPr>
                <w:t>40kg</w:t>
              </w:r>
            </w:smartTag>
          </w:p>
        </w:tc>
        <w:tc>
          <w:tcPr>
            <w:tcW w:w="1195"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铲除表层各部位抽取相等的试样</w:t>
            </w:r>
            <w:r w:rsidRPr="0061524D">
              <w:rPr>
                <w:rFonts w:ascii="宋体" w:hAnsi="宋体" w:hint="eastAsia"/>
                <w:color w:val="000000"/>
                <w:szCs w:val="21"/>
              </w:rPr>
              <w:t>15</w:t>
            </w:r>
            <w:r w:rsidRPr="0061524D">
              <w:rPr>
                <w:rFonts w:ascii="宋体" w:hAnsi="宋体" w:hint="eastAsia"/>
                <w:color w:val="000000"/>
                <w:szCs w:val="21"/>
              </w:rPr>
              <w:t>份组成一组</w:t>
            </w:r>
          </w:p>
        </w:tc>
        <w:tc>
          <w:tcPr>
            <w:tcW w:w="920" w:type="pct"/>
            <w:tcBorders>
              <w:right w:val="double" w:sz="4" w:space="0" w:color="auto"/>
            </w:tcBorders>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筛分析、含泥量</w:t>
            </w:r>
          </w:p>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泥块含量、压碎指标、针、片状含量</w:t>
            </w:r>
          </w:p>
        </w:tc>
      </w:tr>
      <w:tr>
        <w:tblPrEx>
          <w:tblW w:w="4937" w:type="pct"/>
          <w:tblInd w:w="108" w:type="dxa"/>
          <w:tblLook w:val="0000"/>
        </w:tblPrEx>
        <w:tc>
          <w:tcPr>
            <w:tcW w:w="737" w:type="pct"/>
            <w:tcBorders>
              <w:left w:val="double" w:sz="4" w:space="0" w:color="auto"/>
            </w:tcBorders>
            <w:vAlign w:val="center"/>
          </w:tcPr>
          <w:p w:rsidR="001A1518" w:rsidRPr="0061524D" w:rsidP="001A1518">
            <w:pPr>
              <w:pStyle w:val="Normal0"/>
              <w:tabs>
                <w:tab w:val="left" w:pos="360"/>
              </w:tabs>
              <w:jc w:val="center"/>
              <w:rPr>
                <w:rFonts w:ascii="宋体" w:hAnsi="宋体"/>
                <w:color w:val="000000"/>
                <w:szCs w:val="21"/>
              </w:rPr>
            </w:pPr>
            <w:r w:rsidRPr="0061524D">
              <w:rPr>
                <w:rFonts w:ascii="宋体" w:hAnsi="宋体" w:hint="eastAsia"/>
                <w:color w:val="000000"/>
                <w:szCs w:val="21"/>
              </w:rPr>
              <w:t>砖</w:t>
            </w:r>
          </w:p>
        </w:tc>
        <w:tc>
          <w:tcPr>
            <w:tcW w:w="1710"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同厂家、规格，烧结砖</w:t>
            </w:r>
            <w:r w:rsidRPr="0061524D">
              <w:rPr>
                <w:rFonts w:ascii="宋体" w:hAnsi="宋体" w:hint="eastAsia"/>
                <w:color w:val="000000"/>
                <w:szCs w:val="21"/>
              </w:rPr>
              <w:t>15</w:t>
            </w:r>
            <w:r w:rsidRPr="0061524D">
              <w:rPr>
                <w:rFonts w:ascii="宋体" w:hAnsi="宋体" w:hint="eastAsia"/>
                <w:color w:val="000000"/>
                <w:szCs w:val="21"/>
              </w:rPr>
              <w:t>万块，烧结多孔砖</w:t>
            </w:r>
            <w:r w:rsidRPr="0061524D">
              <w:rPr>
                <w:rFonts w:ascii="宋体" w:hAnsi="宋体" w:hint="eastAsia"/>
                <w:color w:val="000000"/>
                <w:szCs w:val="21"/>
              </w:rPr>
              <w:t>5</w:t>
            </w:r>
            <w:r w:rsidRPr="0061524D">
              <w:rPr>
                <w:rFonts w:ascii="宋体" w:hAnsi="宋体" w:hint="eastAsia"/>
                <w:color w:val="000000"/>
                <w:szCs w:val="21"/>
              </w:rPr>
              <w:t>万取一组</w:t>
            </w:r>
          </w:p>
        </w:tc>
        <w:tc>
          <w:tcPr>
            <w:tcW w:w="438"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15</w:t>
            </w:r>
            <w:r w:rsidRPr="0061524D">
              <w:rPr>
                <w:rFonts w:ascii="宋体" w:hAnsi="宋体" w:hint="eastAsia"/>
                <w:color w:val="000000"/>
                <w:szCs w:val="21"/>
              </w:rPr>
              <w:t>块</w:t>
            </w:r>
          </w:p>
        </w:tc>
        <w:tc>
          <w:tcPr>
            <w:tcW w:w="1195"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任意抽取</w:t>
            </w:r>
          </w:p>
        </w:tc>
        <w:tc>
          <w:tcPr>
            <w:tcW w:w="920" w:type="pct"/>
            <w:tcBorders>
              <w:right w:val="double" w:sz="4" w:space="0" w:color="auto"/>
            </w:tcBorders>
            <w:vAlign w:val="center"/>
          </w:tcPr>
          <w:p w:rsidR="001A1518" w:rsidRPr="0061524D" w:rsidP="00FA7ACF">
            <w:pPr>
              <w:pStyle w:val="Normal0"/>
              <w:tabs>
                <w:tab w:val="left" w:pos="360"/>
              </w:tabs>
              <w:jc w:val="left"/>
              <w:rPr>
                <w:rFonts w:ascii="宋体" w:hAnsi="宋体"/>
                <w:color w:val="000000"/>
                <w:szCs w:val="21"/>
              </w:rPr>
            </w:pPr>
            <w:r w:rsidRPr="0061524D">
              <w:rPr>
                <w:rFonts w:ascii="宋体" w:hAnsi="宋体" w:hint="eastAsia"/>
                <w:color w:val="000000"/>
                <w:szCs w:val="21"/>
              </w:rPr>
              <w:t>强度等级</w:t>
            </w:r>
          </w:p>
        </w:tc>
      </w:tr>
      <w:tr>
        <w:tblPrEx>
          <w:tblW w:w="4937" w:type="pct"/>
          <w:tblInd w:w="108" w:type="dxa"/>
          <w:tblLook w:val="0000"/>
        </w:tblPrEx>
        <w:tc>
          <w:tcPr>
            <w:tcW w:w="737" w:type="pct"/>
            <w:tcBorders>
              <w:left w:val="double" w:sz="4" w:space="0" w:color="auto"/>
            </w:tcBorders>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蒸压加气混凝土砌块</w:t>
            </w:r>
          </w:p>
        </w:tc>
        <w:tc>
          <w:tcPr>
            <w:tcW w:w="1710"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color w:val="000000"/>
                <w:szCs w:val="21"/>
              </w:rPr>
              <w:t>以</w:t>
            </w:r>
            <w:r w:rsidRPr="0061524D">
              <w:rPr>
                <w:rFonts w:ascii="宋体" w:hAnsi="宋体"/>
                <w:color w:val="000000"/>
                <w:szCs w:val="21"/>
              </w:rPr>
              <w:t>1000</w:t>
            </w:r>
            <w:r w:rsidRPr="0061524D">
              <w:rPr>
                <w:rFonts w:ascii="宋体" w:hAnsi="宋体"/>
                <w:color w:val="000000"/>
                <w:szCs w:val="21"/>
              </w:rPr>
              <w:t>块为一批，不足</w:t>
            </w:r>
            <w:r w:rsidRPr="0061524D">
              <w:rPr>
                <w:rFonts w:ascii="宋体" w:hAnsi="宋体"/>
                <w:color w:val="000000"/>
                <w:szCs w:val="21"/>
              </w:rPr>
              <w:t>1000</w:t>
            </w:r>
            <w:r w:rsidRPr="0061524D">
              <w:rPr>
                <w:rFonts w:ascii="宋体" w:hAnsi="宋体"/>
                <w:color w:val="000000"/>
                <w:szCs w:val="21"/>
              </w:rPr>
              <w:t>块为一批</w:t>
            </w:r>
          </w:p>
        </w:tc>
        <w:tc>
          <w:tcPr>
            <w:tcW w:w="438"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5</w:t>
            </w:r>
            <w:r w:rsidRPr="0061524D">
              <w:rPr>
                <w:rFonts w:ascii="宋体" w:hAnsi="宋体" w:hint="eastAsia"/>
                <w:color w:val="000000"/>
                <w:szCs w:val="21"/>
              </w:rPr>
              <w:t>块</w:t>
            </w:r>
          </w:p>
        </w:tc>
        <w:tc>
          <w:tcPr>
            <w:tcW w:w="1195" w:type="pct"/>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随机抽取</w:t>
            </w:r>
          </w:p>
        </w:tc>
        <w:tc>
          <w:tcPr>
            <w:tcW w:w="920" w:type="pct"/>
            <w:tcBorders>
              <w:right w:val="double" w:sz="4" w:space="0" w:color="auto"/>
            </w:tcBorders>
            <w:vAlign w:val="center"/>
          </w:tcPr>
          <w:p w:rsidR="001A1518" w:rsidRPr="0061524D" w:rsidP="00FA7ACF">
            <w:pPr>
              <w:pStyle w:val="Normal0"/>
              <w:tabs>
                <w:tab w:val="left" w:pos="360"/>
              </w:tabs>
              <w:jc w:val="left"/>
              <w:rPr>
                <w:rFonts w:ascii="宋体" w:hAnsi="宋体"/>
                <w:color w:val="000000"/>
                <w:szCs w:val="21"/>
              </w:rPr>
            </w:pPr>
            <w:r w:rsidRPr="0061524D">
              <w:rPr>
                <w:rFonts w:ascii="宋体" w:hAnsi="宋体"/>
                <w:color w:val="000000"/>
                <w:szCs w:val="21"/>
              </w:rPr>
              <w:t>体抗压强度</w:t>
            </w:r>
          </w:p>
          <w:p w:rsidR="001A1518" w:rsidRPr="0061524D" w:rsidP="00FA7ACF">
            <w:pPr>
              <w:pStyle w:val="Normal0"/>
              <w:tabs>
                <w:tab w:val="left" w:pos="360"/>
              </w:tabs>
              <w:jc w:val="left"/>
              <w:rPr>
                <w:rFonts w:ascii="宋体" w:hAnsi="宋体"/>
                <w:color w:val="000000"/>
                <w:szCs w:val="21"/>
              </w:rPr>
            </w:pPr>
            <w:r w:rsidRPr="0061524D">
              <w:rPr>
                <w:rFonts w:ascii="宋体" w:hAnsi="宋体"/>
                <w:color w:val="000000"/>
                <w:szCs w:val="21"/>
              </w:rPr>
              <w:t>干体积密度</w:t>
            </w:r>
          </w:p>
        </w:tc>
      </w:tr>
      <w:tr>
        <w:tblPrEx>
          <w:tblW w:w="4937" w:type="pct"/>
          <w:tblInd w:w="108" w:type="dxa"/>
          <w:tblLook w:val="0000"/>
        </w:tblPrEx>
        <w:tc>
          <w:tcPr>
            <w:tcW w:w="737" w:type="pct"/>
            <w:tcBorders>
              <w:left w:val="double" w:sz="4" w:space="0" w:color="auto"/>
              <w:bottom w:val="double" w:sz="4" w:space="0" w:color="auto"/>
            </w:tcBorders>
            <w:vAlign w:val="center"/>
          </w:tcPr>
          <w:p w:rsidR="001A1518" w:rsidRPr="0061524D" w:rsidP="00023AE0">
            <w:pPr>
              <w:pStyle w:val="Normal0"/>
              <w:tabs>
                <w:tab w:val="left" w:pos="360"/>
              </w:tabs>
              <w:jc w:val="center"/>
              <w:rPr>
                <w:rFonts w:ascii="宋体" w:hAnsi="宋体"/>
                <w:color w:val="000000"/>
                <w:szCs w:val="21"/>
              </w:rPr>
            </w:pPr>
            <w:r w:rsidRPr="0061524D">
              <w:rPr>
                <w:rFonts w:ascii="宋体" w:hAnsi="宋体" w:hint="eastAsia"/>
                <w:color w:val="000000"/>
                <w:szCs w:val="21"/>
              </w:rPr>
              <w:t>砂浆</w:t>
            </w:r>
          </w:p>
        </w:tc>
        <w:tc>
          <w:tcPr>
            <w:tcW w:w="1710" w:type="pct"/>
            <w:tcBorders>
              <w:bottom w:val="double" w:sz="4" w:space="0" w:color="auto"/>
            </w:tcBorders>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同一强度等级、配比、原材料每一楼层或</w:t>
            </w:r>
            <w:smartTag w:uri="urn:schemas-microsoft-com:office:smarttags" w:element="chmetcnv">
              <w:smartTagPr>
                <w:attr w:name="HasSpace" w:val="False"/>
                <w:attr w:name="Negative" w:val="False"/>
                <w:attr w:name="NumberType" w:val="1"/>
                <w:attr w:name="SourceValue" w:val="250"/>
                <w:attr w:name="TCSC" w:val="0"/>
                <w:attr w:name="UnitName" w:val="m3"/>
              </w:smartTagPr>
              <w:r w:rsidRPr="0061524D">
                <w:rPr>
                  <w:rFonts w:ascii="宋体" w:hAnsi="宋体" w:hint="eastAsia"/>
                  <w:color w:val="000000"/>
                  <w:szCs w:val="21"/>
                </w:rPr>
                <w:t>250m</w:t>
              </w:r>
              <w:r w:rsidRPr="007F23A6">
                <w:rPr>
                  <w:rFonts w:ascii="宋体" w:hAnsi="宋体" w:hint="eastAsia"/>
                  <w:color w:val="000000"/>
                  <w:szCs w:val="21"/>
                  <w:vertAlign w:val="superscript"/>
                </w:rPr>
                <w:t>3</w:t>
              </w:r>
            </w:smartTag>
            <w:r w:rsidRPr="0061524D">
              <w:rPr>
                <w:rFonts w:ascii="宋体" w:hAnsi="宋体" w:hint="eastAsia"/>
                <w:color w:val="000000"/>
                <w:szCs w:val="21"/>
              </w:rPr>
              <w:t>取一组</w:t>
            </w:r>
          </w:p>
        </w:tc>
        <w:tc>
          <w:tcPr>
            <w:tcW w:w="438" w:type="pct"/>
            <w:tcBorders>
              <w:bottom w:val="double" w:sz="4" w:space="0" w:color="auto"/>
            </w:tcBorders>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不少于</w:t>
            </w:r>
            <w:r w:rsidR="003A383C">
              <w:rPr>
                <w:rFonts w:ascii="宋体" w:hAnsi="宋体" w:hint="eastAsia"/>
                <w:color w:val="000000"/>
                <w:szCs w:val="21"/>
              </w:rPr>
              <w:t>6</w:t>
            </w:r>
            <w:r w:rsidR="00164F23">
              <w:rPr>
                <w:rFonts w:ascii="宋体" w:hAnsi="宋体" w:hint="eastAsia"/>
                <w:color w:val="000000"/>
                <w:szCs w:val="21"/>
              </w:rPr>
              <w:t>块</w:t>
            </w:r>
          </w:p>
        </w:tc>
        <w:tc>
          <w:tcPr>
            <w:tcW w:w="1195" w:type="pct"/>
            <w:tcBorders>
              <w:bottom w:val="double" w:sz="4" w:space="0" w:color="auto"/>
            </w:tcBorders>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在砂浆槽砂浆运送车或搅拌机出料口的三个不同部位抽取</w:t>
            </w:r>
          </w:p>
        </w:tc>
        <w:tc>
          <w:tcPr>
            <w:tcW w:w="920" w:type="pct"/>
            <w:tcBorders>
              <w:bottom w:val="double" w:sz="4" w:space="0" w:color="auto"/>
              <w:right w:val="double" w:sz="4" w:space="0" w:color="auto"/>
            </w:tcBorders>
            <w:vAlign w:val="center"/>
          </w:tcPr>
          <w:p w:rsidR="001A1518" w:rsidRPr="0061524D" w:rsidP="00FA7ACF">
            <w:pPr>
              <w:pStyle w:val="Normal0"/>
              <w:tabs>
                <w:tab w:val="left" w:pos="360"/>
              </w:tabs>
              <w:rPr>
                <w:rFonts w:ascii="宋体" w:hAnsi="宋体"/>
                <w:color w:val="000000"/>
                <w:szCs w:val="21"/>
              </w:rPr>
            </w:pPr>
            <w:r w:rsidRPr="0061524D">
              <w:rPr>
                <w:rFonts w:ascii="宋体" w:hAnsi="宋体" w:hint="eastAsia"/>
                <w:color w:val="000000"/>
                <w:szCs w:val="21"/>
              </w:rPr>
              <w:t>稠度、抗压强度</w:t>
            </w:r>
          </w:p>
        </w:tc>
      </w:tr>
    </w:tbl>
    <w:p w:rsidR="00F928E4" w:rsidRPr="00F928E4" w:rsidP="00F928E4">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4.8</w:t>
        </w:r>
        <w:r w:rsidR="005418BE">
          <w:rPr>
            <w:rFonts w:ascii="宋体" w:hAnsi="宋体" w:hint="eastAsia"/>
            <w:sz w:val="24"/>
            <w:szCs w:val="24"/>
          </w:rPr>
          <w:t>.</w:t>
        </w:r>
        <w:r w:rsidR="00B43C49">
          <w:rPr>
            <w:rFonts w:ascii="宋体" w:hAnsi="宋体" w:hint="eastAsia"/>
            <w:sz w:val="24"/>
            <w:szCs w:val="24"/>
          </w:rPr>
          <w:t>2</w:t>
        </w:r>
      </w:smartTag>
      <w:r w:rsidRPr="00F928E4" w:rsidR="0013089F">
        <w:rPr>
          <w:rFonts w:ascii="宋体" w:hAnsi="宋体" w:hint="eastAsia"/>
          <w:sz w:val="24"/>
          <w:szCs w:val="24"/>
        </w:rPr>
        <w:t xml:space="preserve"> </w:t>
      </w:r>
      <w:r w:rsidRPr="00F928E4" w:rsidR="0013089F">
        <w:rPr>
          <w:rFonts w:ascii="宋体" w:hAnsi="宋体" w:hint="eastAsia"/>
          <w:sz w:val="24"/>
          <w:szCs w:val="24"/>
        </w:rPr>
        <w:t>砌筑砂浆质量保证</w:t>
      </w:r>
    </w:p>
    <w:p w:rsidR="00F928E4" w:rsidRPr="00F928E4" w:rsidP="00F928E4">
      <w:pPr>
        <w:pStyle w:val="Normal0"/>
        <w:spacing w:line="360" w:lineRule="auto"/>
        <w:ind w:firstLine="480" w:firstLineChars="200"/>
        <w:rPr>
          <w:rFonts w:ascii="宋体" w:hAnsi="宋体"/>
          <w:sz w:val="24"/>
          <w:szCs w:val="24"/>
        </w:rPr>
      </w:pPr>
      <w:r>
        <w:rPr>
          <w:rFonts w:ascii="宋体" w:hAnsi="宋体" w:hint="eastAsia"/>
          <w:sz w:val="24"/>
          <w:szCs w:val="24"/>
        </w:rPr>
        <w:t>(1)</w:t>
      </w:r>
      <w:r w:rsidRPr="00F928E4" w:rsidR="0013089F">
        <w:rPr>
          <w:rFonts w:ascii="宋体" w:hAnsi="宋体" w:hint="eastAsia"/>
          <w:sz w:val="24"/>
          <w:szCs w:val="24"/>
        </w:rPr>
        <w:t xml:space="preserve"> </w:t>
      </w:r>
      <w:r w:rsidRPr="00F928E4" w:rsidR="0013089F">
        <w:rPr>
          <w:rFonts w:ascii="宋体" w:hAnsi="宋体" w:hint="eastAsia"/>
          <w:sz w:val="24"/>
          <w:szCs w:val="24"/>
        </w:rPr>
        <w:t>砂浆配合比的确定，应结合现场材质情况进行试配，试配时应采用重量比。在满足砂浆和易性的条件下，控制砂浆强度。</w:t>
      </w:r>
    </w:p>
    <w:p w:rsidR="00F928E4" w:rsidRPr="00F928E4" w:rsidP="00F928E4">
      <w:pPr>
        <w:pStyle w:val="Normal0"/>
        <w:spacing w:line="360" w:lineRule="auto"/>
        <w:ind w:firstLine="480" w:firstLineChars="200"/>
        <w:rPr>
          <w:rFonts w:ascii="宋体" w:hAnsi="宋体"/>
          <w:sz w:val="24"/>
          <w:szCs w:val="24"/>
        </w:rPr>
      </w:pPr>
      <w:r>
        <w:rPr>
          <w:rFonts w:ascii="宋体" w:hAnsi="宋体" w:hint="eastAsia"/>
          <w:sz w:val="24"/>
          <w:szCs w:val="24"/>
        </w:rPr>
        <w:t>(2)</w:t>
      </w:r>
      <w:r w:rsidRPr="00F928E4" w:rsidR="0013089F">
        <w:rPr>
          <w:rFonts w:ascii="宋体" w:hAnsi="宋体" w:hint="eastAsia"/>
          <w:sz w:val="24"/>
          <w:szCs w:val="24"/>
        </w:rPr>
        <w:t xml:space="preserve"> </w:t>
      </w:r>
      <w:r w:rsidRPr="00F928E4" w:rsidR="0013089F">
        <w:rPr>
          <w:rFonts w:ascii="宋体" w:hAnsi="宋体" w:hint="eastAsia"/>
          <w:sz w:val="24"/>
          <w:szCs w:val="24"/>
        </w:rPr>
        <w:t>现场设砂浆搅拌上料的磅秤计量器具，并将计量器具进行校验，同时做好维修、保管工作，以保证计量的准确性。搅拌机上料时需车车过磅，保证计量准确。</w:t>
      </w:r>
    </w:p>
    <w:p w:rsidR="0050398D" w:rsidP="00F928E4">
      <w:pPr>
        <w:pStyle w:val="Normal0"/>
        <w:spacing w:line="360" w:lineRule="auto"/>
        <w:ind w:firstLine="480" w:firstLineChars="200"/>
        <w:rPr>
          <w:rFonts w:ascii="宋体" w:hAnsi="宋体"/>
          <w:color w:val="000000"/>
          <w:sz w:val="24"/>
          <w:szCs w:val="24"/>
        </w:rPr>
      </w:pPr>
      <w:r>
        <w:rPr>
          <w:rFonts w:ascii="宋体" w:hAnsi="宋体" w:hint="eastAsia"/>
          <w:color w:val="000000"/>
          <w:sz w:val="24"/>
          <w:szCs w:val="24"/>
        </w:rPr>
        <w:t>(3)</w:t>
      </w:r>
      <w:r w:rsidRPr="00F928E4" w:rsidR="00F928E4">
        <w:rPr>
          <w:rFonts w:ascii="宋体" w:hAnsi="宋体" w:hint="eastAsia"/>
          <w:color w:val="000000"/>
          <w:sz w:val="24"/>
          <w:szCs w:val="24"/>
        </w:rPr>
        <w:t xml:space="preserve"> </w:t>
      </w:r>
      <w:r w:rsidR="0013089F">
        <w:rPr>
          <w:rFonts w:ascii="宋体" w:hAnsi="宋体" w:hint="eastAsia"/>
          <w:color w:val="000000"/>
          <w:sz w:val="24"/>
          <w:szCs w:val="24"/>
        </w:rPr>
        <w:t>砂浆外加剂的</w:t>
      </w:r>
      <w:r w:rsidRPr="00F928E4" w:rsidR="00F928E4">
        <w:rPr>
          <w:rFonts w:ascii="宋体" w:hAnsi="宋体" w:hint="eastAsia"/>
          <w:color w:val="000000"/>
          <w:sz w:val="24"/>
          <w:szCs w:val="24"/>
        </w:rPr>
        <w:t>计量误差对砂浆强度影响很大，故应严格控制。</w:t>
      </w:r>
    </w:p>
    <w:p w:rsidR="00F928E4" w:rsidRPr="00F928E4" w:rsidP="00F928E4">
      <w:pPr>
        <w:pStyle w:val="Normal0"/>
        <w:spacing w:line="360" w:lineRule="auto"/>
        <w:ind w:firstLine="480" w:firstLineChars="200"/>
        <w:rPr>
          <w:rFonts w:ascii="宋体" w:hAnsi="宋体"/>
          <w:color w:val="000000"/>
          <w:sz w:val="24"/>
          <w:szCs w:val="24"/>
        </w:rPr>
      </w:pPr>
      <w:r>
        <w:rPr>
          <w:rFonts w:ascii="宋体" w:hAnsi="宋体" w:hint="eastAsia"/>
          <w:color w:val="000000"/>
          <w:sz w:val="24"/>
          <w:szCs w:val="24"/>
        </w:rPr>
        <w:t>(4)</w:t>
      </w:r>
      <w:r w:rsidRPr="00F928E4" w:rsidR="0013089F">
        <w:rPr>
          <w:rFonts w:ascii="宋体" w:hAnsi="宋体" w:hint="eastAsia"/>
          <w:color w:val="000000"/>
          <w:sz w:val="24"/>
          <w:szCs w:val="24"/>
        </w:rPr>
        <w:t xml:space="preserve"> </w:t>
      </w:r>
      <w:r w:rsidRPr="00F928E4" w:rsidR="0013089F">
        <w:rPr>
          <w:rFonts w:ascii="宋体" w:hAnsi="宋体" w:hint="eastAsia"/>
          <w:color w:val="000000"/>
          <w:sz w:val="24"/>
          <w:szCs w:val="24"/>
        </w:rPr>
        <w:t>施工中，不得随意增加</w:t>
      </w:r>
      <w:r w:rsidR="00643181">
        <w:rPr>
          <w:rFonts w:ascii="宋体" w:hAnsi="宋体" w:hint="eastAsia"/>
          <w:color w:val="000000"/>
          <w:sz w:val="24"/>
          <w:szCs w:val="24"/>
        </w:rPr>
        <w:t>外加剂</w:t>
      </w:r>
      <w:r w:rsidRPr="00F928E4" w:rsidR="0013089F">
        <w:rPr>
          <w:rFonts w:ascii="宋体" w:hAnsi="宋体" w:hint="eastAsia"/>
          <w:color w:val="000000"/>
          <w:sz w:val="24"/>
          <w:szCs w:val="24"/>
        </w:rPr>
        <w:t>掺量来改善砂浆的和易性。</w:t>
      </w:r>
    </w:p>
    <w:p w:rsidR="00505AC0" w:rsidP="00F928E4">
      <w:pPr>
        <w:pStyle w:val="Normal0"/>
        <w:spacing w:line="360" w:lineRule="auto"/>
        <w:ind w:firstLine="480" w:firstLineChars="200"/>
        <w:rPr>
          <w:rFonts w:ascii="宋体" w:hAnsi="宋体"/>
          <w:color w:val="000000"/>
          <w:sz w:val="24"/>
          <w:szCs w:val="24"/>
        </w:rPr>
      </w:pPr>
      <w:r>
        <w:rPr>
          <w:rFonts w:ascii="宋体" w:hAnsi="宋体" w:hint="eastAsia"/>
          <w:color w:val="000000"/>
          <w:sz w:val="24"/>
          <w:szCs w:val="24"/>
        </w:rPr>
        <w:t>(5)</w:t>
      </w:r>
      <w:r w:rsidRPr="004564E0" w:rsidR="004564E0">
        <w:rPr>
          <w:rFonts w:ascii="宋体" w:hAnsi="宋体" w:hint="eastAsia"/>
          <w:color w:val="000000"/>
          <w:sz w:val="24"/>
          <w:szCs w:val="24"/>
        </w:rPr>
        <w:t xml:space="preserve"> </w:t>
      </w:r>
      <w:r w:rsidRPr="00F928E4" w:rsidR="004564E0">
        <w:rPr>
          <w:rFonts w:ascii="宋体" w:hAnsi="宋体" w:hint="eastAsia"/>
          <w:color w:val="000000"/>
          <w:sz w:val="24"/>
          <w:szCs w:val="24"/>
        </w:rPr>
        <w:t>水泥混合砂浆中的</w:t>
      </w:r>
      <w:r w:rsidR="004564E0">
        <w:rPr>
          <w:rFonts w:ascii="宋体" w:hAnsi="宋体" w:hint="eastAsia"/>
          <w:color w:val="000000"/>
          <w:sz w:val="24"/>
          <w:szCs w:val="24"/>
        </w:rPr>
        <w:t>外加剂</w:t>
      </w:r>
      <w:r w:rsidRPr="00F928E4" w:rsidR="004564E0">
        <w:rPr>
          <w:rFonts w:ascii="宋体" w:hAnsi="宋体" w:hint="eastAsia"/>
          <w:color w:val="000000"/>
          <w:sz w:val="24"/>
          <w:szCs w:val="24"/>
        </w:rPr>
        <w:t>应符合试验室试配时的质量要求。现场的</w:t>
      </w:r>
      <w:r w:rsidR="004564E0">
        <w:rPr>
          <w:rFonts w:ascii="宋体" w:hAnsi="宋体" w:hint="eastAsia"/>
          <w:color w:val="000000"/>
          <w:sz w:val="24"/>
          <w:szCs w:val="24"/>
        </w:rPr>
        <w:t>砂浆外加剂</w:t>
      </w:r>
      <w:r w:rsidRPr="00F928E4" w:rsidR="004564E0">
        <w:rPr>
          <w:rFonts w:ascii="宋体" w:hAnsi="宋体" w:hint="eastAsia"/>
          <w:color w:val="000000"/>
          <w:sz w:val="24"/>
          <w:szCs w:val="24"/>
        </w:rPr>
        <w:t>应</w:t>
      </w:r>
      <w:r w:rsidR="004564E0">
        <w:rPr>
          <w:rFonts w:ascii="宋体" w:hAnsi="宋体" w:hint="eastAsia"/>
          <w:color w:val="000000"/>
          <w:sz w:val="24"/>
          <w:szCs w:val="24"/>
        </w:rPr>
        <w:t>妥善保管</w:t>
      </w:r>
      <w:r w:rsidRPr="00F928E4" w:rsidR="004564E0">
        <w:rPr>
          <w:rFonts w:ascii="宋体" w:hAnsi="宋体" w:hint="eastAsia"/>
          <w:color w:val="000000"/>
          <w:sz w:val="24"/>
          <w:szCs w:val="24"/>
        </w:rPr>
        <w:t>。</w:t>
      </w:r>
    </w:p>
    <w:p w:rsidR="00363FDF" w:rsidP="00F928E4">
      <w:pPr>
        <w:pStyle w:val="Normal0"/>
        <w:spacing w:line="360" w:lineRule="auto"/>
        <w:ind w:firstLine="480" w:firstLineChars="200"/>
        <w:rPr>
          <w:rFonts w:ascii="宋体" w:hAnsi="宋体"/>
          <w:color w:val="000000"/>
          <w:sz w:val="24"/>
          <w:szCs w:val="24"/>
        </w:rPr>
        <w:sectPr w:rsidSect="00FE70F8">
          <w:type w:val="nextPage"/>
          <w:pgSz w:w="11906" w:h="16838"/>
          <w:pgMar w:top="1474" w:right="1191" w:bottom="1247" w:left="1531" w:header="851" w:footer="992" w:gutter="0"/>
          <w:pgNumType w:start="18"/>
          <w:cols w:space="425"/>
          <w:titlePg w:val="0"/>
          <w:docGrid w:type="lines" w:linePitch="312"/>
        </w:sectPr>
      </w:pPr>
    </w:p>
    <w:p w:rsidR="00F928E4" w:rsidRPr="00F928E4" w:rsidP="00F928E4">
      <w:pPr>
        <w:pStyle w:val="Normal0"/>
        <w:spacing w:line="360" w:lineRule="auto"/>
        <w:ind w:firstLine="480" w:firstLineChars="200"/>
        <w:rPr>
          <w:rFonts w:ascii="宋体" w:hAnsi="宋体"/>
          <w:color w:val="000000"/>
          <w:sz w:val="24"/>
          <w:szCs w:val="24"/>
        </w:rPr>
      </w:pPr>
      <w:r>
        <w:rPr>
          <w:rFonts w:ascii="宋体" w:hAnsi="宋体"/>
          <w:noProof/>
          <w:color w:val="000000"/>
          <w:sz w:val="24"/>
          <w:szCs w:val="24"/>
        </w:rPr>
        <w:pict>
          <v:shape id="_x0000_s1078" type="#_x0000_t75" style="width:45pt;height:43pt;margin-top:516pt;margin-left:240pt;position:absolute;z-index:-251609088">
            <v:imagedata r:id="rId7" o:title="38"/>
            <w10:anchorlock/>
          </v:shape>
        </w:pict>
      </w:r>
      <w:r>
        <w:rPr>
          <w:rFonts w:ascii="宋体" w:hAnsi="宋体"/>
          <w:noProof/>
          <w:color w:val="000000"/>
          <w:sz w:val="24"/>
          <w:szCs w:val="24"/>
        </w:rPr>
        <w:pict>
          <v:shape id="_x0000_s1079" type="#_x0000_t75" style="width:111pt;height:16pt;margin-top:370pt;margin-left:176pt;position:absolute;z-index:-251610112">
            <v:imagedata r:id="rId5" o:title="108"/>
            <w10:anchorlock/>
          </v:shape>
        </w:pict>
      </w:r>
      <w:r>
        <w:rPr>
          <w:rFonts w:ascii="宋体" w:hAnsi="宋体"/>
          <w:noProof/>
          <w:color w:val="000000"/>
          <w:sz w:val="24"/>
          <w:szCs w:val="24"/>
        </w:rPr>
        <w:pict>
          <v:shape id="_x0000_s1080" type="#_x0000_t75" style="width:89pt;height:28pt;margin-top:86pt;margin-left:4pt;position:absolute;z-index:-251611136">
            <v:imagedata r:id="rId8" o:title="88"/>
            <w10:anchorlock/>
          </v:shape>
        </w:pict>
      </w:r>
      <w:r w:rsidR="005418BE">
        <w:rPr>
          <w:rFonts w:ascii="宋体" w:hAnsi="宋体" w:hint="eastAsia"/>
          <w:color w:val="000000"/>
          <w:sz w:val="24"/>
          <w:szCs w:val="24"/>
        </w:rPr>
        <w:t>(6)</w:t>
      </w:r>
      <w:r w:rsidRPr="00F928E4">
        <w:rPr>
          <w:rFonts w:ascii="宋体" w:hAnsi="宋体"/>
          <w:color w:val="000000"/>
          <w:sz w:val="24"/>
          <w:szCs w:val="24"/>
        </w:rPr>
        <w:t xml:space="preserve"> </w:t>
      </w:r>
      <w:r w:rsidRPr="00F928E4" w:rsidR="004564E0">
        <w:rPr>
          <w:rFonts w:ascii="宋体" w:hAnsi="宋体" w:hint="eastAsia"/>
          <w:color w:val="000000"/>
          <w:sz w:val="24"/>
          <w:szCs w:val="24"/>
        </w:rPr>
        <w:t>宜采用强度等级较低的水泥和中砂拌制砂浆。拌制时应严格执行施工配合比，并保证搅拌时间。</w:t>
      </w:r>
    </w:p>
    <w:p w:rsidR="00F928E4" w:rsidRPr="00F928E4" w:rsidP="00F928E4">
      <w:pPr>
        <w:pStyle w:val="Normal0"/>
        <w:spacing w:line="360" w:lineRule="auto"/>
        <w:ind w:firstLine="480" w:firstLineChars="200"/>
        <w:rPr>
          <w:rFonts w:ascii="宋体" w:hAnsi="宋体"/>
          <w:color w:val="000000"/>
          <w:sz w:val="24"/>
          <w:szCs w:val="24"/>
        </w:rPr>
      </w:pPr>
      <w:r>
        <w:rPr>
          <w:rFonts w:ascii="宋体" w:hAnsi="宋体" w:hint="eastAsia"/>
          <w:color w:val="000000"/>
          <w:sz w:val="24"/>
          <w:szCs w:val="24"/>
        </w:rPr>
        <w:t>(7)</w:t>
      </w:r>
      <w:r w:rsidRPr="00F928E4" w:rsidR="0013089F">
        <w:rPr>
          <w:rFonts w:ascii="宋体" w:hAnsi="宋体" w:hint="eastAsia"/>
          <w:color w:val="000000"/>
          <w:sz w:val="24"/>
          <w:szCs w:val="24"/>
        </w:rPr>
        <w:t xml:space="preserve"> </w:t>
      </w:r>
      <w:r w:rsidRPr="00F928E4" w:rsidR="004564E0">
        <w:rPr>
          <w:rFonts w:ascii="宋体" w:hAnsi="宋体" w:hint="eastAsia"/>
          <w:color w:val="000000"/>
          <w:sz w:val="24"/>
          <w:szCs w:val="24"/>
        </w:rPr>
        <w:t>灰槽中的砂浆，使用中应经常用铲翻拌、清底，并将灰槽内边角处的砂浆刮净。</w:t>
      </w:r>
    </w:p>
    <w:p w:rsidR="00F928E4" w:rsidRPr="00F928E4" w:rsidP="00F928E4">
      <w:pPr>
        <w:pStyle w:val="Normal0"/>
        <w:spacing w:line="360" w:lineRule="auto"/>
        <w:ind w:firstLine="480" w:firstLineChars="200"/>
        <w:rPr>
          <w:rFonts w:ascii="宋体" w:hAnsi="宋体"/>
          <w:color w:val="000000"/>
          <w:sz w:val="24"/>
          <w:szCs w:val="24"/>
        </w:rPr>
      </w:pPr>
      <w:r>
        <w:rPr>
          <w:rFonts w:ascii="宋体" w:hAnsi="宋体" w:hint="eastAsia"/>
          <w:color w:val="000000"/>
          <w:sz w:val="24"/>
          <w:szCs w:val="24"/>
        </w:rPr>
        <w:t>(8)</w:t>
      </w:r>
      <w:r w:rsidRPr="00F928E4" w:rsidR="0013089F">
        <w:rPr>
          <w:rFonts w:ascii="宋体" w:hAnsi="宋体" w:hint="eastAsia"/>
          <w:color w:val="000000"/>
          <w:sz w:val="24"/>
          <w:szCs w:val="24"/>
        </w:rPr>
        <w:t xml:space="preserve"> </w:t>
      </w:r>
      <w:r w:rsidRPr="00F928E4" w:rsidR="004564E0">
        <w:rPr>
          <w:rFonts w:ascii="宋体" w:hAnsi="宋体" w:hint="eastAsia"/>
          <w:color w:val="000000"/>
          <w:sz w:val="24"/>
          <w:szCs w:val="24"/>
        </w:rPr>
        <w:t>拌制砂浆应有计划性，拌制量应根据砌筑需要来确定，尽量做到随拌随用、少量储存，使灰槽中经常有新拌的砂浆。</w:t>
      </w:r>
    </w:p>
    <w:p w:rsidR="00F928E4" w:rsidRPr="00F928E4" w:rsidP="00F928E4">
      <w:pPr>
        <w:pStyle w:val="Normal0"/>
        <w:spacing w:line="360" w:lineRule="auto"/>
        <w:ind w:firstLine="480" w:firstLineChars="200"/>
        <w:rPr>
          <w:rFonts w:ascii="宋体" w:hAnsi="宋体"/>
          <w:color w:val="00000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color w:val="000000"/>
            <w:sz w:val="24"/>
          </w:rPr>
          <w:t>4.8</w:t>
        </w:r>
        <w:r w:rsidR="005418BE">
          <w:rPr>
            <w:rFonts w:ascii="宋体" w:hAnsi="宋体" w:hint="eastAsia"/>
            <w:color w:val="000000"/>
            <w:sz w:val="24"/>
          </w:rPr>
          <w:t>.</w:t>
        </w:r>
        <w:r w:rsidR="00B43C49">
          <w:rPr>
            <w:rFonts w:ascii="宋体" w:hAnsi="宋体" w:hint="eastAsia"/>
            <w:color w:val="000000"/>
            <w:sz w:val="24"/>
          </w:rPr>
          <w:t>3</w:t>
        </w:r>
      </w:smartTag>
      <w:r w:rsidRPr="00F928E4" w:rsidR="0013089F">
        <w:rPr>
          <w:rFonts w:ascii="宋体" w:hAnsi="宋体" w:hint="eastAsia"/>
          <w:color w:val="000000"/>
          <w:sz w:val="24"/>
        </w:rPr>
        <w:t xml:space="preserve"> </w:t>
      </w:r>
      <w:r w:rsidRPr="00F928E4" w:rsidR="0013089F">
        <w:rPr>
          <w:rFonts w:ascii="宋体" w:hAnsi="宋体" w:hint="eastAsia"/>
          <w:color w:val="000000"/>
          <w:sz w:val="24"/>
        </w:rPr>
        <w:t>墙体砌筑质量保证</w:t>
      </w:r>
    </w:p>
    <w:p w:rsidR="00F928E4" w:rsidRPr="00F928E4" w:rsidP="00F928E4">
      <w:pPr>
        <w:pStyle w:val="Normal0"/>
        <w:spacing w:line="360" w:lineRule="auto"/>
        <w:ind w:firstLine="480" w:firstLineChars="200"/>
        <w:rPr>
          <w:rFonts w:ascii="宋体" w:hAnsi="宋体"/>
          <w:color w:val="000000"/>
          <w:sz w:val="24"/>
        </w:rPr>
      </w:pPr>
      <w:r>
        <w:rPr>
          <w:rFonts w:ascii="宋体" w:hAnsi="宋体" w:hint="eastAsia"/>
          <w:color w:val="000000"/>
          <w:sz w:val="24"/>
        </w:rPr>
        <w:t>(1)</w:t>
      </w:r>
      <w:r w:rsidRPr="00F928E4" w:rsidR="0013089F">
        <w:rPr>
          <w:rFonts w:ascii="宋体" w:hAnsi="宋体" w:hint="eastAsia"/>
          <w:color w:val="000000"/>
          <w:sz w:val="24"/>
        </w:rPr>
        <w:t xml:space="preserve"> </w:t>
      </w:r>
      <w:r w:rsidRPr="00F928E4" w:rsidR="0013089F">
        <w:rPr>
          <w:rFonts w:ascii="宋体" w:hAnsi="宋体" w:hint="eastAsia"/>
          <w:color w:val="000000"/>
          <w:sz w:val="24"/>
        </w:rPr>
        <w:t>使操作者按规定的墙体组砌形式进行砌筑，以使墙体具有较好的受力性能。多孔砖、实心砖墙体中砖缝搭接不得少于</w:t>
      </w:r>
      <w:r w:rsidRPr="00F928E4" w:rsidR="0013089F">
        <w:rPr>
          <w:rFonts w:ascii="宋体" w:hAnsi="宋体"/>
          <w:color w:val="000000"/>
          <w:sz w:val="24"/>
        </w:rPr>
        <w:t>1/4</w:t>
      </w:r>
      <w:r w:rsidRPr="00F928E4" w:rsidR="0013089F">
        <w:rPr>
          <w:rFonts w:ascii="宋体" w:hAnsi="宋体" w:hint="eastAsia"/>
          <w:color w:val="000000"/>
          <w:sz w:val="24"/>
        </w:rPr>
        <w:t>砖长；加气混凝土砌块墙体中砖缝搭接不得少于</w:t>
      </w:r>
      <w:r w:rsidRPr="00F928E4" w:rsidR="0013089F">
        <w:rPr>
          <w:rFonts w:ascii="宋体" w:hAnsi="宋体" w:hint="eastAsia"/>
          <w:color w:val="000000"/>
          <w:sz w:val="24"/>
        </w:rPr>
        <w:t>1</w:t>
      </w:r>
      <w:r w:rsidRPr="00F928E4" w:rsidR="0013089F">
        <w:rPr>
          <w:rFonts w:ascii="宋体" w:hAnsi="宋体"/>
          <w:color w:val="000000"/>
          <w:sz w:val="24"/>
        </w:rPr>
        <w:t>/</w:t>
      </w:r>
      <w:r w:rsidRPr="00F928E4" w:rsidR="0013089F">
        <w:rPr>
          <w:rFonts w:ascii="宋体" w:hAnsi="宋体" w:hint="eastAsia"/>
          <w:color w:val="000000"/>
          <w:sz w:val="24"/>
        </w:rPr>
        <w:t>3</w:t>
      </w:r>
      <w:r w:rsidRPr="00F928E4" w:rsidR="0013089F">
        <w:rPr>
          <w:rFonts w:ascii="宋体" w:hAnsi="宋体" w:hint="eastAsia"/>
          <w:color w:val="000000"/>
          <w:sz w:val="24"/>
        </w:rPr>
        <w:t>砌块长。砌筑中的半砖头，应分散砌于墙体中。</w:t>
      </w:r>
    </w:p>
    <w:p w:rsidR="00F928E4" w:rsidRPr="00F928E4" w:rsidP="00F928E4">
      <w:pPr>
        <w:pStyle w:val="Normal0"/>
        <w:spacing w:line="360" w:lineRule="auto"/>
        <w:ind w:firstLine="480" w:firstLineChars="200"/>
        <w:rPr>
          <w:rFonts w:ascii="宋体" w:hAnsi="宋体"/>
          <w:color w:val="000000"/>
          <w:sz w:val="24"/>
        </w:rPr>
      </w:pPr>
      <w:r>
        <w:rPr>
          <w:rFonts w:ascii="宋体" w:hAnsi="宋体" w:hint="eastAsia"/>
          <w:color w:val="000000"/>
          <w:sz w:val="24"/>
        </w:rPr>
        <w:t>(2)</w:t>
      </w:r>
      <w:r w:rsidRPr="00F928E4" w:rsidR="0013089F">
        <w:rPr>
          <w:rFonts w:ascii="宋体" w:hAnsi="宋体" w:hint="eastAsia"/>
          <w:color w:val="000000"/>
          <w:sz w:val="24"/>
        </w:rPr>
        <w:t xml:space="preserve"> </w:t>
      </w:r>
      <w:r w:rsidRPr="00F928E4" w:rsidR="0013089F">
        <w:rPr>
          <w:rFonts w:ascii="宋体" w:hAnsi="宋体" w:hint="eastAsia"/>
          <w:color w:val="000000"/>
          <w:sz w:val="24"/>
        </w:rPr>
        <w:t>加强对操作人员的技能培训和考核，达不到技能要求者，不能上岗操作。</w:t>
      </w:r>
    </w:p>
    <w:p w:rsidR="00F928E4" w:rsidRPr="00F928E4" w:rsidP="00F928E4">
      <w:pPr>
        <w:pStyle w:val="Normal0"/>
        <w:spacing w:line="360" w:lineRule="auto"/>
        <w:ind w:firstLine="480" w:firstLineChars="200"/>
        <w:rPr>
          <w:rFonts w:ascii="宋体" w:hAnsi="宋体"/>
          <w:color w:val="000000"/>
          <w:sz w:val="24"/>
        </w:rPr>
      </w:pPr>
      <w:r>
        <w:rPr>
          <w:rFonts w:ascii="宋体" w:hAnsi="宋体" w:hint="eastAsia"/>
          <w:color w:val="000000"/>
          <w:sz w:val="24"/>
        </w:rPr>
        <w:t>(3)</w:t>
      </w:r>
      <w:r w:rsidRPr="00F928E4" w:rsidR="0013089F">
        <w:rPr>
          <w:rFonts w:ascii="宋体" w:hAnsi="宋体" w:hint="eastAsia"/>
          <w:color w:val="000000"/>
          <w:sz w:val="24"/>
        </w:rPr>
        <w:t xml:space="preserve"> </w:t>
      </w:r>
      <w:r w:rsidRPr="00F928E4" w:rsidR="0013089F">
        <w:rPr>
          <w:rFonts w:ascii="宋体" w:hAnsi="宋体" w:hint="eastAsia"/>
          <w:color w:val="000000"/>
          <w:sz w:val="24"/>
        </w:rPr>
        <w:t>墙体横竖向灰缝的砂浆都必须饱满，每砌完一层砖或砌块后，都要进行一次竖缝刮浆塞缝工作，以提高砌体强度。</w:t>
      </w:r>
    </w:p>
    <w:p w:rsidR="00F928E4" w:rsidRPr="00F928E4" w:rsidP="00F928E4">
      <w:pPr>
        <w:pStyle w:val="Normal0"/>
        <w:spacing w:line="360" w:lineRule="auto"/>
        <w:ind w:firstLine="480" w:firstLineChars="200"/>
        <w:rPr>
          <w:rFonts w:ascii="宋体" w:hAnsi="宋体"/>
          <w:color w:val="000000"/>
          <w:sz w:val="24"/>
        </w:rPr>
      </w:pPr>
      <w:r>
        <w:rPr>
          <w:rFonts w:ascii="宋体" w:hAnsi="宋体" w:hint="eastAsia"/>
          <w:color w:val="000000"/>
          <w:sz w:val="24"/>
        </w:rPr>
        <w:t>(4)</w:t>
      </w:r>
      <w:r w:rsidRPr="00F928E4" w:rsidR="0013089F">
        <w:rPr>
          <w:rFonts w:ascii="宋体" w:hAnsi="宋体" w:hint="eastAsia"/>
          <w:color w:val="000000"/>
          <w:sz w:val="24"/>
        </w:rPr>
        <w:t xml:space="preserve"> </w:t>
      </w:r>
      <w:r w:rsidRPr="00F928E4" w:rsidR="0013089F">
        <w:rPr>
          <w:rFonts w:ascii="宋体" w:hAnsi="宋体" w:hint="eastAsia"/>
          <w:color w:val="000000"/>
          <w:sz w:val="24"/>
        </w:rPr>
        <w:t>应尽量使用同一厂家的砖或砌块，以避免因砖的规格尺寸误差而影响砌筑质量。</w:t>
      </w:r>
    </w:p>
    <w:p w:rsidR="00F928E4" w:rsidRPr="00F928E4" w:rsidP="00F928E4">
      <w:pPr>
        <w:pStyle w:val="Normal0"/>
        <w:spacing w:line="360" w:lineRule="auto"/>
        <w:ind w:firstLine="480" w:firstLineChars="200"/>
        <w:rPr>
          <w:rFonts w:ascii="宋体" w:hAnsi="宋体"/>
          <w:color w:val="000000"/>
          <w:sz w:val="24"/>
        </w:rPr>
      </w:pPr>
      <w:r>
        <w:rPr>
          <w:rFonts w:ascii="宋体" w:hAnsi="宋体" w:hint="eastAsia"/>
          <w:color w:val="000000"/>
          <w:sz w:val="24"/>
        </w:rPr>
        <w:t>(5)</w:t>
      </w:r>
      <w:r w:rsidRPr="00F928E4" w:rsidR="0013089F">
        <w:rPr>
          <w:rFonts w:ascii="宋体" w:hAnsi="宋体" w:hint="eastAsia"/>
          <w:color w:val="000000"/>
          <w:sz w:val="24"/>
        </w:rPr>
        <w:t xml:space="preserve"> </w:t>
      </w:r>
      <w:r w:rsidRPr="00F928E4" w:rsidR="0013089F">
        <w:rPr>
          <w:rFonts w:ascii="宋体" w:hAnsi="宋体" w:hint="eastAsia"/>
          <w:color w:val="000000"/>
          <w:sz w:val="24"/>
        </w:rPr>
        <w:t>加气混凝土砌块墙砌筑时，不同强度等级的砌块不得混砌，且砌块不得与粘土砖等其它材料混砌。</w:t>
      </w:r>
    </w:p>
    <w:p w:rsidR="00A80259" w:rsidP="00F928E4">
      <w:pPr>
        <w:pStyle w:val="Normal0"/>
        <w:spacing w:line="360" w:lineRule="auto"/>
        <w:ind w:firstLine="480" w:firstLineChars="200"/>
        <w:rPr>
          <w:rFonts w:ascii="宋体" w:hAnsi="宋体"/>
          <w:color w:val="000000"/>
          <w:sz w:val="24"/>
        </w:rPr>
      </w:pPr>
      <w:r>
        <w:rPr>
          <w:rFonts w:ascii="宋体" w:hAnsi="宋体" w:hint="eastAsia"/>
          <w:color w:val="000000"/>
          <w:sz w:val="24"/>
          <w:szCs w:val="14"/>
        </w:rPr>
        <w:t>(6)</w:t>
      </w:r>
      <w:r w:rsidRPr="00F928E4" w:rsidR="00F928E4">
        <w:rPr>
          <w:rFonts w:ascii="宋体" w:hAnsi="宋体" w:hint="eastAsia"/>
          <w:color w:val="000000"/>
          <w:sz w:val="24"/>
        </w:rPr>
        <w:t xml:space="preserve"> </w:t>
      </w:r>
      <w:r w:rsidRPr="00F928E4" w:rsidR="007C73B7">
        <w:rPr>
          <w:rFonts w:ascii="宋体" w:hAnsi="宋体" w:hint="eastAsia"/>
          <w:color w:val="000000"/>
          <w:sz w:val="24"/>
        </w:rPr>
        <w:t>当采用铺浆法砌筑时，必须控制铺浆的长度，一般气温情况下不得超过</w:t>
      </w:r>
      <w:smartTag w:uri="urn:schemas-microsoft-com:office:smarttags" w:element="chmetcnv">
        <w:smartTagPr>
          <w:attr w:name="HasSpace" w:val="False"/>
          <w:attr w:name="Negative" w:val="False"/>
          <w:attr w:name="NumberType" w:val="1"/>
          <w:attr w:name="SourceValue" w:val="750"/>
          <w:attr w:name="TCSC" w:val="0"/>
          <w:attr w:name="UnitName" w:val="mm"/>
        </w:smartTagPr>
        <w:r w:rsidRPr="00F928E4" w:rsidR="007C73B7">
          <w:rPr>
            <w:rFonts w:ascii="宋体" w:hAnsi="宋体"/>
            <w:color w:val="000000"/>
            <w:sz w:val="24"/>
          </w:rPr>
          <w:t>750mm</w:t>
        </w:r>
      </w:smartTag>
      <w:r w:rsidR="007C73B7">
        <w:rPr>
          <w:rFonts w:ascii="宋体" w:hAnsi="宋体" w:hint="eastAsia"/>
          <w:color w:val="000000"/>
          <w:sz w:val="24"/>
        </w:rPr>
        <w:t>。</w:t>
      </w:r>
    </w:p>
    <w:p w:rsidR="00F928E4" w:rsidRPr="00F928E4" w:rsidP="00F928E4">
      <w:pPr>
        <w:pStyle w:val="Normal0"/>
        <w:spacing w:line="360" w:lineRule="auto"/>
        <w:ind w:firstLine="480" w:firstLineChars="200"/>
        <w:rPr>
          <w:rFonts w:ascii="宋体" w:hAnsi="宋体"/>
          <w:color w:val="000000"/>
          <w:sz w:val="24"/>
        </w:rPr>
      </w:pPr>
      <w:r>
        <w:rPr>
          <w:rFonts w:ascii="宋体" w:hAnsi="宋体" w:hint="eastAsia"/>
          <w:color w:val="000000"/>
          <w:sz w:val="24"/>
        </w:rPr>
        <w:t>(7)</w:t>
      </w:r>
      <w:r w:rsidRPr="00F928E4" w:rsidR="0013089F">
        <w:rPr>
          <w:rFonts w:ascii="宋体" w:hAnsi="宋体" w:hint="eastAsia"/>
          <w:color w:val="000000"/>
          <w:sz w:val="24"/>
        </w:rPr>
        <w:t xml:space="preserve"> </w:t>
      </w:r>
      <w:r w:rsidRPr="00F928E4" w:rsidR="007C73B7">
        <w:rPr>
          <w:rFonts w:ascii="宋体" w:hAnsi="宋体" w:hint="eastAsia"/>
          <w:color w:val="000000"/>
          <w:sz w:val="24"/>
          <w:szCs w:val="14"/>
        </w:rPr>
        <w:t>砌筑时砌块应达到28天龄期，尽量减小砌块的收缩量。</w:t>
      </w:r>
      <w:r w:rsidRPr="00F928E4" w:rsidR="007C73B7">
        <w:rPr>
          <w:rFonts w:ascii="宋体" w:hAnsi="宋体" w:hint="eastAsia"/>
          <w:color w:val="000000"/>
          <w:sz w:val="24"/>
        </w:rPr>
        <w:t>严禁用干砖砌墙。</w:t>
      </w:r>
    </w:p>
    <w:p w:rsidR="00A80259" w:rsidP="00F928E4">
      <w:pPr>
        <w:pStyle w:val="Normal0"/>
        <w:spacing w:line="360" w:lineRule="auto"/>
        <w:ind w:firstLine="480" w:firstLineChars="200"/>
        <w:rPr>
          <w:rFonts w:ascii="宋体" w:hAnsi="宋体"/>
          <w:color w:val="000000"/>
          <w:sz w:val="24"/>
        </w:rPr>
      </w:pPr>
      <w:r>
        <w:rPr>
          <w:rFonts w:ascii="宋体" w:hAnsi="宋体" w:hint="eastAsia"/>
          <w:color w:val="000000"/>
          <w:sz w:val="24"/>
        </w:rPr>
        <w:t>(8)</w:t>
      </w:r>
      <w:r w:rsidRPr="00F928E4" w:rsidR="00F928E4">
        <w:rPr>
          <w:rFonts w:ascii="宋体" w:hAnsi="宋体"/>
          <w:color w:val="000000"/>
          <w:sz w:val="24"/>
          <w:szCs w:val="14"/>
        </w:rPr>
        <w:t xml:space="preserve"> </w:t>
      </w:r>
      <w:r w:rsidRPr="00F928E4" w:rsidR="007C73B7">
        <w:rPr>
          <w:rFonts w:ascii="宋体" w:hAnsi="宋体" w:hint="eastAsia"/>
          <w:color w:val="000000"/>
          <w:sz w:val="24"/>
        </w:rPr>
        <w:t>在安排施工组织计划时，对施工留搓应作统一考虑，外墙大角尽量做到同步砌筑不留槎，或一步架留槎，二步架改为同步砌筑，以加强墙角的整体性。纵横墙交接处，有条件时尽量安排同步砌筑，如砌纵墙，横墙可以同步砌筑，工作面互不于扰。这样可尽量减少留槎部位，有利于房屋的整体性。</w:t>
      </w:r>
    </w:p>
    <w:p w:rsidR="00F928E4" w:rsidRPr="00F928E4" w:rsidP="00F928E4">
      <w:pPr>
        <w:pStyle w:val="Normal0"/>
        <w:spacing w:line="360" w:lineRule="auto"/>
        <w:ind w:firstLine="480" w:firstLineChars="200"/>
        <w:rPr>
          <w:rFonts w:ascii="宋体" w:hAnsi="宋体"/>
          <w:color w:val="000000"/>
          <w:sz w:val="24"/>
        </w:rPr>
      </w:pPr>
      <w:r>
        <w:rPr>
          <w:rFonts w:ascii="宋体" w:hAnsi="宋体" w:hint="eastAsia"/>
          <w:color w:val="000000"/>
          <w:sz w:val="24"/>
        </w:rPr>
        <w:t>(9)</w:t>
      </w:r>
      <w:r w:rsidRPr="00F928E4" w:rsidR="0013089F">
        <w:rPr>
          <w:rFonts w:ascii="宋体" w:hAnsi="宋体" w:hint="eastAsia"/>
          <w:color w:val="000000"/>
          <w:sz w:val="24"/>
        </w:rPr>
        <w:t xml:space="preserve"> </w:t>
      </w:r>
      <w:r w:rsidRPr="00F928E4" w:rsidR="007C73B7">
        <w:rPr>
          <w:rFonts w:ascii="宋体" w:hAnsi="宋体" w:hint="eastAsia"/>
          <w:color w:val="000000"/>
          <w:sz w:val="24"/>
        </w:rPr>
        <w:t>墙体留斜槎时，为防止因操作不熟练，使接搓处水平缝不直，可以加立小皮数杆。接槎施工时，首先应将接槎处清理干净，然后浇水湿润，接槎面要填实砂浆，并保持灰缝平直。</w:t>
      </w:r>
    </w:p>
    <w:p w:rsidR="00F928E4" w:rsidRPr="00F928E4" w:rsidP="005418BE">
      <w:pPr>
        <w:pStyle w:val="Normal0"/>
        <w:spacing w:line="360" w:lineRule="auto"/>
        <w:ind w:firstLine="480" w:firstLineChars="200"/>
        <w:rPr>
          <w:rFonts w:ascii="宋体" w:hAnsi="宋体"/>
          <w:color w:val="000000"/>
          <w:sz w:val="24"/>
        </w:rPr>
      </w:pPr>
      <w:r>
        <w:rPr>
          <w:rFonts w:ascii="宋体" w:hAnsi="宋体" w:hint="eastAsia"/>
          <w:color w:val="000000"/>
          <w:sz w:val="24"/>
        </w:rPr>
        <w:t>(10)</w:t>
      </w:r>
      <w:r w:rsidRPr="00F928E4" w:rsidR="0013089F">
        <w:rPr>
          <w:rFonts w:ascii="宋体" w:hAnsi="宋体" w:hint="eastAsia"/>
          <w:color w:val="000000"/>
          <w:sz w:val="24"/>
        </w:rPr>
        <w:t xml:space="preserve"> </w:t>
      </w:r>
      <w:r w:rsidRPr="00F928E4" w:rsidR="007C73B7">
        <w:rPr>
          <w:rFonts w:ascii="宋体" w:hAnsi="宋体" w:hint="eastAsia"/>
          <w:color w:val="000000"/>
          <w:sz w:val="24"/>
        </w:rPr>
        <w:t>靠梁或板底用砖斜砌，顶端铺满砂浆，保证坚固、密实，顶紧梁或板底。</w:t>
      </w:r>
    </w:p>
    <w:p w:rsidR="00F928E4" w:rsidRPr="00F928E4" w:rsidP="00923D7E">
      <w:pPr>
        <w:pStyle w:val="Normal0"/>
        <w:spacing w:line="360" w:lineRule="auto"/>
        <w:ind w:firstLine="480" w:firstLineChars="200"/>
        <w:rPr>
          <w:rFonts w:ascii="宋体" w:hAnsi="宋体"/>
          <w:sz w:val="24"/>
        </w:rPr>
      </w:pPr>
      <w:r>
        <w:rPr>
          <w:rFonts w:ascii="宋体" w:hAnsi="宋体" w:hint="eastAsia"/>
          <w:sz w:val="24"/>
        </w:rPr>
        <w:t>4.9</w:t>
      </w:r>
      <w:r w:rsidRPr="00F928E4" w:rsidR="0013089F">
        <w:rPr>
          <w:rFonts w:ascii="宋体" w:hAnsi="宋体" w:hint="eastAsia"/>
          <w:sz w:val="24"/>
        </w:rPr>
        <w:t xml:space="preserve"> </w:t>
      </w:r>
      <w:r w:rsidRPr="00F928E4" w:rsidR="0013089F">
        <w:rPr>
          <w:rFonts w:ascii="宋体" w:hAnsi="宋体" w:hint="eastAsia"/>
          <w:sz w:val="24"/>
        </w:rPr>
        <w:t>质量标准</w:t>
      </w:r>
    </w:p>
    <w:p w:rsidR="00F928E4" w:rsidRPr="00F928E4" w:rsidP="009F1D31">
      <w:pPr>
        <w:pStyle w:val="Normal0"/>
        <w:spacing w:line="360" w:lineRule="auto"/>
        <w:ind w:firstLine="480" w:firstLineChars="200"/>
        <w:outlineLvl w:v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4.9</w:t>
        </w:r>
        <w:r w:rsidR="00923D7E">
          <w:rPr>
            <w:rFonts w:ascii="宋体" w:hAnsi="宋体" w:hint="eastAsia"/>
            <w:sz w:val="24"/>
          </w:rPr>
          <w:t>.1</w:t>
        </w:r>
      </w:smartTag>
      <w:r w:rsidRPr="00F928E4" w:rsidR="0013089F">
        <w:rPr>
          <w:rFonts w:ascii="宋体" w:hAnsi="宋体" w:hint="eastAsia"/>
          <w:sz w:val="24"/>
        </w:rPr>
        <w:t xml:space="preserve"> </w:t>
      </w:r>
      <w:r w:rsidRPr="00F928E4" w:rsidR="0013089F">
        <w:rPr>
          <w:rFonts w:ascii="宋体" w:hAnsi="宋体" w:hint="eastAsia"/>
          <w:sz w:val="24"/>
        </w:rPr>
        <w:t>填充墙砌体质量标准</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(1)</w:t>
      </w:r>
      <w:r w:rsidRPr="00F928E4" w:rsidR="0013089F">
        <w:rPr>
          <w:rFonts w:ascii="宋体" w:hAnsi="宋体" w:hint="eastAsia"/>
          <w:sz w:val="24"/>
        </w:rPr>
        <w:t xml:space="preserve"> </w:t>
      </w:r>
      <w:r w:rsidRPr="00F928E4" w:rsidR="0013089F">
        <w:rPr>
          <w:rFonts w:ascii="宋体" w:hAnsi="宋体" w:hint="eastAsia"/>
          <w:sz w:val="24"/>
        </w:rPr>
        <w:t>多孔砖、砌块及砂浆的强度等级应符合设计要求。每一检验批且不超过</w:t>
      </w:r>
      <w:smartTag w:uri="urn:schemas-microsoft-com:office:smarttags" w:element="chmetcnv">
        <w:smartTagPr>
          <w:attr w:name="HasSpace" w:val="False"/>
          <w:attr w:name="Negative" w:val="False"/>
          <w:attr w:name="NumberType" w:val="1"/>
          <w:attr w:name="SourceValue" w:val="250"/>
          <w:attr w:name="TCSC" w:val="0"/>
          <w:attr w:name="UnitName" w:val="m3"/>
        </w:smartTagPr>
        <w:r w:rsidRPr="00F928E4" w:rsidR="0013089F">
          <w:rPr>
            <w:rFonts w:ascii="宋体" w:hAnsi="宋体" w:hint="eastAsia"/>
            <w:sz w:val="24"/>
          </w:rPr>
          <w:t>250m</w:t>
        </w:r>
        <w:r w:rsidRPr="00F928E4" w:rsidR="0013089F">
          <w:rPr>
            <w:rFonts w:ascii="宋体" w:hAnsi="宋体" w:hint="eastAsia"/>
            <w:sz w:val="24"/>
            <w:vertAlign w:val="superscript"/>
          </w:rPr>
          <w:t>3</w:t>
        </w:r>
      </w:smartTag>
      <w:r w:rsidRPr="00F928E4" w:rsidR="0013089F">
        <w:rPr>
          <w:rFonts w:ascii="宋体" w:hAnsi="宋体" w:hint="eastAsia"/>
          <w:sz w:val="24"/>
        </w:rPr>
        <w:t>砌体的各种类型及强度等级的砂浆，每台搅拌机取样至少一组。</w:t>
      </w:r>
    </w:p>
    <w:p w:rsidR="00363FDF"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19"/>
          <w:cols w:space="425"/>
          <w:titlePg w:val="0"/>
          <w:docGrid w:type="lines" w:linePitch="312"/>
        </w:sectPr>
      </w:pPr>
    </w:p>
    <w:p w:rsidR="00F928E4" w:rsidRPr="00F928E4" w:rsidP="00F928E4">
      <w:pPr>
        <w:pStyle w:val="Normal0"/>
        <w:spacing w:line="360" w:lineRule="auto"/>
        <w:ind w:firstLine="480" w:firstLineChars="200"/>
        <w:rPr>
          <w:rFonts w:ascii="宋体" w:hAnsi="宋体"/>
          <w:sz w:val="24"/>
        </w:rPr>
      </w:pPr>
      <w:r>
        <w:rPr>
          <w:rFonts w:ascii="宋体" w:hAnsi="宋体"/>
          <w:noProof/>
          <w:sz w:val="24"/>
        </w:rPr>
        <w:pict>
          <v:shape id="_x0000_s1081" type="#_x0000_t75" style="width:71pt;height:69pt;margin-top:433pt;margin-left:290pt;position:absolute;z-index:-251606016">
            <v:imagedata r:id="rId6" o:title="66"/>
            <w10:anchorlock/>
          </v:shape>
        </w:pict>
      </w:r>
      <w:r>
        <w:rPr>
          <w:rFonts w:ascii="宋体" w:hAnsi="宋体"/>
          <w:noProof/>
          <w:sz w:val="24"/>
        </w:rPr>
        <w:pict>
          <v:shape id="_x0000_s1082" type="#_x0000_t75" style="width:110pt;height:16pt;margin-top:346pt;margin-left:186pt;position:absolute;z-index:-251607040">
            <v:imagedata r:id="rId5" o:title="108"/>
            <w10:anchorlock/>
          </v:shape>
        </w:pict>
      </w:r>
      <w:r>
        <w:rPr>
          <w:rFonts w:ascii="宋体" w:hAnsi="宋体"/>
          <w:noProof/>
          <w:sz w:val="24"/>
        </w:rPr>
        <w:pict>
          <v:shape id="_x0000_s1083" type="#_x0000_t75" style="width:73pt;height:71pt;margin-top:196pt;margin-left:11pt;position:absolute;z-index:-251608064">
            <v:imagedata r:id="rId6" o:title="66"/>
            <w10:anchorlock/>
          </v:shape>
        </w:pict>
      </w:r>
      <w:r w:rsidR="00923D7E">
        <w:rPr>
          <w:rFonts w:ascii="宋体" w:hAnsi="宋体" w:hint="eastAsia"/>
          <w:sz w:val="24"/>
        </w:rPr>
        <w:t>(2)</w:t>
      </w:r>
      <w:r w:rsidRPr="00F928E4">
        <w:rPr>
          <w:rFonts w:ascii="宋体" w:hAnsi="宋体" w:hint="eastAsia"/>
          <w:sz w:val="24"/>
        </w:rPr>
        <w:t xml:space="preserve"> </w:t>
      </w:r>
      <w:r w:rsidRPr="00F928E4">
        <w:rPr>
          <w:rFonts w:ascii="宋体" w:hAnsi="宋体" w:hint="eastAsia"/>
          <w:sz w:val="24"/>
        </w:rPr>
        <w:t>砌体的砂浆饱满度不小于</w:t>
      </w:r>
      <w:r w:rsidRPr="00F928E4">
        <w:rPr>
          <w:rFonts w:ascii="宋体" w:hAnsi="宋体" w:hint="eastAsia"/>
          <w:sz w:val="24"/>
        </w:rPr>
        <w:t>80%</w:t>
      </w:r>
      <w:r w:rsidRPr="00F928E4">
        <w:rPr>
          <w:rFonts w:ascii="宋体" w:hAnsi="宋体" w:hint="eastAsia"/>
          <w:sz w:val="24"/>
        </w:rPr>
        <w:t>。灰缝应横平竖直、深浅一致、搭接平顺、光滑密实。不得有瞎缝、假缝、透明缝。</w:t>
      </w:r>
    </w:p>
    <w:p w:rsidR="00F928E4" w:rsidRPr="00F928E4" w:rsidP="00F928E4">
      <w:pPr>
        <w:pStyle w:val="Normal0"/>
        <w:spacing w:line="360" w:lineRule="auto"/>
        <w:ind w:firstLine="480" w:firstLineChars="200"/>
        <w:rPr>
          <w:rFonts w:ascii="宋体" w:hAnsi="宋体"/>
          <w:sz w:val="24"/>
        </w:rPr>
      </w:pPr>
      <w:r>
        <w:rPr>
          <w:rFonts w:ascii="宋体" w:hAnsi="宋体" w:hint="eastAsia"/>
          <w:sz w:val="24"/>
        </w:rPr>
        <w:t>(3)</w:t>
      </w:r>
      <w:r w:rsidRPr="00F928E4" w:rsidR="0013089F">
        <w:rPr>
          <w:rFonts w:ascii="宋体" w:hAnsi="宋体" w:hint="eastAsia"/>
          <w:sz w:val="24"/>
        </w:rPr>
        <w:t xml:space="preserve"> </w:t>
      </w:r>
      <w:r w:rsidRPr="00F928E4" w:rsidR="0013089F">
        <w:rPr>
          <w:rFonts w:ascii="宋体" w:hAnsi="宋体" w:hint="eastAsia"/>
          <w:sz w:val="24"/>
        </w:rPr>
        <w:t>填充墙砌体的允许偏差应符合表</w:t>
      </w:r>
      <w:r w:rsidR="00316434">
        <w:rPr>
          <w:rFonts w:ascii="宋体" w:hAnsi="宋体" w:hint="eastAsia"/>
          <w:sz w:val="24"/>
        </w:rPr>
        <w:t>4</w:t>
      </w:r>
      <w:r w:rsidRPr="00F928E4" w:rsidR="0013089F">
        <w:rPr>
          <w:rFonts w:ascii="宋体" w:hAnsi="宋体" w:hint="eastAsia"/>
          <w:sz w:val="24"/>
        </w:rPr>
        <w:t>-</w:t>
      </w:r>
      <w:r w:rsidR="00B43C49">
        <w:rPr>
          <w:rFonts w:ascii="宋体" w:hAnsi="宋体" w:hint="eastAsia"/>
          <w:sz w:val="24"/>
        </w:rPr>
        <w:t>6</w:t>
      </w:r>
      <w:r w:rsidRPr="00F928E4" w:rsidR="0013089F">
        <w:rPr>
          <w:rFonts w:ascii="宋体" w:hAnsi="宋体" w:hint="eastAsia"/>
          <w:sz w:val="24"/>
        </w:rPr>
        <w:t>的要求：</w:t>
      </w:r>
    </w:p>
    <w:p w:rsidR="00F928E4" w:rsidRPr="00F928E4" w:rsidP="00F928E4">
      <w:pPr>
        <w:pStyle w:val="Normal0"/>
        <w:spacing w:line="360" w:lineRule="auto"/>
        <w:ind w:firstLine="3120" w:firstLineChars="1300"/>
        <w:rPr>
          <w:rFonts w:ascii="宋体" w:hAnsi="宋体"/>
          <w:sz w:val="24"/>
        </w:rPr>
      </w:pPr>
      <w:r w:rsidRPr="00F928E4">
        <w:rPr>
          <w:rFonts w:ascii="宋体" w:hAnsi="宋体" w:hint="eastAsia"/>
          <w:sz w:val="24"/>
        </w:rPr>
        <w:t>填充墙砌体的允许偏差</w:t>
      </w:r>
      <w:r w:rsidRPr="00F928E4">
        <w:rPr>
          <w:rFonts w:ascii="宋体" w:hAnsi="宋体" w:hint="eastAsia"/>
          <w:sz w:val="24"/>
        </w:rPr>
        <w:t xml:space="preserve">                 </w:t>
      </w:r>
      <w:r w:rsidR="00923D7E">
        <w:rPr>
          <w:rFonts w:ascii="宋体" w:hAnsi="宋体" w:hint="eastAsia"/>
          <w:sz w:val="24"/>
        </w:rPr>
        <w:t xml:space="preserve">     </w:t>
      </w:r>
      <w:r w:rsidRPr="00923D7E">
        <w:rPr>
          <w:rFonts w:ascii="宋体" w:hAnsi="宋体" w:hint="eastAsia"/>
          <w:szCs w:val="21"/>
        </w:rPr>
        <w:t>表</w:t>
      </w:r>
      <w:r w:rsidR="00316434">
        <w:rPr>
          <w:rFonts w:ascii="宋体" w:hAnsi="宋体" w:hint="eastAsia"/>
          <w:szCs w:val="21"/>
        </w:rPr>
        <w:t>4</w:t>
      </w:r>
      <w:r w:rsidRPr="00923D7E">
        <w:rPr>
          <w:rFonts w:ascii="宋体" w:hAnsi="宋体" w:hint="eastAsia"/>
          <w:szCs w:val="21"/>
        </w:rPr>
        <w:t>-</w:t>
      </w:r>
      <w:r w:rsidR="00B43C49">
        <w:rPr>
          <w:rFonts w:ascii="宋体" w:hAnsi="宋体" w:hint="eastAsia"/>
          <w:szCs w:val="21"/>
        </w:rPr>
        <w:t>5</w:t>
      </w:r>
    </w:p>
    <w:tbl>
      <w:tblPr>
        <w:tblStyle w:val="TableNormal"/>
        <w:tblW w:w="0" w:type="auto"/>
        <w:tblInd w:w="108" w:type="dxa"/>
        <w:tblLook w:val="01E0"/>
      </w:tblPr>
      <w:tblGrid>
        <w:gridCol w:w="840"/>
        <w:gridCol w:w="1155"/>
        <w:gridCol w:w="1250"/>
        <w:gridCol w:w="2297"/>
        <w:gridCol w:w="3593"/>
      </w:tblGrid>
      <w:tr w:rsidTr="00266ABB">
        <w:tblPrEx>
          <w:tblW w:w="0" w:type="auto"/>
          <w:tblInd w:w="108" w:type="dxa"/>
          <w:tblLook w:val="01E0"/>
        </w:tblPrEx>
        <w:trPr>
          <w:trHeight w:val="454"/>
        </w:trPr>
        <w:tc>
          <w:tcPr>
            <w:tcW w:w="840" w:type="dxa"/>
            <w:tcBorders>
              <w:top w:val="double" w:sz="4" w:space="0" w:color="auto"/>
              <w:left w:val="double" w:sz="4"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序号</w:t>
            </w:r>
          </w:p>
        </w:tc>
        <w:tc>
          <w:tcPr>
            <w:tcW w:w="2405" w:type="dxa"/>
            <w:gridSpan w:val="2"/>
            <w:tcBorders>
              <w:top w:val="double" w:sz="4"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项目</w:t>
            </w:r>
          </w:p>
        </w:tc>
        <w:tc>
          <w:tcPr>
            <w:tcW w:w="2297" w:type="dxa"/>
            <w:tcBorders>
              <w:top w:val="double" w:sz="4"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允许偏差（</w:t>
            </w:r>
            <w:r w:rsidRPr="00266ABB">
              <w:rPr>
                <w:rFonts w:ascii="宋体" w:hAnsi="宋体" w:hint="eastAsia"/>
                <w:szCs w:val="21"/>
              </w:rPr>
              <w:t>mm</w:t>
            </w:r>
            <w:r w:rsidRPr="00266ABB">
              <w:rPr>
                <w:rFonts w:ascii="宋体" w:hAnsi="宋体" w:hint="eastAsia"/>
                <w:szCs w:val="21"/>
              </w:rPr>
              <w:t>）</w:t>
            </w:r>
          </w:p>
        </w:tc>
        <w:tc>
          <w:tcPr>
            <w:tcW w:w="3593" w:type="dxa"/>
            <w:tcBorders>
              <w:top w:val="double" w:sz="4" w:space="0" w:color="auto"/>
              <w:left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检验方法</w:t>
            </w:r>
          </w:p>
        </w:tc>
      </w:tr>
      <w:tr w:rsidTr="00266ABB">
        <w:tblPrEx>
          <w:tblW w:w="0" w:type="auto"/>
          <w:tblInd w:w="108" w:type="dxa"/>
          <w:tblLook w:val="01E0"/>
        </w:tblPrEx>
        <w:trPr>
          <w:trHeight w:val="454"/>
        </w:trPr>
        <w:tc>
          <w:tcPr>
            <w:tcW w:w="840" w:type="dxa"/>
            <w:tcBorders>
              <w:top w:val="single" w:sz="6" w:space="0" w:color="auto"/>
              <w:left w:val="double" w:sz="4"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w:t>
            </w:r>
          </w:p>
        </w:tc>
        <w:tc>
          <w:tcPr>
            <w:tcW w:w="240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轴线位移</w:t>
            </w:r>
          </w:p>
        </w:tc>
        <w:tc>
          <w:tcPr>
            <w:tcW w:w="2297"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6</w:t>
            </w:r>
          </w:p>
        </w:tc>
        <w:tc>
          <w:tcPr>
            <w:tcW w:w="3593" w:type="dxa"/>
            <w:tcBorders>
              <w:top w:val="single" w:sz="6" w:space="0" w:color="auto"/>
              <w:left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用尺检查</w:t>
            </w:r>
          </w:p>
        </w:tc>
      </w:tr>
      <w:tr w:rsidTr="00266ABB">
        <w:tblPrEx>
          <w:tblW w:w="0" w:type="auto"/>
          <w:tblInd w:w="108" w:type="dxa"/>
          <w:tblLook w:val="01E0"/>
        </w:tblPrEx>
        <w:trPr>
          <w:trHeight w:val="454"/>
        </w:trPr>
        <w:tc>
          <w:tcPr>
            <w:tcW w:w="840" w:type="dxa"/>
            <w:vMerge w:val="restart"/>
            <w:tcBorders>
              <w:top w:val="single" w:sz="6" w:space="0" w:color="auto"/>
              <w:left w:val="double" w:sz="4"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2</w:t>
            </w:r>
          </w:p>
        </w:tc>
        <w:tc>
          <w:tcPr>
            <w:tcW w:w="1155"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垂直度</w:t>
            </w:r>
          </w:p>
        </w:tc>
        <w:tc>
          <w:tcPr>
            <w:tcW w:w="1250"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szCs w:val="21"/>
              </w:rPr>
              <w:t>≤</w:t>
            </w:r>
            <w:smartTag w:uri="urn:schemas-microsoft-com:office:smarttags" w:element="chmetcnv">
              <w:smartTagPr>
                <w:attr w:name="HasSpace" w:val="False"/>
                <w:attr w:name="Negative" w:val="False"/>
                <w:attr w:name="NumberType" w:val="1"/>
                <w:attr w:name="SourceValue" w:val="3"/>
                <w:attr w:name="TCSC" w:val="0"/>
                <w:attr w:name="UnitName" w:val="m"/>
              </w:smartTagPr>
              <w:r w:rsidRPr="00266ABB">
                <w:rPr>
                  <w:rFonts w:ascii="宋体" w:hAnsi="宋体" w:hint="eastAsia"/>
                  <w:szCs w:val="21"/>
                </w:rPr>
                <w:t>3m</w:t>
              </w:r>
            </w:smartTag>
          </w:p>
        </w:tc>
        <w:tc>
          <w:tcPr>
            <w:tcW w:w="2297"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3</w:t>
            </w:r>
          </w:p>
        </w:tc>
        <w:tc>
          <w:tcPr>
            <w:tcW w:w="3593" w:type="dxa"/>
            <w:vMerge w:val="restart"/>
            <w:tcBorders>
              <w:top w:val="single" w:sz="6" w:space="0" w:color="auto"/>
              <w:left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266ABB">
                <w:rPr>
                  <w:rFonts w:ascii="宋体" w:hAnsi="宋体" w:hint="eastAsia"/>
                  <w:szCs w:val="21"/>
                </w:rPr>
                <w:t>2m</w:t>
              </w:r>
            </w:smartTag>
            <w:r w:rsidRPr="00266ABB">
              <w:rPr>
                <w:rFonts w:ascii="宋体" w:hAnsi="宋体" w:hint="eastAsia"/>
                <w:szCs w:val="21"/>
              </w:rPr>
              <w:t>托线板检查或吊线尺量检查</w:t>
            </w:r>
          </w:p>
        </w:tc>
      </w:tr>
      <w:tr w:rsidTr="00266ABB">
        <w:tblPrEx>
          <w:tblW w:w="0" w:type="auto"/>
          <w:tblInd w:w="108" w:type="dxa"/>
          <w:tblLook w:val="01E0"/>
        </w:tblPrEx>
        <w:trPr>
          <w:trHeight w:val="454"/>
        </w:trPr>
        <w:tc>
          <w:tcPr>
            <w:tcW w:w="840" w:type="dxa"/>
            <w:vMerge/>
            <w:tcBorders>
              <w:top w:val="single" w:sz="6" w:space="0" w:color="auto"/>
              <w:left w:val="double" w:sz="4"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p>
        </w:tc>
        <w:tc>
          <w:tcPr>
            <w:tcW w:w="1155" w:type="dxa"/>
            <w:vMerge/>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p>
        </w:tc>
        <w:tc>
          <w:tcPr>
            <w:tcW w:w="1250"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szCs w:val="21"/>
              </w:rPr>
              <w:t>&gt;</w:t>
            </w:r>
            <w:smartTag w:uri="urn:schemas-microsoft-com:office:smarttags" w:element="chmetcnv">
              <w:smartTagPr>
                <w:attr w:name="HasSpace" w:val="False"/>
                <w:attr w:name="Negative" w:val="False"/>
                <w:attr w:name="NumberType" w:val="1"/>
                <w:attr w:name="SourceValue" w:val="3"/>
                <w:attr w:name="TCSC" w:val="0"/>
                <w:attr w:name="UnitName" w:val="m"/>
              </w:smartTagPr>
              <w:r w:rsidRPr="00266ABB">
                <w:rPr>
                  <w:rFonts w:ascii="宋体" w:hAnsi="宋体" w:hint="eastAsia"/>
                  <w:szCs w:val="21"/>
                </w:rPr>
                <w:t>3m</w:t>
              </w:r>
            </w:smartTag>
          </w:p>
        </w:tc>
        <w:tc>
          <w:tcPr>
            <w:tcW w:w="2297"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5</w:t>
            </w:r>
          </w:p>
        </w:tc>
        <w:tc>
          <w:tcPr>
            <w:tcW w:w="3593" w:type="dxa"/>
            <w:vMerge/>
            <w:tcBorders>
              <w:top w:val="single" w:sz="6" w:space="0" w:color="auto"/>
              <w:left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p>
        </w:tc>
      </w:tr>
      <w:tr w:rsidTr="00266ABB">
        <w:tblPrEx>
          <w:tblW w:w="0" w:type="auto"/>
          <w:tblInd w:w="108" w:type="dxa"/>
          <w:tblLook w:val="01E0"/>
        </w:tblPrEx>
        <w:trPr>
          <w:trHeight w:val="454"/>
        </w:trPr>
        <w:tc>
          <w:tcPr>
            <w:tcW w:w="840" w:type="dxa"/>
            <w:tcBorders>
              <w:top w:val="single" w:sz="6" w:space="0" w:color="auto"/>
              <w:left w:val="double" w:sz="4"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3</w:t>
            </w:r>
          </w:p>
        </w:tc>
        <w:tc>
          <w:tcPr>
            <w:tcW w:w="240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表面平整度</w:t>
            </w:r>
          </w:p>
        </w:tc>
        <w:tc>
          <w:tcPr>
            <w:tcW w:w="2297"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3</w:t>
            </w:r>
          </w:p>
        </w:tc>
        <w:tc>
          <w:tcPr>
            <w:tcW w:w="3593" w:type="dxa"/>
            <w:tcBorders>
              <w:top w:val="single" w:sz="6" w:space="0" w:color="auto"/>
              <w:left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266ABB">
                <w:rPr>
                  <w:rFonts w:ascii="宋体" w:hAnsi="宋体" w:hint="eastAsia"/>
                  <w:szCs w:val="21"/>
                </w:rPr>
                <w:t>2m</w:t>
              </w:r>
            </w:smartTag>
            <w:r w:rsidRPr="00266ABB">
              <w:rPr>
                <w:rFonts w:ascii="宋体" w:hAnsi="宋体" w:hint="eastAsia"/>
                <w:szCs w:val="21"/>
              </w:rPr>
              <w:t>靠尺和楔形塞尺检查</w:t>
            </w:r>
          </w:p>
        </w:tc>
      </w:tr>
      <w:tr w:rsidTr="00266ABB">
        <w:tblPrEx>
          <w:tblW w:w="0" w:type="auto"/>
          <w:tblInd w:w="108" w:type="dxa"/>
          <w:tblLook w:val="01E0"/>
        </w:tblPrEx>
        <w:trPr>
          <w:trHeight w:val="454"/>
        </w:trPr>
        <w:tc>
          <w:tcPr>
            <w:tcW w:w="840" w:type="dxa"/>
            <w:tcBorders>
              <w:top w:val="single" w:sz="6" w:space="0" w:color="auto"/>
              <w:left w:val="double" w:sz="4"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4</w:t>
            </w:r>
          </w:p>
        </w:tc>
        <w:tc>
          <w:tcPr>
            <w:tcW w:w="240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门窗洞口高、宽</w:t>
            </w:r>
          </w:p>
        </w:tc>
        <w:tc>
          <w:tcPr>
            <w:tcW w:w="2297"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szCs w:val="21"/>
              </w:rPr>
              <w:t>±</w:t>
            </w:r>
            <w:r w:rsidRPr="00266ABB">
              <w:rPr>
                <w:rFonts w:ascii="宋体" w:hAnsi="宋体" w:hint="eastAsia"/>
                <w:szCs w:val="21"/>
              </w:rPr>
              <w:t>5</w:t>
            </w:r>
          </w:p>
        </w:tc>
        <w:tc>
          <w:tcPr>
            <w:tcW w:w="3593" w:type="dxa"/>
            <w:tcBorders>
              <w:top w:val="single" w:sz="6" w:space="0" w:color="auto"/>
              <w:left w:val="single" w:sz="6" w:space="0" w:color="auto"/>
              <w:bottom w:val="single" w:sz="6"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尺量检查</w:t>
            </w:r>
          </w:p>
        </w:tc>
      </w:tr>
      <w:tr w:rsidTr="00266ABB">
        <w:tblPrEx>
          <w:tblW w:w="0" w:type="auto"/>
          <w:tblInd w:w="108" w:type="dxa"/>
          <w:tblLook w:val="01E0"/>
        </w:tblPrEx>
        <w:trPr>
          <w:trHeight w:val="454"/>
        </w:trPr>
        <w:tc>
          <w:tcPr>
            <w:tcW w:w="840" w:type="dxa"/>
            <w:tcBorders>
              <w:top w:val="single" w:sz="6" w:space="0" w:color="auto"/>
              <w:left w:val="double" w:sz="4"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5</w:t>
            </w:r>
          </w:p>
        </w:tc>
        <w:tc>
          <w:tcPr>
            <w:tcW w:w="2405" w:type="dxa"/>
            <w:gridSpan w:val="2"/>
            <w:tcBorders>
              <w:top w:val="single" w:sz="6" w:space="0" w:color="auto"/>
              <w:left w:val="single" w:sz="6"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外墙上下窗口偏移</w:t>
            </w:r>
          </w:p>
        </w:tc>
        <w:tc>
          <w:tcPr>
            <w:tcW w:w="2297" w:type="dxa"/>
            <w:tcBorders>
              <w:top w:val="single" w:sz="6" w:space="0" w:color="auto"/>
              <w:left w:val="single" w:sz="6"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15</w:t>
            </w:r>
          </w:p>
        </w:tc>
        <w:tc>
          <w:tcPr>
            <w:tcW w:w="3593" w:type="dxa"/>
            <w:tcBorders>
              <w:top w:val="single" w:sz="6" w:space="0" w:color="auto"/>
              <w:left w:val="single" w:sz="6" w:space="0" w:color="auto"/>
              <w:bottom w:val="double" w:sz="4" w:space="0" w:color="auto"/>
              <w:right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用经纬仪或吊线检查</w:t>
            </w:r>
          </w:p>
        </w:tc>
      </w:tr>
    </w:tbl>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4.9</w:t>
        </w:r>
        <w:r w:rsidR="00923D7E">
          <w:rPr>
            <w:rFonts w:ascii="宋体" w:hAnsi="宋体" w:hint="eastAsia"/>
            <w:sz w:val="24"/>
          </w:rPr>
          <w:t>.2</w:t>
        </w:r>
      </w:smartTag>
      <w:r w:rsidRPr="00F928E4" w:rsidR="0013089F">
        <w:rPr>
          <w:rFonts w:ascii="宋体" w:hAnsi="宋体" w:hint="eastAsia"/>
          <w:sz w:val="24"/>
        </w:rPr>
        <w:t xml:space="preserve"> </w:t>
      </w:r>
      <w:r w:rsidRPr="00F928E4" w:rsidR="0013089F">
        <w:rPr>
          <w:rFonts w:ascii="宋体" w:hAnsi="宋体" w:hint="eastAsia"/>
          <w:sz w:val="24"/>
        </w:rPr>
        <w:t>构造柱位置及垂直度允许偏差应符合表</w:t>
      </w:r>
      <w:r w:rsidR="00316434">
        <w:rPr>
          <w:rFonts w:ascii="宋体" w:hAnsi="宋体" w:hint="eastAsia"/>
          <w:sz w:val="24"/>
        </w:rPr>
        <w:t>4</w:t>
      </w:r>
      <w:r w:rsidRPr="00F928E4" w:rsidR="0013089F">
        <w:rPr>
          <w:rFonts w:ascii="宋体" w:hAnsi="宋体" w:hint="eastAsia"/>
          <w:sz w:val="24"/>
        </w:rPr>
        <w:t>-</w:t>
      </w:r>
      <w:r w:rsidR="00B43C49">
        <w:rPr>
          <w:rFonts w:ascii="宋体" w:hAnsi="宋体" w:hint="eastAsia"/>
          <w:sz w:val="24"/>
        </w:rPr>
        <w:t>6</w:t>
      </w:r>
      <w:r w:rsidRPr="00F928E4" w:rsidR="0013089F">
        <w:rPr>
          <w:rFonts w:ascii="宋体" w:hAnsi="宋体" w:hint="eastAsia"/>
          <w:sz w:val="24"/>
        </w:rPr>
        <w:t>的要求：</w:t>
      </w:r>
    </w:p>
    <w:p w:rsidR="00F928E4" w:rsidRPr="00F928E4" w:rsidP="00F928E4">
      <w:pPr>
        <w:pStyle w:val="Normal0"/>
        <w:spacing w:line="360" w:lineRule="auto"/>
        <w:ind w:firstLine="2760" w:firstLineChars="1150"/>
        <w:rPr>
          <w:rFonts w:ascii="宋体" w:hAnsi="宋体"/>
          <w:sz w:val="24"/>
        </w:rPr>
      </w:pPr>
      <w:r w:rsidRPr="00F928E4">
        <w:rPr>
          <w:rFonts w:ascii="宋体" w:hAnsi="宋体" w:hint="eastAsia"/>
          <w:sz w:val="24"/>
        </w:rPr>
        <w:t>构造柱位置及垂直度允许偏差</w:t>
      </w:r>
      <w:r w:rsidRPr="00F928E4">
        <w:rPr>
          <w:rFonts w:ascii="宋体" w:hAnsi="宋体" w:hint="eastAsia"/>
          <w:sz w:val="24"/>
        </w:rPr>
        <w:t xml:space="preserve">               </w:t>
      </w:r>
      <w:r w:rsidR="00923D7E">
        <w:rPr>
          <w:rFonts w:ascii="宋体" w:hAnsi="宋体" w:hint="eastAsia"/>
          <w:sz w:val="24"/>
        </w:rPr>
        <w:t xml:space="preserve">      </w:t>
      </w:r>
      <w:r w:rsidRPr="00923D7E" w:rsidR="00923D7E">
        <w:rPr>
          <w:rFonts w:ascii="宋体" w:hAnsi="宋体" w:hint="eastAsia"/>
          <w:szCs w:val="21"/>
        </w:rPr>
        <w:t>表</w:t>
      </w:r>
      <w:r w:rsidR="00316434">
        <w:rPr>
          <w:rFonts w:ascii="宋体" w:hAnsi="宋体" w:hint="eastAsia"/>
          <w:szCs w:val="21"/>
        </w:rPr>
        <w:t>4</w:t>
      </w:r>
      <w:r w:rsidRPr="00923D7E">
        <w:rPr>
          <w:rFonts w:ascii="宋体" w:hAnsi="宋体" w:hint="eastAsia"/>
          <w:szCs w:val="21"/>
        </w:rPr>
        <w:t>-</w:t>
      </w:r>
      <w:r w:rsidR="00B43C49">
        <w:rPr>
          <w:rFonts w:ascii="宋体" w:hAnsi="宋体" w:hint="eastAsia"/>
          <w:szCs w:val="21"/>
        </w:rPr>
        <w:t>6</w:t>
      </w:r>
    </w:p>
    <w:tbl>
      <w:tblPr>
        <w:tblStyle w:val="TableNormal"/>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840"/>
        <w:gridCol w:w="630"/>
        <w:gridCol w:w="630"/>
        <w:gridCol w:w="1470"/>
        <w:gridCol w:w="1811"/>
        <w:gridCol w:w="3780"/>
      </w:tblGrid>
      <w:tr w:rsidTr="00266ABB">
        <w:tblPrEx>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Ex>
        <w:trPr>
          <w:trHeight w:val="454"/>
        </w:trPr>
        <w:tc>
          <w:tcPr>
            <w:tcW w:w="840" w:type="dxa"/>
            <w:tcBorders>
              <w:top w:val="double" w:sz="4"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序号</w:t>
            </w:r>
          </w:p>
        </w:tc>
        <w:tc>
          <w:tcPr>
            <w:tcW w:w="2730" w:type="dxa"/>
            <w:gridSpan w:val="3"/>
            <w:tcBorders>
              <w:top w:val="double" w:sz="4"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项目</w:t>
            </w:r>
          </w:p>
        </w:tc>
        <w:tc>
          <w:tcPr>
            <w:tcW w:w="1811" w:type="dxa"/>
            <w:tcBorders>
              <w:top w:val="double" w:sz="4"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允许偏差</w:t>
            </w:r>
          </w:p>
        </w:tc>
        <w:tc>
          <w:tcPr>
            <w:tcW w:w="3780" w:type="dxa"/>
            <w:tcBorders>
              <w:top w:val="double" w:sz="4" w:space="0" w:color="auto"/>
              <w:left w:val="single" w:sz="6" w:space="0" w:color="auto"/>
              <w:bottom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检验方法</w:t>
            </w:r>
          </w:p>
        </w:tc>
      </w:tr>
      <w:tr w:rsidTr="00266ABB">
        <w:tblPrEx>
          <w:tblW w:w="0" w:type="auto"/>
          <w:tblInd w:w="108" w:type="dxa"/>
          <w:tblLook w:val="01E0"/>
        </w:tblPrEx>
        <w:trPr>
          <w:trHeight w:val="454"/>
        </w:trPr>
        <w:tc>
          <w:tcPr>
            <w:tcW w:w="840" w:type="dxa"/>
            <w:tcBorders>
              <w:top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w:t>
            </w:r>
          </w:p>
        </w:tc>
        <w:tc>
          <w:tcPr>
            <w:tcW w:w="2730" w:type="dxa"/>
            <w:gridSpan w:val="3"/>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柱中心线位置</w:t>
            </w:r>
          </w:p>
        </w:tc>
        <w:tc>
          <w:tcPr>
            <w:tcW w:w="1811"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6</w:t>
            </w:r>
          </w:p>
        </w:tc>
        <w:tc>
          <w:tcPr>
            <w:tcW w:w="3780" w:type="dxa"/>
            <w:tcBorders>
              <w:top w:val="single" w:sz="6" w:space="0" w:color="auto"/>
              <w:left w:val="single" w:sz="6" w:space="0" w:color="auto"/>
              <w:bottom w:val="single" w:sz="6"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用经纬仪和尺检查</w:t>
            </w:r>
          </w:p>
        </w:tc>
      </w:tr>
      <w:tr w:rsidTr="00266ABB">
        <w:tblPrEx>
          <w:tblW w:w="0" w:type="auto"/>
          <w:tblInd w:w="108" w:type="dxa"/>
          <w:tblLook w:val="01E0"/>
        </w:tblPrEx>
        <w:trPr>
          <w:trHeight w:val="454"/>
        </w:trPr>
        <w:tc>
          <w:tcPr>
            <w:tcW w:w="840" w:type="dxa"/>
            <w:tcBorders>
              <w:top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2</w:t>
            </w:r>
          </w:p>
        </w:tc>
        <w:tc>
          <w:tcPr>
            <w:tcW w:w="2730" w:type="dxa"/>
            <w:gridSpan w:val="3"/>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柱层间错位</w:t>
            </w:r>
          </w:p>
        </w:tc>
        <w:tc>
          <w:tcPr>
            <w:tcW w:w="1811"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5</w:t>
            </w:r>
          </w:p>
        </w:tc>
        <w:tc>
          <w:tcPr>
            <w:tcW w:w="3780" w:type="dxa"/>
            <w:tcBorders>
              <w:top w:val="single" w:sz="6" w:space="0" w:color="auto"/>
              <w:left w:val="single" w:sz="6" w:space="0" w:color="auto"/>
              <w:bottom w:val="single" w:sz="6"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用经纬仪和尺检查</w:t>
            </w:r>
          </w:p>
        </w:tc>
      </w:tr>
      <w:tr w:rsidTr="00266ABB">
        <w:tblPrEx>
          <w:tblW w:w="0" w:type="auto"/>
          <w:tblInd w:w="108" w:type="dxa"/>
          <w:tblLook w:val="01E0"/>
        </w:tblPrEx>
        <w:trPr>
          <w:trHeight w:val="454"/>
        </w:trPr>
        <w:tc>
          <w:tcPr>
            <w:tcW w:w="840" w:type="dxa"/>
            <w:vMerge w:val="restart"/>
            <w:tcBorders>
              <w:top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3</w:t>
            </w:r>
          </w:p>
        </w:tc>
        <w:tc>
          <w:tcPr>
            <w:tcW w:w="630" w:type="dxa"/>
            <w:vMerge w:val="restart"/>
            <w:tcBorders>
              <w:top w:val="single" w:sz="6" w:space="0" w:color="auto"/>
              <w:left w:val="single" w:sz="6"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柱</w:t>
            </w:r>
          </w:p>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垂</w:t>
            </w:r>
          </w:p>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直</w:t>
            </w:r>
          </w:p>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度</w:t>
            </w:r>
          </w:p>
        </w:tc>
        <w:tc>
          <w:tcPr>
            <w:tcW w:w="210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每层</w:t>
            </w:r>
          </w:p>
        </w:tc>
        <w:tc>
          <w:tcPr>
            <w:tcW w:w="1811"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5</w:t>
            </w:r>
          </w:p>
        </w:tc>
        <w:tc>
          <w:tcPr>
            <w:tcW w:w="3780" w:type="dxa"/>
            <w:tcBorders>
              <w:top w:val="single" w:sz="6" w:space="0" w:color="auto"/>
              <w:left w:val="single" w:sz="6" w:space="0" w:color="auto"/>
              <w:bottom w:val="single" w:sz="6"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266ABB">
                <w:rPr>
                  <w:rFonts w:ascii="宋体" w:hAnsi="宋体" w:hint="eastAsia"/>
                  <w:szCs w:val="21"/>
                </w:rPr>
                <w:t>2m</w:t>
              </w:r>
            </w:smartTag>
            <w:r w:rsidRPr="00266ABB">
              <w:rPr>
                <w:rFonts w:ascii="宋体" w:hAnsi="宋体" w:hint="eastAsia"/>
                <w:szCs w:val="21"/>
              </w:rPr>
              <w:t>托线板检查</w:t>
            </w:r>
          </w:p>
        </w:tc>
      </w:tr>
      <w:tr w:rsidTr="00266ABB">
        <w:tblPrEx>
          <w:tblW w:w="0" w:type="auto"/>
          <w:tblInd w:w="108" w:type="dxa"/>
          <w:tblLook w:val="01E0"/>
        </w:tblPrEx>
        <w:trPr>
          <w:trHeight w:val="454"/>
        </w:trPr>
        <w:tc>
          <w:tcPr>
            <w:tcW w:w="840" w:type="dxa"/>
            <w:vMerge/>
            <w:tcBorders>
              <w:top w:val="single" w:sz="6"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p>
        </w:tc>
        <w:tc>
          <w:tcPr>
            <w:tcW w:w="630" w:type="dxa"/>
            <w:vMerge/>
            <w:tcBorders>
              <w:top w:val="single" w:sz="6" w:space="0" w:color="auto"/>
              <w:left w:val="single" w:sz="6"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p>
        </w:tc>
        <w:tc>
          <w:tcPr>
            <w:tcW w:w="630" w:type="dxa"/>
            <w:vMerge w:val="restart"/>
            <w:tcBorders>
              <w:top w:val="single" w:sz="6" w:space="0" w:color="auto"/>
              <w:left w:val="single" w:sz="6" w:space="0" w:color="auto"/>
              <w:bottom w:val="double" w:sz="4"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全</w:t>
            </w:r>
          </w:p>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高</w:t>
            </w:r>
          </w:p>
        </w:tc>
        <w:tc>
          <w:tcPr>
            <w:tcW w:w="1470"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szCs w:val="21"/>
              </w:rPr>
              <w:t>≤</w:t>
            </w:r>
            <w:smartTag w:uri="urn:schemas-microsoft-com:office:smarttags" w:element="chmetcnv">
              <w:smartTagPr>
                <w:attr w:name="HasSpace" w:val="False"/>
                <w:attr w:name="Negative" w:val="False"/>
                <w:attr w:name="NumberType" w:val="1"/>
                <w:attr w:name="SourceValue" w:val="10"/>
                <w:attr w:name="TCSC" w:val="0"/>
                <w:attr w:name="UnitName" w:val="m"/>
              </w:smartTagPr>
              <w:r w:rsidRPr="00266ABB">
                <w:rPr>
                  <w:rFonts w:ascii="宋体" w:hAnsi="宋体" w:hint="eastAsia"/>
                  <w:szCs w:val="21"/>
                </w:rPr>
                <w:t>10m</w:t>
              </w:r>
            </w:smartTag>
          </w:p>
        </w:tc>
        <w:tc>
          <w:tcPr>
            <w:tcW w:w="1811" w:type="dxa"/>
            <w:tcBorders>
              <w:top w:val="single" w:sz="6" w:space="0" w:color="auto"/>
              <w:left w:val="single" w:sz="6" w:space="0" w:color="auto"/>
              <w:bottom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10</w:t>
            </w:r>
          </w:p>
        </w:tc>
        <w:tc>
          <w:tcPr>
            <w:tcW w:w="3780" w:type="dxa"/>
            <w:vMerge w:val="restart"/>
            <w:tcBorders>
              <w:top w:val="single" w:sz="6" w:space="0" w:color="auto"/>
              <w:left w:val="single" w:sz="6" w:space="0" w:color="auto"/>
              <w:bottom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r w:rsidRPr="00266ABB">
              <w:rPr>
                <w:rFonts w:ascii="宋体" w:hAnsi="宋体" w:hint="eastAsia"/>
                <w:szCs w:val="21"/>
              </w:rPr>
              <w:t>用经纬仪、吊线和尺检查</w:t>
            </w:r>
          </w:p>
        </w:tc>
      </w:tr>
      <w:tr w:rsidTr="00266ABB">
        <w:tblPrEx>
          <w:tblW w:w="0" w:type="auto"/>
          <w:tblInd w:w="108" w:type="dxa"/>
          <w:tblLook w:val="01E0"/>
        </w:tblPrEx>
        <w:trPr>
          <w:trHeight w:val="454"/>
        </w:trPr>
        <w:tc>
          <w:tcPr>
            <w:tcW w:w="840" w:type="dxa"/>
            <w:vMerge/>
            <w:tcBorders>
              <w:top w:val="single" w:sz="6" w:space="0" w:color="auto"/>
              <w:right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p>
        </w:tc>
        <w:tc>
          <w:tcPr>
            <w:tcW w:w="630" w:type="dxa"/>
            <w:vMerge/>
            <w:tcBorders>
              <w:top w:val="single" w:sz="6" w:space="0" w:color="auto"/>
              <w:left w:val="single" w:sz="6" w:space="0" w:color="auto"/>
              <w:bottom w:val="double" w:sz="4"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p>
        </w:tc>
        <w:tc>
          <w:tcPr>
            <w:tcW w:w="630" w:type="dxa"/>
            <w:vMerge/>
            <w:tcBorders>
              <w:top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p>
        </w:tc>
        <w:tc>
          <w:tcPr>
            <w:tcW w:w="1470" w:type="dxa"/>
            <w:tcBorders>
              <w:top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szCs w:val="21"/>
              </w:rPr>
              <w:t>&gt;</w:t>
            </w:r>
            <w:smartTag w:uri="urn:schemas-microsoft-com:office:smarttags" w:element="chmetcnv">
              <w:smartTagPr>
                <w:attr w:name="HasSpace" w:val="False"/>
                <w:attr w:name="Negative" w:val="False"/>
                <w:attr w:name="NumberType" w:val="1"/>
                <w:attr w:name="SourceValue" w:val="10"/>
                <w:attr w:name="TCSC" w:val="0"/>
                <w:attr w:name="UnitName" w:val="m"/>
              </w:smartTagPr>
              <w:r w:rsidRPr="00266ABB">
                <w:rPr>
                  <w:rFonts w:ascii="宋体" w:hAnsi="宋体" w:hint="eastAsia"/>
                  <w:szCs w:val="21"/>
                </w:rPr>
                <w:t>10m</w:t>
              </w:r>
            </w:smartTag>
          </w:p>
        </w:tc>
        <w:tc>
          <w:tcPr>
            <w:tcW w:w="1811" w:type="dxa"/>
            <w:tcBorders>
              <w:top w:val="single" w:sz="6" w:space="0" w:color="auto"/>
            </w:tcBorders>
            <w:shd w:val="clear" w:color="auto" w:fill="auto"/>
            <w:vAlign w:val="center"/>
          </w:tcPr>
          <w:p w:rsidR="00F928E4" w:rsidRPr="00266ABB" w:rsidP="00266ABB">
            <w:pPr>
              <w:pStyle w:val="Normal0"/>
              <w:adjustRightInd w:val="0"/>
              <w:snapToGrid w:val="0"/>
              <w:jc w:val="center"/>
              <w:rPr>
                <w:rFonts w:ascii="宋体" w:hAnsi="宋体"/>
                <w:szCs w:val="21"/>
              </w:rPr>
            </w:pPr>
            <w:r w:rsidRPr="00266ABB">
              <w:rPr>
                <w:rFonts w:ascii="宋体" w:hAnsi="宋体" w:hint="eastAsia"/>
                <w:szCs w:val="21"/>
              </w:rPr>
              <w:t>15</w:t>
            </w:r>
          </w:p>
        </w:tc>
        <w:tc>
          <w:tcPr>
            <w:tcW w:w="3780" w:type="dxa"/>
            <w:vMerge/>
            <w:tcBorders>
              <w:top w:val="double" w:sz="4" w:space="0" w:color="auto"/>
            </w:tcBorders>
            <w:shd w:val="clear" w:color="auto" w:fill="auto"/>
            <w:vAlign w:val="center"/>
          </w:tcPr>
          <w:p w:rsidR="00F928E4" w:rsidRPr="00266ABB" w:rsidP="00266ABB">
            <w:pPr>
              <w:pStyle w:val="Normal0"/>
              <w:adjustRightInd w:val="0"/>
              <w:snapToGrid w:val="0"/>
              <w:rPr>
                <w:rFonts w:ascii="宋体" w:hAnsi="宋体"/>
                <w:szCs w:val="21"/>
              </w:rPr>
            </w:pPr>
          </w:p>
        </w:tc>
      </w:tr>
    </w:tbl>
    <w:p w:rsidR="00857A20" w:rsidP="00857A20">
      <w:pPr>
        <w:pStyle w:val="Normal0"/>
        <w:spacing w:line="360" w:lineRule="auto"/>
        <w:ind w:firstLine="480" w:firstLineChars="200"/>
        <w:rPr>
          <w:rFonts w:ascii="宋体" w:hAnsi="宋体"/>
          <w:color w:val="000000"/>
          <w:sz w:val="24"/>
        </w:rPr>
      </w:pPr>
      <w:r>
        <w:rPr>
          <w:rFonts w:ascii="宋体" w:hAnsi="宋体" w:hint="eastAsia"/>
          <w:color w:val="000000"/>
          <w:sz w:val="24"/>
        </w:rPr>
        <w:t>4.</w:t>
      </w:r>
      <w:r w:rsidR="006B006C">
        <w:rPr>
          <w:rFonts w:ascii="宋体" w:hAnsi="宋体" w:hint="eastAsia"/>
          <w:color w:val="000000"/>
          <w:sz w:val="24"/>
        </w:rPr>
        <w:t>10</w:t>
      </w:r>
      <w:r>
        <w:rPr>
          <w:rFonts w:ascii="宋体" w:hAnsi="宋体" w:hint="eastAsia"/>
          <w:color w:val="000000"/>
          <w:sz w:val="24"/>
        </w:rPr>
        <w:t xml:space="preserve"> </w:t>
      </w:r>
      <w:r>
        <w:rPr>
          <w:rFonts w:ascii="宋体" w:hAnsi="宋体" w:hint="eastAsia"/>
          <w:color w:val="000000"/>
          <w:sz w:val="24"/>
        </w:rPr>
        <w:t>砌体工程冬期施工技术措施</w:t>
      </w:r>
    </w:p>
    <w:p w:rsidR="00A953CD" w:rsidP="00A953CD">
      <w:pPr>
        <w:pStyle w:val="Normal0"/>
        <w:spacing w:line="360" w:lineRule="auto"/>
        <w:ind w:firstLine="480" w:firstLineChars="20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4.</w:t>
        </w:r>
        <w:r w:rsidR="006B006C">
          <w:rPr>
            <w:rFonts w:ascii="宋体" w:hAnsi="宋体" w:hint="eastAsia"/>
            <w:kern w:val="0"/>
            <w:sz w:val="24"/>
            <w:szCs w:val="24"/>
          </w:rPr>
          <w:t>10</w:t>
        </w:r>
        <w:r>
          <w:rPr>
            <w:rFonts w:ascii="宋体" w:hAnsi="宋体" w:hint="eastAsia"/>
            <w:kern w:val="0"/>
            <w:sz w:val="24"/>
            <w:szCs w:val="24"/>
          </w:rPr>
          <w:t>.1</w:t>
        </w:r>
      </w:smartTag>
      <w:r>
        <w:rPr>
          <w:rFonts w:ascii="宋体" w:hAnsi="宋体" w:hint="eastAsia"/>
          <w:kern w:val="0"/>
          <w:sz w:val="24"/>
          <w:szCs w:val="24"/>
        </w:rPr>
        <w:t>冬期施工的界定</w:t>
      </w:r>
    </w:p>
    <w:p w:rsidR="0009353D" w:rsidP="0009353D">
      <w:pPr>
        <w:pStyle w:val="Normal0"/>
        <w:spacing w:line="360" w:lineRule="auto"/>
        <w:ind w:firstLine="480" w:firstLineChars="200"/>
        <w:rPr>
          <w:rFonts w:ascii="宋体" w:hAnsi="宋体"/>
          <w:kern w:val="0"/>
          <w:sz w:val="24"/>
          <w:szCs w:val="24"/>
        </w:rPr>
      </w:pPr>
      <w:r w:rsidRPr="00A51D64">
        <w:rPr>
          <w:rFonts w:ascii="宋体" w:hAnsi="宋体" w:hint="eastAsia"/>
          <w:kern w:val="0"/>
          <w:sz w:val="24"/>
          <w:szCs w:val="24"/>
        </w:rPr>
        <w:t>当室外日平均气温连续</w:t>
      </w:r>
      <w:r w:rsidRPr="003D77EF">
        <w:rPr>
          <w:rFonts w:ascii="宋体" w:hAnsi="宋体"/>
          <w:kern w:val="0"/>
          <w:sz w:val="24"/>
          <w:szCs w:val="24"/>
        </w:rPr>
        <w:t>5d</w:t>
      </w:r>
      <w:r w:rsidRPr="003D77EF">
        <w:rPr>
          <w:rFonts w:ascii="宋体" w:hAnsi="宋体" w:hint="eastAsia"/>
          <w:kern w:val="0"/>
          <w:sz w:val="24"/>
          <w:szCs w:val="24"/>
        </w:rPr>
        <w:t>稳定低于</w:t>
      </w:r>
      <w:smartTag w:uri="urn:schemas-microsoft-com:office:smarttags" w:element="chmetcnv">
        <w:smartTagPr>
          <w:attr w:name="HasSpace" w:val="False"/>
          <w:attr w:name="Negative" w:val="False"/>
          <w:attr w:name="NumberType" w:val="1"/>
          <w:attr w:name="SourceValue" w:val="5"/>
          <w:attr w:name="TCSC" w:val="0"/>
          <w:attr w:name="UnitName" w:val="℃"/>
        </w:smartTagPr>
        <w:r w:rsidRPr="003D77EF">
          <w:rPr>
            <w:rFonts w:ascii="宋体" w:hAnsi="宋体"/>
            <w:kern w:val="0"/>
            <w:sz w:val="24"/>
            <w:szCs w:val="24"/>
          </w:rPr>
          <w:t>5</w:t>
        </w:r>
        <w:r w:rsidRPr="003D77EF">
          <w:rPr>
            <w:rFonts w:ascii="宋体" w:hAnsi="宋体" w:hint="eastAsia"/>
            <w:kern w:val="0"/>
            <w:sz w:val="24"/>
            <w:szCs w:val="24"/>
          </w:rPr>
          <w:t>℃</w:t>
        </w:r>
      </w:smartTag>
      <w:r w:rsidRPr="00A51D64">
        <w:rPr>
          <w:rFonts w:ascii="宋体" w:hAnsi="宋体" w:hint="eastAsia"/>
          <w:kern w:val="0"/>
          <w:sz w:val="24"/>
          <w:szCs w:val="24"/>
        </w:rPr>
        <w:t>时，砌体工程应采取冬期施工措施。</w:t>
      </w:r>
    </w:p>
    <w:p w:rsidR="00A953CD" w:rsidRPr="0009353D" w:rsidP="009F1D31">
      <w:pPr>
        <w:pStyle w:val="Normal0"/>
        <w:spacing w:line="360" w:lineRule="auto"/>
        <w:ind w:firstLine="480" w:firstLineChars="200"/>
        <w:outlineLvl w:val="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4.</w:t>
        </w:r>
        <w:r w:rsidR="006B006C">
          <w:rPr>
            <w:rFonts w:ascii="宋体" w:hAnsi="宋体" w:hint="eastAsia"/>
            <w:sz w:val="24"/>
            <w:szCs w:val="24"/>
          </w:rPr>
          <w:t>10</w:t>
        </w:r>
        <w:r w:rsidR="0013089F">
          <w:rPr>
            <w:rFonts w:ascii="宋体" w:hAnsi="宋体" w:hint="eastAsia"/>
            <w:sz w:val="24"/>
            <w:szCs w:val="24"/>
          </w:rPr>
          <w:t>.2</w:t>
        </w:r>
      </w:smartTag>
      <w:r w:rsidR="0013089F">
        <w:rPr>
          <w:rFonts w:ascii="宋体" w:hAnsi="宋体" w:hint="eastAsia"/>
          <w:sz w:val="24"/>
          <w:szCs w:val="24"/>
        </w:rPr>
        <w:t xml:space="preserve"> </w:t>
      </w:r>
      <w:r w:rsidR="0013089F">
        <w:rPr>
          <w:rFonts w:ascii="宋体" w:hAnsi="宋体" w:hint="eastAsia"/>
          <w:sz w:val="24"/>
          <w:szCs w:val="24"/>
        </w:rPr>
        <w:t>冬期施工技术措施</w:t>
      </w:r>
    </w:p>
    <w:p w:rsidR="00A953CD" w:rsidP="009B0D95">
      <w:pPr>
        <w:pStyle w:val="Normal0"/>
        <w:spacing w:line="360" w:lineRule="auto"/>
        <w:ind w:firstLine="480" w:firstLineChars="200"/>
        <w:rPr>
          <w:rFonts w:ascii="宋体" w:hAnsi="宋体"/>
          <w:sz w:val="24"/>
          <w:szCs w:val="24"/>
        </w:rPr>
      </w:pPr>
      <w:r>
        <w:rPr>
          <w:rFonts w:ascii="宋体" w:hAnsi="宋体" w:hint="eastAsia"/>
          <w:sz w:val="24"/>
          <w:szCs w:val="24"/>
        </w:rPr>
        <w:t>(</w:t>
      </w:r>
      <w:r w:rsidR="0013089F">
        <w:rPr>
          <w:rFonts w:ascii="宋体" w:hAnsi="宋体" w:hint="eastAsia"/>
          <w:sz w:val="24"/>
          <w:szCs w:val="24"/>
        </w:rPr>
        <w:t>1</w:t>
      </w:r>
      <w:r>
        <w:rPr>
          <w:rFonts w:ascii="宋体" w:hAnsi="宋体" w:hint="eastAsia"/>
          <w:sz w:val="24"/>
          <w:szCs w:val="24"/>
        </w:rPr>
        <w:t>)</w:t>
      </w:r>
      <w:r w:rsidR="0013089F">
        <w:rPr>
          <w:rFonts w:ascii="宋体" w:hAnsi="宋体" w:hint="eastAsia"/>
          <w:sz w:val="24"/>
          <w:szCs w:val="24"/>
        </w:rPr>
        <w:t xml:space="preserve"> </w:t>
      </w:r>
      <w:r w:rsidR="0013089F">
        <w:rPr>
          <w:rFonts w:ascii="宋体" w:hAnsi="宋体" w:hint="eastAsia"/>
          <w:sz w:val="24"/>
          <w:szCs w:val="24"/>
        </w:rPr>
        <w:t>材料要求</w:t>
      </w:r>
    </w:p>
    <w:p w:rsidR="00A953CD" w:rsidRPr="00185963" w:rsidP="00A953CD">
      <w:pPr>
        <w:pStyle w:val="Normal0"/>
        <w:widowControl/>
        <w:spacing w:line="360" w:lineRule="auto"/>
        <w:rPr>
          <w:kern w:val="0"/>
          <w:sz w:val="24"/>
          <w:szCs w:val="24"/>
        </w:rPr>
      </w:pPr>
      <w:r>
        <w:rPr>
          <w:rFonts w:ascii="宋体" w:hAnsi="宋体" w:hint="eastAsia"/>
          <w:sz w:val="24"/>
          <w:szCs w:val="24"/>
        </w:rPr>
        <w:t xml:space="preserve">   </w:t>
      </w:r>
      <w:r w:rsidRPr="00185963">
        <w:rPr>
          <w:rFonts w:ascii="宋体" w:hAnsi="宋体" w:hint="eastAsia"/>
          <w:sz w:val="24"/>
          <w:szCs w:val="24"/>
        </w:rPr>
        <w:t xml:space="preserve"> </w:t>
      </w:r>
      <w:r w:rsidRPr="00185963">
        <w:rPr>
          <w:rFonts w:ascii="宋体" w:hAnsi="宋体" w:hint="eastAsia"/>
          <w:bCs/>
          <w:kern w:val="0"/>
          <w:sz w:val="24"/>
          <w:szCs w:val="24"/>
        </w:rPr>
        <w:t>拌制砂浆用砂，不得含有冰块和大于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185963">
          <w:rPr>
            <w:bCs/>
            <w:kern w:val="0"/>
            <w:sz w:val="24"/>
            <w:szCs w:val="24"/>
          </w:rPr>
          <w:t>10mm</w:t>
        </w:r>
      </w:smartTag>
      <w:r w:rsidRPr="00185963">
        <w:rPr>
          <w:rFonts w:ascii="宋体" w:hAnsi="宋体" w:hint="eastAsia"/>
          <w:bCs/>
          <w:kern w:val="0"/>
          <w:sz w:val="24"/>
          <w:szCs w:val="24"/>
        </w:rPr>
        <w:t>的冻结块；砌体用</w:t>
      </w:r>
      <w:r>
        <w:rPr>
          <w:rFonts w:ascii="宋体" w:hAnsi="宋体" w:hint="eastAsia"/>
          <w:bCs/>
          <w:kern w:val="0"/>
          <w:sz w:val="24"/>
          <w:szCs w:val="24"/>
        </w:rPr>
        <w:t>多孔砖、粘土实心砖、加气混凝土砌块应清除表面污物、冰雪等，且</w:t>
      </w:r>
      <w:r w:rsidRPr="00185963">
        <w:rPr>
          <w:rFonts w:ascii="宋体" w:hAnsi="宋体" w:hint="eastAsia"/>
          <w:bCs/>
          <w:kern w:val="0"/>
          <w:sz w:val="24"/>
          <w:szCs w:val="24"/>
        </w:rPr>
        <w:t>不得遭水浸冻。</w:t>
      </w:r>
    </w:p>
    <w:p w:rsidR="00A953CD" w:rsidP="009B0D95">
      <w:pPr>
        <w:pStyle w:val="Normal0"/>
        <w:spacing w:line="360" w:lineRule="auto"/>
        <w:ind w:firstLine="480" w:firstLineChars="200"/>
        <w:rPr>
          <w:rFonts w:ascii="宋体" w:hAnsi="宋体"/>
          <w:sz w:val="24"/>
          <w:szCs w:val="24"/>
        </w:rPr>
      </w:pPr>
      <w:r>
        <w:rPr>
          <w:rFonts w:ascii="宋体" w:hAnsi="宋体" w:hint="eastAsia"/>
          <w:sz w:val="24"/>
          <w:szCs w:val="24"/>
        </w:rPr>
        <w:t>(</w:t>
      </w:r>
      <w:r w:rsidR="0013089F">
        <w:rPr>
          <w:rFonts w:ascii="宋体" w:hAnsi="宋体" w:hint="eastAsia"/>
          <w:sz w:val="24"/>
          <w:szCs w:val="24"/>
        </w:rPr>
        <w:t>2</w:t>
      </w:r>
      <w:r>
        <w:rPr>
          <w:rFonts w:ascii="宋体" w:hAnsi="宋体" w:hint="eastAsia"/>
          <w:sz w:val="24"/>
          <w:szCs w:val="24"/>
        </w:rPr>
        <w:t>)</w:t>
      </w:r>
      <w:r w:rsidR="0013089F">
        <w:rPr>
          <w:rFonts w:ascii="宋体" w:hAnsi="宋体" w:hint="eastAsia"/>
          <w:sz w:val="24"/>
          <w:szCs w:val="24"/>
        </w:rPr>
        <w:t xml:space="preserve"> </w:t>
      </w:r>
      <w:r w:rsidR="0013089F">
        <w:rPr>
          <w:rFonts w:ascii="宋体" w:hAnsi="宋体" w:hint="eastAsia"/>
          <w:sz w:val="24"/>
          <w:szCs w:val="24"/>
        </w:rPr>
        <w:t>墙体砌筑冬期施工技术要求</w:t>
      </w:r>
    </w:p>
    <w:p w:rsidR="00A953CD" w:rsidRPr="00595340" w:rsidP="00A953CD">
      <w:pPr>
        <w:pStyle w:val="Normal0"/>
        <w:spacing w:line="360" w:lineRule="auto"/>
        <w:ind w:firstLine="480" w:firstLineChars="200"/>
        <w:rPr>
          <w:rFonts w:ascii="宋体" w:hAnsi="宋体"/>
          <w:sz w:val="24"/>
          <w:szCs w:val="24"/>
        </w:rPr>
        <w:sectPr w:rsidSect="00FE70F8">
          <w:type w:val="nextPage"/>
          <w:pgSz w:w="11906" w:h="16838"/>
          <w:pgMar w:top="1474" w:right="1191" w:bottom="1247" w:left="1531" w:header="851" w:footer="992" w:gutter="0"/>
          <w:pgNumType w:start="20"/>
          <w:cols w:space="425"/>
          <w:titlePg w:val="0"/>
          <w:docGrid w:type="lines" w:linePitch="312"/>
        </w:sectPr>
      </w:pPr>
      <w:r>
        <w:rPr>
          <w:rFonts w:ascii="宋体" w:hAnsi="宋体" w:hint="eastAsia"/>
          <w:sz w:val="24"/>
          <w:szCs w:val="24"/>
        </w:rPr>
        <w:t>a.</w:t>
      </w:r>
      <w:r w:rsidR="0013089F">
        <w:rPr>
          <w:rFonts w:ascii="宋体" w:hAnsi="宋体" w:hint="eastAsia"/>
          <w:sz w:val="24"/>
          <w:szCs w:val="24"/>
        </w:rPr>
        <w:t xml:space="preserve"> </w:t>
      </w:r>
      <w:r w:rsidR="0013089F">
        <w:rPr>
          <w:rFonts w:ascii="宋体" w:hAnsi="宋体" w:hint="eastAsia"/>
          <w:sz w:val="24"/>
          <w:szCs w:val="24"/>
        </w:rPr>
        <w:t>多</w:t>
      </w:r>
      <w:r w:rsidRPr="00C53802" w:rsidR="0013089F">
        <w:rPr>
          <w:rFonts w:ascii="宋体" w:hAnsi="宋体" w:hint="eastAsia"/>
          <w:kern w:val="0"/>
          <w:sz w:val="24"/>
          <w:szCs w:val="24"/>
        </w:rPr>
        <w:t>孔砖和</w:t>
      </w:r>
      <w:r w:rsidR="0013089F">
        <w:rPr>
          <w:rFonts w:ascii="宋体" w:hAnsi="宋体" w:hint="eastAsia"/>
          <w:kern w:val="0"/>
          <w:sz w:val="24"/>
          <w:szCs w:val="24"/>
        </w:rPr>
        <w:t>粘土实心</w:t>
      </w:r>
      <w:r w:rsidRPr="00C53802" w:rsidR="0013089F">
        <w:rPr>
          <w:rFonts w:ascii="宋体" w:hAnsi="宋体" w:hint="eastAsia"/>
          <w:kern w:val="0"/>
          <w:sz w:val="24"/>
          <w:szCs w:val="24"/>
        </w:rPr>
        <w:t>砖在气温高于</w:t>
      </w:r>
      <w:smartTag w:uri="urn:schemas-microsoft-com:office:smarttags" w:element="chmetcnv">
        <w:smartTagPr>
          <w:attr w:name="HasSpace" w:val="False"/>
          <w:attr w:name="Negative" w:val="False"/>
          <w:attr w:name="NumberType" w:val="1"/>
          <w:attr w:name="SourceValue" w:val="0"/>
          <w:attr w:name="TCSC" w:val="0"/>
          <w:attr w:name="UnitName" w:val="℃"/>
        </w:smartTagPr>
        <w:r w:rsidRPr="00C53802" w:rsidR="0013089F">
          <w:rPr>
            <w:kern w:val="0"/>
            <w:sz w:val="24"/>
            <w:szCs w:val="24"/>
          </w:rPr>
          <w:t>0</w:t>
        </w:r>
        <w:r w:rsidRPr="00C53802" w:rsidR="0013089F">
          <w:rPr>
            <w:rFonts w:ascii="宋体" w:hAnsi="宋体" w:hint="eastAsia"/>
            <w:kern w:val="0"/>
            <w:sz w:val="24"/>
            <w:szCs w:val="24"/>
          </w:rPr>
          <w:t>℃</w:t>
        </w:r>
      </w:smartTag>
      <w:r w:rsidRPr="00C53802" w:rsidR="0013089F">
        <w:rPr>
          <w:rFonts w:ascii="宋体" w:hAnsi="宋体" w:hint="eastAsia"/>
          <w:kern w:val="0"/>
          <w:sz w:val="24"/>
          <w:szCs w:val="24"/>
        </w:rPr>
        <w:t>条件下砌筑时，应浇水湿润。在气温低于、等于</w:t>
      </w:r>
      <w:smartTag w:uri="urn:schemas-microsoft-com:office:smarttags" w:element="chmetcnv">
        <w:smartTagPr>
          <w:attr w:name="HasSpace" w:val="False"/>
          <w:attr w:name="Negative" w:val="False"/>
          <w:attr w:name="NumberType" w:val="1"/>
          <w:attr w:name="SourceValue" w:val="0"/>
          <w:attr w:name="TCSC" w:val="0"/>
          <w:attr w:name="UnitName" w:val="℃"/>
        </w:smartTagPr>
        <w:r w:rsidRPr="00C53802" w:rsidR="0013089F">
          <w:rPr>
            <w:rFonts w:ascii="宋体" w:hAnsi="宋体" w:hint="eastAsia"/>
            <w:kern w:val="0"/>
            <w:sz w:val="24"/>
            <w:szCs w:val="24"/>
          </w:rPr>
          <w:t>0</w:t>
        </w:r>
        <w:r w:rsidRPr="00C53802" w:rsidR="0013089F">
          <w:rPr>
            <w:rFonts w:ascii="宋体" w:hAnsi="宋体" w:hint="eastAsia"/>
            <w:kern w:val="0"/>
            <w:sz w:val="24"/>
            <w:szCs w:val="24"/>
          </w:rPr>
          <w:t>℃</w:t>
        </w:r>
      </w:smartTag>
      <w:r w:rsidRPr="00C53802" w:rsidR="0013089F">
        <w:rPr>
          <w:rFonts w:ascii="宋体" w:hAnsi="宋体" w:hint="eastAsia"/>
          <w:kern w:val="0"/>
          <w:sz w:val="24"/>
          <w:szCs w:val="24"/>
        </w:rPr>
        <w:t>条件下砌筑时，可不浇水，但必须增大砂浆稠度。</w:t>
      </w:r>
      <w:r w:rsidR="005610D0">
        <w:rPr>
          <w:rFonts w:ascii="宋体" w:hAnsi="宋体" w:hint="eastAsia"/>
          <w:kern w:val="0"/>
          <w:sz w:val="24"/>
          <w:szCs w:val="24"/>
        </w:rPr>
        <w:t>冬期砌筑砂浆的稠度，比常温施工时适当增加，砂浆的稠度控制在8~</w:t>
      </w:r>
      <w:smartTag w:uri="urn:schemas-microsoft-com:office:smarttags" w:element="chmetcnv">
        <w:smartTagPr>
          <w:attr w:name="HasSpace" w:val="False"/>
          <w:attr w:name="Negative" w:val="False"/>
          <w:attr w:name="NumberType" w:val="1"/>
          <w:attr w:name="SourceValue" w:val="13"/>
          <w:attr w:name="TCSC" w:val="0"/>
          <w:attr w:name="UnitName" w:val="cm"/>
        </w:smartTagPr>
        <w:r w:rsidR="005610D0">
          <w:rPr>
            <w:rFonts w:ascii="宋体" w:hAnsi="宋体" w:hint="eastAsia"/>
            <w:kern w:val="0"/>
            <w:sz w:val="24"/>
            <w:szCs w:val="24"/>
          </w:rPr>
          <w:t>13cm</w:t>
        </w:r>
      </w:smartTag>
      <w:r w:rsidR="005610D0">
        <w:rPr>
          <w:rFonts w:ascii="宋体" w:hAnsi="宋体" w:hint="eastAsia"/>
          <w:kern w:val="0"/>
          <w:sz w:val="24"/>
          <w:szCs w:val="24"/>
        </w:rPr>
        <w:t>。</w:t>
      </w:r>
    </w:p>
    <w:p w:rsidR="00A953CD" w:rsidRPr="00DB4E80" w:rsidP="00A953CD">
      <w:pPr>
        <w:pStyle w:val="Normal0"/>
        <w:widowControl/>
        <w:spacing w:line="360" w:lineRule="auto"/>
        <w:rPr>
          <w:kern w:val="0"/>
          <w:sz w:val="24"/>
          <w:szCs w:val="24"/>
        </w:rPr>
      </w:pPr>
      <w:r>
        <w:rPr>
          <w:rFonts w:ascii="宋体" w:hAnsi="宋体"/>
          <w:noProof/>
          <w:kern w:val="0"/>
          <w:sz w:val="20"/>
        </w:rPr>
        <w:pict>
          <v:shape id="_x0000_s1084" type="#_x0000_t75" style="width:114pt;height:16pt;margin-top:263pt;margin-left:129pt;position:absolute;z-index:-251603968">
            <v:imagedata r:id="rId5" o:title="108"/>
            <w10:anchorlock/>
          </v:shape>
        </w:pict>
      </w:r>
      <w:r>
        <w:rPr>
          <w:rFonts w:ascii="宋体" w:hAnsi="宋体"/>
          <w:noProof/>
          <w:kern w:val="0"/>
          <w:sz w:val="20"/>
        </w:rPr>
        <w:pict>
          <v:shape id="_x0000_s1085" type="#_x0000_t75" style="width:74pt;height:1in;margin-top:99pt;margin-left:23pt;position:absolute;z-index:-251604992">
            <v:imagedata r:id="rId6" o:title="66"/>
            <w10:anchorlock/>
          </v:shape>
        </w:pict>
      </w:r>
      <w:r w:rsidRPr="00610157">
        <w:rPr>
          <w:rFonts w:ascii="宋体" w:hAnsi="宋体" w:hint="eastAsia"/>
          <w:kern w:val="0"/>
          <w:sz w:val="20"/>
        </w:rPr>
        <w:t xml:space="preserve">  </w:t>
      </w:r>
      <w:r>
        <w:rPr>
          <w:rFonts w:ascii="宋体" w:hAnsi="宋体" w:hint="eastAsia"/>
          <w:kern w:val="0"/>
          <w:sz w:val="20"/>
        </w:rPr>
        <w:t xml:space="preserve">   </w:t>
      </w:r>
      <w:r w:rsidR="009301E6">
        <w:rPr>
          <w:rFonts w:ascii="宋体" w:hAnsi="宋体" w:hint="eastAsia"/>
          <w:kern w:val="0"/>
          <w:sz w:val="24"/>
          <w:szCs w:val="24"/>
        </w:rPr>
        <w:t>b.</w:t>
      </w:r>
      <w:r w:rsidRPr="00DB4E80">
        <w:rPr>
          <w:kern w:val="0"/>
          <w:sz w:val="24"/>
          <w:szCs w:val="24"/>
        </w:rPr>
        <w:t xml:space="preserve"> </w:t>
      </w:r>
      <w:r>
        <w:rPr>
          <w:rFonts w:ascii="宋体" w:hAnsi="宋体" w:hint="eastAsia"/>
          <w:kern w:val="0"/>
          <w:sz w:val="24"/>
          <w:szCs w:val="24"/>
        </w:rPr>
        <w:t>砂浆搅拌在作业面进行，缩短砂浆的运距，减少砂浆运输时的热量损失。</w:t>
      </w:r>
    </w:p>
    <w:p w:rsidR="00A953CD" w:rsidP="00A953CD">
      <w:pPr>
        <w:pStyle w:val="Normal0"/>
        <w:widowControl/>
        <w:spacing w:line="360" w:lineRule="auto"/>
        <w:ind w:firstLine="480" w:firstLineChars="200"/>
        <w:rPr>
          <w:rFonts w:ascii="宋体" w:hAnsi="宋体"/>
          <w:kern w:val="0"/>
          <w:sz w:val="24"/>
          <w:szCs w:val="24"/>
        </w:rPr>
      </w:pPr>
      <w:bookmarkStart w:id="0" w:name="10.0.9"/>
      <w:bookmarkEnd w:id="0"/>
      <w:r>
        <w:rPr>
          <w:rFonts w:ascii="宋体" w:hAnsi="宋体" w:hint="eastAsia"/>
          <w:kern w:val="0"/>
          <w:sz w:val="24"/>
          <w:szCs w:val="24"/>
        </w:rPr>
        <w:t>c.</w:t>
      </w:r>
      <w:r w:rsidR="0013089F">
        <w:rPr>
          <w:rFonts w:ascii="宋体" w:hAnsi="宋体" w:hint="eastAsia"/>
          <w:kern w:val="0"/>
          <w:sz w:val="24"/>
          <w:szCs w:val="24"/>
        </w:rPr>
        <w:t xml:space="preserve"> </w:t>
      </w:r>
      <w:r w:rsidR="0013089F">
        <w:rPr>
          <w:rFonts w:ascii="宋体" w:hAnsi="宋体" w:hint="eastAsia"/>
          <w:kern w:val="0"/>
          <w:sz w:val="24"/>
          <w:szCs w:val="24"/>
        </w:rPr>
        <w:t>将搅拌机周边封闭，使砂浆搅拌在保温环境进行。当日平均温度低于</w:t>
      </w:r>
      <w:smartTag w:uri="urn:schemas-microsoft-com:office:smarttags" w:element="chmetcnv">
        <w:smartTagPr>
          <w:attr w:name="HasSpace" w:val="False"/>
          <w:attr w:name="Negative" w:val="False"/>
          <w:attr w:name="NumberType" w:val="1"/>
          <w:attr w:name="SourceValue" w:val="5"/>
          <w:attr w:name="TCSC" w:val="0"/>
          <w:attr w:name="UnitName" w:val="℃"/>
        </w:smartTagPr>
        <w:r w:rsidR="0013089F">
          <w:rPr>
            <w:rFonts w:ascii="宋体" w:hAnsi="宋体" w:hint="eastAsia"/>
            <w:kern w:val="0"/>
            <w:sz w:val="24"/>
            <w:szCs w:val="24"/>
          </w:rPr>
          <w:t>5</w:t>
        </w:r>
        <w:r w:rsidRPr="00DB4E80" w:rsidR="0013089F">
          <w:rPr>
            <w:rFonts w:ascii="宋体" w:hAnsi="宋体" w:hint="eastAsia"/>
            <w:kern w:val="0"/>
            <w:sz w:val="24"/>
            <w:szCs w:val="24"/>
          </w:rPr>
          <w:t>℃</w:t>
        </w:r>
      </w:smartTag>
      <w:r w:rsidR="0013089F">
        <w:rPr>
          <w:rFonts w:ascii="宋体" w:hAnsi="宋体" w:hint="eastAsia"/>
          <w:kern w:val="0"/>
          <w:sz w:val="24"/>
          <w:szCs w:val="24"/>
        </w:rPr>
        <w:t>时，砂浆搅拌棚内采取取暖措施，保证搅拌棚内的温度不低于</w:t>
      </w:r>
      <w:smartTag w:uri="urn:schemas-microsoft-com:office:smarttags" w:element="chmetcnv">
        <w:smartTagPr>
          <w:attr w:name="HasSpace" w:val="False"/>
          <w:attr w:name="Negative" w:val="False"/>
          <w:attr w:name="NumberType" w:val="1"/>
          <w:attr w:name="SourceValue" w:val="5"/>
          <w:attr w:name="TCSC" w:val="0"/>
          <w:attr w:name="UnitName" w:val="℃"/>
        </w:smartTagPr>
        <w:r w:rsidR="0013089F">
          <w:rPr>
            <w:rFonts w:ascii="宋体" w:hAnsi="宋体" w:hint="eastAsia"/>
            <w:kern w:val="0"/>
            <w:sz w:val="24"/>
            <w:szCs w:val="24"/>
          </w:rPr>
          <w:t>5</w:t>
        </w:r>
        <w:r w:rsidRPr="00DB4E80" w:rsidR="0013089F">
          <w:rPr>
            <w:rFonts w:ascii="宋体" w:hAnsi="宋体" w:hint="eastAsia"/>
            <w:kern w:val="0"/>
            <w:sz w:val="24"/>
            <w:szCs w:val="24"/>
          </w:rPr>
          <w:t>℃</w:t>
        </w:r>
      </w:smartTag>
      <w:r w:rsidR="0013089F">
        <w:rPr>
          <w:rFonts w:ascii="宋体" w:hAnsi="宋体" w:hint="eastAsia"/>
          <w:kern w:val="0"/>
          <w:sz w:val="24"/>
          <w:szCs w:val="24"/>
        </w:rPr>
        <w:t>。</w:t>
      </w:r>
    </w:p>
    <w:p w:rsidR="00A953CD" w:rsidP="00A953CD">
      <w:pPr>
        <w:pStyle w:val="Normal0"/>
        <w:widowControl/>
        <w:spacing w:line="360" w:lineRule="auto"/>
        <w:ind w:firstLine="480" w:firstLineChars="200"/>
        <w:rPr>
          <w:rFonts w:ascii="宋体" w:hAnsi="宋体"/>
          <w:kern w:val="0"/>
          <w:sz w:val="24"/>
          <w:szCs w:val="24"/>
        </w:rPr>
      </w:pPr>
      <w:r>
        <w:rPr>
          <w:rFonts w:ascii="宋体" w:hAnsi="宋体" w:hint="eastAsia"/>
          <w:kern w:val="0"/>
          <w:sz w:val="24"/>
          <w:szCs w:val="24"/>
        </w:rPr>
        <w:t>d.</w:t>
      </w:r>
      <w:r w:rsidR="0013089F">
        <w:rPr>
          <w:rFonts w:ascii="宋体" w:hAnsi="宋体" w:hint="eastAsia"/>
          <w:kern w:val="0"/>
          <w:sz w:val="24"/>
          <w:szCs w:val="24"/>
        </w:rPr>
        <w:t xml:space="preserve"> </w:t>
      </w:r>
      <w:r w:rsidR="0013089F">
        <w:rPr>
          <w:rFonts w:ascii="宋体" w:hAnsi="宋体" w:hint="eastAsia"/>
          <w:kern w:val="0"/>
          <w:sz w:val="24"/>
          <w:szCs w:val="24"/>
        </w:rPr>
        <w:t>砂浆所用水泥及砂提前运至搅拌场所，水泥及砂在搅拌棚内保温，使水泥及砂搅拌前的温度不低于</w:t>
      </w:r>
      <w:smartTag w:uri="urn:schemas-microsoft-com:office:smarttags" w:element="chmetcnv">
        <w:smartTagPr>
          <w:attr w:name="HasSpace" w:val="False"/>
          <w:attr w:name="Negative" w:val="False"/>
          <w:attr w:name="NumberType" w:val="1"/>
          <w:attr w:name="SourceValue" w:val="5"/>
          <w:attr w:name="TCSC" w:val="0"/>
          <w:attr w:name="UnitName" w:val="℃"/>
        </w:smartTagPr>
        <w:r w:rsidR="0013089F">
          <w:rPr>
            <w:rFonts w:ascii="宋体" w:hAnsi="宋体" w:hint="eastAsia"/>
            <w:kern w:val="0"/>
            <w:sz w:val="24"/>
            <w:szCs w:val="24"/>
          </w:rPr>
          <w:t>5</w:t>
        </w:r>
        <w:r w:rsidRPr="00DB4E80" w:rsidR="0013089F">
          <w:rPr>
            <w:rFonts w:ascii="宋体" w:hAnsi="宋体" w:hint="eastAsia"/>
            <w:kern w:val="0"/>
            <w:sz w:val="24"/>
            <w:szCs w:val="24"/>
          </w:rPr>
          <w:t>℃</w:t>
        </w:r>
      </w:smartTag>
      <w:r w:rsidR="0013089F">
        <w:rPr>
          <w:rFonts w:ascii="宋体" w:hAnsi="宋体" w:hint="eastAsia"/>
          <w:kern w:val="0"/>
          <w:sz w:val="24"/>
          <w:szCs w:val="24"/>
        </w:rPr>
        <w:t>。</w:t>
      </w:r>
    </w:p>
    <w:p w:rsidR="00A953CD" w:rsidP="00A953CD">
      <w:pPr>
        <w:pStyle w:val="Normal0"/>
        <w:widowControl/>
        <w:spacing w:line="360" w:lineRule="auto"/>
        <w:ind w:firstLine="480" w:firstLineChars="200"/>
        <w:rPr>
          <w:rFonts w:ascii="宋体" w:hAnsi="宋体"/>
          <w:kern w:val="0"/>
          <w:sz w:val="24"/>
          <w:szCs w:val="24"/>
        </w:rPr>
      </w:pPr>
      <w:r>
        <w:rPr>
          <w:rFonts w:ascii="宋体" w:hAnsi="宋体" w:hint="eastAsia"/>
          <w:kern w:val="0"/>
          <w:sz w:val="24"/>
          <w:szCs w:val="24"/>
        </w:rPr>
        <w:t>e.</w:t>
      </w:r>
      <w:r w:rsidR="0013089F">
        <w:rPr>
          <w:rFonts w:ascii="宋体" w:hAnsi="宋体" w:hint="eastAsia"/>
          <w:kern w:val="0"/>
          <w:sz w:val="24"/>
          <w:szCs w:val="24"/>
        </w:rPr>
        <w:t xml:space="preserve"> </w:t>
      </w:r>
      <w:r w:rsidR="0013089F">
        <w:rPr>
          <w:rFonts w:ascii="宋体" w:hAnsi="宋体" w:hint="eastAsia"/>
          <w:kern w:val="0"/>
          <w:sz w:val="24"/>
          <w:szCs w:val="24"/>
        </w:rPr>
        <w:t>砂浆采用掺外加剂亚硝酸钠盐，使砂浆在砌筑后可在负温条件下硬化。砂浆所掺外加剂应对钢筋、铁件等无腐蚀作用。</w:t>
      </w:r>
    </w:p>
    <w:p w:rsidR="00A953CD" w:rsidP="00A953CD">
      <w:pPr>
        <w:pStyle w:val="Normal0"/>
        <w:widowControl/>
        <w:spacing w:line="360" w:lineRule="auto"/>
        <w:ind w:firstLine="480" w:firstLineChars="200"/>
        <w:rPr>
          <w:rFonts w:ascii="宋体" w:hAnsi="宋体"/>
          <w:kern w:val="0"/>
          <w:sz w:val="24"/>
          <w:szCs w:val="24"/>
        </w:rPr>
      </w:pPr>
      <w:r>
        <w:rPr>
          <w:rFonts w:ascii="宋体" w:hAnsi="宋体" w:hint="eastAsia"/>
          <w:kern w:val="0"/>
          <w:sz w:val="24"/>
          <w:szCs w:val="24"/>
        </w:rPr>
        <w:t>本地最低气温在</w:t>
      </w:r>
      <w:smartTag w:uri="urn:schemas-microsoft-com:office:smarttags" w:element="chmetcnv">
        <w:smartTagPr>
          <w:attr w:name="HasSpace" w:val="False"/>
          <w:attr w:name="Negative" w:val="True"/>
          <w:attr w:name="NumberType" w:val="1"/>
          <w:attr w:name="SourceValue" w:val="10"/>
          <w:attr w:name="TCSC" w:val="0"/>
          <w:attr w:name="UnitName" w:val="℃"/>
        </w:smartTagPr>
        <w:r>
          <w:rPr>
            <w:rFonts w:ascii="宋体" w:hAnsi="宋体" w:hint="eastAsia"/>
            <w:kern w:val="0"/>
            <w:sz w:val="24"/>
            <w:szCs w:val="24"/>
          </w:rPr>
          <w:t>-10</w:t>
        </w:r>
        <w:r w:rsidRPr="00DB4E80">
          <w:rPr>
            <w:rFonts w:ascii="宋体" w:hAnsi="宋体" w:hint="eastAsia"/>
            <w:kern w:val="0"/>
            <w:sz w:val="24"/>
            <w:szCs w:val="24"/>
          </w:rPr>
          <w:t>℃</w:t>
        </w:r>
      </w:smartTag>
      <w:r>
        <w:rPr>
          <w:rFonts w:ascii="宋体" w:hAnsi="宋体" w:hint="eastAsia"/>
          <w:kern w:val="0"/>
          <w:sz w:val="24"/>
          <w:szCs w:val="24"/>
        </w:rPr>
        <w:t>以上，外加剂的掺量为砂浆拌合水重的</w:t>
      </w:r>
      <w:r>
        <w:rPr>
          <w:rFonts w:ascii="宋体" w:hAnsi="宋体" w:hint="eastAsia"/>
          <w:kern w:val="0"/>
          <w:sz w:val="24"/>
          <w:szCs w:val="24"/>
        </w:rPr>
        <w:t>3%</w:t>
      </w:r>
      <w:r>
        <w:rPr>
          <w:rFonts w:ascii="宋体" w:hAnsi="宋体" w:hint="eastAsia"/>
          <w:kern w:val="0"/>
          <w:sz w:val="24"/>
          <w:szCs w:val="24"/>
        </w:rPr>
        <w:t>。盐类外加剂的掺法为先溶解于水</w:t>
      </w:r>
      <w:r>
        <w:rPr>
          <w:rFonts w:ascii="宋体" w:hAnsi="宋体" w:hint="eastAsia"/>
          <w:kern w:val="0"/>
          <w:sz w:val="24"/>
          <w:szCs w:val="24"/>
        </w:rPr>
        <w:t>,</w:t>
      </w:r>
      <w:r>
        <w:rPr>
          <w:rFonts w:ascii="宋体" w:hAnsi="宋体" w:hint="eastAsia"/>
          <w:kern w:val="0"/>
          <w:sz w:val="24"/>
          <w:szCs w:val="24"/>
        </w:rPr>
        <w:t>然后投入搅拌。</w:t>
      </w:r>
    </w:p>
    <w:p w:rsidR="005610D0" w:rsidRPr="00DB4E80" w:rsidP="005610D0">
      <w:pPr>
        <w:pStyle w:val="Normal0"/>
        <w:widowControl/>
        <w:spacing w:line="360" w:lineRule="auto"/>
        <w:ind w:firstLine="480" w:firstLineChars="200"/>
        <w:rPr>
          <w:kern w:val="0"/>
          <w:sz w:val="24"/>
          <w:szCs w:val="24"/>
        </w:rPr>
      </w:pPr>
      <w:r>
        <w:rPr>
          <w:rFonts w:ascii="宋体" w:hAnsi="宋体" w:hint="eastAsia"/>
          <w:kern w:val="0"/>
          <w:sz w:val="24"/>
          <w:szCs w:val="24"/>
        </w:rPr>
        <w:t>f.</w:t>
      </w:r>
      <w:r w:rsidR="00A953CD">
        <w:rPr>
          <w:rFonts w:ascii="宋体" w:hAnsi="宋体" w:hint="eastAsia"/>
          <w:kern w:val="0"/>
          <w:sz w:val="24"/>
          <w:szCs w:val="24"/>
        </w:rPr>
        <w:t xml:space="preserve"> </w:t>
      </w:r>
      <w:r w:rsidRPr="00DB4E80" w:rsidR="0013089F">
        <w:rPr>
          <w:rFonts w:ascii="宋体" w:hAnsi="宋体" w:hint="eastAsia"/>
          <w:kern w:val="0"/>
          <w:sz w:val="24"/>
          <w:szCs w:val="24"/>
        </w:rPr>
        <w:t>砂浆使用温度应符合下列规定</w:t>
      </w:r>
      <w:r w:rsidR="0013089F">
        <w:rPr>
          <w:rFonts w:ascii="宋体" w:hAnsi="宋体" w:hint="eastAsia"/>
          <w:kern w:val="0"/>
          <w:sz w:val="24"/>
          <w:szCs w:val="24"/>
        </w:rPr>
        <w:t>：</w:t>
      </w:r>
    </w:p>
    <w:p w:rsidR="00A953CD" w:rsidP="005610D0">
      <w:pPr>
        <w:pStyle w:val="Normal0"/>
        <w:widowControl/>
        <w:spacing w:line="360" w:lineRule="auto"/>
        <w:rPr>
          <w:rFonts w:ascii="宋体" w:hAnsi="宋体"/>
          <w:kern w:val="0"/>
          <w:sz w:val="24"/>
          <w:szCs w:val="24"/>
        </w:rPr>
      </w:pPr>
      <w:r>
        <w:rPr>
          <w:rFonts w:ascii="宋体" w:hAnsi="宋体" w:hint="eastAsia"/>
          <w:kern w:val="0"/>
          <w:sz w:val="24"/>
          <w:szCs w:val="24"/>
        </w:rPr>
        <w:t xml:space="preserve">   </w:t>
      </w:r>
      <w:r w:rsidRPr="00DB4E80">
        <w:rPr>
          <w:rFonts w:ascii="宋体" w:hAnsi="宋体" w:hint="eastAsia"/>
          <w:kern w:val="0"/>
          <w:sz w:val="24"/>
          <w:szCs w:val="24"/>
        </w:rPr>
        <w:t>采用掺外加剂法时，</w:t>
      </w:r>
      <w:r>
        <w:rPr>
          <w:rFonts w:ascii="宋体" w:hAnsi="宋体" w:hint="eastAsia"/>
          <w:kern w:val="0"/>
          <w:sz w:val="24"/>
          <w:szCs w:val="24"/>
        </w:rPr>
        <w:t>砂浆的使用温度</w:t>
      </w:r>
      <w:r w:rsidRPr="00DB4E80">
        <w:rPr>
          <w:rFonts w:ascii="宋体" w:hAnsi="宋体" w:hint="eastAsia"/>
          <w:kern w:val="0"/>
          <w:sz w:val="24"/>
          <w:szCs w:val="24"/>
        </w:rPr>
        <w:t>不应低于+</w:t>
      </w:r>
      <w:smartTag w:uri="urn:schemas-microsoft-com:office:smarttags" w:element="chmetcnv">
        <w:smartTagPr>
          <w:attr w:name="HasSpace" w:val="False"/>
          <w:attr w:name="Negative" w:val="False"/>
          <w:attr w:name="NumberType" w:val="1"/>
          <w:attr w:name="SourceValue" w:val="5"/>
          <w:attr w:name="TCSC" w:val="0"/>
          <w:attr w:name="UnitName" w:val="℃"/>
        </w:smartTagPr>
        <w:r w:rsidRPr="00DB4E80">
          <w:rPr>
            <w:rFonts w:ascii="宋体" w:hAnsi="宋体" w:hint="eastAsia"/>
            <w:kern w:val="0"/>
            <w:sz w:val="24"/>
            <w:szCs w:val="24"/>
          </w:rPr>
          <w:t>5℃</w:t>
        </w:r>
      </w:smartTag>
      <w:r>
        <w:rPr>
          <w:rFonts w:ascii="宋体" w:hAnsi="宋体" w:hint="eastAsia"/>
          <w:kern w:val="0"/>
          <w:sz w:val="24"/>
          <w:szCs w:val="24"/>
        </w:rPr>
        <w:t>。砂浆应随拌随用，砂浆的存储时间不超过20min。严禁使用冻结的砂浆，并不得在砌筑时向砂浆内掺水使用。</w:t>
      </w:r>
    </w:p>
    <w:p w:rsidR="00A953CD" w:rsidRPr="00DB4E80" w:rsidP="005610D0">
      <w:pPr>
        <w:pStyle w:val="Normal0"/>
        <w:widowControl/>
        <w:spacing w:line="360" w:lineRule="auto"/>
        <w:ind w:firstLine="480" w:firstLineChars="200"/>
        <w:rPr>
          <w:kern w:val="0"/>
          <w:sz w:val="24"/>
          <w:szCs w:val="24"/>
        </w:rPr>
      </w:pPr>
      <w:r>
        <w:rPr>
          <w:rFonts w:ascii="宋体" w:hAnsi="宋体" w:hint="eastAsia"/>
          <w:kern w:val="0"/>
          <w:sz w:val="24"/>
          <w:szCs w:val="24"/>
        </w:rPr>
        <w:t>g.</w:t>
      </w:r>
      <w:r w:rsidRPr="00047611" w:rsidR="0013089F">
        <w:rPr>
          <w:rFonts w:ascii="宋体" w:hAnsi="宋体" w:hint="eastAsia"/>
          <w:kern w:val="0"/>
          <w:sz w:val="24"/>
          <w:szCs w:val="24"/>
        </w:rPr>
        <w:t xml:space="preserve"> </w:t>
      </w:r>
      <w:r w:rsidR="005610D0">
        <w:rPr>
          <w:rFonts w:hint="eastAsia"/>
          <w:kern w:val="0"/>
          <w:sz w:val="24"/>
          <w:szCs w:val="24"/>
        </w:rPr>
        <w:t>灰槽及运输车应及时清理，每日下班后清理干净。</w:t>
      </w:r>
    </w:p>
    <w:p w:rsidR="00A953CD" w:rsidRPr="00A33C86" w:rsidP="005610D0">
      <w:pPr>
        <w:pStyle w:val="Normal0"/>
        <w:widowControl/>
        <w:spacing w:line="360" w:lineRule="auto"/>
        <w:rPr>
          <w:rFonts w:ascii="宋体" w:hAnsi="宋体"/>
          <w:kern w:val="0"/>
          <w:sz w:val="24"/>
          <w:szCs w:val="24"/>
        </w:rPr>
      </w:pPr>
      <w:r>
        <w:rPr>
          <w:rFonts w:hint="eastAsia"/>
          <w:kern w:val="0"/>
          <w:sz w:val="24"/>
          <w:szCs w:val="24"/>
        </w:rPr>
        <w:t xml:space="preserve"> </w:t>
      </w:r>
      <w:r w:rsidR="005610D0">
        <w:rPr>
          <w:rFonts w:hint="eastAsia"/>
          <w:kern w:val="0"/>
          <w:sz w:val="24"/>
          <w:szCs w:val="24"/>
        </w:rPr>
        <w:t xml:space="preserve">   </w:t>
      </w:r>
      <w:r w:rsidR="009301E6">
        <w:rPr>
          <w:rFonts w:ascii="宋体" w:hAnsi="宋体" w:hint="eastAsia"/>
          <w:kern w:val="0"/>
          <w:sz w:val="24"/>
          <w:szCs w:val="24"/>
        </w:rPr>
        <w:t>h.</w:t>
      </w:r>
      <w:r>
        <w:rPr>
          <w:rFonts w:ascii="宋体" w:hAnsi="宋体" w:hint="eastAsia"/>
          <w:kern w:val="0"/>
          <w:sz w:val="24"/>
          <w:szCs w:val="24"/>
        </w:rPr>
        <w:t xml:space="preserve"> </w:t>
      </w:r>
      <w:r w:rsidR="005610D0">
        <w:rPr>
          <w:rFonts w:hint="eastAsia"/>
          <w:kern w:val="0"/>
          <w:sz w:val="24"/>
          <w:szCs w:val="24"/>
        </w:rPr>
        <w:t>每天收工前，用草袋等保温材料将砌体上表面加以覆盖。第二天上班时，先将砌体表面的霜雪扫净，然后再继续砌筑。</w:t>
      </w:r>
    </w:p>
    <w:p w:rsidR="00A953CD" w:rsidRPr="00DB4E80" w:rsidP="00A953CD">
      <w:pPr>
        <w:pStyle w:val="Normal0"/>
        <w:widowControl/>
        <w:spacing w:line="360" w:lineRule="auto"/>
        <w:ind w:firstLine="480" w:firstLineChars="200"/>
        <w:rPr>
          <w:kern w:val="0"/>
          <w:sz w:val="24"/>
          <w:szCs w:val="24"/>
        </w:rPr>
      </w:pPr>
      <w:r>
        <w:rPr>
          <w:rFonts w:ascii="宋体" w:hAnsi="宋体" w:hint="eastAsia"/>
          <w:kern w:val="0"/>
          <w:sz w:val="24"/>
          <w:szCs w:val="24"/>
        </w:rPr>
        <w:t>i.</w:t>
      </w:r>
      <w:r w:rsidRPr="00DB4E80" w:rsidR="0013089F">
        <w:rPr>
          <w:rFonts w:hint="eastAsia"/>
          <w:kern w:val="0"/>
          <w:sz w:val="24"/>
          <w:szCs w:val="24"/>
        </w:rPr>
        <w:t xml:space="preserve"> </w:t>
      </w:r>
      <w:r w:rsidR="005610D0">
        <w:rPr>
          <w:rFonts w:ascii="宋体" w:hAnsi="宋体" w:hint="eastAsia"/>
          <w:sz w:val="24"/>
          <w:szCs w:val="24"/>
        </w:rPr>
        <w:t>砌体工程冬期施工时，除按常温规定留置砂浆试块外，尚应增设不少于2组与砌体同条件养护的试块，分别用于检验各龄期强度和转入常温28天的砂浆强度。</w:t>
      </w:r>
    </w:p>
    <w:p w:rsidR="00F928E4" w:rsidRPr="00F928E4" w:rsidP="009F1D31">
      <w:pPr>
        <w:pStyle w:val="Normal0"/>
        <w:spacing w:line="360" w:lineRule="auto"/>
        <w:ind w:firstLine="480" w:firstLineChars="200"/>
        <w:outlineLvl w:val="0"/>
        <w:rPr>
          <w:rFonts w:ascii="宋体" w:hAnsi="宋体"/>
          <w:sz w:val="24"/>
        </w:rPr>
      </w:pPr>
      <w:r>
        <w:rPr>
          <w:rFonts w:ascii="宋体" w:hAnsi="宋体" w:hint="eastAsia"/>
          <w:sz w:val="24"/>
        </w:rPr>
        <w:t>4.1</w:t>
      </w:r>
      <w:r w:rsidR="005610D0">
        <w:rPr>
          <w:rFonts w:ascii="宋体" w:hAnsi="宋体" w:hint="eastAsia"/>
          <w:sz w:val="24"/>
        </w:rPr>
        <w:t>1</w:t>
      </w:r>
      <w:r w:rsidRPr="00F928E4" w:rsidR="0013089F">
        <w:rPr>
          <w:rFonts w:ascii="宋体" w:hAnsi="宋体" w:hint="eastAsia"/>
          <w:sz w:val="24"/>
        </w:rPr>
        <w:t xml:space="preserve"> </w:t>
      </w:r>
      <w:r w:rsidRPr="00F928E4" w:rsidR="0013089F">
        <w:rPr>
          <w:rFonts w:ascii="宋体" w:hAnsi="宋体" w:hint="eastAsia"/>
          <w:sz w:val="24"/>
        </w:rPr>
        <w:t>成品保护措施</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Cs/>
            <w:color w:val="000000"/>
            <w:sz w:val="24"/>
          </w:rPr>
          <w:t>4.1</w:t>
        </w:r>
        <w:r w:rsidR="005610D0">
          <w:rPr>
            <w:rFonts w:ascii="宋体" w:hAnsi="宋体" w:hint="eastAsia"/>
            <w:bCs/>
            <w:color w:val="000000"/>
            <w:sz w:val="24"/>
          </w:rPr>
          <w:t>1</w:t>
        </w:r>
        <w:r w:rsidR="00923D7E">
          <w:rPr>
            <w:rFonts w:ascii="宋体" w:hAnsi="宋体" w:hint="eastAsia"/>
            <w:bCs/>
            <w:color w:val="000000"/>
            <w:sz w:val="24"/>
          </w:rPr>
          <w:t>.1</w:t>
        </w:r>
      </w:smartTag>
      <w:r w:rsidRPr="00F928E4" w:rsidR="0013089F">
        <w:rPr>
          <w:rFonts w:ascii="宋体" w:hAnsi="宋体" w:hint="eastAsia"/>
          <w:bCs/>
          <w:color w:val="000000"/>
          <w:sz w:val="24"/>
        </w:rPr>
        <w:t xml:space="preserve"> </w:t>
      </w:r>
      <w:r w:rsidRPr="00F928E4" w:rsidR="0013089F">
        <w:rPr>
          <w:rFonts w:ascii="宋体" w:hAnsi="宋体" w:hint="eastAsia"/>
          <w:bCs/>
          <w:color w:val="000000"/>
          <w:sz w:val="24"/>
        </w:rPr>
        <w:t>水电管路铁件及门窗框预埋件应在砌体砌筑过程中留设。砌体完工后，不得随意在砌体上开槽打洞，或用重锤锤击。</w:t>
      </w:r>
    </w:p>
    <w:p w:rsidR="00F928E4" w:rsidRPr="00F928E4" w:rsidP="00F928E4">
      <w:pPr>
        <w:pStyle w:val="Normal0"/>
        <w:spacing w:line="360" w:lineRule="auto"/>
        <w:ind w:firstLine="480" w:firstLineChars="200"/>
        <w:rPr>
          <w:rFonts w:ascii="宋体" w:hAnsi="宋体"/>
          <w:bCs/>
          <w:color w:val="00000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Cs/>
            <w:color w:val="000000"/>
            <w:sz w:val="24"/>
          </w:rPr>
          <w:t>4.11</w:t>
        </w:r>
        <w:r w:rsidR="00923D7E">
          <w:rPr>
            <w:rFonts w:ascii="宋体" w:hAnsi="宋体" w:hint="eastAsia"/>
            <w:bCs/>
            <w:color w:val="000000"/>
            <w:sz w:val="24"/>
          </w:rPr>
          <w:t>.2</w:t>
        </w:r>
      </w:smartTag>
      <w:r w:rsidRPr="00F928E4" w:rsidR="0013089F">
        <w:rPr>
          <w:rFonts w:ascii="宋体" w:hAnsi="宋体" w:hint="eastAsia"/>
          <w:bCs/>
          <w:color w:val="000000"/>
          <w:sz w:val="24"/>
        </w:rPr>
        <w:t xml:space="preserve"> </w:t>
      </w:r>
      <w:r w:rsidRPr="00F928E4" w:rsidR="0013089F">
        <w:rPr>
          <w:rFonts w:ascii="宋体" w:hAnsi="宋体" w:hint="eastAsia"/>
          <w:bCs/>
          <w:color w:val="000000"/>
          <w:sz w:val="24"/>
        </w:rPr>
        <w:t>砌体砌筑完毕，应及时进行保护，使其免遭碰撞受损。</w:t>
      </w:r>
      <w:r w:rsidRPr="00F928E4" w:rsidR="0013089F">
        <w:rPr>
          <w:rFonts w:ascii="宋体" w:hAnsi="宋体"/>
          <w:bCs/>
          <w:color w:val="000000"/>
          <w:sz w:val="24"/>
        </w:rPr>
        <w:tab/>
      </w:r>
    </w:p>
    <w:p w:rsidR="00F928E4" w:rsidRPr="00F928E4" w:rsidP="00F928E4">
      <w:pPr>
        <w:pStyle w:val="Normal0"/>
        <w:spacing w:line="360" w:lineRule="auto"/>
        <w:ind w:firstLine="480" w:firstLineChars="200"/>
        <w:rPr>
          <w:rFonts w:ascii="宋体" w:hAnsi="宋体"/>
          <w:bCs/>
          <w:color w:val="00000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Cs/>
            <w:color w:val="000000"/>
            <w:sz w:val="24"/>
          </w:rPr>
          <w:t>4.11</w:t>
        </w:r>
        <w:r w:rsidR="00923D7E">
          <w:rPr>
            <w:rFonts w:ascii="宋体" w:hAnsi="宋体" w:hint="eastAsia"/>
            <w:bCs/>
            <w:color w:val="000000"/>
            <w:sz w:val="24"/>
          </w:rPr>
          <w:t>.3</w:t>
        </w:r>
      </w:smartTag>
      <w:r w:rsidRPr="00F928E4" w:rsidR="0013089F">
        <w:rPr>
          <w:rFonts w:ascii="宋体" w:hAnsi="宋体" w:hint="eastAsia"/>
          <w:bCs/>
          <w:color w:val="000000"/>
          <w:sz w:val="24"/>
        </w:rPr>
        <w:t xml:space="preserve"> </w:t>
      </w:r>
      <w:r w:rsidRPr="00F928E4" w:rsidR="0013089F">
        <w:rPr>
          <w:rFonts w:ascii="宋体" w:hAnsi="宋体" w:hint="eastAsia"/>
          <w:bCs/>
          <w:color w:val="000000"/>
          <w:sz w:val="24"/>
        </w:rPr>
        <w:t>雨天砌筑砌体，应按要求覆盖保护。</w:t>
      </w:r>
    </w:p>
    <w:p w:rsidR="00F928E4" w:rsidRPr="00F928E4" w:rsidP="00F928E4">
      <w:pPr>
        <w:pStyle w:val="Normal0"/>
        <w:spacing w:line="360" w:lineRule="auto"/>
        <w:ind w:firstLine="480" w:firstLineChars="200"/>
        <w:rPr>
          <w:rFonts w:ascii="宋体" w:hAnsi="宋体"/>
          <w:bCs/>
          <w:color w:val="00000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Cs/>
            <w:color w:val="000000"/>
            <w:sz w:val="24"/>
          </w:rPr>
          <w:t>4.11</w:t>
        </w:r>
        <w:r w:rsidR="00923D7E">
          <w:rPr>
            <w:rFonts w:ascii="宋体" w:hAnsi="宋体" w:hint="eastAsia"/>
            <w:bCs/>
            <w:color w:val="000000"/>
            <w:sz w:val="24"/>
          </w:rPr>
          <w:t>.4</w:t>
        </w:r>
      </w:smartTag>
      <w:r w:rsidRPr="00F928E4" w:rsidR="0013089F">
        <w:rPr>
          <w:rFonts w:ascii="宋体" w:hAnsi="宋体" w:hint="eastAsia"/>
          <w:bCs/>
          <w:color w:val="000000"/>
          <w:sz w:val="24"/>
        </w:rPr>
        <w:t xml:space="preserve"> </w:t>
      </w:r>
      <w:r w:rsidRPr="00F928E4" w:rsidR="0013089F">
        <w:rPr>
          <w:rFonts w:ascii="宋体" w:hAnsi="宋体" w:hint="eastAsia"/>
          <w:bCs/>
          <w:color w:val="000000"/>
          <w:sz w:val="24"/>
        </w:rPr>
        <w:t>用于门洞上方的临时模板及支撑，应在砌体达到设计要求的强度后才能拆除。</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4.11</w:t>
        </w:r>
        <w:r w:rsidR="001F5B8C">
          <w:rPr>
            <w:rFonts w:ascii="宋体" w:hAnsi="宋体" w:hint="eastAsia"/>
            <w:sz w:val="24"/>
          </w:rPr>
          <w:t>.</w:t>
        </w:r>
        <w:r w:rsidR="00923D7E">
          <w:rPr>
            <w:rFonts w:ascii="宋体" w:hAnsi="宋体" w:hint="eastAsia"/>
            <w:sz w:val="24"/>
          </w:rPr>
          <w:t>5</w:t>
        </w:r>
      </w:smartTag>
      <w:r w:rsidRPr="00F928E4" w:rsidR="0013089F">
        <w:rPr>
          <w:rFonts w:ascii="宋体" w:hAnsi="宋体" w:hint="eastAsia"/>
          <w:sz w:val="24"/>
        </w:rPr>
        <w:t xml:space="preserve"> </w:t>
      </w:r>
      <w:r w:rsidRPr="00F928E4" w:rsidR="0013089F">
        <w:rPr>
          <w:rFonts w:ascii="宋体" w:hAnsi="宋体" w:hint="eastAsia"/>
          <w:sz w:val="24"/>
        </w:rPr>
        <w:t>构造柱支模时</w:t>
      </w:r>
      <w:r w:rsidRPr="00F928E4" w:rsidR="0013089F">
        <w:rPr>
          <w:rFonts w:ascii="宋体" w:hAnsi="宋体" w:hint="eastAsia"/>
          <w:sz w:val="24"/>
        </w:rPr>
        <w:t>,</w:t>
      </w:r>
      <w:r w:rsidRPr="00F928E4" w:rsidR="0013089F">
        <w:rPr>
          <w:rFonts w:ascii="宋体" w:hAnsi="宋体" w:hint="eastAsia"/>
          <w:sz w:val="24"/>
        </w:rPr>
        <w:t>应注意保护钢筋不受扰动</w:t>
      </w:r>
      <w:r w:rsidRPr="00F928E4" w:rsidR="0013089F">
        <w:rPr>
          <w:rFonts w:ascii="宋体" w:hAnsi="宋体" w:hint="eastAsia"/>
          <w:sz w:val="24"/>
        </w:rPr>
        <w:t>,</w:t>
      </w:r>
      <w:r w:rsidRPr="00F928E4" w:rsidR="0013089F">
        <w:rPr>
          <w:rFonts w:ascii="宋体" w:hAnsi="宋体" w:hint="eastAsia"/>
          <w:sz w:val="24"/>
        </w:rPr>
        <w:t>防止杂物落入构造柱内</w:t>
      </w:r>
      <w:r w:rsidRPr="00F928E4" w:rsidR="0013089F">
        <w:rPr>
          <w:rFonts w:ascii="宋体" w:hAnsi="宋体" w:hint="eastAsia"/>
          <w:sz w:val="24"/>
        </w:rPr>
        <w:t>.</w:t>
      </w:r>
      <w:r w:rsidRPr="00F928E4" w:rsidR="0013089F">
        <w:rPr>
          <w:rFonts w:ascii="宋体" w:hAnsi="宋体" w:hint="eastAsia"/>
          <w:sz w:val="24"/>
        </w:rPr>
        <w:t>拆模时严禁模板直接从高处下扔</w:t>
      </w:r>
      <w:r w:rsidRPr="00F928E4" w:rsidR="0013089F">
        <w:rPr>
          <w:rFonts w:ascii="宋体" w:hAnsi="宋体" w:hint="eastAsia"/>
          <w:sz w:val="24"/>
        </w:rPr>
        <w:t>,</w:t>
      </w:r>
      <w:r w:rsidRPr="00F928E4" w:rsidR="0013089F">
        <w:rPr>
          <w:rFonts w:ascii="宋体" w:hAnsi="宋体" w:hint="eastAsia"/>
          <w:sz w:val="24"/>
        </w:rPr>
        <w:t>防止模板变形。</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4.11</w:t>
        </w:r>
        <w:r w:rsidR="001F5B8C">
          <w:rPr>
            <w:rFonts w:ascii="宋体" w:hAnsi="宋体" w:hint="eastAsia"/>
            <w:sz w:val="24"/>
          </w:rPr>
          <w:t>.</w:t>
        </w:r>
        <w:r w:rsidR="00923D7E">
          <w:rPr>
            <w:rFonts w:ascii="宋体" w:hAnsi="宋体" w:hint="eastAsia"/>
            <w:sz w:val="24"/>
          </w:rPr>
          <w:t>6</w:t>
        </w:r>
      </w:smartTag>
      <w:r w:rsidRPr="00F928E4" w:rsidR="0013089F">
        <w:rPr>
          <w:rFonts w:ascii="宋体" w:hAnsi="宋体" w:hint="eastAsia"/>
          <w:sz w:val="24"/>
        </w:rPr>
        <w:t xml:space="preserve"> </w:t>
      </w:r>
      <w:r w:rsidRPr="00F928E4" w:rsidR="0013089F">
        <w:rPr>
          <w:rFonts w:ascii="宋体" w:hAnsi="宋体" w:hint="eastAsia"/>
          <w:sz w:val="24"/>
        </w:rPr>
        <w:t>散落在楼板上的砂浆、混凝土应及时清理干净。</w:t>
      </w:r>
    </w:p>
    <w:p w:rsidR="00F928E4" w:rsidRPr="00F928E4" w:rsidP="009F1D31">
      <w:pPr>
        <w:pStyle w:val="Normal0"/>
        <w:spacing w:line="360" w:lineRule="auto"/>
        <w:ind w:firstLine="480" w:firstLineChars="200"/>
        <w:outlineLvl w:val="0"/>
        <w:rPr>
          <w:rFonts w:ascii="宋体" w:hAnsi="宋体"/>
          <w:sz w:val="24"/>
        </w:rPr>
      </w:pPr>
      <w:r>
        <w:rPr>
          <w:rFonts w:ascii="宋体" w:hAnsi="宋体" w:hint="eastAsia"/>
          <w:sz w:val="24"/>
        </w:rPr>
        <w:t>4.1</w:t>
      </w:r>
      <w:r w:rsidR="005610D0">
        <w:rPr>
          <w:rFonts w:ascii="宋体" w:hAnsi="宋体" w:hint="eastAsia"/>
          <w:sz w:val="24"/>
        </w:rPr>
        <w:t>2</w:t>
      </w:r>
      <w:r w:rsidRPr="00F928E4" w:rsidR="0013089F">
        <w:rPr>
          <w:rFonts w:ascii="宋体" w:hAnsi="宋体" w:hint="eastAsia"/>
          <w:sz w:val="24"/>
        </w:rPr>
        <w:t xml:space="preserve"> </w:t>
      </w:r>
      <w:r w:rsidRPr="00F928E4" w:rsidR="0013089F">
        <w:rPr>
          <w:rFonts w:ascii="宋体" w:hAnsi="宋体" w:hint="eastAsia"/>
          <w:sz w:val="24"/>
        </w:rPr>
        <w:t>安全技术措施</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r w:rsidR="00923D7E">
          <w:rPr>
            <w:rFonts w:ascii="宋体" w:hAnsi="宋体" w:hint="eastAsia"/>
            <w:sz w:val="24"/>
          </w:rPr>
          <w:t>.1</w:t>
        </w:r>
      </w:smartTag>
      <w:r w:rsidRPr="00F928E4" w:rsidR="0013089F">
        <w:rPr>
          <w:rFonts w:ascii="宋体" w:hAnsi="宋体" w:hint="eastAsia"/>
          <w:sz w:val="24"/>
        </w:rPr>
        <w:t xml:space="preserve"> </w:t>
      </w:r>
      <w:r w:rsidRPr="00F928E4" w:rsidR="0013089F">
        <w:rPr>
          <w:rFonts w:ascii="宋体" w:hAnsi="宋体" w:hint="eastAsia"/>
          <w:sz w:val="24"/>
        </w:rPr>
        <w:t>操作之前必须检查施工环境是否符合安全要求，道路是否畅通，机具是否完好，安全设施和防护用品是否齐全，经检查符合要求后方可施工。</w:t>
      </w:r>
    </w:p>
    <w:p w:rsidR="00F928E4" w:rsidRPr="00F928E4" w:rsidP="00F928E4">
      <w:pPr>
        <w:pStyle w:val="Normal0"/>
        <w:spacing w:line="360" w:lineRule="auto"/>
        <w:ind w:firstLine="480" w:firstLineChars="200"/>
        <w:rPr>
          <w:rFonts w:ascii="宋体" w:hAnsi="宋体"/>
          <w:sz w:val="24"/>
        </w:rPr>
        <w:sectPr w:rsidSect="00FE70F8">
          <w:type w:val="nextPage"/>
          <w:pgSz w:w="11906" w:h="16838"/>
          <w:pgMar w:top="1474" w:right="1191" w:bottom="1247" w:left="1531" w:header="851" w:footer="992" w:gutter="0"/>
          <w:pgNumType w:start="21"/>
          <w:cols w:space="425"/>
          <w:titlePg w:val="0"/>
          <w:docGrid w:type="lines" w:linePitch="312"/>
        </w:sectPr>
      </w:pPr>
      <w:r>
        <w:rPr>
          <w:rFonts w:ascii="宋体" w:hAnsi="宋体"/>
          <w:noProof/>
          <w:sz w:val="24"/>
        </w:rPr>
        <w:pict>
          <v:shape id="_x0000_s1086" type="#_x0000_t75" style="width:117pt;height:17pt;margin-top:558pt;margin-left:244pt;position:absolute;z-index:-251600896">
            <v:imagedata r:id="rId5" o:title="108"/>
            <w10:anchorlock/>
          </v:shape>
        </w:pict>
      </w:r>
      <w:r>
        <w:rPr>
          <w:rFonts w:ascii="宋体" w:hAnsi="宋体"/>
          <w:noProof/>
          <w:sz w:val="24"/>
        </w:rPr>
        <w:pict>
          <v:shape id="_x0000_s1087" type="#_x0000_t75" style="width:110pt;height:16pt;margin-top:397pt;margin-left:192pt;position:absolute;z-index:-251601920">
            <v:imagedata r:id="rId5" o:title="108"/>
            <w10:anchorlock/>
          </v:shape>
        </w:pict>
      </w:r>
      <w:r>
        <w:rPr>
          <w:rFonts w:ascii="宋体" w:hAnsi="宋体"/>
          <w:noProof/>
          <w:sz w:val="24"/>
        </w:rPr>
        <w:pict>
          <v:shape id="_x0000_s1088" type="#_x0000_t75" style="width:38pt;height:37pt;margin-top:65pt;margin-left:93pt;position:absolute;z-index:-251602944">
            <v:imagedata r:id="rId7" o:title="38"/>
            <w10:anchorlock/>
          </v:shape>
        </w:pict>
      </w:r>
      <w:smartTag w:uri="urn:schemas-microsoft-com:office:smarttags" w:element="chsdate">
        <w:smartTagPr>
          <w:attr w:name="Day" w:val="30"/>
          <w:attr w:name="IsLunarDate" w:val="False"/>
          <w:attr w:name="IsROCDate" w:val="False"/>
          <w:attr w:name="Month" w:val="12"/>
          <w:attr w:name="Year" w:val="1899"/>
        </w:smartTagPr>
        <w:r w:rsidR="005610D0">
          <w:rPr>
            <w:rFonts w:ascii="宋体" w:hAnsi="宋体" w:hint="eastAsia"/>
            <w:sz w:val="24"/>
          </w:rPr>
          <w:t>4.12</w:t>
        </w:r>
        <w:r w:rsidR="00923D7E">
          <w:rPr>
            <w:rFonts w:ascii="宋体" w:hAnsi="宋体" w:hint="eastAsia"/>
            <w:sz w:val="24"/>
          </w:rPr>
          <w:t>.2</w:t>
        </w:r>
      </w:smartTag>
      <w:r w:rsidRPr="00F928E4">
        <w:rPr>
          <w:rFonts w:ascii="宋体" w:hAnsi="宋体" w:hint="eastAsia"/>
          <w:sz w:val="24"/>
        </w:rPr>
        <w:t xml:space="preserve"> </w:t>
      </w:r>
      <w:r w:rsidRPr="00F928E4">
        <w:rPr>
          <w:rFonts w:ascii="宋体" w:hAnsi="宋体" w:hint="eastAsia"/>
          <w:sz w:val="24"/>
        </w:rPr>
        <w:t>脚手架上堆料量不得超过规定荷载，堆砖高度不得超过三皮侧砖。同一块脚</w:t>
      </w:r>
    </w:p>
    <w:p w:rsidR="00F928E4" w:rsidRPr="00F928E4" w:rsidP="00F928E4">
      <w:pPr>
        <w:pStyle w:val="Normal0"/>
        <w:spacing w:line="360" w:lineRule="auto"/>
        <w:ind w:firstLine="480" w:firstLineChars="200"/>
        <w:rPr>
          <w:rFonts w:ascii="宋体" w:hAnsi="宋体"/>
          <w:sz w:val="24"/>
        </w:rPr>
      </w:pPr>
      <w:r w:rsidRPr="00F928E4">
        <w:rPr>
          <w:rFonts w:ascii="宋体" w:hAnsi="宋体" w:hint="eastAsia"/>
          <w:sz w:val="24"/>
        </w:rPr>
        <w:t>手板上的操作人员不得超过二人。</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r w:rsidR="00923D7E">
          <w:rPr>
            <w:rFonts w:ascii="宋体" w:hAnsi="宋体" w:hint="eastAsia"/>
            <w:sz w:val="24"/>
          </w:rPr>
          <w:t>.3</w:t>
        </w:r>
      </w:smartTag>
      <w:r w:rsidRPr="00F928E4" w:rsidR="0013089F">
        <w:rPr>
          <w:rFonts w:ascii="宋体" w:hAnsi="宋体" w:hint="eastAsia"/>
          <w:sz w:val="24"/>
        </w:rPr>
        <w:t xml:space="preserve"> </w:t>
      </w:r>
      <w:r w:rsidRPr="00F928E4" w:rsidR="0013089F">
        <w:rPr>
          <w:rFonts w:ascii="宋体" w:hAnsi="宋体" w:hint="eastAsia"/>
          <w:sz w:val="24"/>
        </w:rPr>
        <w:t>楼板上堆料量不超过楼板的使用荷载，否则应进行验算，增加支撑。</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r w:rsidR="00923D7E">
          <w:rPr>
            <w:rFonts w:ascii="宋体" w:hAnsi="宋体" w:hint="eastAsia"/>
            <w:sz w:val="24"/>
          </w:rPr>
          <w:t>.4</w:t>
        </w:r>
      </w:smartTag>
      <w:r w:rsidRPr="00F928E4" w:rsidR="0013089F">
        <w:rPr>
          <w:rFonts w:ascii="宋体" w:hAnsi="宋体" w:hint="eastAsia"/>
          <w:sz w:val="24"/>
        </w:rPr>
        <w:t xml:space="preserve"> </w:t>
      </w:r>
      <w:r w:rsidRPr="00F928E4" w:rsidR="0013089F">
        <w:rPr>
          <w:rFonts w:ascii="宋体" w:hAnsi="宋体" w:hint="eastAsia"/>
          <w:sz w:val="24"/>
        </w:rPr>
        <w:t>用于垂直运输的砖笼、绳索等，必须满足荷载要求，牢固无损，经常检查，吊运时不得超载。</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r w:rsidR="00923D7E">
          <w:rPr>
            <w:rFonts w:ascii="宋体" w:hAnsi="宋体" w:hint="eastAsia"/>
            <w:sz w:val="24"/>
          </w:rPr>
          <w:t>.5</w:t>
        </w:r>
      </w:smartTag>
      <w:r w:rsidRPr="00F928E4" w:rsidR="0013089F">
        <w:rPr>
          <w:rFonts w:ascii="宋体" w:hAnsi="宋体" w:hint="eastAsia"/>
          <w:sz w:val="24"/>
        </w:rPr>
        <w:t xml:space="preserve"> </w:t>
      </w:r>
      <w:r w:rsidRPr="00F928E4" w:rsidR="0013089F">
        <w:rPr>
          <w:rFonts w:ascii="宋体" w:hAnsi="宋体" w:hint="eastAsia"/>
          <w:sz w:val="24"/>
        </w:rPr>
        <w:t>在同一垂直面上下进行交叉作业，必须设置安全隔板，操作人员必须佩戴安全帽。</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r w:rsidR="00923D7E">
          <w:rPr>
            <w:rFonts w:ascii="宋体" w:hAnsi="宋体" w:hint="eastAsia"/>
            <w:sz w:val="24"/>
          </w:rPr>
          <w:t>.6</w:t>
        </w:r>
      </w:smartTag>
      <w:r w:rsidRPr="00F928E4" w:rsidR="0013089F">
        <w:rPr>
          <w:rFonts w:ascii="宋体" w:hAnsi="宋体" w:hint="eastAsia"/>
          <w:sz w:val="24"/>
        </w:rPr>
        <w:t xml:space="preserve"> </w:t>
      </w:r>
      <w:r w:rsidRPr="00F928E4" w:rsidR="0013089F">
        <w:rPr>
          <w:rFonts w:ascii="宋体" w:hAnsi="宋体" w:hint="eastAsia"/>
          <w:sz w:val="24"/>
        </w:rPr>
        <w:t>人工垂直往上或往下传递砖及砌块时，要搭递砖架子，架子的站人板宽度不应小于</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F928E4" w:rsidR="0013089F">
          <w:rPr>
            <w:rFonts w:ascii="宋体" w:hAnsi="宋体" w:hint="eastAsia"/>
            <w:sz w:val="24"/>
          </w:rPr>
          <w:t>600mm</w:t>
        </w:r>
      </w:smartTag>
      <w:r w:rsidRPr="00F928E4" w:rsidR="0013089F">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r w:rsidR="00923D7E">
          <w:rPr>
            <w:rFonts w:ascii="宋体" w:hAnsi="宋体" w:hint="eastAsia"/>
            <w:sz w:val="24"/>
          </w:rPr>
          <w:t>.7</w:t>
        </w:r>
      </w:smartTag>
      <w:r w:rsidRPr="00F928E4" w:rsidR="0013089F">
        <w:rPr>
          <w:rFonts w:ascii="宋体" w:hAnsi="宋体" w:hint="eastAsia"/>
          <w:sz w:val="24"/>
        </w:rPr>
        <w:t xml:space="preserve"> </w:t>
      </w:r>
      <w:r w:rsidRPr="00F928E4" w:rsidR="0013089F">
        <w:rPr>
          <w:rFonts w:ascii="宋体" w:hAnsi="宋体" w:hint="eastAsia"/>
          <w:sz w:val="24"/>
        </w:rPr>
        <w:t>对稳定性较差的窗间墙、独立柱等部位，应加临时支撑，以保证其稳定性。</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r w:rsidR="00923D7E">
          <w:rPr>
            <w:rFonts w:ascii="宋体" w:hAnsi="宋体" w:hint="eastAsia"/>
            <w:sz w:val="24"/>
          </w:rPr>
          <w:t>.8</w:t>
        </w:r>
      </w:smartTag>
      <w:r w:rsidRPr="00F928E4" w:rsidR="0013089F">
        <w:rPr>
          <w:rFonts w:ascii="宋体" w:hAnsi="宋体" w:hint="eastAsia"/>
          <w:sz w:val="24"/>
        </w:rPr>
        <w:t xml:space="preserve"> </w:t>
      </w:r>
      <w:r w:rsidRPr="00F928E4" w:rsidR="0013089F">
        <w:rPr>
          <w:rFonts w:ascii="宋体" w:hAnsi="宋体" w:hint="eastAsia"/>
          <w:sz w:val="24"/>
        </w:rPr>
        <w:t>在砌块墙壁上，不宜拉锚缆风绳、不宜吊挂重物，也不宜作为其他临时施工设施的支撑点。</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4.12</w:t>
        </w:r>
        <w:r w:rsidR="00923D7E">
          <w:rPr>
            <w:rFonts w:ascii="宋体" w:hAnsi="宋体" w:hint="eastAsia"/>
            <w:sz w:val="24"/>
          </w:rPr>
          <w:t>.9</w:t>
        </w:r>
      </w:smartTag>
      <w:r w:rsidRPr="00F928E4" w:rsidR="0013089F">
        <w:rPr>
          <w:rFonts w:ascii="宋体" w:hAnsi="宋体" w:hint="eastAsia"/>
          <w:sz w:val="24"/>
        </w:rPr>
        <w:t xml:space="preserve"> </w:t>
      </w:r>
      <w:r w:rsidRPr="00F928E4" w:rsidR="0013089F">
        <w:rPr>
          <w:rFonts w:ascii="宋体" w:hAnsi="宋体" w:hint="eastAsia"/>
          <w:sz w:val="24"/>
        </w:rPr>
        <w:t>大雨、大风等异常气候之后，应检查砌体是否有垂直度变化，是否有裂缝等现象。</w:t>
      </w:r>
    </w:p>
    <w:p w:rsidR="00F928E4" w:rsidRPr="00E0264E" w:rsidP="00E0264E">
      <w:pPr>
        <w:pStyle w:val="Normal0"/>
        <w:spacing w:line="360" w:lineRule="auto"/>
        <w:ind w:firstLine="480" w:firstLineChars="200"/>
        <w:rPr>
          <w:rFonts w:ascii="宋体" w:hAnsi="宋体"/>
          <w:b/>
          <w:color w:val="000000"/>
          <w:sz w:val="24"/>
          <w:szCs w:val="24"/>
        </w:rPr>
      </w:pPr>
      <w:r>
        <w:rPr>
          <w:rFonts w:ascii="宋体" w:hAnsi="宋体" w:hint="eastAsia"/>
          <w:b/>
          <w:color w:val="000000"/>
          <w:sz w:val="24"/>
          <w:szCs w:val="24"/>
        </w:rPr>
        <w:t>5</w:t>
      </w:r>
      <w:r w:rsidRPr="00E0264E" w:rsidR="0013089F">
        <w:rPr>
          <w:rFonts w:ascii="宋体" w:hAnsi="宋体" w:hint="eastAsia"/>
          <w:b/>
          <w:color w:val="000000"/>
          <w:sz w:val="24"/>
          <w:szCs w:val="24"/>
        </w:rPr>
        <w:t xml:space="preserve"> </w:t>
      </w:r>
      <w:r w:rsidRPr="00E0264E" w:rsidR="00D67E91">
        <w:rPr>
          <w:rFonts w:ascii="宋体" w:hAnsi="宋体" w:hint="eastAsia"/>
          <w:b/>
          <w:color w:val="000000"/>
          <w:sz w:val="24"/>
          <w:szCs w:val="24"/>
        </w:rPr>
        <w:t xml:space="preserve"> 钢丝膨胀珍珠岩复合墙板隔墙</w:t>
      </w:r>
    </w:p>
    <w:p w:rsidR="00F928E4" w:rsidRPr="00F928E4" w:rsidP="00D67E91">
      <w:pPr>
        <w:pStyle w:val="Normal0"/>
        <w:spacing w:line="360" w:lineRule="auto"/>
        <w:rPr>
          <w:rFonts w:ascii="宋体" w:hAnsi="宋体"/>
          <w:sz w:val="24"/>
        </w:rPr>
      </w:pPr>
      <w:r w:rsidRPr="00F928E4">
        <w:rPr>
          <w:rFonts w:ascii="宋体" w:hAnsi="宋体" w:hint="eastAsia"/>
          <w:sz w:val="24"/>
        </w:rPr>
        <w:t xml:space="preserve"> </w:t>
      </w:r>
      <w:r w:rsidR="00FC1E8F">
        <w:rPr>
          <w:rFonts w:ascii="宋体" w:hAnsi="宋体" w:hint="eastAsia"/>
          <w:sz w:val="24"/>
        </w:rPr>
        <w:t xml:space="preserve">   </w:t>
      </w:r>
      <w:r w:rsidR="001F5B8C">
        <w:rPr>
          <w:rFonts w:ascii="宋体" w:hAnsi="宋体" w:hint="eastAsia"/>
          <w:sz w:val="24"/>
        </w:rPr>
        <w:t>5</w:t>
      </w:r>
      <w:r w:rsidR="00D67E91">
        <w:rPr>
          <w:rFonts w:ascii="宋体" w:hAnsi="宋体" w:hint="eastAsia"/>
          <w:sz w:val="24"/>
        </w:rPr>
        <w:t>.1</w:t>
      </w:r>
      <w:r w:rsidRPr="00F928E4">
        <w:rPr>
          <w:rFonts w:ascii="宋体" w:hAnsi="宋体" w:hint="eastAsia"/>
          <w:sz w:val="24"/>
        </w:rPr>
        <w:t xml:space="preserve"> </w:t>
      </w:r>
      <w:r w:rsidRPr="00F928E4">
        <w:rPr>
          <w:rFonts w:ascii="宋体" w:hAnsi="宋体" w:hint="eastAsia"/>
          <w:sz w:val="24"/>
        </w:rPr>
        <w:t>材料要求：</w:t>
      </w:r>
    </w:p>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5</w:t>
        </w:r>
        <w:r w:rsidR="00D67E91">
          <w:rPr>
            <w:rFonts w:ascii="宋体" w:hAnsi="宋体" w:hint="eastAsia"/>
            <w:sz w:val="24"/>
          </w:rPr>
          <w:t>.1.1</w:t>
        </w:r>
      </w:smartTag>
      <w:r w:rsidRPr="00F928E4" w:rsidR="0013089F">
        <w:rPr>
          <w:rFonts w:ascii="宋体" w:hAnsi="宋体" w:hint="eastAsia"/>
          <w:sz w:val="24"/>
        </w:rPr>
        <w:t xml:space="preserve"> </w:t>
      </w:r>
      <w:r w:rsidRPr="00F928E4" w:rsidR="0013089F">
        <w:rPr>
          <w:rFonts w:ascii="宋体" w:hAnsi="宋体" w:hint="eastAsia"/>
          <w:sz w:val="24"/>
        </w:rPr>
        <w:t>钢丝网架膨胀珍珠岩复合墙板的规格见表</w:t>
      </w:r>
      <w:r w:rsidR="00316434">
        <w:rPr>
          <w:rFonts w:ascii="宋体" w:hAnsi="宋体" w:hint="eastAsia"/>
          <w:sz w:val="24"/>
        </w:rPr>
        <w:t>5</w:t>
      </w:r>
      <w:r w:rsidRPr="00F928E4" w:rsidR="0013089F">
        <w:rPr>
          <w:rFonts w:ascii="宋体" w:hAnsi="宋体" w:hint="eastAsia"/>
          <w:sz w:val="24"/>
        </w:rPr>
        <w:t>-1</w:t>
      </w:r>
      <w:r w:rsidRPr="00F928E4" w:rsidR="0013089F">
        <w:rPr>
          <w:rFonts w:ascii="宋体" w:hAnsi="宋体" w:hint="eastAsia"/>
          <w:sz w:val="24"/>
        </w:rPr>
        <w:t>。</w:t>
      </w:r>
    </w:p>
    <w:p w:rsidR="00F928E4" w:rsidRPr="00F928E4" w:rsidP="00F928E4">
      <w:pPr>
        <w:pStyle w:val="Normal0"/>
        <w:spacing w:line="360" w:lineRule="auto"/>
        <w:ind w:firstLine="480" w:firstLineChars="200"/>
        <w:rPr>
          <w:rFonts w:ascii="宋体" w:hAnsi="宋体"/>
          <w:sz w:val="24"/>
        </w:rPr>
      </w:pPr>
      <w:r w:rsidRPr="00F928E4">
        <w:rPr>
          <w:rFonts w:ascii="宋体" w:hAnsi="宋体"/>
          <w:sz w:val="24"/>
        </w:rPr>
        <w:t xml:space="preserve">             </w:t>
      </w:r>
      <w:r w:rsidR="00A505AE">
        <w:rPr>
          <w:rFonts w:ascii="宋体" w:hAnsi="宋体" w:hint="eastAsia"/>
          <w:sz w:val="24"/>
        </w:rPr>
        <w:t xml:space="preserve"> </w:t>
      </w:r>
      <w:r w:rsidR="00D67E91">
        <w:rPr>
          <w:rFonts w:ascii="宋体" w:hAnsi="宋体" w:hint="eastAsia"/>
          <w:sz w:val="24"/>
        </w:rPr>
        <w:t xml:space="preserve">    </w:t>
      </w:r>
      <w:r w:rsidRPr="00F928E4">
        <w:rPr>
          <w:rFonts w:ascii="宋体" w:hAnsi="宋体" w:hint="eastAsia"/>
          <w:sz w:val="24"/>
        </w:rPr>
        <w:t>钢丝网架膨胀珍珠岩复合墙板的规格</w:t>
      </w:r>
      <w:r w:rsidRPr="00F928E4">
        <w:rPr>
          <w:rFonts w:ascii="宋体" w:hAnsi="宋体"/>
          <w:sz w:val="24"/>
        </w:rPr>
        <w:t xml:space="preserve">            </w:t>
      </w:r>
      <w:r w:rsidR="00D67E91">
        <w:rPr>
          <w:rFonts w:ascii="宋体" w:hAnsi="宋体" w:hint="eastAsia"/>
          <w:sz w:val="24"/>
        </w:rPr>
        <w:t xml:space="preserve">   </w:t>
      </w:r>
      <w:r w:rsidRPr="00D67E91">
        <w:rPr>
          <w:rFonts w:ascii="宋体" w:hAnsi="宋体" w:hint="eastAsia"/>
          <w:szCs w:val="21"/>
        </w:rPr>
        <w:t>表</w:t>
      </w:r>
      <w:r w:rsidR="00316434">
        <w:rPr>
          <w:rFonts w:ascii="宋体" w:hAnsi="宋体" w:hint="eastAsia"/>
          <w:szCs w:val="21"/>
        </w:rPr>
        <w:t>5</w:t>
      </w:r>
      <w:r w:rsidRPr="00D67E91">
        <w:rPr>
          <w:rFonts w:ascii="宋体" w:hAnsi="宋体" w:hint="eastAsia"/>
          <w:szCs w:val="21"/>
        </w:rPr>
        <w:t>-1</w:t>
      </w:r>
    </w:p>
    <w:tbl>
      <w:tblPr>
        <w:tblStyle w:val="TableNormal"/>
        <w:tblW w:w="9198"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tblPr>
      <w:tblGrid>
        <w:gridCol w:w="720"/>
        <w:gridCol w:w="900"/>
        <w:gridCol w:w="900"/>
        <w:gridCol w:w="720"/>
        <w:gridCol w:w="900"/>
        <w:gridCol w:w="1080"/>
        <w:gridCol w:w="1080"/>
        <w:gridCol w:w="1080"/>
        <w:gridCol w:w="1125"/>
        <w:gridCol w:w="693"/>
      </w:tblGrid>
      <w:tr w:rsidTr="00266ABB">
        <w:tblPrEx>
          <w:tblW w:w="9198"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tblPrEx>
        <w:trPr>
          <w:trHeight w:val="433"/>
        </w:trPr>
        <w:tc>
          <w:tcPr>
            <w:tcW w:w="720"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序号</w:t>
            </w:r>
          </w:p>
        </w:tc>
        <w:tc>
          <w:tcPr>
            <w:tcW w:w="900"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型号</w:t>
            </w:r>
          </w:p>
        </w:tc>
        <w:tc>
          <w:tcPr>
            <w:tcW w:w="900"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长度</w:t>
            </w:r>
            <w:r w:rsidRPr="00266ABB">
              <w:rPr>
                <w:rFonts w:ascii="宋体" w:hAnsi="宋体" w:hint="eastAsia"/>
                <w:szCs w:val="21"/>
              </w:rPr>
              <w:t>(mm)</w:t>
            </w:r>
          </w:p>
        </w:tc>
        <w:tc>
          <w:tcPr>
            <w:tcW w:w="720"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宽度</w:t>
            </w:r>
            <w:r w:rsidRPr="00266ABB">
              <w:rPr>
                <w:rFonts w:ascii="宋体" w:hAnsi="宋体" w:hint="eastAsia"/>
                <w:szCs w:val="21"/>
              </w:rPr>
              <w:t>(mm)</w:t>
            </w:r>
          </w:p>
        </w:tc>
        <w:tc>
          <w:tcPr>
            <w:tcW w:w="1980" w:type="dxa"/>
            <w:gridSpan w:val="2"/>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珍珠岩芯板</w:t>
            </w:r>
          </w:p>
        </w:tc>
        <w:tc>
          <w:tcPr>
            <w:tcW w:w="1080"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钢丝网架厚度</w:t>
            </w:r>
            <w:r w:rsidRPr="00266ABB">
              <w:rPr>
                <w:rFonts w:ascii="宋体" w:hAnsi="宋体" w:hint="eastAsia"/>
                <w:szCs w:val="21"/>
              </w:rPr>
              <w:t>(mm)</w:t>
            </w:r>
          </w:p>
        </w:tc>
        <w:tc>
          <w:tcPr>
            <w:tcW w:w="1080"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抹灰厚度</w:t>
            </w:r>
          </w:p>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(mm)</w:t>
            </w:r>
          </w:p>
        </w:tc>
        <w:tc>
          <w:tcPr>
            <w:tcW w:w="1125"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完成墙板厚度</w:t>
            </w:r>
            <w:r w:rsidRPr="00266ABB">
              <w:rPr>
                <w:rFonts w:ascii="宋体" w:hAnsi="宋体" w:hint="eastAsia"/>
                <w:szCs w:val="21"/>
              </w:rPr>
              <w:t>(mm)</w:t>
            </w:r>
          </w:p>
        </w:tc>
        <w:tc>
          <w:tcPr>
            <w:tcW w:w="693"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备注</w:t>
            </w:r>
          </w:p>
        </w:tc>
      </w:tr>
      <w:tr w:rsidTr="00266ABB">
        <w:tblPrEx>
          <w:tblW w:w="9198" w:type="dxa"/>
          <w:tblInd w:w="108" w:type="dxa"/>
          <w:tblLayout w:type="fixed"/>
          <w:tblLook w:val="01E0"/>
        </w:tblPrEx>
        <w:trPr>
          <w:trHeight w:val="225"/>
        </w:trPr>
        <w:tc>
          <w:tcPr>
            <w:tcW w:w="720"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900"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900"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720"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900"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厚度</w:t>
            </w:r>
          </w:p>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(mm)</w:t>
            </w:r>
          </w:p>
        </w:tc>
        <w:tc>
          <w:tcPr>
            <w:tcW w:w="1080" w:type="dxa"/>
            <w:shd w:val="clear" w:color="auto" w:fill="auto"/>
            <w:vAlign w:val="center"/>
          </w:tcPr>
          <w:p w:rsidR="00F928E4" w:rsidRPr="00266ABB" w:rsidP="00266ABB">
            <w:pPr>
              <w:pStyle w:val="Normal0"/>
              <w:adjustRightInd w:val="0"/>
              <w:snapToGrid w:val="0"/>
              <w:spacing w:line="360" w:lineRule="auto"/>
              <w:rPr>
                <w:rFonts w:ascii="宋体" w:hAnsi="宋体"/>
                <w:szCs w:val="21"/>
                <w:vertAlign w:val="superscript"/>
              </w:rPr>
            </w:pPr>
            <w:r w:rsidRPr="00266ABB">
              <w:rPr>
                <w:rFonts w:ascii="宋体" w:hAnsi="宋体" w:hint="eastAsia"/>
                <w:szCs w:val="21"/>
              </w:rPr>
              <w:t>重量</w:t>
            </w:r>
            <w:r w:rsidRPr="00266ABB">
              <w:rPr>
                <w:rFonts w:ascii="宋体" w:hAnsi="宋体" w:hint="eastAsia"/>
                <w:szCs w:val="21"/>
              </w:rPr>
              <w:t>(kg/m</w:t>
            </w:r>
            <w:r w:rsidRPr="00266ABB">
              <w:rPr>
                <w:rFonts w:ascii="宋体" w:hAnsi="宋体" w:hint="eastAsia"/>
                <w:szCs w:val="21"/>
                <w:vertAlign w:val="superscript"/>
              </w:rPr>
              <w:t>2</w:t>
            </w:r>
            <w:r w:rsidRPr="00266ABB">
              <w:rPr>
                <w:rFonts w:ascii="宋体" w:hAnsi="宋体" w:hint="eastAsia"/>
                <w:szCs w:val="21"/>
              </w:rPr>
              <w:t>)</w:t>
            </w:r>
          </w:p>
        </w:tc>
        <w:tc>
          <w:tcPr>
            <w:tcW w:w="1080"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1080"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1125"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693"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r>
      <w:tr w:rsidTr="00266ABB">
        <w:tblPrEx>
          <w:tblW w:w="9198" w:type="dxa"/>
          <w:tblInd w:w="108" w:type="dxa"/>
          <w:tblLayout w:type="fixed"/>
          <w:tblLook w:val="01E0"/>
        </w:tblPrEx>
        <w:trPr>
          <w:trHeight w:val="454"/>
        </w:trPr>
        <w:tc>
          <w:tcPr>
            <w:tcW w:w="720"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1</w:t>
            </w:r>
          </w:p>
        </w:tc>
        <w:tc>
          <w:tcPr>
            <w:tcW w:w="900"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GZ10</w:t>
            </w:r>
          </w:p>
        </w:tc>
        <w:tc>
          <w:tcPr>
            <w:tcW w:w="900"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2600</w:t>
            </w:r>
          </w:p>
        </w:tc>
        <w:tc>
          <w:tcPr>
            <w:tcW w:w="720" w:type="dxa"/>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600</w:t>
            </w:r>
          </w:p>
        </w:tc>
        <w:tc>
          <w:tcPr>
            <w:tcW w:w="900" w:type="dxa"/>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50</w:t>
            </w:r>
          </w:p>
        </w:tc>
        <w:tc>
          <w:tcPr>
            <w:tcW w:w="1080" w:type="dxa"/>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szCs w:val="21"/>
              </w:rPr>
              <w:t>≤</w:t>
            </w:r>
            <w:r w:rsidRPr="00266ABB">
              <w:rPr>
                <w:rFonts w:ascii="宋体" w:hAnsi="宋体" w:hint="eastAsia"/>
                <w:szCs w:val="21"/>
              </w:rPr>
              <w:t>1</w:t>
            </w:r>
            <w:r w:rsidRPr="00266ABB" w:rsidR="001F5B8C">
              <w:rPr>
                <w:rFonts w:ascii="宋体" w:hAnsi="宋体" w:hint="eastAsia"/>
                <w:szCs w:val="21"/>
              </w:rPr>
              <w:t>3.</w:t>
            </w:r>
            <w:r w:rsidRPr="00266ABB">
              <w:rPr>
                <w:rFonts w:ascii="宋体" w:hAnsi="宋体" w:hint="eastAsia"/>
                <w:szCs w:val="21"/>
              </w:rPr>
              <w:t>5</w:t>
            </w:r>
          </w:p>
        </w:tc>
        <w:tc>
          <w:tcPr>
            <w:tcW w:w="1080" w:type="dxa"/>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75</w:t>
            </w:r>
          </w:p>
        </w:tc>
        <w:tc>
          <w:tcPr>
            <w:tcW w:w="1080" w:type="dxa"/>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25</w:t>
            </w:r>
          </w:p>
        </w:tc>
        <w:tc>
          <w:tcPr>
            <w:tcW w:w="1125" w:type="dxa"/>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100</w:t>
            </w:r>
          </w:p>
        </w:tc>
        <w:tc>
          <w:tcPr>
            <w:tcW w:w="693"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r>
    </w:tbl>
    <w:p w:rsidR="00F928E4" w:rsidRPr="00F928E4" w:rsidP="00F928E4">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5</w:t>
        </w:r>
        <w:r w:rsidR="00D67E91">
          <w:rPr>
            <w:rFonts w:ascii="宋体" w:hAnsi="宋体" w:hint="eastAsia"/>
            <w:sz w:val="24"/>
          </w:rPr>
          <w:t>.1.2</w:t>
        </w:r>
      </w:smartTag>
      <w:r w:rsidRPr="00F928E4" w:rsidR="0013089F">
        <w:rPr>
          <w:rFonts w:ascii="宋体" w:hAnsi="宋体" w:hint="eastAsia"/>
          <w:sz w:val="24"/>
        </w:rPr>
        <w:t xml:space="preserve"> </w:t>
      </w:r>
      <w:r w:rsidRPr="00F928E4" w:rsidR="0013089F">
        <w:rPr>
          <w:rFonts w:ascii="宋体" w:hAnsi="宋体" w:hint="eastAsia"/>
          <w:sz w:val="24"/>
        </w:rPr>
        <w:t>镀锌低碳钢丝，其性能指标见表</w:t>
      </w:r>
      <w:r w:rsidR="00316434">
        <w:rPr>
          <w:rFonts w:ascii="宋体" w:hAnsi="宋体" w:hint="eastAsia"/>
          <w:sz w:val="24"/>
        </w:rPr>
        <w:t>5</w:t>
      </w:r>
      <w:r w:rsidRPr="00F928E4" w:rsidR="0013089F">
        <w:rPr>
          <w:rFonts w:ascii="宋体" w:hAnsi="宋体" w:hint="eastAsia"/>
          <w:sz w:val="24"/>
        </w:rPr>
        <w:t>-2</w:t>
      </w:r>
      <w:r w:rsidRPr="00F928E4" w:rsidR="0013089F">
        <w:rPr>
          <w:rFonts w:ascii="宋体" w:hAnsi="宋体" w:hint="eastAsia"/>
          <w:sz w:val="24"/>
        </w:rPr>
        <w:t>。</w:t>
      </w:r>
    </w:p>
    <w:p w:rsidR="00F928E4" w:rsidRPr="00D67E91" w:rsidP="00F928E4">
      <w:pPr>
        <w:pStyle w:val="Normal0"/>
        <w:spacing w:line="360" w:lineRule="auto"/>
        <w:ind w:firstLine="480" w:firstLineChars="200"/>
        <w:rPr>
          <w:rFonts w:ascii="宋体" w:hAnsi="宋体"/>
          <w:szCs w:val="21"/>
        </w:rPr>
      </w:pPr>
      <w:r>
        <w:rPr>
          <w:rFonts w:ascii="宋体" w:hAnsi="宋体"/>
          <w:sz w:val="24"/>
        </w:rPr>
        <w:t xml:space="preserve">                     </w:t>
      </w:r>
      <w:r w:rsidRPr="00F928E4" w:rsidR="0013089F">
        <w:rPr>
          <w:rFonts w:ascii="宋体" w:hAnsi="宋体" w:hint="eastAsia"/>
          <w:sz w:val="24"/>
        </w:rPr>
        <w:t>镀锌低碳钢丝的性能指标</w:t>
      </w:r>
      <w:r w:rsidR="00A505AE">
        <w:rPr>
          <w:rFonts w:ascii="宋体" w:hAnsi="宋体"/>
          <w:sz w:val="24"/>
        </w:rPr>
        <w:t xml:space="preserve">           </w:t>
      </w:r>
      <w:r>
        <w:rPr>
          <w:rFonts w:ascii="宋体" w:hAnsi="宋体" w:hint="eastAsia"/>
          <w:sz w:val="24"/>
        </w:rPr>
        <w:t xml:space="preserve">   </w:t>
      </w:r>
      <w:r w:rsidR="00A505AE">
        <w:rPr>
          <w:rFonts w:ascii="宋体" w:hAnsi="宋体"/>
          <w:sz w:val="24"/>
        </w:rPr>
        <w:t xml:space="preserve">  </w:t>
      </w:r>
      <w:r w:rsidRPr="00F928E4" w:rsidR="0013089F">
        <w:rPr>
          <w:rFonts w:ascii="宋体" w:hAnsi="宋体"/>
          <w:sz w:val="24"/>
        </w:rPr>
        <w:t xml:space="preserve"> </w:t>
      </w:r>
      <w:r w:rsidRPr="00F928E4" w:rsidR="0013089F">
        <w:rPr>
          <w:rFonts w:ascii="宋体" w:hAnsi="宋体" w:hint="eastAsia"/>
          <w:sz w:val="24"/>
        </w:rPr>
        <w:t xml:space="preserve">   </w:t>
      </w:r>
      <w:r>
        <w:rPr>
          <w:rFonts w:ascii="宋体" w:hAnsi="宋体" w:hint="eastAsia"/>
          <w:sz w:val="24"/>
        </w:rPr>
        <w:t xml:space="preserve"> </w:t>
      </w:r>
      <w:r w:rsidRPr="00D67E91" w:rsidR="0013089F">
        <w:rPr>
          <w:rFonts w:ascii="宋体" w:hAnsi="宋体" w:hint="eastAsia"/>
          <w:szCs w:val="21"/>
        </w:rPr>
        <w:t>表</w:t>
      </w:r>
      <w:r w:rsidR="00316434">
        <w:rPr>
          <w:rFonts w:ascii="宋体" w:hAnsi="宋体" w:hint="eastAsia"/>
          <w:szCs w:val="21"/>
        </w:rPr>
        <w:t>5</w:t>
      </w:r>
      <w:r w:rsidRPr="00D67E91" w:rsidR="0013089F">
        <w:rPr>
          <w:rFonts w:ascii="宋体" w:hAnsi="宋体" w:hint="eastAsia"/>
          <w:szCs w:val="21"/>
        </w:rPr>
        <w:t>-2</w:t>
      </w:r>
    </w:p>
    <w:tbl>
      <w:tblPr>
        <w:tblStyle w:val="TableNormal"/>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702"/>
        <w:gridCol w:w="1757"/>
        <w:gridCol w:w="1060"/>
        <w:gridCol w:w="1060"/>
        <w:gridCol w:w="1224"/>
        <w:gridCol w:w="1379"/>
        <w:gridCol w:w="2016"/>
      </w:tblGrid>
      <w:tr w:rsidTr="00266ABB">
        <w:tblPrEx>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Ex>
        <w:trPr>
          <w:trHeight w:val="482"/>
        </w:trPr>
        <w:tc>
          <w:tcPr>
            <w:tcW w:w="702"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序号</w:t>
            </w:r>
          </w:p>
        </w:tc>
        <w:tc>
          <w:tcPr>
            <w:tcW w:w="1757"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直径</w:t>
            </w:r>
            <w:r w:rsidRPr="00266ABB">
              <w:rPr>
                <w:rFonts w:ascii="宋体" w:hAnsi="宋体"/>
                <w:szCs w:val="21"/>
              </w:rPr>
              <w:tab/>
              <w:t>(mm)</w:t>
            </w:r>
          </w:p>
        </w:tc>
        <w:tc>
          <w:tcPr>
            <w:tcW w:w="2120" w:type="dxa"/>
            <w:gridSpan w:val="2"/>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抗拉强度</w:t>
            </w:r>
            <w:r w:rsidRPr="00266ABB">
              <w:rPr>
                <w:rFonts w:ascii="宋体" w:hAnsi="宋体"/>
                <w:szCs w:val="21"/>
              </w:rPr>
              <w:t xml:space="preserve"> (N/mm</w:t>
            </w:r>
            <w:r w:rsidRPr="00266ABB">
              <w:rPr>
                <w:rFonts w:ascii="宋体" w:hAnsi="宋体"/>
                <w:szCs w:val="21"/>
                <w:vertAlign w:val="superscript"/>
              </w:rPr>
              <w:t>2</w:t>
            </w:r>
            <w:r w:rsidRPr="00266ABB">
              <w:rPr>
                <w:rFonts w:ascii="宋体" w:hAnsi="宋体"/>
                <w:szCs w:val="21"/>
              </w:rPr>
              <w:t>)</w:t>
            </w:r>
          </w:p>
        </w:tc>
        <w:tc>
          <w:tcPr>
            <w:tcW w:w="1224"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冷弯试验反复弯曲</w:t>
            </w:r>
            <w:r w:rsidRPr="00266ABB">
              <w:rPr>
                <w:rFonts w:ascii="宋体" w:hAnsi="宋体"/>
                <w:szCs w:val="21"/>
              </w:rPr>
              <w:t>18</w:t>
            </w:r>
            <w:r w:rsidRPr="00266ABB">
              <w:rPr>
                <w:rFonts w:ascii="宋体" w:hAnsi="宋体" w:hint="eastAsia"/>
                <w:szCs w:val="21"/>
              </w:rPr>
              <w:t>0</w:t>
            </w:r>
            <w:r w:rsidRPr="00266ABB">
              <w:rPr>
                <w:rFonts w:ascii="宋体" w:hAnsi="宋体" w:hint="eastAsia"/>
                <w:szCs w:val="21"/>
              </w:rPr>
              <w:t>°</w:t>
            </w:r>
            <w:r w:rsidRPr="00266ABB">
              <w:rPr>
                <w:rFonts w:ascii="宋体" w:hAnsi="宋体"/>
                <w:szCs w:val="21"/>
              </w:rPr>
              <w:t>(</w:t>
            </w:r>
            <w:r w:rsidRPr="00266ABB">
              <w:rPr>
                <w:rFonts w:ascii="宋体" w:hAnsi="宋体" w:hint="eastAsia"/>
                <w:szCs w:val="21"/>
              </w:rPr>
              <w:t>次</w:t>
            </w:r>
            <w:r w:rsidRPr="00266ABB">
              <w:rPr>
                <w:rFonts w:ascii="宋体" w:hAnsi="宋体"/>
                <w:szCs w:val="21"/>
              </w:rPr>
              <w:t>)</w:t>
            </w:r>
          </w:p>
        </w:tc>
        <w:tc>
          <w:tcPr>
            <w:tcW w:w="1379" w:type="dxa"/>
            <w:vMerge w:val="restart"/>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镀锌层质量</w:t>
            </w:r>
            <w:r w:rsidRPr="00266ABB">
              <w:rPr>
                <w:rFonts w:ascii="宋体" w:hAnsi="宋体"/>
                <w:szCs w:val="21"/>
              </w:rPr>
              <w:t>(g/m2)</w:t>
            </w:r>
          </w:p>
        </w:tc>
        <w:tc>
          <w:tcPr>
            <w:tcW w:w="2016" w:type="dxa"/>
            <w:vMerge w:val="restart"/>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备注</w:t>
            </w:r>
          </w:p>
        </w:tc>
      </w:tr>
      <w:tr w:rsidTr="00266ABB">
        <w:tblPrEx>
          <w:tblW w:w="0" w:type="auto"/>
          <w:tblInd w:w="108" w:type="dxa"/>
          <w:tblLook w:val="01E0"/>
        </w:tblPrEx>
        <w:trPr>
          <w:trHeight w:val="461"/>
        </w:trPr>
        <w:tc>
          <w:tcPr>
            <w:tcW w:w="702"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1757"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1060"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A</w:t>
            </w:r>
          </w:p>
        </w:tc>
        <w:tc>
          <w:tcPr>
            <w:tcW w:w="1060"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B</w:t>
            </w:r>
          </w:p>
        </w:tc>
        <w:tc>
          <w:tcPr>
            <w:tcW w:w="1224"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c>
          <w:tcPr>
            <w:tcW w:w="1379" w:type="dxa"/>
            <w:vMerge/>
            <w:shd w:val="clear" w:color="auto" w:fill="auto"/>
          </w:tcPr>
          <w:p w:rsidR="00F928E4" w:rsidRPr="00266ABB" w:rsidP="00266ABB">
            <w:pPr>
              <w:pStyle w:val="Normal0"/>
              <w:adjustRightInd w:val="0"/>
              <w:snapToGrid w:val="0"/>
              <w:spacing w:line="360" w:lineRule="auto"/>
              <w:rPr>
                <w:rFonts w:ascii="宋体" w:hAnsi="宋体"/>
                <w:szCs w:val="21"/>
              </w:rPr>
            </w:pPr>
          </w:p>
        </w:tc>
        <w:tc>
          <w:tcPr>
            <w:tcW w:w="2016" w:type="dxa"/>
            <w:vMerge/>
            <w:shd w:val="clear" w:color="auto" w:fill="auto"/>
            <w:vAlign w:val="center"/>
          </w:tcPr>
          <w:p w:rsidR="00F928E4" w:rsidRPr="00266ABB" w:rsidP="00266ABB">
            <w:pPr>
              <w:pStyle w:val="Normal0"/>
              <w:adjustRightInd w:val="0"/>
              <w:snapToGrid w:val="0"/>
              <w:spacing w:line="360" w:lineRule="auto"/>
              <w:rPr>
                <w:rFonts w:ascii="宋体" w:hAnsi="宋体"/>
                <w:szCs w:val="21"/>
              </w:rPr>
            </w:pPr>
          </w:p>
        </w:tc>
      </w:tr>
      <w:tr w:rsidTr="00266ABB">
        <w:tblPrEx>
          <w:tblW w:w="0" w:type="auto"/>
          <w:tblInd w:w="108" w:type="dxa"/>
          <w:tblLook w:val="01E0"/>
        </w:tblPrEx>
        <w:trPr>
          <w:trHeight w:val="454"/>
        </w:trPr>
        <w:tc>
          <w:tcPr>
            <w:tcW w:w="702"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1</w:t>
            </w:r>
          </w:p>
        </w:tc>
        <w:tc>
          <w:tcPr>
            <w:tcW w:w="1757"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szCs w:val="21"/>
              </w:rPr>
              <w:t>2</w:t>
            </w:r>
            <w:r w:rsidRPr="00266ABB">
              <w:rPr>
                <w:rFonts w:ascii="宋体" w:hAnsi="宋体" w:hint="eastAsia"/>
                <w:szCs w:val="21"/>
              </w:rPr>
              <w:t>.0</w:t>
            </w:r>
            <w:r w:rsidRPr="00266ABB">
              <w:rPr>
                <w:rFonts w:ascii="宋体" w:hAnsi="宋体" w:hint="eastAsia"/>
                <w:szCs w:val="21"/>
              </w:rPr>
              <w:t>±</w:t>
            </w:r>
            <w:r w:rsidRPr="00266ABB">
              <w:rPr>
                <w:rFonts w:ascii="宋体" w:hAnsi="宋体"/>
                <w:szCs w:val="21"/>
              </w:rPr>
              <w:t>0.05</w:t>
            </w:r>
          </w:p>
        </w:tc>
        <w:tc>
          <w:tcPr>
            <w:tcW w:w="1060"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szCs w:val="21"/>
              </w:rPr>
              <w:t>590</w:t>
            </w:r>
            <w:r w:rsidRPr="00266ABB">
              <w:rPr>
                <w:rFonts w:ascii="宋体" w:hAnsi="宋体" w:hint="eastAsia"/>
                <w:szCs w:val="21"/>
              </w:rPr>
              <w:t>～</w:t>
            </w:r>
            <w:r w:rsidRPr="00266ABB">
              <w:rPr>
                <w:rFonts w:ascii="宋体" w:hAnsi="宋体"/>
                <w:szCs w:val="21"/>
              </w:rPr>
              <w:t>740</w:t>
            </w:r>
          </w:p>
        </w:tc>
        <w:tc>
          <w:tcPr>
            <w:tcW w:w="1060"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szCs w:val="21"/>
              </w:rPr>
              <w:t>590</w:t>
            </w:r>
            <w:r w:rsidRPr="00266ABB">
              <w:rPr>
                <w:rFonts w:ascii="宋体" w:hAnsi="宋体" w:hint="eastAsia"/>
                <w:szCs w:val="21"/>
              </w:rPr>
              <w:t>～</w:t>
            </w:r>
            <w:r w:rsidRPr="00266ABB">
              <w:rPr>
                <w:rFonts w:ascii="宋体" w:hAnsi="宋体"/>
                <w:szCs w:val="21"/>
              </w:rPr>
              <w:t>850</w:t>
            </w:r>
          </w:p>
        </w:tc>
        <w:tc>
          <w:tcPr>
            <w:tcW w:w="1224" w:type="dxa"/>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w:t>
            </w:r>
            <w:r w:rsidRPr="00266ABB">
              <w:rPr>
                <w:rFonts w:ascii="宋体" w:hAnsi="宋体"/>
                <w:szCs w:val="21"/>
              </w:rPr>
              <w:t>6</w:t>
            </w:r>
          </w:p>
        </w:tc>
        <w:tc>
          <w:tcPr>
            <w:tcW w:w="1379" w:type="dxa"/>
            <w:shd w:val="clear" w:color="auto" w:fill="auto"/>
            <w:vAlign w:val="center"/>
          </w:tcPr>
          <w:p w:rsidR="00F928E4" w:rsidRPr="00266ABB" w:rsidP="00266ABB">
            <w:pPr>
              <w:pStyle w:val="Normal0"/>
              <w:adjustRightInd w:val="0"/>
              <w:snapToGrid w:val="0"/>
              <w:spacing w:line="360" w:lineRule="auto"/>
              <w:jc w:val="center"/>
              <w:rPr>
                <w:rFonts w:ascii="宋体" w:hAnsi="宋体"/>
                <w:szCs w:val="21"/>
              </w:rPr>
            </w:pPr>
            <w:r w:rsidRPr="00266ABB">
              <w:rPr>
                <w:rFonts w:ascii="宋体" w:hAnsi="宋体" w:hint="eastAsia"/>
                <w:szCs w:val="21"/>
              </w:rPr>
              <w:t>≥</w:t>
            </w:r>
            <w:r w:rsidRPr="00266ABB">
              <w:rPr>
                <w:rFonts w:ascii="宋体" w:hAnsi="宋体"/>
                <w:szCs w:val="21"/>
              </w:rPr>
              <w:t>20</w:t>
            </w:r>
          </w:p>
        </w:tc>
        <w:tc>
          <w:tcPr>
            <w:tcW w:w="2016" w:type="dxa"/>
            <w:shd w:val="clear" w:color="auto" w:fill="auto"/>
            <w:vAlign w:val="center"/>
          </w:tcPr>
          <w:p w:rsidR="00F928E4" w:rsidRPr="00266ABB" w:rsidP="00266ABB">
            <w:pPr>
              <w:pStyle w:val="Normal0"/>
              <w:adjustRightInd w:val="0"/>
              <w:snapToGrid w:val="0"/>
              <w:spacing w:line="360" w:lineRule="auto"/>
              <w:rPr>
                <w:rFonts w:ascii="宋体" w:hAnsi="宋体"/>
                <w:szCs w:val="21"/>
              </w:rPr>
            </w:pPr>
            <w:r w:rsidRPr="00266ABB">
              <w:rPr>
                <w:rFonts w:ascii="宋体" w:hAnsi="宋体" w:hint="eastAsia"/>
                <w:szCs w:val="21"/>
              </w:rPr>
              <w:t>其它性能应符合</w:t>
            </w:r>
            <w:r w:rsidRPr="00266ABB">
              <w:rPr>
                <w:rFonts w:ascii="宋体" w:hAnsi="宋体"/>
                <w:szCs w:val="21"/>
              </w:rPr>
              <w:t>GB9972</w:t>
            </w:r>
            <w:r w:rsidRPr="00266ABB">
              <w:rPr>
                <w:rFonts w:ascii="宋体" w:hAnsi="宋体" w:hint="eastAsia"/>
                <w:szCs w:val="21"/>
              </w:rPr>
              <w:t>的要求。</w:t>
            </w:r>
          </w:p>
        </w:tc>
      </w:tr>
    </w:tbl>
    <w:p w:rsidR="00363FDF" w:rsidP="00F928E4">
      <w:pPr>
        <w:pStyle w:val="Normal0"/>
        <w:spacing w:line="360" w:lineRule="auto"/>
        <w:ind w:firstLine="480" w:firstLineChars="200"/>
        <w:rPr>
          <w:rFonts w:ascii="宋体" w:hAnsi="宋体"/>
          <w:sz w:val="24"/>
        </w:rPr>
      </w:pPr>
    </w:p>
    <w:p w:rsidR="00F928E4" w:rsidRPr="00F928E4" w:rsidP="00F928E4">
      <w:pPr>
        <w:pStyle w:val="Normal0"/>
        <w:spacing w:line="360" w:lineRule="auto"/>
        <w:ind w:firstLine="480" w:firstLineChars="200"/>
        <w:rPr>
          <w:rFonts w:ascii="宋体" w:hAnsi="宋体"/>
          <w:sz w:val="24"/>
        </w:rPr>
      </w:pPr>
      <w:r>
        <w:rPr>
          <w:rFonts w:ascii="宋体" w:hAnsi="宋体"/>
          <w:noProof/>
          <w:sz w:val="24"/>
        </w:rPr>
        <w:pict>
          <v:shape id="_x0000_s1089" type="#_x0000_t75" style="width:95pt;height:30pt;margin-top:58pt;margin-left:9pt;position:absolute;z-index:-251599872">
            <v:imagedata r:id="rId8" o:title="88"/>
            <w10:anchorlock/>
          </v:shape>
        </w:pict>
      </w:r>
      <w:smartTag w:uri="urn:schemas-microsoft-com:office:smarttags" w:element="chsdate">
        <w:smartTagPr>
          <w:attr w:name="Day" w:val="30"/>
          <w:attr w:name="IsLunarDate" w:val="False"/>
          <w:attr w:name="IsROCDate" w:val="False"/>
          <w:attr w:name="Month" w:val="12"/>
          <w:attr w:name="Year" w:val="1899"/>
        </w:smartTagPr>
        <w:r w:rsidR="001F5B8C">
          <w:rPr>
            <w:rFonts w:ascii="宋体" w:hAnsi="宋体" w:hint="eastAsia"/>
            <w:sz w:val="24"/>
          </w:rPr>
          <w:t>5</w:t>
        </w:r>
        <w:r w:rsidR="00D67E91">
          <w:rPr>
            <w:rFonts w:ascii="宋体" w:hAnsi="宋体" w:hint="eastAsia"/>
            <w:sz w:val="24"/>
          </w:rPr>
          <w:t>.1.3</w:t>
        </w:r>
      </w:smartTag>
      <w:r w:rsidRPr="00F928E4">
        <w:rPr>
          <w:rFonts w:ascii="宋体" w:hAnsi="宋体" w:hint="eastAsia"/>
          <w:sz w:val="24"/>
        </w:rPr>
        <w:t xml:space="preserve"> </w:t>
      </w:r>
      <w:r w:rsidRPr="00F928E4">
        <w:rPr>
          <w:rFonts w:ascii="宋体" w:hAnsi="宋体" w:hint="eastAsia"/>
          <w:sz w:val="24"/>
        </w:rPr>
        <w:t>钢丝网架膨胀珍珠岩复合墙板的性能，见表</w:t>
      </w:r>
      <w:r w:rsidR="00316434">
        <w:rPr>
          <w:rFonts w:ascii="宋体" w:hAnsi="宋体" w:hint="eastAsia"/>
          <w:sz w:val="24"/>
        </w:rPr>
        <w:t>5</w:t>
      </w:r>
      <w:r w:rsidRPr="00F928E4">
        <w:rPr>
          <w:rFonts w:ascii="宋体" w:hAnsi="宋体" w:hint="eastAsia"/>
          <w:sz w:val="24"/>
        </w:rPr>
        <w:t>-3</w:t>
      </w:r>
      <w:r w:rsidRPr="00F928E4">
        <w:rPr>
          <w:rFonts w:ascii="宋体" w:hAnsi="宋体" w:hint="eastAsia"/>
          <w:sz w:val="24"/>
        </w:rPr>
        <w:t>。</w:t>
      </w:r>
      <w:r w:rsidRPr="00F928E4">
        <w:rPr>
          <w:rFonts w:ascii="宋体" w:hAnsi="宋体"/>
          <w:sz w:val="24"/>
        </w:rPr>
        <w:br/>
      </w:r>
      <w:r w:rsidRPr="00F928E4">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https://d.book118.com/896223004145010055</w:t>
        </w:r>
      </w:hyperlink>
    </w:p>
    <w:p w:rsidR="00F928E4" w:rsidRPr="00F928E4" w:rsidP="00F928E4">
      <w:pPr>
        <w:pStyle w:val="Normal0"/>
        <w:spacing w:line="360" w:lineRule="auto"/>
        <w:ind w:firstLine="480" w:firstLineChars="200"/>
        <w:rPr>
          <w:rFonts w:ascii="宋体" w:hAnsi="宋体"/>
          <w:sz w:val="24"/>
        </w:rPr>
      </w:pPr>
    </w:p>
    <w:sectPr w:rsidSect="00FE70F8">
      <w:type w:val="nextPage"/>
      <w:pgSz w:w="11906" w:h="16838"/>
      <w:pgMar w:top="1474" w:right="1191" w:bottom="1247" w:left="1531"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86C1145"/>
    <w:multiLevelType w:val="hybridMultilevel"/>
    <w:tmpl w:val="BFA803B6"/>
    <w:lvl w:ilvl="0">
      <w:start w:val="3"/>
      <w:numFmt w:val="decimal"/>
      <w:lvlText w:val="%1"/>
      <w:lvlJc w:val="left"/>
      <w:pPr>
        <w:tabs>
          <w:tab w:val="num" w:pos="842"/>
        </w:tabs>
        <w:ind w:left="842" w:hanging="360"/>
      </w:pPr>
      <w:rPr>
        <w:rFonts w:hint="default"/>
      </w:rPr>
    </w:lvl>
    <w:lvl w:ilvl="1" w:tentative="1">
      <w:start w:val="1"/>
      <w:numFmt w:val="lowerLetter"/>
      <w:lvlText w:val="%2)"/>
      <w:lvlJc w:val="left"/>
      <w:pPr>
        <w:tabs>
          <w:tab w:val="num" w:pos="1322"/>
        </w:tabs>
        <w:ind w:left="1322" w:hanging="420"/>
      </w:pPr>
    </w:lvl>
    <w:lvl w:ilvl="2" w:tentative="1">
      <w:start w:val="1"/>
      <w:numFmt w:val="lowerRoman"/>
      <w:lvlText w:val="%3."/>
      <w:lvlJc w:val="right"/>
      <w:pPr>
        <w:tabs>
          <w:tab w:val="num" w:pos="1742"/>
        </w:tabs>
        <w:ind w:left="1742" w:hanging="420"/>
      </w:pPr>
    </w:lvl>
    <w:lvl w:ilvl="3" w:tentative="1">
      <w:start w:val="1"/>
      <w:numFmt w:val="decimal"/>
      <w:lvlText w:val="%4."/>
      <w:lvlJc w:val="left"/>
      <w:pPr>
        <w:tabs>
          <w:tab w:val="num" w:pos="2162"/>
        </w:tabs>
        <w:ind w:left="2162" w:hanging="420"/>
      </w:pPr>
    </w:lvl>
    <w:lvl w:ilvl="4" w:tentative="1">
      <w:start w:val="1"/>
      <w:numFmt w:val="lowerLetter"/>
      <w:lvlText w:val="%5)"/>
      <w:lvlJc w:val="left"/>
      <w:pPr>
        <w:tabs>
          <w:tab w:val="num" w:pos="2582"/>
        </w:tabs>
        <w:ind w:left="2582" w:hanging="420"/>
      </w:pPr>
    </w:lvl>
    <w:lvl w:ilvl="5" w:tentative="1">
      <w:start w:val="1"/>
      <w:numFmt w:val="lowerRoman"/>
      <w:lvlText w:val="%6."/>
      <w:lvlJc w:val="right"/>
      <w:pPr>
        <w:tabs>
          <w:tab w:val="num" w:pos="3002"/>
        </w:tabs>
        <w:ind w:left="3002" w:hanging="420"/>
      </w:pPr>
    </w:lvl>
    <w:lvl w:ilvl="6" w:tentative="1">
      <w:start w:val="1"/>
      <w:numFmt w:val="decimal"/>
      <w:lvlText w:val="%7."/>
      <w:lvlJc w:val="left"/>
      <w:pPr>
        <w:tabs>
          <w:tab w:val="num" w:pos="3422"/>
        </w:tabs>
        <w:ind w:left="3422" w:hanging="420"/>
      </w:pPr>
    </w:lvl>
    <w:lvl w:ilvl="7" w:tentative="1">
      <w:start w:val="1"/>
      <w:numFmt w:val="lowerLetter"/>
      <w:lvlText w:val="%8)"/>
      <w:lvlJc w:val="left"/>
      <w:pPr>
        <w:tabs>
          <w:tab w:val="num" w:pos="3842"/>
        </w:tabs>
        <w:ind w:left="3842" w:hanging="420"/>
      </w:pPr>
    </w:lvl>
    <w:lvl w:ilvl="8" w:tentative="1">
      <w:start w:val="1"/>
      <w:numFmt w:val="lowerRoman"/>
      <w:lvlText w:val="%9."/>
      <w:lvlJc w:val="right"/>
      <w:pPr>
        <w:tabs>
          <w:tab w:val="num" w:pos="4262"/>
        </w:tabs>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71A"/>
    <w:rsid w:val="000049F6"/>
    <w:rsid w:val="00004FDC"/>
    <w:rsid w:val="00016D9B"/>
    <w:rsid w:val="00020B03"/>
    <w:rsid w:val="000214F4"/>
    <w:rsid w:val="00023AE0"/>
    <w:rsid w:val="00035CA2"/>
    <w:rsid w:val="00047611"/>
    <w:rsid w:val="000646A6"/>
    <w:rsid w:val="00082273"/>
    <w:rsid w:val="0009353D"/>
    <w:rsid w:val="000A09B4"/>
    <w:rsid w:val="000D4D42"/>
    <w:rsid w:val="000E54F3"/>
    <w:rsid w:val="000F403D"/>
    <w:rsid w:val="001065C5"/>
    <w:rsid w:val="00113D4C"/>
    <w:rsid w:val="001165B2"/>
    <w:rsid w:val="0013089F"/>
    <w:rsid w:val="00132598"/>
    <w:rsid w:val="00145914"/>
    <w:rsid w:val="00160075"/>
    <w:rsid w:val="001605A7"/>
    <w:rsid w:val="00164F23"/>
    <w:rsid w:val="00185963"/>
    <w:rsid w:val="0019037A"/>
    <w:rsid w:val="001964A1"/>
    <w:rsid w:val="001A1518"/>
    <w:rsid w:val="001A5C2A"/>
    <w:rsid w:val="001A74EB"/>
    <w:rsid w:val="001B5D9C"/>
    <w:rsid w:val="001C5FB6"/>
    <w:rsid w:val="001D2B82"/>
    <w:rsid w:val="001D3BBF"/>
    <w:rsid w:val="001F5B8C"/>
    <w:rsid w:val="0020049F"/>
    <w:rsid w:val="002113C0"/>
    <w:rsid w:val="00227F92"/>
    <w:rsid w:val="00245BFF"/>
    <w:rsid w:val="00252B25"/>
    <w:rsid w:val="00266655"/>
    <w:rsid w:val="00266ABB"/>
    <w:rsid w:val="002675E9"/>
    <w:rsid w:val="00267C82"/>
    <w:rsid w:val="00293CF5"/>
    <w:rsid w:val="00294BE0"/>
    <w:rsid w:val="00297A4A"/>
    <w:rsid w:val="002B7FA0"/>
    <w:rsid w:val="002C7A2D"/>
    <w:rsid w:val="002D3E02"/>
    <w:rsid w:val="002D4C61"/>
    <w:rsid w:val="00316434"/>
    <w:rsid w:val="003549AC"/>
    <w:rsid w:val="00363FDF"/>
    <w:rsid w:val="003754BE"/>
    <w:rsid w:val="00397EA3"/>
    <w:rsid w:val="00397EA9"/>
    <w:rsid w:val="003A006F"/>
    <w:rsid w:val="003A111C"/>
    <w:rsid w:val="003A383C"/>
    <w:rsid w:val="003A71DF"/>
    <w:rsid w:val="003B5AB6"/>
    <w:rsid w:val="003D77EF"/>
    <w:rsid w:val="003E43A4"/>
    <w:rsid w:val="003E4962"/>
    <w:rsid w:val="003E5AF8"/>
    <w:rsid w:val="004000CA"/>
    <w:rsid w:val="00423FF6"/>
    <w:rsid w:val="00424786"/>
    <w:rsid w:val="00426A9E"/>
    <w:rsid w:val="00437EC1"/>
    <w:rsid w:val="004437C1"/>
    <w:rsid w:val="00446DC3"/>
    <w:rsid w:val="004564E0"/>
    <w:rsid w:val="004C3CF3"/>
    <w:rsid w:val="004C5596"/>
    <w:rsid w:val="004D7ECF"/>
    <w:rsid w:val="004E5DCA"/>
    <w:rsid w:val="0050398D"/>
    <w:rsid w:val="00505AC0"/>
    <w:rsid w:val="00524746"/>
    <w:rsid w:val="005418BE"/>
    <w:rsid w:val="005445A8"/>
    <w:rsid w:val="005610D0"/>
    <w:rsid w:val="00573E86"/>
    <w:rsid w:val="00577B1A"/>
    <w:rsid w:val="00595340"/>
    <w:rsid w:val="005B0D1D"/>
    <w:rsid w:val="005F19C2"/>
    <w:rsid w:val="00601587"/>
    <w:rsid w:val="0060369C"/>
    <w:rsid w:val="00605C4C"/>
    <w:rsid w:val="00610157"/>
    <w:rsid w:val="00613E06"/>
    <w:rsid w:val="0061524D"/>
    <w:rsid w:val="00635F0E"/>
    <w:rsid w:val="00636AE6"/>
    <w:rsid w:val="00643181"/>
    <w:rsid w:val="00664DB9"/>
    <w:rsid w:val="00694BC6"/>
    <w:rsid w:val="006A6932"/>
    <w:rsid w:val="006B006C"/>
    <w:rsid w:val="006E72A5"/>
    <w:rsid w:val="00714859"/>
    <w:rsid w:val="0074152D"/>
    <w:rsid w:val="00762C63"/>
    <w:rsid w:val="0077298C"/>
    <w:rsid w:val="00796A7E"/>
    <w:rsid w:val="007A0CFD"/>
    <w:rsid w:val="007B6D2B"/>
    <w:rsid w:val="007C488C"/>
    <w:rsid w:val="007C73B7"/>
    <w:rsid w:val="007D1BB9"/>
    <w:rsid w:val="007D3438"/>
    <w:rsid w:val="007E2D44"/>
    <w:rsid w:val="007F23A6"/>
    <w:rsid w:val="007F3549"/>
    <w:rsid w:val="00810682"/>
    <w:rsid w:val="00856139"/>
    <w:rsid w:val="00857A20"/>
    <w:rsid w:val="00882D30"/>
    <w:rsid w:val="00887050"/>
    <w:rsid w:val="00893CEC"/>
    <w:rsid w:val="008A2367"/>
    <w:rsid w:val="008B2C77"/>
    <w:rsid w:val="008B3FE8"/>
    <w:rsid w:val="008B4F3B"/>
    <w:rsid w:val="008B6239"/>
    <w:rsid w:val="008B78C0"/>
    <w:rsid w:val="008C41FE"/>
    <w:rsid w:val="008C75DC"/>
    <w:rsid w:val="008F53A1"/>
    <w:rsid w:val="008F72A0"/>
    <w:rsid w:val="008F73F7"/>
    <w:rsid w:val="00903A54"/>
    <w:rsid w:val="00923D7E"/>
    <w:rsid w:val="009301E6"/>
    <w:rsid w:val="00933C2C"/>
    <w:rsid w:val="0094032B"/>
    <w:rsid w:val="00972ABF"/>
    <w:rsid w:val="00976A51"/>
    <w:rsid w:val="009B0D95"/>
    <w:rsid w:val="009B188A"/>
    <w:rsid w:val="009B410C"/>
    <w:rsid w:val="009C101E"/>
    <w:rsid w:val="009C3108"/>
    <w:rsid w:val="009E3C4D"/>
    <w:rsid w:val="009F1D31"/>
    <w:rsid w:val="00A00CDC"/>
    <w:rsid w:val="00A33C86"/>
    <w:rsid w:val="00A410FA"/>
    <w:rsid w:val="00A444EC"/>
    <w:rsid w:val="00A505AE"/>
    <w:rsid w:val="00A51D64"/>
    <w:rsid w:val="00A52482"/>
    <w:rsid w:val="00A77520"/>
    <w:rsid w:val="00A80259"/>
    <w:rsid w:val="00A83BDF"/>
    <w:rsid w:val="00A953CD"/>
    <w:rsid w:val="00AA4D0B"/>
    <w:rsid w:val="00AB656C"/>
    <w:rsid w:val="00AD6F12"/>
    <w:rsid w:val="00AD7A48"/>
    <w:rsid w:val="00AE1194"/>
    <w:rsid w:val="00AE1951"/>
    <w:rsid w:val="00AE467D"/>
    <w:rsid w:val="00B0114A"/>
    <w:rsid w:val="00B26729"/>
    <w:rsid w:val="00B43C49"/>
    <w:rsid w:val="00BA3889"/>
    <w:rsid w:val="00BA5F08"/>
    <w:rsid w:val="00BB1812"/>
    <w:rsid w:val="00BB229E"/>
    <w:rsid w:val="00BD66EB"/>
    <w:rsid w:val="00C1729B"/>
    <w:rsid w:val="00C20045"/>
    <w:rsid w:val="00C20F86"/>
    <w:rsid w:val="00C3480A"/>
    <w:rsid w:val="00C358E9"/>
    <w:rsid w:val="00C37618"/>
    <w:rsid w:val="00C51772"/>
    <w:rsid w:val="00C53802"/>
    <w:rsid w:val="00C5776C"/>
    <w:rsid w:val="00C57B85"/>
    <w:rsid w:val="00C60631"/>
    <w:rsid w:val="00C7177C"/>
    <w:rsid w:val="00C72A53"/>
    <w:rsid w:val="00C84225"/>
    <w:rsid w:val="00C94B0F"/>
    <w:rsid w:val="00CA4F21"/>
    <w:rsid w:val="00CA6395"/>
    <w:rsid w:val="00CA6D76"/>
    <w:rsid w:val="00CB474D"/>
    <w:rsid w:val="00CD7E6A"/>
    <w:rsid w:val="00CE2EA9"/>
    <w:rsid w:val="00CE5B68"/>
    <w:rsid w:val="00CE6026"/>
    <w:rsid w:val="00CF4AB2"/>
    <w:rsid w:val="00D03042"/>
    <w:rsid w:val="00D04900"/>
    <w:rsid w:val="00D16826"/>
    <w:rsid w:val="00D42FF6"/>
    <w:rsid w:val="00D4416A"/>
    <w:rsid w:val="00D60D99"/>
    <w:rsid w:val="00D67E91"/>
    <w:rsid w:val="00D748C2"/>
    <w:rsid w:val="00D97AC8"/>
    <w:rsid w:val="00DB4E80"/>
    <w:rsid w:val="00DB5CF8"/>
    <w:rsid w:val="00DE22D7"/>
    <w:rsid w:val="00DF5C9F"/>
    <w:rsid w:val="00E0264E"/>
    <w:rsid w:val="00E126CF"/>
    <w:rsid w:val="00E344EB"/>
    <w:rsid w:val="00E41280"/>
    <w:rsid w:val="00E53835"/>
    <w:rsid w:val="00E53C7B"/>
    <w:rsid w:val="00E556A7"/>
    <w:rsid w:val="00E73211"/>
    <w:rsid w:val="00E86448"/>
    <w:rsid w:val="00EA506C"/>
    <w:rsid w:val="00EF34AA"/>
    <w:rsid w:val="00F342B3"/>
    <w:rsid w:val="00F77E7B"/>
    <w:rsid w:val="00F85FB6"/>
    <w:rsid w:val="00F928E4"/>
    <w:rsid w:val="00FA7ACF"/>
    <w:rsid w:val="00FC1E8F"/>
    <w:rsid w:val="00FC25C7"/>
    <w:rsid w:val="00FC72CC"/>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DED8C91-9730-403C-9FD1-B6AC360E1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Heading1"/>
    <w:next w:val="NormalIndent"/>
    <w:uiPriority w:val="9"/>
    <w:qFormat/>
    <w:pPr>
      <w:outlineLvl w:val="1"/>
    </w:p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F928E4"/>
    <w:pPr>
      <w:widowControl w:val="0"/>
      <w:jc w:val="both"/>
    </w:pPr>
    <w:rPr>
      <w:kern w:val="2"/>
      <w:sz w:val="21"/>
    </w:rPr>
  </w:style>
  <w:style w:type="paragraph" w:styleId="Caption">
    <w:name w:val="caption"/>
    <w:basedOn w:val="Normal"/>
    <w:next w:val="Normal0"/>
    <w:qFormat/>
    <w:rsid w:val="009F1D31"/>
    <w:rPr>
      <w:rFonts w:ascii="Arial" w:eastAsia="黑体" w:hAnsi="Arial" w:cs="Arial"/>
      <w:sz w:val="20"/>
      <w:szCs w:val="20"/>
    </w:rPr>
  </w:style>
  <w:style w:type="paragraph" w:customStyle="1" w:styleId="2">
    <w:name w:val="样式2"/>
    <w:basedOn w:val="Normal"/>
    <w:autoRedefine/>
    <w:rsid w:val="00FA761C"/>
    <w:pPr>
      <w:autoSpaceDE w:val="0"/>
      <w:autoSpaceDN w:val="0"/>
      <w:adjustRightInd w:val="0"/>
    </w:pPr>
    <w:rPr>
      <w:rFonts w:ascii="宋体" w:hAnsi="宋体"/>
      <w:b/>
      <w:szCs w:val="20"/>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NormalIndent">
    <w:name w:val="Normal Indent"/>
    <w:basedOn w:val="Normal"/>
    <w:pPr>
      <w:ind w:firstLine="420"/>
    </w:pPr>
    <w:rPr>
      <w:rFonts w:ascii="Times New Roman" w:hAnsi="Times New Roman" w:cs="Times New Roman"/>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1.wmf" /><Relationship Id="rId22" Type="http://schemas.openxmlformats.org/officeDocument/2006/relationships/oleObject" Target="embeddings/oleObject7.bin" /><Relationship Id="rId23" Type="http://schemas.openxmlformats.org/officeDocument/2006/relationships/image" Target="media/image12.wmf" /><Relationship Id="rId24" Type="http://schemas.openxmlformats.org/officeDocument/2006/relationships/oleObject" Target="embeddings/oleObject8.bin" /><Relationship Id="rId25" Type="http://schemas.openxmlformats.org/officeDocument/2006/relationships/hyperlink" Target="https://d.book118.com/896223004145010055"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3102</Words>
  <Characters>17688</Characters>
  <Application>Microsoft Office Word</Application>
  <DocSecurity>0</DocSecurity>
  <Lines>147</Lines>
  <Paragraphs>41</Paragraphs>
  <ScaleCrop>false</ScaleCrop>
  <Company/>
  <LinksUpToDate>false</LinksUpToDate>
  <CharactersWithSpaces>20749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