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矿物原药项目建设方案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8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_Toc31681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5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_Toc21164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_Toc32604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_Toc24310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_Toc1043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1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_Toc12018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_Toc26909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_Toc25167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0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_Toc19190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_Toc3803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_Toc2309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8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_Toc14418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_Toc26303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_Toc9583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8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_Toc20138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35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_Toc6535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_Toc16883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_Toc22425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7" w:history="1">
        <w:r>
          <w:rPr>
            <w:rFonts w:ascii="仿宋" w:eastAsia="仿宋" w:hAnsi="仿宋" w:cs="仿宋" w:hint="eastAsia"/>
            <w:lang w:eastAsia="zh-CN"/>
          </w:rPr>
          <w:t>六、社会影响分析</w:t>
        </w:r>
        <w:r>
          <w:tab/>
        </w:r>
        <w:r>
          <w:fldChar w:fldCharType="begin"/>
        </w:r>
        <w:r>
          <w:instrText xml:space="preserve"> PAGEREF _Toc11287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_Toc23826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_Toc18722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1" w:history="1">
        <w:r>
          <w:rPr>
            <w:rFonts w:ascii="仿宋" w:eastAsia="仿宋" w:hAnsi="仿宋" w:cs="仿宋" w:hint="eastAsia"/>
            <w:lang w:eastAsia="zh-CN"/>
          </w:rPr>
          <w:t>七、环境保护与绿色发展</w:t>
        </w:r>
        <w:r>
          <w:tab/>
        </w:r>
        <w:r>
          <w:fldChar w:fldCharType="begin"/>
        </w:r>
        <w:r>
          <w:instrText xml:space="preserve"> PAGEREF _Toc4611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_Toc31904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_Toc26556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2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_Toc10472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1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_Toc6471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_Toc31224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0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_Toc8620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9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_Toc28590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_Toc3835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5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_Toc19205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_Toc26434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_Toc1771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_Toc23170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_Toc22781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8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_Toc21658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_Toc29090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1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_Toc2061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_Toc7894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_Toc13435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07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_Toc13307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_Toc18659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_Toc4579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2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4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4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_Toc19514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_Toc17555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1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_Toc7371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8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_Toc15598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8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_Toc10868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06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_Toc10206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3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_Toc4973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_Toc12891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30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_Toc6830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_Toc6667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_Toc7139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68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5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90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矿物原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16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矿物原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矿物原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矿物原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60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31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在矿物原药项目启动前，将进行一系列深入的地质调查，包括钻探和土壤取样，以深入了解项目区域的地层结构和土壤组成。特别是对于土壤的承载能力和地下水位的深度进行详细评估。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完成初始的地质风险评估后，矿物原药项目将安装长期地质监测设备，如倾斜仪、裂缝计和地下水位计，以持续监测地质条件的变化。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84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4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2018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一、矿物原药项目的技术资源开发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矿物原药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二、矿物原药项目的人力资源管理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矿物原药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三、矿物原药项目的资金资源筹措与优化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矿物原药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88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矿物原药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https://d.book118.com/896230015200010043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矿物原药项目建设方案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E411E4"/>
    <w:rsid w:val="5EE411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96230015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2024-01-24T04:49:00Z</dcterms:created>
  <dcterms:modified xsi:type="dcterms:W3CDTF">2024-01-24T04:50:10Z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720F199DE5F64D7C9C5054A8A2C2C669_11</vt:lpwstr>
  </property>
  <property fmtid="{D5CDD505-2E9C-101B-9397-08002B2CF9AE}" pid="3" name="KSOProductBuildVer">
    <vt:lpwstr>2052-12.1.0.16120</vt:lpwstr>
  </property>
</Properties>
</file>