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客货运输机项目规划设计方案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39" w:history="1">
        <w:r>
          <w:rPr>
            <w:rFonts w:ascii="仿宋" w:eastAsia="仿宋" w:hAnsi="仿宋" w:cs="仿宋" w:hint="eastAsia"/>
            <w:lang w:eastAsia="zh-CN"/>
          </w:rPr>
          <w:t>序言</w:t>
        </w:r>
        <w:r>
          <w:tab/>
        </w:r>
        <w:r>
          <w:fldChar w:fldCharType="begin"/>
        </w:r>
        <w:r>
          <w:instrText xml:space="preserve"> PAGEREF _Toc4839 \h </w:instrText>
        </w:r>
        <w:r>
          <w:fldChar w:fldCharType="separate"/>
        </w:r>
        <w:r>
          <w:t>3</w:t>
        </w:r>
        <w:r>
          <w:fldChar w:fldCharType="end"/>
        </w:r>
      </w:hyperlink>
    </w:p>
    <w:p>
      <w:pPr>
        <w:pStyle w:val="TOC1"/>
        <w:tabs>
          <w:tab w:val="right" w:leader="dot" w:pos="8306"/>
        </w:tabs>
      </w:pPr>
      <w:hyperlink w:anchor="_Toc12220" w:history="1">
        <w:r>
          <w:rPr>
            <w:rFonts w:ascii="仿宋" w:eastAsia="仿宋" w:hAnsi="仿宋" w:cs="仿宋" w:hint="eastAsia"/>
            <w:lang w:eastAsia="zh-CN"/>
          </w:rPr>
          <w:t>一、客货运输机项目选址可行性分析</w:t>
        </w:r>
        <w:r>
          <w:tab/>
        </w:r>
        <w:r>
          <w:fldChar w:fldCharType="begin"/>
        </w:r>
        <w:r>
          <w:instrText xml:space="preserve"> PAGEREF _Toc12220 \h </w:instrText>
        </w:r>
        <w:r>
          <w:fldChar w:fldCharType="separate"/>
        </w:r>
        <w:r>
          <w:t>3</w:t>
        </w:r>
        <w:r>
          <w:fldChar w:fldCharType="end"/>
        </w:r>
      </w:hyperlink>
    </w:p>
    <w:p>
      <w:pPr>
        <w:pStyle w:val="TOC2"/>
        <w:tabs>
          <w:tab w:val="right" w:leader="dot" w:pos="8306"/>
        </w:tabs>
      </w:pPr>
      <w:hyperlink w:anchor="_Toc337" w:history="1">
        <w:r>
          <w:rPr>
            <w:rFonts w:ascii="仿宋" w:eastAsia="仿宋" w:hAnsi="仿宋" w:cs="仿宋" w:hint="eastAsia"/>
            <w:lang w:eastAsia="zh-CN"/>
          </w:rPr>
          <w:t>(一)、客货运输机项目选址</w:t>
        </w:r>
        <w:r>
          <w:tab/>
        </w:r>
        <w:r>
          <w:fldChar w:fldCharType="begin"/>
        </w:r>
        <w:r>
          <w:instrText xml:space="preserve"> PAGEREF _Toc337 \h </w:instrText>
        </w:r>
        <w:r>
          <w:fldChar w:fldCharType="separate"/>
        </w:r>
        <w:r>
          <w:t>3</w:t>
        </w:r>
        <w:r>
          <w:fldChar w:fldCharType="end"/>
        </w:r>
      </w:hyperlink>
    </w:p>
    <w:p>
      <w:pPr>
        <w:pStyle w:val="TOC2"/>
        <w:tabs>
          <w:tab w:val="right" w:leader="dot" w:pos="8306"/>
        </w:tabs>
      </w:pPr>
      <w:hyperlink w:anchor="_Toc4936" w:history="1">
        <w:r>
          <w:rPr>
            <w:rFonts w:ascii="仿宋" w:eastAsia="仿宋" w:hAnsi="仿宋" w:cs="仿宋" w:hint="eastAsia"/>
            <w:lang w:eastAsia="zh-CN"/>
          </w:rPr>
          <w:t>(二)、用地控制指标</w:t>
        </w:r>
        <w:r>
          <w:tab/>
        </w:r>
        <w:r>
          <w:fldChar w:fldCharType="begin"/>
        </w:r>
        <w:r>
          <w:instrText xml:space="preserve"> PAGEREF _Toc4936 \h </w:instrText>
        </w:r>
        <w:r>
          <w:fldChar w:fldCharType="separate"/>
        </w:r>
        <w:r>
          <w:t>3</w:t>
        </w:r>
        <w:r>
          <w:fldChar w:fldCharType="end"/>
        </w:r>
      </w:hyperlink>
    </w:p>
    <w:p>
      <w:pPr>
        <w:pStyle w:val="TOC2"/>
        <w:tabs>
          <w:tab w:val="right" w:leader="dot" w:pos="8306"/>
        </w:tabs>
      </w:pPr>
      <w:hyperlink w:anchor="_Toc3181" w:history="1">
        <w:r>
          <w:rPr>
            <w:rFonts w:ascii="仿宋" w:eastAsia="仿宋" w:hAnsi="仿宋" w:cs="仿宋" w:hint="eastAsia"/>
            <w:lang w:eastAsia="zh-CN"/>
          </w:rPr>
          <w:t>(三)、节约用地措施</w:t>
        </w:r>
        <w:r>
          <w:tab/>
        </w:r>
        <w:r>
          <w:fldChar w:fldCharType="begin"/>
        </w:r>
        <w:r>
          <w:instrText xml:space="preserve"> PAGEREF _Toc3181 \h </w:instrText>
        </w:r>
        <w:r>
          <w:fldChar w:fldCharType="separate"/>
        </w:r>
        <w:r>
          <w:t>5</w:t>
        </w:r>
        <w:r>
          <w:fldChar w:fldCharType="end"/>
        </w:r>
      </w:hyperlink>
    </w:p>
    <w:p>
      <w:pPr>
        <w:pStyle w:val="TOC2"/>
        <w:tabs>
          <w:tab w:val="right" w:leader="dot" w:pos="8306"/>
        </w:tabs>
      </w:pPr>
      <w:hyperlink w:anchor="_Toc2637" w:history="1">
        <w:r>
          <w:rPr>
            <w:rFonts w:ascii="仿宋" w:eastAsia="仿宋" w:hAnsi="仿宋" w:cs="仿宋" w:hint="eastAsia"/>
            <w:lang w:eastAsia="zh-CN"/>
          </w:rPr>
          <w:t>(四)、总图布置方案</w:t>
        </w:r>
        <w:r>
          <w:tab/>
        </w:r>
        <w:r>
          <w:fldChar w:fldCharType="begin"/>
        </w:r>
        <w:r>
          <w:instrText xml:space="preserve"> PAGEREF _Toc2637 \h </w:instrText>
        </w:r>
        <w:r>
          <w:fldChar w:fldCharType="separate"/>
        </w:r>
        <w:r>
          <w:t>6</w:t>
        </w:r>
        <w:r>
          <w:fldChar w:fldCharType="end"/>
        </w:r>
      </w:hyperlink>
    </w:p>
    <w:p>
      <w:pPr>
        <w:pStyle w:val="TOC2"/>
        <w:tabs>
          <w:tab w:val="right" w:leader="dot" w:pos="8306"/>
        </w:tabs>
      </w:pPr>
      <w:hyperlink w:anchor="_Toc12656" w:history="1">
        <w:r>
          <w:rPr>
            <w:rFonts w:ascii="仿宋" w:eastAsia="仿宋" w:hAnsi="仿宋" w:cs="仿宋" w:hint="eastAsia"/>
            <w:lang w:eastAsia="zh-CN"/>
          </w:rPr>
          <w:t>(五)、选址综合评价</w:t>
        </w:r>
        <w:r>
          <w:tab/>
        </w:r>
        <w:r>
          <w:fldChar w:fldCharType="begin"/>
        </w:r>
        <w:r>
          <w:instrText xml:space="preserve"> PAGEREF _Toc12656 \h </w:instrText>
        </w:r>
        <w:r>
          <w:fldChar w:fldCharType="separate"/>
        </w:r>
        <w:r>
          <w:t>7</w:t>
        </w:r>
        <w:r>
          <w:fldChar w:fldCharType="end"/>
        </w:r>
      </w:hyperlink>
    </w:p>
    <w:p>
      <w:pPr>
        <w:pStyle w:val="TOC1"/>
        <w:tabs>
          <w:tab w:val="right" w:leader="dot" w:pos="8306"/>
        </w:tabs>
      </w:pPr>
      <w:hyperlink w:anchor="_Toc945" w:history="1">
        <w:r>
          <w:rPr>
            <w:rFonts w:ascii="仿宋" w:eastAsia="仿宋" w:hAnsi="仿宋" w:cs="仿宋" w:hint="eastAsia"/>
            <w:lang w:eastAsia="zh-CN"/>
          </w:rPr>
          <w:t>二、产品规划分析</w:t>
        </w:r>
        <w:r>
          <w:tab/>
        </w:r>
        <w:r>
          <w:fldChar w:fldCharType="begin"/>
        </w:r>
        <w:r>
          <w:instrText xml:space="preserve"> PAGEREF _Toc945 \h </w:instrText>
        </w:r>
        <w:r>
          <w:fldChar w:fldCharType="separate"/>
        </w:r>
        <w:r>
          <w:t>8</w:t>
        </w:r>
        <w:r>
          <w:fldChar w:fldCharType="end"/>
        </w:r>
      </w:hyperlink>
    </w:p>
    <w:p>
      <w:pPr>
        <w:pStyle w:val="TOC2"/>
        <w:tabs>
          <w:tab w:val="right" w:leader="dot" w:pos="8306"/>
        </w:tabs>
      </w:pPr>
      <w:hyperlink w:anchor="_Toc30751" w:history="1">
        <w:r>
          <w:rPr>
            <w:rFonts w:ascii="仿宋" w:eastAsia="仿宋" w:hAnsi="仿宋" w:cs="仿宋" w:hint="eastAsia"/>
            <w:lang w:eastAsia="zh-CN"/>
          </w:rPr>
          <w:t>(一)、产品规划</w:t>
        </w:r>
        <w:r>
          <w:tab/>
        </w:r>
        <w:r>
          <w:fldChar w:fldCharType="begin"/>
        </w:r>
        <w:r>
          <w:instrText xml:space="preserve"> PAGEREF _Toc30751 \h </w:instrText>
        </w:r>
        <w:r>
          <w:fldChar w:fldCharType="separate"/>
        </w:r>
        <w:r>
          <w:t>8</w:t>
        </w:r>
        <w:r>
          <w:fldChar w:fldCharType="end"/>
        </w:r>
      </w:hyperlink>
    </w:p>
    <w:p>
      <w:pPr>
        <w:pStyle w:val="TOC2"/>
        <w:tabs>
          <w:tab w:val="right" w:leader="dot" w:pos="8306"/>
        </w:tabs>
      </w:pPr>
      <w:hyperlink w:anchor="_Toc21173" w:history="1">
        <w:r>
          <w:rPr>
            <w:rFonts w:ascii="仿宋" w:eastAsia="仿宋" w:hAnsi="仿宋" w:cs="仿宋" w:hint="eastAsia"/>
            <w:lang w:eastAsia="zh-CN"/>
          </w:rPr>
          <w:t>(二)、建设规模</w:t>
        </w:r>
        <w:r>
          <w:tab/>
        </w:r>
        <w:r>
          <w:fldChar w:fldCharType="begin"/>
        </w:r>
        <w:r>
          <w:instrText xml:space="preserve"> PAGEREF _Toc21173 \h </w:instrText>
        </w:r>
        <w:r>
          <w:fldChar w:fldCharType="separate"/>
        </w:r>
        <w:r>
          <w:t>9</w:t>
        </w:r>
        <w:r>
          <w:fldChar w:fldCharType="end"/>
        </w:r>
      </w:hyperlink>
    </w:p>
    <w:p>
      <w:pPr>
        <w:pStyle w:val="TOC1"/>
        <w:tabs>
          <w:tab w:val="right" w:leader="dot" w:pos="8306"/>
        </w:tabs>
      </w:pPr>
      <w:hyperlink w:anchor="_Toc28415" w:history="1">
        <w:r>
          <w:rPr>
            <w:rFonts w:ascii="仿宋" w:eastAsia="仿宋" w:hAnsi="仿宋" w:cs="仿宋" w:hint="eastAsia"/>
            <w:lang w:eastAsia="zh-CN"/>
          </w:rPr>
          <w:t>三、市场分析、调研</w:t>
        </w:r>
        <w:r>
          <w:tab/>
        </w:r>
        <w:r>
          <w:fldChar w:fldCharType="begin"/>
        </w:r>
        <w:r>
          <w:instrText xml:space="preserve"> PAGEREF _Toc28415 \h </w:instrText>
        </w:r>
        <w:r>
          <w:fldChar w:fldCharType="separate"/>
        </w:r>
        <w:r>
          <w:t>10</w:t>
        </w:r>
        <w:r>
          <w:fldChar w:fldCharType="end"/>
        </w:r>
      </w:hyperlink>
    </w:p>
    <w:p>
      <w:pPr>
        <w:pStyle w:val="TOC2"/>
        <w:tabs>
          <w:tab w:val="right" w:leader="dot" w:pos="8306"/>
        </w:tabs>
      </w:pPr>
      <w:hyperlink w:anchor="_Toc23276" w:history="1">
        <w:r>
          <w:rPr>
            <w:rFonts w:ascii="仿宋" w:eastAsia="仿宋" w:hAnsi="仿宋" w:cs="仿宋" w:hint="eastAsia"/>
            <w:lang w:eastAsia="zh-CN"/>
          </w:rPr>
          <w:t>(一)、客货运输机行业分析</w:t>
        </w:r>
        <w:r>
          <w:tab/>
        </w:r>
        <w:r>
          <w:fldChar w:fldCharType="begin"/>
        </w:r>
        <w:r>
          <w:instrText xml:space="preserve"> PAGEREF _Toc23276 \h </w:instrText>
        </w:r>
        <w:r>
          <w:fldChar w:fldCharType="separate"/>
        </w:r>
        <w:r>
          <w:t>10</w:t>
        </w:r>
        <w:r>
          <w:fldChar w:fldCharType="end"/>
        </w:r>
      </w:hyperlink>
    </w:p>
    <w:p>
      <w:pPr>
        <w:pStyle w:val="TOC2"/>
        <w:tabs>
          <w:tab w:val="right" w:leader="dot" w:pos="8306"/>
        </w:tabs>
      </w:pPr>
      <w:hyperlink w:anchor="_Toc17909" w:history="1">
        <w:r>
          <w:rPr>
            <w:rFonts w:ascii="仿宋" w:eastAsia="仿宋" w:hAnsi="仿宋" w:cs="仿宋" w:hint="eastAsia"/>
            <w:lang w:eastAsia="zh-CN"/>
          </w:rPr>
          <w:t>(二)、客货运输机市场分析预测</w:t>
        </w:r>
        <w:r>
          <w:tab/>
        </w:r>
        <w:r>
          <w:fldChar w:fldCharType="begin"/>
        </w:r>
        <w:r>
          <w:instrText xml:space="preserve"> PAGEREF _Toc17909 \h </w:instrText>
        </w:r>
        <w:r>
          <w:fldChar w:fldCharType="separate"/>
        </w:r>
        <w:r>
          <w:t>11</w:t>
        </w:r>
        <w:r>
          <w:fldChar w:fldCharType="end"/>
        </w:r>
      </w:hyperlink>
    </w:p>
    <w:p>
      <w:pPr>
        <w:pStyle w:val="TOC1"/>
        <w:tabs>
          <w:tab w:val="right" w:leader="dot" w:pos="8306"/>
        </w:tabs>
      </w:pPr>
      <w:hyperlink w:anchor="_Toc25819" w:history="1">
        <w:r>
          <w:rPr>
            <w:rFonts w:ascii="仿宋" w:eastAsia="仿宋" w:hAnsi="仿宋" w:cs="仿宋" w:hint="eastAsia"/>
            <w:lang w:eastAsia="zh-CN"/>
          </w:rPr>
          <w:t>四、客货运输机项目绩效评估</w:t>
        </w:r>
        <w:r>
          <w:tab/>
        </w:r>
        <w:r>
          <w:fldChar w:fldCharType="begin"/>
        </w:r>
        <w:r>
          <w:instrText xml:space="preserve"> PAGEREF _Toc25819 \h </w:instrText>
        </w:r>
        <w:r>
          <w:fldChar w:fldCharType="separate"/>
        </w:r>
        <w:r>
          <w:t>12</w:t>
        </w:r>
        <w:r>
          <w:fldChar w:fldCharType="end"/>
        </w:r>
      </w:hyperlink>
    </w:p>
    <w:p>
      <w:pPr>
        <w:pStyle w:val="TOC2"/>
        <w:tabs>
          <w:tab w:val="right" w:leader="dot" w:pos="8306"/>
        </w:tabs>
      </w:pPr>
      <w:hyperlink w:anchor="_Toc25307" w:history="1">
        <w:r>
          <w:rPr>
            <w:rFonts w:ascii="仿宋" w:eastAsia="仿宋" w:hAnsi="仿宋" w:cs="仿宋" w:hint="eastAsia"/>
            <w:lang w:eastAsia="zh-CN"/>
          </w:rPr>
          <w:t>(一)、绩效评估指标</w:t>
        </w:r>
        <w:r>
          <w:tab/>
        </w:r>
        <w:r>
          <w:fldChar w:fldCharType="begin"/>
        </w:r>
        <w:r>
          <w:instrText xml:space="preserve"> PAGEREF _Toc25307 \h </w:instrText>
        </w:r>
        <w:r>
          <w:fldChar w:fldCharType="separate"/>
        </w:r>
        <w:r>
          <w:t>12</w:t>
        </w:r>
        <w:r>
          <w:fldChar w:fldCharType="end"/>
        </w:r>
      </w:hyperlink>
    </w:p>
    <w:p>
      <w:pPr>
        <w:pStyle w:val="TOC2"/>
        <w:tabs>
          <w:tab w:val="right" w:leader="dot" w:pos="8306"/>
        </w:tabs>
      </w:pPr>
      <w:hyperlink w:anchor="_Toc10416" w:history="1">
        <w:r>
          <w:rPr>
            <w:rFonts w:ascii="仿宋" w:eastAsia="仿宋" w:hAnsi="仿宋" w:cs="仿宋" w:hint="eastAsia"/>
            <w:lang w:eastAsia="zh-CN"/>
          </w:rPr>
          <w:t>(二)、绩效评估方法</w:t>
        </w:r>
        <w:r>
          <w:tab/>
        </w:r>
        <w:r>
          <w:fldChar w:fldCharType="begin"/>
        </w:r>
        <w:r>
          <w:instrText xml:space="preserve"> PAGEREF _Toc10416 \h </w:instrText>
        </w:r>
        <w:r>
          <w:fldChar w:fldCharType="separate"/>
        </w:r>
        <w:r>
          <w:t>13</w:t>
        </w:r>
        <w:r>
          <w:fldChar w:fldCharType="end"/>
        </w:r>
      </w:hyperlink>
    </w:p>
    <w:p>
      <w:pPr>
        <w:pStyle w:val="TOC2"/>
        <w:tabs>
          <w:tab w:val="right" w:leader="dot" w:pos="8306"/>
        </w:tabs>
      </w:pPr>
      <w:hyperlink w:anchor="_Toc26591" w:history="1">
        <w:r>
          <w:rPr>
            <w:rFonts w:ascii="仿宋" w:eastAsia="仿宋" w:hAnsi="仿宋" w:cs="仿宋" w:hint="eastAsia"/>
            <w:lang w:eastAsia="zh-CN"/>
          </w:rPr>
          <w:t>(三)、绩效评估周期</w:t>
        </w:r>
        <w:r>
          <w:tab/>
        </w:r>
        <w:r>
          <w:fldChar w:fldCharType="begin"/>
        </w:r>
        <w:r>
          <w:instrText xml:space="preserve"> PAGEREF _Toc26591 \h </w:instrText>
        </w:r>
        <w:r>
          <w:fldChar w:fldCharType="separate"/>
        </w:r>
        <w:r>
          <w:t>14</w:t>
        </w:r>
        <w:r>
          <w:fldChar w:fldCharType="end"/>
        </w:r>
      </w:hyperlink>
    </w:p>
    <w:p>
      <w:pPr>
        <w:pStyle w:val="TOC1"/>
        <w:tabs>
          <w:tab w:val="right" w:leader="dot" w:pos="8306"/>
        </w:tabs>
      </w:pPr>
      <w:hyperlink w:anchor="_Toc18363" w:history="1">
        <w:r>
          <w:rPr>
            <w:rFonts w:ascii="仿宋" w:eastAsia="仿宋" w:hAnsi="仿宋" w:cs="仿宋" w:hint="eastAsia"/>
            <w:lang w:eastAsia="zh-CN"/>
          </w:rPr>
          <w:t>五、工艺说明</w:t>
        </w:r>
        <w:r>
          <w:tab/>
        </w:r>
        <w:r>
          <w:fldChar w:fldCharType="begin"/>
        </w:r>
        <w:r>
          <w:instrText xml:space="preserve"> PAGEREF _Toc18363 \h </w:instrText>
        </w:r>
        <w:r>
          <w:fldChar w:fldCharType="separate"/>
        </w:r>
        <w:r>
          <w:t>15</w:t>
        </w:r>
        <w:r>
          <w:fldChar w:fldCharType="end"/>
        </w:r>
      </w:hyperlink>
    </w:p>
    <w:p>
      <w:pPr>
        <w:pStyle w:val="TOC2"/>
        <w:tabs>
          <w:tab w:val="right" w:leader="dot" w:pos="8306"/>
        </w:tabs>
      </w:pPr>
      <w:hyperlink w:anchor="_Toc8606" w:history="1">
        <w:r>
          <w:rPr>
            <w:rFonts w:ascii="仿宋" w:eastAsia="仿宋" w:hAnsi="仿宋" w:cs="仿宋" w:hint="eastAsia"/>
            <w:lang w:eastAsia="zh-CN"/>
          </w:rPr>
          <w:t>(一)、技术管理特点</w:t>
        </w:r>
        <w:r>
          <w:tab/>
        </w:r>
        <w:r>
          <w:fldChar w:fldCharType="begin"/>
        </w:r>
        <w:r>
          <w:instrText xml:space="preserve"> PAGEREF _Toc8606 \h </w:instrText>
        </w:r>
        <w:r>
          <w:fldChar w:fldCharType="separate"/>
        </w:r>
        <w:r>
          <w:t>15</w:t>
        </w:r>
        <w:r>
          <w:fldChar w:fldCharType="end"/>
        </w:r>
      </w:hyperlink>
    </w:p>
    <w:p>
      <w:pPr>
        <w:pStyle w:val="TOC2"/>
        <w:tabs>
          <w:tab w:val="right" w:leader="dot" w:pos="8306"/>
        </w:tabs>
      </w:pPr>
      <w:hyperlink w:anchor="_Toc29314" w:history="1">
        <w:r>
          <w:rPr>
            <w:rFonts w:ascii="仿宋" w:eastAsia="仿宋" w:hAnsi="仿宋" w:cs="仿宋" w:hint="eastAsia"/>
            <w:lang w:eastAsia="zh-CN"/>
          </w:rPr>
          <w:t>(二)、客货运输机项目工艺技术设计方案</w:t>
        </w:r>
        <w:r>
          <w:tab/>
        </w:r>
        <w:r>
          <w:fldChar w:fldCharType="begin"/>
        </w:r>
        <w:r>
          <w:instrText xml:space="preserve"> PAGEREF _Toc29314 \h </w:instrText>
        </w:r>
        <w:r>
          <w:fldChar w:fldCharType="separate"/>
        </w:r>
        <w:r>
          <w:t>16</w:t>
        </w:r>
        <w:r>
          <w:fldChar w:fldCharType="end"/>
        </w:r>
      </w:hyperlink>
    </w:p>
    <w:p>
      <w:pPr>
        <w:pStyle w:val="TOC2"/>
        <w:tabs>
          <w:tab w:val="right" w:leader="dot" w:pos="8306"/>
        </w:tabs>
      </w:pPr>
      <w:hyperlink w:anchor="_Toc17244" w:history="1">
        <w:r>
          <w:rPr>
            <w:rFonts w:ascii="仿宋" w:eastAsia="仿宋" w:hAnsi="仿宋" w:cs="仿宋" w:hint="eastAsia"/>
            <w:lang w:eastAsia="zh-CN"/>
          </w:rPr>
          <w:t>(三)、设备选型方案</w:t>
        </w:r>
        <w:r>
          <w:tab/>
        </w:r>
        <w:r>
          <w:fldChar w:fldCharType="begin"/>
        </w:r>
        <w:r>
          <w:instrText xml:space="preserve"> PAGEREF _Toc17244 \h </w:instrText>
        </w:r>
        <w:r>
          <w:fldChar w:fldCharType="separate"/>
        </w:r>
        <w:r>
          <w:t>17</w:t>
        </w:r>
        <w:r>
          <w:fldChar w:fldCharType="end"/>
        </w:r>
      </w:hyperlink>
    </w:p>
    <w:p>
      <w:pPr>
        <w:pStyle w:val="TOC1"/>
        <w:tabs>
          <w:tab w:val="right" w:leader="dot" w:pos="8306"/>
        </w:tabs>
      </w:pPr>
      <w:hyperlink w:anchor="_Toc10413" w:history="1">
        <w:r>
          <w:rPr>
            <w:rFonts w:ascii="仿宋" w:eastAsia="仿宋" w:hAnsi="仿宋" w:cs="仿宋" w:hint="eastAsia"/>
            <w:lang w:eastAsia="zh-CN"/>
          </w:rPr>
          <w:t>六、客货运输机项目建设背景及必要性分析</w:t>
        </w:r>
        <w:r>
          <w:tab/>
        </w:r>
        <w:r>
          <w:fldChar w:fldCharType="begin"/>
        </w:r>
        <w:r>
          <w:instrText xml:space="preserve"> PAGEREF _Toc10413 \h </w:instrText>
        </w:r>
        <w:r>
          <w:fldChar w:fldCharType="separate"/>
        </w:r>
        <w:r>
          <w:t>19</w:t>
        </w:r>
        <w:r>
          <w:fldChar w:fldCharType="end"/>
        </w:r>
      </w:hyperlink>
    </w:p>
    <w:p>
      <w:pPr>
        <w:pStyle w:val="TOC2"/>
        <w:tabs>
          <w:tab w:val="right" w:leader="dot" w:pos="8306"/>
        </w:tabs>
      </w:pPr>
      <w:hyperlink w:anchor="_Toc18894" w:history="1">
        <w:r>
          <w:rPr>
            <w:rFonts w:ascii="仿宋" w:eastAsia="仿宋" w:hAnsi="仿宋" w:cs="仿宋" w:hint="eastAsia"/>
            <w:lang w:eastAsia="zh-CN"/>
          </w:rPr>
          <w:t>(一)、客货运输机项目背景分析</w:t>
        </w:r>
        <w:r>
          <w:tab/>
        </w:r>
        <w:r>
          <w:fldChar w:fldCharType="begin"/>
        </w:r>
        <w:r>
          <w:instrText xml:space="preserve"> PAGEREF _Toc18894 \h </w:instrText>
        </w:r>
        <w:r>
          <w:fldChar w:fldCharType="separate"/>
        </w:r>
        <w:r>
          <w:t>19</w:t>
        </w:r>
        <w:r>
          <w:fldChar w:fldCharType="end"/>
        </w:r>
      </w:hyperlink>
    </w:p>
    <w:p>
      <w:pPr>
        <w:pStyle w:val="TOC2"/>
        <w:tabs>
          <w:tab w:val="right" w:leader="dot" w:pos="8306"/>
        </w:tabs>
      </w:pPr>
      <w:hyperlink w:anchor="_Toc10526" w:history="1">
        <w:r>
          <w:rPr>
            <w:rFonts w:ascii="仿宋" w:eastAsia="仿宋" w:hAnsi="仿宋" w:cs="仿宋" w:hint="eastAsia"/>
            <w:lang w:eastAsia="zh-CN"/>
          </w:rPr>
          <w:t>(二)、客货运输机项目建设必要性分析</w:t>
        </w:r>
        <w:r>
          <w:tab/>
        </w:r>
        <w:r>
          <w:fldChar w:fldCharType="begin"/>
        </w:r>
        <w:r>
          <w:instrText xml:space="preserve"> PAGEREF _Toc10526 \h </w:instrText>
        </w:r>
        <w:r>
          <w:fldChar w:fldCharType="separate"/>
        </w:r>
        <w:r>
          <w:t>20</w:t>
        </w:r>
        <w:r>
          <w:fldChar w:fldCharType="end"/>
        </w:r>
      </w:hyperlink>
    </w:p>
    <w:p>
      <w:pPr>
        <w:pStyle w:val="TOC1"/>
        <w:tabs>
          <w:tab w:val="right" w:leader="dot" w:pos="8306"/>
        </w:tabs>
      </w:pPr>
      <w:hyperlink w:anchor="_Toc24904" w:history="1">
        <w:r>
          <w:rPr>
            <w:rFonts w:ascii="仿宋" w:eastAsia="仿宋" w:hAnsi="仿宋" w:cs="仿宋" w:hint="eastAsia"/>
            <w:lang w:eastAsia="zh-CN"/>
          </w:rPr>
          <w:t>七、客货运输机项目技术管理</w:t>
        </w:r>
        <w:r>
          <w:tab/>
        </w:r>
        <w:r>
          <w:fldChar w:fldCharType="begin"/>
        </w:r>
        <w:r>
          <w:instrText xml:space="preserve"> PAGEREF _Toc24904 \h </w:instrText>
        </w:r>
        <w:r>
          <w:fldChar w:fldCharType="separate"/>
        </w:r>
        <w:r>
          <w:t>22</w:t>
        </w:r>
        <w:r>
          <w:fldChar w:fldCharType="end"/>
        </w:r>
      </w:hyperlink>
    </w:p>
    <w:p>
      <w:pPr>
        <w:pStyle w:val="TOC2"/>
        <w:tabs>
          <w:tab w:val="right" w:leader="dot" w:pos="8306"/>
        </w:tabs>
      </w:pPr>
      <w:hyperlink w:anchor="_Toc7146" w:history="1">
        <w:r>
          <w:rPr>
            <w:rFonts w:ascii="仿宋" w:eastAsia="仿宋" w:hAnsi="仿宋" w:cs="仿宋" w:hint="eastAsia"/>
            <w:lang w:eastAsia="zh-CN"/>
          </w:rPr>
          <w:t>(一)、技术方案选用方向</w:t>
        </w:r>
        <w:r>
          <w:tab/>
        </w:r>
        <w:r>
          <w:fldChar w:fldCharType="begin"/>
        </w:r>
        <w:r>
          <w:instrText xml:space="preserve"> PAGEREF _Toc7146 \h </w:instrText>
        </w:r>
        <w:r>
          <w:fldChar w:fldCharType="separate"/>
        </w:r>
        <w:r>
          <w:t>22</w:t>
        </w:r>
        <w:r>
          <w:fldChar w:fldCharType="end"/>
        </w:r>
      </w:hyperlink>
    </w:p>
    <w:p>
      <w:pPr>
        <w:pStyle w:val="TOC2"/>
        <w:tabs>
          <w:tab w:val="right" w:leader="dot" w:pos="8306"/>
        </w:tabs>
      </w:pPr>
      <w:hyperlink w:anchor="_Toc21076" w:history="1">
        <w:r>
          <w:rPr>
            <w:rFonts w:ascii="仿宋" w:eastAsia="仿宋" w:hAnsi="仿宋" w:cs="仿宋" w:hint="eastAsia"/>
            <w:lang w:eastAsia="zh-CN"/>
          </w:rPr>
          <w:t>(二)、工艺技术方案选用原则</w:t>
        </w:r>
        <w:r>
          <w:tab/>
        </w:r>
        <w:r>
          <w:fldChar w:fldCharType="begin"/>
        </w:r>
        <w:r>
          <w:instrText xml:space="preserve"> PAGEREF _Toc21076 \h </w:instrText>
        </w:r>
        <w:r>
          <w:fldChar w:fldCharType="separate"/>
        </w:r>
        <w:r>
          <w:t>23</w:t>
        </w:r>
        <w:r>
          <w:fldChar w:fldCharType="end"/>
        </w:r>
      </w:hyperlink>
    </w:p>
    <w:p>
      <w:pPr>
        <w:pStyle w:val="TOC2"/>
        <w:tabs>
          <w:tab w:val="right" w:leader="dot" w:pos="8306"/>
        </w:tabs>
      </w:pPr>
      <w:hyperlink w:anchor="_Toc3352" w:history="1">
        <w:r>
          <w:rPr>
            <w:rFonts w:ascii="仿宋" w:eastAsia="仿宋" w:hAnsi="仿宋" w:cs="仿宋" w:hint="eastAsia"/>
            <w:lang w:eastAsia="zh-CN"/>
          </w:rPr>
          <w:t>(三)、工艺技术方案要求</w:t>
        </w:r>
        <w:r>
          <w:tab/>
        </w:r>
        <w:r>
          <w:fldChar w:fldCharType="begin"/>
        </w:r>
        <w:r>
          <w:instrText xml:space="preserve"> PAGEREF _Toc3352 \h </w:instrText>
        </w:r>
        <w:r>
          <w:fldChar w:fldCharType="separate"/>
        </w:r>
        <w:r>
          <w:t>26</w:t>
        </w:r>
        <w:r>
          <w:fldChar w:fldCharType="end"/>
        </w:r>
      </w:hyperlink>
    </w:p>
    <w:p>
      <w:pPr>
        <w:pStyle w:val="TOC1"/>
        <w:tabs>
          <w:tab w:val="right" w:leader="dot" w:pos="8306"/>
        </w:tabs>
      </w:pPr>
      <w:hyperlink w:anchor="_Toc20469" w:history="1">
        <w:r>
          <w:rPr>
            <w:rFonts w:ascii="仿宋" w:eastAsia="仿宋" w:hAnsi="仿宋" w:cs="仿宋" w:hint="eastAsia"/>
            <w:lang w:eastAsia="zh-CN"/>
          </w:rPr>
          <w:t>八、客货运输机项目环境影响分析</w:t>
        </w:r>
        <w:r>
          <w:tab/>
        </w:r>
        <w:r>
          <w:fldChar w:fldCharType="begin"/>
        </w:r>
        <w:r>
          <w:instrText xml:space="preserve"> PAGEREF _Toc20469 \h </w:instrText>
        </w:r>
        <w:r>
          <w:fldChar w:fldCharType="separate"/>
        </w:r>
        <w:r>
          <w:t>28</w:t>
        </w:r>
        <w:r>
          <w:fldChar w:fldCharType="end"/>
        </w:r>
      </w:hyperlink>
    </w:p>
    <w:p>
      <w:pPr>
        <w:pStyle w:val="TOC2"/>
        <w:tabs>
          <w:tab w:val="right" w:leader="dot" w:pos="8306"/>
        </w:tabs>
      </w:pPr>
      <w:hyperlink w:anchor="_Toc17996" w:history="1">
        <w:r>
          <w:rPr>
            <w:rFonts w:ascii="仿宋" w:eastAsia="仿宋" w:hAnsi="仿宋" w:cs="仿宋" w:hint="eastAsia"/>
            <w:lang w:eastAsia="zh-CN"/>
          </w:rPr>
          <w:t>(一)、建设区域环境质量现状</w:t>
        </w:r>
        <w:r>
          <w:tab/>
        </w:r>
        <w:r>
          <w:fldChar w:fldCharType="begin"/>
        </w:r>
        <w:r>
          <w:instrText xml:space="preserve"> PAGEREF _Toc17996 \h </w:instrText>
        </w:r>
        <w:r>
          <w:fldChar w:fldCharType="separate"/>
        </w:r>
        <w:r>
          <w:t>28</w:t>
        </w:r>
        <w:r>
          <w:fldChar w:fldCharType="end"/>
        </w:r>
      </w:hyperlink>
    </w:p>
    <w:p>
      <w:pPr>
        <w:pStyle w:val="TOC2"/>
        <w:tabs>
          <w:tab w:val="right" w:leader="dot" w:pos="8306"/>
        </w:tabs>
      </w:pPr>
      <w:hyperlink w:anchor="_Toc7471" w:history="1">
        <w:r>
          <w:rPr>
            <w:rFonts w:ascii="仿宋" w:eastAsia="仿宋" w:hAnsi="仿宋" w:cs="仿宋" w:hint="eastAsia"/>
            <w:lang w:eastAsia="zh-CN"/>
          </w:rPr>
          <w:t>(二)、建设期环境保护</w:t>
        </w:r>
        <w:r>
          <w:tab/>
        </w:r>
        <w:r>
          <w:fldChar w:fldCharType="begin"/>
        </w:r>
        <w:r>
          <w:instrText xml:space="preserve"> PAGEREF _Toc7471 \h </w:instrText>
        </w:r>
        <w:r>
          <w:fldChar w:fldCharType="separate"/>
        </w:r>
        <w:r>
          <w:t>29</w:t>
        </w:r>
        <w:r>
          <w:fldChar w:fldCharType="end"/>
        </w:r>
      </w:hyperlink>
    </w:p>
    <w:p>
      <w:pPr>
        <w:pStyle w:val="TOC2"/>
        <w:tabs>
          <w:tab w:val="right" w:leader="dot" w:pos="8306"/>
        </w:tabs>
      </w:pPr>
      <w:hyperlink w:anchor="_Toc18115" w:history="1">
        <w:r>
          <w:rPr>
            <w:rFonts w:ascii="仿宋" w:eastAsia="仿宋" w:hAnsi="仿宋" w:cs="仿宋" w:hint="eastAsia"/>
            <w:lang w:eastAsia="zh-CN"/>
          </w:rPr>
          <w:t>(三)、运营期环境保护</w:t>
        </w:r>
        <w:r>
          <w:tab/>
        </w:r>
        <w:r>
          <w:fldChar w:fldCharType="begin"/>
        </w:r>
        <w:r>
          <w:instrText xml:space="preserve"> PAGEREF _Toc18115 \h </w:instrText>
        </w:r>
        <w:r>
          <w:fldChar w:fldCharType="separate"/>
        </w:r>
        <w:r>
          <w:t>31</w:t>
        </w:r>
        <w:r>
          <w:fldChar w:fldCharType="end"/>
        </w:r>
      </w:hyperlink>
    </w:p>
    <w:p>
      <w:pPr>
        <w:pStyle w:val="TOC2"/>
        <w:tabs>
          <w:tab w:val="right" w:leader="dot" w:pos="8306"/>
        </w:tabs>
      </w:pPr>
      <w:hyperlink w:anchor="_Toc27518" w:history="1">
        <w:r>
          <w:rPr>
            <w:rFonts w:ascii="仿宋" w:eastAsia="仿宋" w:hAnsi="仿宋" w:cs="仿宋" w:hint="eastAsia"/>
            <w:lang w:eastAsia="zh-CN"/>
          </w:rPr>
          <w:t>(四)、客货运输机项目建设对区域经济的影响</w:t>
        </w:r>
        <w:r>
          <w:tab/>
        </w:r>
        <w:r>
          <w:fldChar w:fldCharType="begin"/>
        </w:r>
        <w:r>
          <w:instrText xml:space="preserve"> PAGEREF _Toc27518 \h </w:instrText>
        </w:r>
        <w:r>
          <w:fldChar w:fldCharType="separate"/>
        </w:r>
        <w:r>
          <w:t>32</w:t>
        </w:r>
        <w:r>
          <w:fldChar w:fldCharType="end"/>
        </w:r>
      </w:hyperlink>
    </w:p>
    <w:p>
      <w:pPr>
        <w:pStyle w:val="TOC2"/>
        <w:tabs>
          <w:tab w:val="right" w:leader="dot" w:pos="8306"/>
        </w:tabs>
      </w:pPr>
      <w:hyperlink w:anchor="_Toc21589" w:history="1">
        <w:r>
          <w:rPr>
            <w:rFonts w:ascii="仿宋" w:eastAsia="仿宋" w:hAnsi="仿宋" w:cs="仿宋" w:hint="eastAsia"/>
            <w:lang w:eastAsia="zh-CN"/>
          </w:rPr>
          <w:t>(五)、废弃物处理</w:t>
        </w:r>
        <w:r>
          <w:tab/>
        </w:r>
        <w:r>
          <w:fldChar w:fldCharType="begin"/>
        </w:r>
        <w:r>
          <w:instrText xml:space="preserve"> PAGEREF _Toc21589 \h </w:instrText>
        </w:r>
        <w:r>
          <w:fldChar w:fldCharType="separate"/>
        </w:r>
        <w:r>
          <w:t>34</w:t>
        </w:r>
        <w:r>
          <w:fldChar w:fldCharType="end"/>
        </w:r>
      </w:hyperlink>
    </w:p>
    <w:p>
      <w:pPr>
        <w:pStyle w:val="TOC2"/>
        <w:tabs>
          <w:tab w:val="right" w:leader="dot" w:pos="8306"/>
        </w:tabs>
      </w:pPr>
      <w:hyperlink w:anchor="_Toc8809" w:history="1">
        <w:r>
          <w:rPr>
            <w:rFonts w:ascii="仿宋" w:eastAsia="仿宋" w:hAnsi="仿宋" w:cs="仿宋" w:hint="eastAsia"/>
            <w:lang w:eastAsia="zh-CN"/>
          </w:rPr>
          <w:t>(六)、特殊环境影响分析</w:t>
        </w:r>
        <w:r>
          <w:tab/>
        </w:r>
        <w:r>
          <w:fldChar w:fldCharType="begin"/>
        </w:r>
        <w:r>
          <w:instrText xml:space="preserve"> PAGEREF _Toc8809 \h </w:instrText>
        </w:r>
        <w:r>
          <w:fldChar w:fldCharType="separate"/>
        </w:r>
        <w:r>
          <w:t>35</w:t>
        </w:r>
        <w:r>
          <w:fldChar w:fldCharType="end"/>
        </w:r>
      </w:hyperlink>
    </w:p>
    <w:p>
      <w:pPr>
        <w:pStyle w:val="TOC2"/>
        <w:tabs>
          <w:tab w:val="right" w:leader="dot" w:pos="8306"/>
        </w:tabs>
      </w:pPr>
      <w:hyperlink w:anchor="_Toc13650" w:history="1">
        <w:r>
          <w:rPr>
            <w:rFonts w:ascii="仿宋" w:eastAsia="仿宋" w:hAnsi="仿宋" w:cs="仿宋" w:hint="eastAsia"/>
            <w:lang w:eastAsia="zh-CN"/>
          </w:rPr>
          <w:t>(七)、清洁生产</w:t>
        </w:r>
        <w:r>
          <w:tab/>
        </w:r>
        <w:r>
          <w:fldChar w:fldCharType="begin"/>
        </w:r>
        <w:r>
          <w:instrText xml:space="preserve"> PAGEREF _Toc13650 \h </w:instrText>
        </w:r>
        <w:r>
          <w:fldChar w:fldCharType="separate"/>
        </w:r>
        <w:r>
          <w:t>36</w:t>
        </w:r>
        <w:r>
          <w:fldChar w:fldCharType="end"/>
        </w:r>
      </w:hyperlink>
    </w:p>
    <w:p>
      <w:pPr>
        <w:pStyle w:val="TOC2"/>
        <w:tabs>
          <w:tab w:val="right" w:leader="dot" w:pos="8306"/>
        </w:tabs>
      </w:pPr>
      <w:hyperlink w:anchor="_Toc88" w:history="1">
        <w:r>
          <w:rPr>
            <w:rFonts w:ascii="仿宋" w:eastAsia="仿宋" w:hAnsi="仿宋" w:cs="仿宋" w:hint="eastAsia"/>
            <w:lang w:eastAsia="zh-CN"/>
          </w:rPr>
          <w:t>(八)、环境保护综合评价</w:t>
        </w:r>
        <w:r>
          <w:tab/>
        </w:r>
        <w:r>
          <w:fldChar w:fldCharType="begin"/>
        </w:r>
        <w:r>
          <w:instrText xml:space="preserve"> PAGEREF _Toc88 \h </w:instrText>
        </w:r>
        <w:r>
          <w:fldChar w:fldCharType="separate"/>
        </w:r>
        <w:r>
          <w:t>37</w:t>
        </w:r>
        <w:r>
          <w:fldChar w:fldCharType="end"/>
        </w:r>
      </w:hyperlink>
    </w:p>
    <w:p>
      <w:pPr>
        <w:pStyle w:val="TOC1"/>
        <w:tabs>
          <w:tab w:val="right" w:leader="dot" w:pos="8306"/>
        </w:tabs>
      </w:pPr>
      <w:hyperlink w:anchor="_Toc25203" w:history="1">
        <w:r>
          <w:rPr>
            <w:rFonts w:ascii="仿宋" w:eastAsia="仿宋" w:hAnsi="仿宋" w:cs="仿宋" w:hint="eastAsia"/>
            <w:lang w:eastAsia="zh-CN"/>
          </w:rPr>
          <w:t>九、客货运输机项目财务管理</w:t>
        </w:r>
        <w:r>
          <w:tab/>
        </w:r>
        <w:r>
          <w:fldChar w:fldCharType="begin"/>
        </w:r>
        <w:r>
          <w:instrText xml:space="preserve"> PAGEREF _Toc25203 \h </w:instrText>
        </w:r>
        <w:r>
          <w:fldChar w:fldCharType="separate"/>
        </w:r>
        <w:r>
          <w:t>38</w:t>
        </w:r>
        <w:r>
          <w:fldChar w:fldCharType="end"/>
        </w:r>
      </w:hyperlink>
    </w:p>
    <w:p>
      <w:pPr>
        <w:pStyle w:val="TOC2"/>
        <w:tabs>
          <w:tab w:val="right" w:leader="dot" w:pos="8306"/>
        </w:tabs>
      </w:pPr>
      <w:hyperlink w:anchor="_Toc18250" w:history="1">
        <w:r>
          <w:rPr>
            <w:rFonts w:ascii="仿宋" w:eastAsia="仿宋" w:hAnsi="仿宋" w:cs="仿宋" w:hint="eastAsia"/>
            <w:lang w:eastAsia="zh-CN"/>
          </w:rPr>
          <w:t>(一)、资金需求大</w:t>
        </w:r>
        <w:r>
          <w:tab/>
        </w:r>
        <w:r>
          <w:fldChar w:fldCharType="begin"/>
        </w:r>
        <w:r>
          <w:instrText xml:space="preserve"> PAGEREF _Toc18250 \h </w:instrText>
        </w:r>
        <w:r>
          <w:fldChar w:fldCharType="separate"/>
        </w:r>
        <w:r>
          <w:t>38</w:t>
        </w:r>
        <w:r>
          <w:fldChar w:fldCharType="end"/>
        </w:r>
      </w:hyperlink>
    </w:p>
    <w:p>
      <w:pPr>
        <w:pStyle w:val="TOC2"/>
        <w:tabs>
          <w:tab w:val="right" w:leader="dot" w:pos="8306"/>
        </w:tabs>
      </w:pPr>
      <w:hyperlink w:anchor="_Toc14653" w:history="1">
        <w:r>
          <w:rPr>
            <w:rFonts w:ascii="仿宋" w:eastAsia="仿宋" w:hAnsi="仿宋" w:cs="仿宋" w:hint="eastAsia"/>
            <w:lang w:eastAsia="zh-CN"/>
          </w:rPr>
          <w:t>(二)、研发周期长</w:t>
        </w:r>
        <w:r>
          <w:tab/>
        </w:r>
        <w:r>
          <w:fldChar w:fldCharType="begin"/>
        </w:r>
        <w:r>
          <w:instrText xml:space="preserve"> PAGEREF _Toc14653 \h </w:instrText>
        </w:r>
        <w:r>
          <w:fldChar w:fldCharType="separate"/>
        </w:r>
        <w:r>
          <w:t>40</w:t>
        </w:r>
        <w:r>
          <w:fldChar w:fldCharType="end"/>
        </w:r>
      </w:hyperlink>
    </w:p>
    <w:p>
      <w:pPr>
        <w:pStyle w:val="TOC2"/>
        <w:tabs>
          <w:tab w:val="right" w:leader="dot" w:pos="8306"/>
        </w:tabs>
      </w:pPr>
      <w:hyperlink w:anchor="_Toc31786" w:history="1">
        <w:r>
          <w:rPr>
            <w:rFonts w:ascii="仿宋" w:eastAsia="仿宋" w:hAnsi="仿宋" w:cs="仿宋" w:hint="eastAsia"/>
            <w:lang w:eastAsia="zh-CN"/>
          </w:rPr>
          <w:t>(三)、市场风险大</w:t>
        </w:r>
        <w:r>
          <w:tab/>
        </w:r>
        <w:r>
          <w:fldChar w:fldCharType="begin"/>
        </w:r>
        <w:r>
          <w:instrText xml:space="preserve"> PAGEREF _Toc31786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978" w:history="1">
        <w:r>
          <w:rPr>
            <w:rFonts w:ascii="仿宋" w:eastAsia="仿宋" w:hAnsi="仿宋" w:cs="仿宋" w:hint="eastAsia"/>
            <w:lang w:eastAsia="zh-CN"/>
          </w:rPr>
          <w:t>(四)、利润率高</w:t>
        </w:r>
        <w:r>
          <w:tab/>
        </w:r>
        <w:r>
          <w:fldChar w:fldCharType="begin"/>
        </w:r>
        <w:r>
          <w:instrText xml:space="preserve"> PAGEREF _Toc14978 \h </w:instrText>
        </w:r>
        <w:r>
          <w:fldChar w:fldCharType="separate"/>
        </w:r>
        <w:r>
          <w:t>43</w:t>
        </w:r>
        <w:r>
          <w:fldChar w:fldCharType="end"/>
        </w:r>
      </w:hyperlink>
    </w:p>
    <w:p>
      <w:pPr>
        <w:pStyle w:val="TOC1"/>
        <w:tabs>
          <w:tab w:val="right" w:leader="dot" w:pos="8306"/>
        </w:tabs>
      </w:pPr>
      <w:hyperlink w:anchor="_Toc13773" w:history="1">
        <w:r>
          <w:rPr>
            <w:rFonts w:ascii="仿宋" w:eastAsia="仿宋" w:hAnsi="仿宋" w:cs="仿宋" w:hint="eastAsia"/>
            <w:lang w:eastAsia="zh-CN"/>
          </w:rPr>
          <w:t>十、客货运输机项目投资规划</w:t>
        </w:r>
        <w:r>
          <w:tab/>
        </w:r>
        <w:r>
          <w:fldChar w:fldCharType="begin"/>
        </w:r>
        <w:r>
          <w:instrText xml:space="preserve"> PAGEREF _Toc13773 \h </w:instrText>
        </w:r>
        <w:r>
          <w:fldChar w:fldCharType="separate"/>
        </w:r>
        <w:r>
          <w:t>46</w:t>
        </w:r>
        <w:r>
          <w:fldChar w:fldCharType="end"/>
        </w:r>
      </w:hyperlink>
    </w:p>
    <w:p>
      <w:pPr>
        <w:pStyle w:val="TOC2"/>
        <w:tabs>
          <w:tab w:val="right" w:leader="dot" w:pos="8306"/>
        </w:tabs>
      </w:pPr>
      <w:hyperlink w:anchor="_Toc32231" w:history="1">
        <w:r>
          <w:rPr>
            <w:rFonts w:ascii="仿宋" w:eastAsia="仿宋" w:hAnsi="仿宋" w:cs="仿宋" w:hint="eastAsia"/>
            <w:lang w:eastAsia="zh-CN"/>
          </w:rPr>
          <w:t>(一)、客货运输机项目总投资估算</w:t>
        </w:r>
        <w:r>
          <w:tab/>
        </w:r>
        <w:r>
          <w:fldChar w:fldCharType="begin"/>
        </w:r>
        <w:r>
          <w:instrText xml:space="preserve"> PAGEREF _Toc32231 \h </w:instrText>
        </w:r>
        <w:r>
          <w:fldChar w:fldCharType="separate"/>
        </w:r>
        <w:r>
          <w:t>46</w:t>
        </w:r>
        <w:r>
          <w:fldChar w:fldCharType="end"/>
        </w:r>
      </w:hyperlink>
    </w:p>
    <w:p>
      <w:pPr>
        <w:pStyle w:val="TOC2"/>
        <w:tabs>
          <w:tab w:val="right" w:leader="dot" w:pos="8306"/>
        </w:tabs>
      </w:pPr>
      <w:hyperlink w:anchor="_Toc8415" w:history="1">
        <w:r>
          <w:rPr>
            <w:rFonts w:ascii="仿宋" w:eastAsia="仿宋" w:hAnsi="仿宋" w:cs="仿宋" w:hint="eastAsia"/>
            <w:lang w:eastAsia="zh-CN"/>
          </w:rPr>
          <w:t>(二)、资金筹措</w:t>
        </w:r>
        <w:r>
          <w:tab/>
        </w:r>
        <w:r>
          <w:fldChar w:fldCharType="begin"/>
        </w:r>
        <w:r>
          <w:instrText xml:space="preserve"> PAGEREF _Toc8415 \h </w:instrText>
        </w:r>
        <w:r>
          <w:fldChar w:fldCharType="separate"/>
        </w:r>
        <w:r>
          <w:t>47</w:t>
        </w:r>
        <w:r>
          <w:fldChar w:fldCharType="end"/>
        </w:r>
      </w:hyperlink>
    </w:p>
    <w:p>
      <w:pPr>
        <w:pStyle w:val="TOC1"/>
        <w:tabs>
          <w:tab w:val="right" w:leader="dot" w:pos="8306"/>
        </w:tabs>
      </w:pPr>
      <w:hyperlink w:anchor="_Toc2707" w:history="1">
        <w:r>
          <w:rPr>
            <w:rFonts w:ascii="仿宋" w:eastAsia="仿宋" w:hAnsi="仿宋" w:cs="仿宋" w:hint="eastAsia"/>
            <w:lang w:eastAsia="zh-CN"/>
          </w:rPr>
          <w:t>十一、客货运输机项目经营效益</w:t>
        </w:r>
        <w:r>
          <w:tab/>
        </w:r>
        <w:r>
          <w:fldChar w:fldCharType="begin"/>
        </w:r>
        <w:r>
          <w:instrText xml:space="preserve"> PAGEREF _Toc2707 \h </w:instrText>
        </w:r>
        <w:r>
          <w:fldChar w:fldCharType="separate"/>
        </w:r>
        <w:r>
          <w:t>48</w:t>
        </w:r>
        <w:r>
          <w:fldChar w:fldCharType="end"/>
        </w:r>
      </w:hyperlink>
    </w:p>
    <w:p>
      <w:pPr>
        <w:pStyle w:val="TOC2"/>
        <w:tabs>
          <w:tab w:val="right" w:leader="dot" w:pos="8306"/>
        </w:tabs>
      </w:pPr>
      <w:hyperlink w:anchor="_Toc18512" w:history="1">
        <w:r>
          <w:rPr>
            <w:rFonts w:ascii="仿宋" w:eastAsia="仿宋" w:hAnsi="仿宋" w:cs="仿宋" w:hint="eastAsia"/>
            <w:lang w:eastAsia="zh-CN"/>
          </w:rPr>
          <w:t>(一)、经济评价财务测算</w:t>
        </w:r>
        <w:r>
          <w:tab/>
        </w:r>
        <w:r>
          <w:fldChar w:fldCharType="begin"/>
        </w:r>
        <w:r>
          <w:instrText xml:space="preserve"> PAGEREF _Toc18512 \h </w:instrText>
        </w:r>
        <w:r>
          <w:fldChar w:fldCharType="separate"/>
        </w:r>
        <w:r>
          <w:t>48</w:t>
        </w:r>
        <w:r>
          <w:fldChar w:fldCharType="end"/>
        </w:r>
      </w:hyperlink>
    </w:p>
    <w:p>
      <w:pPr>
        <w:pStyle w:val="TOC2"/>
        <w:tabs>
          <w:tab w:val="right" w:leader="dot" w:pos="8306"/>
        </w:tabs>
      </w:pPr>
      <w:hyperlink w:anchor="_Toc1661" w:history="1">
        <w:r>
          <w:rPr>
            <w:rFonts w:ascii="仿宋" w:eastAsia="仿宋" w:hAnsi="仿宋" w:cs="仿宋" w:hint="eastAsia"/>
            <w:lang w:eastAsia="zh-CN"/>
          </w:rPr>
          <w:t>(二)、客货运输机项目盈利能力分析</w:t>
        </w:r>
        <w:r>
          <w:tab/>
        </w:r>
        <w:r>
          <w:fldChar w:fldCharType="begin"/>
        </w:r>
        <w:r>
          <w:instrText xml:space="preserve"> PAGEREF _Toc1661 \h </w:instrText>
        </w:r>
        <w:r>
          <w:fldChar w:fldCharType="separate"/>
        </w:r>
        <w:r>
          <w:t>49</w:t>
        </w:r>
        <w:r>
          <w:fldChar w:fldCharType="end"/>
        </w:r>
      </w:hyperlink>
    </w:p>
    <w:p>
      <w:pPr>
        <w:pStyle w:val="TOC1"/>
        <w:tabs>
          <w:tab w:val="right" w:leader="dot" w:pos="8306"/>
        </w:tabs>
      </w:pPr>
      <w:hyperlink w:anchor="_Toc28153" w:history="1">
        <w:r>
          <w:rPr>
            <w:rFonts w:ascii="仿宋" w:eastAsia="仿宋" w:hAnsi="仿宋" w:cs="仿宋" w:hint="eastAsia"/>
            <w:lang w:eastAsia="zh-CN"/>
          </w:rPr>
          <w:t>十二、客货运输机项目人力资源管理</w:t>
        </w:r>
        <w:r>
          <w:tab/>
        </w:r>
        <w:r>
          <w:fldChar w:fldCharType="begin"/>
        </w:r>
        <w:r>
          <w:instrText xml:space="preserve"> PAGEREF _Toc28153 \h </w:instrText>
        </w:r>
        <w:r>
          <w:fldChar w:fldCharType="separate"/>
        </w:r>
        <w:r>
          <w:t>50</w:t>
        </w:r>
        <w:r>
          <w:fldChar w:fldCharType="end"/>
        </w:r>
      </w:hyperlink>
    </w:p>
    <w:p>
      <w:pPr>
        <w:pStyle w:val="TOC2"/>
        <w:tabs>
          <w:tab w:val="right" w:leader="dot" w:pos="8306"/>
        </w:tabs>
      </w:pPr>
      <w:hyperlink w:anchor="_Toc30956" w:history="1">
        <w:r>
          <w:rPr>
            <w:rFonts w:ascii="仿宋" w:eastAsia="仿宋" w:hAnsi="仿宋" w:cs="仿宋" w:hint="eastAsia"/>
            <w:lang w:eastAsia="zh-CN"/>
          </w:rPr>
          <w:t>(一)、建立健全的预算管理制度</w:t>
        </w:r>
        <w:r>
          <w:tab/>
        </w:r>
        <w:r>
          <w:fldChar w:fldCharType="begin"/>
        </w:r>
        <w:r>
          <w:instrText xml:space="preserve"> PAGEREF _Toc30956 \h </w:instrText>
        </w:r>
        <w:r>
          <w:fldChar w:fldCharType="separate"/>
        </w:r>
        <w:r>
          <w:t>50</w:t>
        </w:r>
        <w:r>
          <w:fldChar w:fldCharType="end"/>
        </w:r>
      </w:hyperlink>
    </w:p>
    <w:p>
      <w:pPr>
        <w:pStyle w:val="TOC2"/>
        <w:tabs>
          <w:tab w:val="right" w:leader="dot" w:pos="8306"/>
        </w:tabs>
      </w:pPr>
      <w:hyperlink w:anchor="_Toc23951" w:history="1">
        <w:r>
          <w:rPr>
            <w:rFonts w:ascii="仿宋" w:eastAsia="仿宋" w:hAnsi="仿宋" w:cs="仿宋" w:hint="eastAsia"/>
            <w:lang w:eastAsia="zh-CN"/>
          </w:rPr>
          <w:t>(二)、加强资金流动监控</w:t>
        </w:r>
        <w:r>
          <w:tab/>
        </w:r>
        <w:r>
          <w:fldChar w:fldCharType="begin"/>
        </w:r>
        <w:r>
          <w:instrText xml:space="preserve"> PAGEREF _Toc23951 \h </w:instrText>
        </w:r>
        <w:r>
          <w:fldChar w:fldCharType="separate"/>
        </w:r>
        <w:r>
          <w:t>51</w:t>
        </w:r>
        <w:r>
          <w:fldChar w:fldCharType="end"/>
        </w:r>
      </w:hyperlink>
    </w:p>
    <w:p>
      <w:pPr>
        <w:pStyle w:val="TOC2"/>
        <w:tabs>
          <w:tab w:val="right" w:leader="dot" w:pos="8306"/>
        </w:tabs>
      </w:pPr>
      <w:hyperlink w:anchor="_Toc545" w:history="1">
        <w:r>
          <w:rPr>
            <w:rFonts w:ascii="仿宋" w:eastAsia="仿宋" w:hAnsi="仿宋" w:cs="仿宋" w:hint="eastAsia"/>
            <w:lang w:eastAsia="zh-CN"/>
          </w:rPr>
          <w:t>(三)、制定完善的风险控制机制</w:t>
        </w:r>
        <w:r>
          <w:tab/>
        </w:r>
        <w:r>
          <w:fldChar w:fldCharType="begin"/>
        </w:r>
        <w:r>
          <w:instrText xml:space="preserve"> PAGEREF _Toc545 \h </w:instrText>
        </w:r>
        <w:r>
          <w:fldChar w:fldCharType="separate"/>
        </w:r>
        <w:r>
          <w:t>52</w:t>
        </w:r>
        <w:r>
          <w:fldChar w:fldCharType="end"/>
        </w:r>
      </w:hyperlink>
    </w:p>
    <w:p>
      <w:pPr>
        <w:pStyle w:val="TOC2"/>
        <w:tabs>
          <w:tab w:val="right" w:leader="dot" w:pos="8306"/>
        </w:tabs>
      </w:pPr>
      <w:hyperlink w:anchor="_Toc13352" w:history="1">
        <w:r>
          <w:rPr>
            <w:rFonts w:ascii="仿宋" w:eastAsia="仿宋" w:hAnsi="仿宋" w:cs="仿宋" w:hint="eastAsia"/>
            <w:lang w:eastAsia="zh-CN"/>
          </w:rPr>
          <w:t>(四)、优化成本管理</w:t>
        </w:r>
        <w:r>
          <w:tab/>
        </w:r>
        <w:r>
          <w:fldChar w:fldCharType="begin"/>
        </w:r>
        <w:r>
          <w:instrText xml:space="preserve"> PAGEREF _Toc13352 \h </w:instrText>
        </w:r>
        <w:r>
          <w:fldChar w:fldCharType="separate"/>
        </w:r>
        <w:r>
          <w:t>54</w:t>
        </w:r>
        <w:r>
          <w:fldChar w:fldCharType="end"/>
        </w:r>
      </w:hyperlink>
    </w:p>
    <w:p>
      <w:pPr>
        <w:pStyle w:val="TOC1"/>
        <w:tabs>
          <w:tab w:val="right" w:leader="dot" w:pos="8306"/>
        </w:tabs>
      </w:pPr>
      <w:hyperlink w:anchor="_Toc14672" w:history="1">
        <w:r>
          <w:rPr>
            <w:rFonts w:ascii="仿宋" w:eastAsia="仿宋" w:hAnsi="仿宋" w:cs="仿宋" w:hint="eastAsia"/>
            <w:lang w:eastAsia="zh-CN"/>
          </w:rPr>
          <w:t>十三、客货运输机项目工程方案分析</w:t>
        </w:r>
        <w:r>
          <w:tab/>
        </w:r>
        <w:r>
          <w:fldChar w:fldCharType="begin"/>
        </w:r>
        <w:r>
          <w:instrText xml:space="preserve"> PAGEREF _Toc14672 \h </w:instrText>
        </w:r>
        <w:r>
          <w:fldChar w:fldCharType="separate"/>
        </w:r>
        <w:r>
          <w:t>55</w:t>
        </w:r>
        <w:r>
          <w:fldChar w:fldCharType="end"/>
        </w:r>
      </w:hyperlink>
    </w:p>
    <w:p>
      <w:pPr>
        <w:pStyle w:val="TOC2"/>
        <w:tabs>
          <w:tab w:val="right" w:leader="dot" w:pos="8306"/>
        </w:tabs>
      </w:pPr>
      <w:hyperlink w:anchor="_Toc10451" w:history="1">
        <w:r>
          <w:rPr>
            <w:rFonts w:ascii="仿宋" w:eastAsia="仿宋" w:hAnsi="仿宋" w:cs="仿宋" w:hint="eastAsia"/>
            <w:lang w:eastAsia="zh-CN"/>
          </w:rPr>
          <w:t>(一)、建筑工程设计原则</w:t>
        </w:r>
        <w:r>
          <w:tab/>
        </w:r>
        <w:r>
          <w:fldChar w:fldCharType="begin"/>
        </w:r>
        <w:r>
          <w:instrText xml:space="preserve"> PAGEREF _Toc10451 \h </w:instrText>
        </w:r>
        <w:r>
          <w:fldChar w:fldCharType="separate"/>
        </w:r>
        <w:r>
          <w:t>55</w:t>
        </w:r>
        <w:r>
          <w:fldChar w:fldCharType="end"/>
        </w:r>
      </w:hyperlink>
    </w:p>
    <w:p>
      <w:pPr>
        <w:pStyle w:val="TOC2"/>
        <w:tabs>
          <w:tab w:val="right" w:leader="dot" w:pos="8306"/>
        </w:tabs>
      </w:pPr>
      <w:hyperlink w:anchor="_Toc11080" w:history="1">
        <w:r>
          <w:rPr>
            <w:rFonts w:ascii="仿宋" w:eastAsia="仿宋" w:hAnsi="仿宋" w:cs="仿宋" w:hint="eastAsia"/>
            <w:lang w:eastAsia="zh-CN"/>
          </w:rPr>
          <w:t>(二)、土建工程建设指标</w:t>
        </w:r>
        <w:r>
          <w:tab/>
        </w:r>
        <w:r>
          <w:fldChar w:fldCharType="begin"/>
        </w:r>
        <w:r>
          <w:instrText xml:space="preserve"> PAGEREF _Toc11080 \h </w:instrText>
        </w:r>
        <w:r>
          <w:fldChar w:fldCharType="separate"/>
        </w:r>
        <w:r>
          <w:t>58</w:t>
        </w:r>
        <w:r>
          <w:fldChar w:fldCharType="end"/>
        </w:r>
      </w:hyperlink>
    </w:p>
    <w:p>
      <w:pPr>
        <w:pStyle w:val="TOC1"/>
        <w:tabs>
          <w:tab w:val="right" w:leader="dot" w:pos="8306"/>
        </w:tabs>
      </w:pPr>
      <w:hyperlink w:anchor="_Toc1819" w:history="1">
        <w:r>
          <w:rPr>
            <w:rFonts w:ascii="仿宋" w:eastAsia="仿宋" w:hAnsi="仿宋" w:cs="仿宋" w:hint="eastAsia"/>
            <w:lang w:eastAsia="zh-CN"/>
          </w:rPr>
          <w:t>十四、供应链管理</w:t>
        </w:r>
        <w:r>
          <w:tab/>
        </w:r>
        <w:r>
          <w:fldChar w:fldCharType="begin"/>
        </w:r>
        <w:r>
          <w:instrText xml:space="preserve"> PAGEREF _Toc1819 \h </w:instrText>
        </w:r>
        <w:r>
          <w:fldChar w:fldCharType="separate"/>
        </w:r>
        <w:r>
          <w:t>60</w:t>
        </w:r>
        <w:r>
          <w:fldChar w:fldCharType="end"/>
        </w:r>
      </w:hyperlink>
    </w:p>
    <w:p>
      <w:pPr>
        <w:pStyle w:val="TOC2"/>
        <w:tabs>
          <w:tab w:val="right" w:leader="dot" w:pos="8306"/>
        </w:tabs>
      </w:pPr>
      <w:hyperlink w:anchor="_Toc1920" w:history="1">
        <w:r>
          <w:rPr>
            <w:rFonts w:ascii="仿宋" w:eastAsia="仿宋" w:hAnsi="仿宋" w:cs="仿宋" w:hint="eastAsia"/>
            <w:lang w:eastAsia="zh-CN"/>
          </w:rPr>
          <w:t>(一)、供应链战略规划</w:t>
        </w:r>
        <w:r>
          <w:tab/>
        </w:r>
        <w:r>
          <w:fldChar w:fldCharType="begin"/>
        </w:r>
        <w:r>
          <w:instrText xml:space="preserve"> PAGEREF _Toc1920 \h </w:instrText>
        </w:r>
        <w:r>
          <w:fldChar w:fldCharType="separate"/>
        </w:r>
        <w:r>
          <w:t>60</w:t>
        </w:r>
        <w:r>
          <w:fldChar w:fldCharType="end"/>
        </w:r>
      </w:hyperlink>
    </w:p>
    <w:p>
      <w:pPr>
        <w:pStyle w:val="TOC2"/>
        <w:tabs>
          <w:tab w:val="right" w:leader="dot" w:pos="8306"/>
        </w:tabs>
      </w:pPr>
      <w:hyperlink w:anchor="_Toc21095" w:history="1">
        <w:r>
          <w:rPr>
            <w:rFonts w:ascii="仿宋" w:eastAsia="仿宋" w:hAnsi="仿宋" w:cs="仿宋" w:hint="eastAsia"/>
            <w:lang w:eastAsia="zh-CN"/>
          </w:rPr>
          <w:t>(二)、供应商选择与合作</w:t>
        </w:r>
        <w:r>
          <w:tab/>
        </w:r>
        <w:r>
          <w:fldChar w:fldCharType="begin"/>
        </w:r>
        <w:r>
          <w:instrText xml:space="preserve"> PAGEREF _Toc21095 \h </w:instrText>
        </w:r>
        <w:r>
          <w:fldChar w:fldCharType="separate"/>
        </w:r>
        <w:r>
          <w:t>62</w:t>
        </w:r>
        <w:r>
          <w:fldChar w:fldCharType="end"/>
        </w:r>
      </w:hyperlink>
    </w:p>
    <w:p>
      <w:pPr>
        <w:pStyle w:val="TOC2"/>
        <w:tabs>
          <w:tab w:val="right" w:leader="dot" w:pos="8306"/>
        </w:tabs>
      </w:pPr>
      <w:hyperlink w:anchor="_Toc13920" w:history="1">
        <w:r>
          <w:rPr>
            <w:rFonts w:ascii="仿宋" w:eastAsia="仿宋" w:hAnsi="仿宋" w:cs="仿宋" w:hint="eastAsia"/>
            <w:lang w:eastAsia="zh-CN"/>
          </w:rPr>
          <w:t>(三)、物流与库存管理</w:t>
        </w:r>
        <w:r>
          <w:tab/>
        </w:r>
        <w:r>
          <w:fldChar w:fldCharType="begin"/>
        </w:r>
        <w:r>
          <w:instrText xml:space="preserve"> PAGEREF _Toc13920 \h </w:instrText>
        </w:r>
        <w:r>
          <w:fldChar w:fldCharType="separate"/>
        </w:r>
        <w:r>
          <w:t>63</w:t>
        </w:r>
        <w:r>
          <w:fldChar w:fldCharType="end"/>
        </w:r>
      </w:hyperlink>
    </w:p>
    <w:p>
      <w:pPr>
        <w:pStyle w:val="TOC1"/>
        <w:tabs>
          <w:tab w:val="right" w:leader="dot" w:pos="8306"/>
        </w:tabs>
      </w:pPr>
      <w:hyperlink w:anchor="_Toc406" w:history="1">
        <w:r>
          <w:rPr>
            <w:rFonts w:ascii="仿宋" w:eastAsia="仿宋" w:hAnsi="仿宋" w:cs="仿宋" w:hint="eastAsia"/>
            <w:lang w:eastAsia="zh-CN"/>
          </w:rPr>
          <w:t>十五、客货运输机项目实施时间节点</w:t>
        </w:r>
        <w:r>
          <w:tab/>
        </w:r>
        <w:r>
          <w:fldChar w:fldCharType="begin"/>
        </w:r>
        <w:r>
          <w:instrText xml:space="preserve"> PAGEREF _Toc406 \h </w:instrText>
        </w:r>
        <w:r>
          <w:fldChar w:fldCharType="separate"/>
        </w:r>
        <w:r>
          <w:t>64</w:t>
        </w:r>
        <w:r>
          <w:fldChar w:fldCharType="end"/>
        </w:r>
      </w:hyperlink>
    </w:p>
    <w:p>
      <w:pPr>
        <w:pStyle w:val="TOC2"/>
        <w:tabs>
          <w:tab w:val="right" w:leader="dot" w:pos="8306"/>
        </w:tabs>
      </w:pPr>
      <w:hyperlink w:anchor="_Toc11009" w:history="1">
        <w:r>
          <w:rPr>
            <w:rFonts w:ascii="仿宋" w:eastAsia="仿宋" w:hAnsi="仿宋" w:cs="仿宋" w:hint="eastAsia"/>
            <w:lang w:eastAsia="zh-CN"/>
          </w:rPr>
          <w:t>(一)、客货运输机项目启动阶段时间节点</w:t>
        </w:r>
        <w:r>
          <w:tab/>
        </w:r>
        <w:r>
          <w:fldChar w:fldCharType="begin"/>
        </w:r>
        <w:r>
          <w:instrText xml:space="preserve"> PAGEREF _Toc11009 \h </w:instrText>
        </w:r>
        <w:r>
          <w:fldChar w:fldCharType="separate"/>
        </w:r>
        <w:r>
          <w:t>64</w:t>
        </w:r>
        <w:r>
          <w:fldChar w:fldCharType="end"/>
        </w:r>
      </w:hyperlink>
    </w:p>
    <w:p>
      <w:pPr>
        <w:pStyle w:val="TOC2"/>
        <w:tabs>
          <w:tab w:val="right" w:leader="dot" w:pos="8306"/>
        </w:tabs>
      </w:pPr>
      <w:hyperlink w:anchor="_Toc31820" w:history="1">
        <w:r>
          <w:rPr>
            <w:rFonts w:ascii="仿宋" w:eastAsia="仿宋" w:hAnsi="仿宋" w:cs="仿宋" w:hint="eastAsia"/>
            <w:lang w:eastAsia="zh-CN"/>
          </w:rPr>
          <w:t>(二)、客货运输机项目执行阶段时间节点</w:t>
        </w:r>
        <w:r>
          <w:tab/>
        </w:r>
        <w:r>
          <w:fldChar w:fldCharType="begin"/>
        </w:r>
        <w:r>
          <w:instrText xml:space="preserve"> PAGEREF _Toc31820 \h </w:instrText>
        </w:r>
        <w:r>
          <w:fldChar w:fldCharType="separate"/>
        </w:r>
        <w:r>
          <w:t>65</w:t>
        </w:r>
        <w:r>
          <w:fldChar w:fldCharType="end"/>
        </w:r>
      </w:hyperlink>
    </w:p>
    <w:p>
      <w:pPr>
        <w:pStyle w:val="TOC2"/>
        <w:tabs>
          <w:tab w:val="right" w:leader="dot" w:pos="8306"/>
        </w:tabs>
      </w:pPr>
      <w:hyperlink w:anchor="_Toc5047" w:history="1">
        <w:r>
          <w:rPr>
            <w:rFonts w:ascii="仿宋" w:eastAsia="仿宋" w:hAnsi="仿宋" w:cs="仿宋" w:hint="eastAsia"/>
            <w:lang w:eastAsia="zh-CN"/>
          </w:rPr>
          <w:t>(三)、客货运输机项目完成阶段时间节点</w:t>
        </w:r>
        <w:r>
          <w:tab/>
        </w:r>
        <w:r>
          <w:fldChar w:fldCharType="begin"/>
        </w:r>
        <w:r>
          <w:instrText xml:space="preserve"> PAGEREF _Toc5047 \h </w:instrText>
        </w:r>
        <w:r>
          <w:fldChar w:fldCharType="separate"/>
        </w:r>
        <w:r>
          <w:t>66</w:t>
        </w:r>
        <w:r>
          <w:fldChar w:fldCharType="end"/>
        </w:r>
      </w:hyperlink>
    </w:p>
    <w:p>
      <w:pPr>
        <w:pStyle w:val="TOC1"/>
        <w:tabs>
          <w:tab w:val="right" w:leader="dot" w:pos="8306"/>
        </w:tabs>
      </w:pPr>
      <w:hyperlink w:anchor="_Toc4037" w:history="1">
        <w:r>
          <w:rPr>
            <w:rFonts w:ascii="仿宋" w:eastAsia="仿宋" w:hAnsi="仿宋" w:cs="仿宋" w:hint="eastAsia"/>
            <w:lang w:eastAsia="zh-CN"/>
          </w:rPr>
          <w:t>十六、利益相关者分析与沟通计划</w:t>
        </w:r>
        <w:r>
          <w:tab/>
        </w:r>
        <w:r>
          <w:fldChar w:fldCharType="begin"/>
        </w:r>
        <w:r>
          <w:instrText xml:space="preserve"> PAGEREF _Toc4037 \h </w:instrText>
        </w:r>
        <w:r>
          <w:fldChar w:fldCharType="separate"/>
        </w:r>
        <w:r>
          <w:t>67</w:t>
        </w:r>
        <w:r>
          <w:fldChar w:fldCharType="end"/>
        </w:r>
      </w:hyperlink>
    </w:p>
    <w:p>
      <w:pPr>
        <w:pStyle w:val="TOC2"/>
        <w:tabs>
          <w:tab w:val="right" w:leader="dot" w:pos="8306"/>
        </w:tabs>
      </w:pPr>
      <w:hyperlink w:anchor="_Toc26656" w:history="1">
        <w:r>
          <w:rPr>
            <w:rFonts w:ascii="仿宋" w:eastAsia="仿宋" w:hAnsi="仿宋" w:cs="仿宋" w:hint="eastAsia"/>
            <w:lang w:eastAsia="zh-CN"/>
          </w:rPr>
          <w:t>(一)、利益相关者分析</w:t>
        </w:r>
        <w:r>
          <w:tab/>
        </w:r>
        <w:r>
          <w:fldChar w:fldCharType="begin"/>
        </w:r>
        <w:r>
          <w:instrText xml:space="preserve"> PAGEREF _Toc26656 \h </w:instrText>
        </w:r>
        <w:r>
          <w:fldChar w:fldCharType="separate"/>
        </w:r>
        <w:r>
          <w:t>67</w:t>
        </w:r>
        <w:r>
          <w:fldChar w:fldCharType="end"/>
        </w:r>
      </w:hyperlink>
    </w:p>
    <w:p>
      <w:pPr>
        <w:pStyle w:val="TOC2"/>
        <w:tabs>
          <w:tab w:val="right" w:leader="dot" w:pos="8306"/>
        </w:tabs>
      </w:pPr>
      <w:hyperlink w:anchor="_Toc32557" w:history="1">
        <w:r>
          <w:rPr>
            <w:rFonts w:ascii="仿宋" w:eastAsia="仿宋" w:hAnsi="仿宋" w:cs="仿宋" w:hint="eastAsia"/>
            <w:lang w:eastAsia="zh-CN"/>
          </w:rPr>
          <w:t>(二)、沟通计划</w:t>
        </w:r>
        <w:r>
          <w:tab/>
        </w:r>
        <w:r>
          <w:fldChar w:fldCharType="begin"/>
        </w:r>
        <w:r>
          <w:instrText xml:space="preserve"> PAGEREF _Toc32557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220"/>
      <w:r>
        <w:rPr>
          <w:rFonts w:ascii="仿宋" w:eastAsia="仿宋" w:hAnsi="仿宋" w:cs="仿宋" w:hint="eastAsia"/>
          <w:sz w:val="28"/>
          <w:lang w:eastAsia="zh-CN"/>
        </w:rPr>
        <w:t>一、客货运输机项目选址可行性分析</w:t>
      </w:r>
      <w:bookmarkEnd w:id="2"/>
    </w:p>
    <w:p>
      <w:pPr>
        <w:pStyle w:val="Heading2"/>
        <w:rPr>
          <w:rFonts w:ascii="仿宋" w:eastAsia="仿宋" w:hAnsi="仿宋" w:cs="仿宋" w:hint="eastAsia"/>
          <w:lang w:eastAsia="zh-CN"/>
        </w:rPr>
      </w:pPr>
      <w:bookmarkStart w:id="3" w:name="_Toc337"/>
      <w:r>
        <w:rPr>
          <w:rFonts w:ascii="仿宋" w:eastAsia="仿宋" w:hAnsi="仿宋" w:cs="仿宋" w:hint="eastAsia"/>
          <w:lang w:eastAsia="zh-CN"/>
        </w:rPr>
        <w:t>(一)、客货运输机项目选址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该客货运输机项目选址位于XX省XX市XX区XXX街道</w:t>
      </w:r>
    </w:p>
    <w:p>
      <w:pPr>
        <w:pStyle w:val="Heading2"/>
        <w:ind w:firstLine="560" w:firstLineChars="200"/>
        <w:rPr>
          <w:rFonts w:ascii="仿宋" w:eastAsia="仿宋" w:hAnsi="仿宋" w:cs="仿宋" w:hint="eastAsia"/>
          <w:sz w:val="28"/>
          <w:lang w:eastAsia="zh-CN"/>
        </w:rPr>
      </w:pPr>
      <w:bookmarkStart w:id="4" w:name="_Toc49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客货运输机项目的征地面积将根据客货运输机项目的实际规模和需求进行精确规划。具体面积XXX平方米，旨在确保客货运输机项目不仅能够满足当前的发展需求，还能够预留空间以适应未来的扩展。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净用地面积是在征地面积基础上去除不可利用面积后的实际可开发用地。具体面积XXX平方米，考虑到环保、交通、安全等多方面因素，以确保客货运输机项目在整体利用效率上达到最优。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客货运输机项目计划建设的建筑总规模具体面积XXX平方米。这一规模的确定综合考虑了客货运输机项目的性质、规模，以及城市规划的相关要求，确保建筑布局与周边环境协调一致。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绿地率是客货运输机项目用地中被规划为绿地的比例。具体面积XXX平方米，旨在通过合理规划绿地，改善客货运输机项目周边环境，提升居民生活质量，并符合城市整体绿化规划。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容积率是用地上可以建设的建筑总体积与用地面积之比。具体面积XXX，通过合理的容积率规划，确保客货运输机项目建筑规模与周边环境和谐共生。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客货运输机项目选址与当地城市规划相一致，具体面积XXX平方米。通过与城市规划部门深入沟通，确保客货运输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客货运输机项目选址符合当地产业政策，具体面积XXX平方米。这包括客货运输机项目对当地经济的促进作用，以及对相关产业的带动效应，确保客货运输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用地总体要求必须符合环保和可持续发展的原则，具体面积XXX平方米。通过采用绿色建筑设计、节能减排等措施，确保客货运输机项目在建设和运营过程中对环境的影响最小化，达到可持续发展的要求。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确保客货运输机项目选址具备必要的公共设施配套，具体面积XXX平方米。这包括交通便利性、教育、医疗等基础设施，以提高居民生活品质，使得客货运输机项目选址更具吸引力。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考虑用地总体要求对当地社会稳定性的影响，具体面积XXX平方米。通过深入了解当地社区反馈，确保客货运输机项目的选址和建设过程对当地社会和谐稳定产生积极作用。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客货运输机项目选址不仅符合法规和规划，还在实际操作中具有可行性。这一全面规划将为客货运输机项目的成功实施提供坚实的基础，确保客货运输机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18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客货运输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客货运输机项目的设备规划和空间设计中，我们将采取灵活设备布局的措施。设备布局将根据实际需求进行灵活设计，避免不必要的浪费。通过合理规划设备摆放位置，我们将提高设备的利用率，减少设备间距，以确保客货运输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客货运输机项目内部引入共享设施的概念，例如共享会议室、办公区等。通过这种方式，我们可以减少对资源的重复建设，提高资源共享效率，从而减小客货运输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63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客货运输机项目的总图布置中，我们将不同功能区域进行明确的规划，以最大程度满足客货运输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265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客货运输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客货运输机项目对环境的影响是综合评价的重要因素之一。我们将详细考虑选址周边的自然环境、生态保护区、水源地等情况，确保客货运输机项目的建设和运营对环境影响最小化，并符合当地的环保法规标准。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对选址的评价还需充分考虑当地政府的产业政策和法规。我们将详细了解客货运输机项目所在地的相关政策，确保客货运输机项目的规划和运营与当地法规相符，降低不必要的法律风险。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考虑到社会稳定性对企业运营的重要性，我们将评估选址地区的社会安全情况、劳工关系、社区反馈等方面，以确保客货运输机项目的建设和运营不会受到社会稳定性的负面影响。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最后，我们将综合考虑用地成本，包括土地购置费用、土地开发成本等。通过对用地成本的详细评估，我们能够做出更为精确的经济效益分析，为客货运输机项目的投资决策提供有力支持。</w:t>
      </w:r>
    </w:p>
    <w:p>
      <w:pPr>
        <w:pStyle w:val="Heading1"/>
        <w:ind w:firstLine="560" w:firstLineChars="200"/>
        <w:rPr>
          <w:rFonts w:ascii="仿宋" w:eastAsia="仿宋" w:hAnsi="仿宋" w:cs="仿宋" w:hint="eastAsia"/>
          <w:sz w:val="28"/>
          <w:lang w:eastAsia="zh-CN"/>
        </w:rPr>
      </w:pPr>
      <w:bookmarkStart w:id="8" w:name="_Toc945"/>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30751"/>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客货运输机项目的主要产品是XXXX，预计年产值为XXX万元。这一产品在市场中占据着重要的地位，其广泛的应用范围使得该客货运输机项目的市场前景非常广阔。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客货运输机项目的xxx产品作为重要的原材料之一，将在多个领域发挥关键作用。其在建筑、交通、能源等方面的广泛应用将为整个产业链提供强大的支持，形成产业协同效应。客货运输机项目的年产值XXX万XXX万XXX万万元不仅反映了其在市场上的巨大潜力，更预示着它对国民经济的积极贡献。这种关联度高、涉及面广的产业关系，使得该客货运输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1173"/>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总征地面积为XXXX平方米，相当于约XX.XX亩，其中净用地面积为XXXX平方米，红线范围内相当于约XX.XX亩。这一用地规模充分考虑了客货运输机项目的建设需求，保障了客货运输机项目在合适的空间内得以充分发展。客货运输机项目规划的总建筑面积为XXXX平方米，其中主体工程建设占XXXX平方米，计容建筑面积达XXXX平方米。预计建筑工程的投资将达到XXXX万元，为客货运输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计划购置的设备共计XXXX台（套），设备购置费用为XXXX万元。这一设备购置计划充分考虑到客货运输机项目的生产需求和技术要求，确保了客货运输机项目在生产运营中具备先进的技术装备和高效的生产能力。设备的合理配置将为客货运输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计划总投资为XXXX万元，预计年实现营业收入为XXXX万元。这一产能规模的设定旨在确保客货运输机项目能够在投资与回报之间取得平衡，实现长期可持续的发展。客货运输机项目的总投资充分考虑到各个方面的需求，包括用地建设、设备购置等多个环节，以确保客货运输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8415"/>
      <w:r>
        <w:rPr>
          <w:rFonts w:ascii="仿宋" w:eastAsia="仿宋" w:hAnsi="仿宋" w:cs="仿宋" w:hint="eastAsia"/>
          <w:sz w:val="28"/>
          <w:lang w:eastAsia="zh-CN"/>
        </w:rPr>
        <w:t>三、市场分析、调研</w:t>
      </w:r>
      <w:bookmarkEnd w:id="11"/>
    </w:p>
    <w:p>
      <w:pPr>
        <w:pStyle w:val="Heading2"/>
        <w:rPr>
          <w:rFonts w:ascii="仿宋" w:eastAsia="仿宋" w:hAnsi="仿宋" w:cs="仿宋" w:hint="eastAsia"/>
          <w:lang w:eastAsia="zh-CN"/>
        </w:rPr>
      </w:pPr>
      <w:bookmarkStart w:id="12" w:name="_Toc23276"/>
      <w:r>
        <w:rPr>
          <w:rFonts w:ascii="仿宋" w:eastAsia="仿宋" w:hAnsi="仿宋" w:cs="仿宋" w:hint="eastAsia"/>
          <w:lang w:eastAsia="zh-CN"/>
        </w:rPr>
        <w:t>(一)、客货运输机行业分析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行业一直以来都是市场的关注焦点。行业内的发展趋势、竞争态势以及潜在机会都对客货运输机项目的推进产生深远的影响。通过深入研究行业的整体概貌，我们将更好地理解行业的核心特征，为客货运输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客货运输机行业，技术一直是推动创新和发展的关键因素。我们将对当前技术趋势进行详尽分析，包括但不限于人工智能、大数据应用、先进制造技术等。这有助于客货运输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客货运输机项目成功的基础。我们将对主要竞争对手进行深入研究，包括其市场份额、产品特点、市场定位等。通过全面了解竞争对手的优势和劣势，客货运输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3" w:name="_Toc17909"/>
      <w:r>
        <w:rPr>
          <w:rFonts w:ascii="仿宋" w:eastAsia="仿宋" w:hAnsi="仿宋" w:cs="仿宋" w:hint="eastAsia"/>
          <w:sz w:val="28"/>
          <w:lang w:eastAsia="zh-CN"/>
        </w:rPr>
        <w:t>(二)、客货运输机市场分析预测</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客货运输机市场未来的增长趋势。这包括市场的整体规模、各细分领域的发展趋势等。客货运输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客货运输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客货运输机项目实施过程中需要充分考虑的因素。我们将对市场风险进行全面评估，包括但不限于政策法规风险、市场竞争风险、技术变革风险等。通过对潜在风险的深入分析，客货运输机项目可以制定相应的风险缓解策略，降低不确定性对客货运输机项目的影响。</w:t>
      </w:r>
    </w:p>
    <w:p>
      <w:pPr>
        <w:pStyle w:val="Heading1"/>
        <w:ind w:firstLine="560" w:firstLineChars="200"/>
        <w:rPr>
          <w:rFonts w:ascii="仿宋" w:eastAsia="仿宋" w:hAnsi="仿宋" w:cs="仿宋" w:hint="eastAsia"/>
          <w:sz w:val="28"/>
          <w:lang w:eastAsia="zh-CN"/>
        </w:rPr>
      </w:pPr>
      <w:bookmarkStart w:id="14" w:name="_Toc25819"/>
      <w:r>
        <w:rPr>
          <w:rFonts w:ascii="仿宋" w:eastAsia="仿宋" w:hAnsi="仿宋" w:cs="仿宋" w:hint="eastAsia"/>
          <w:sz w:val="28"/>
          <w:lang w:eastAsia="zh-CN"/>
        </w:rPr>
        <w:t>四、客货运输机项目绩效评估</w:t>
      </w:r>
      <w:bookmarkEnd w:id="14"/>
    </w:p>
    <w:p>
      <w:pPr>
        <w:pStyle w:val="Heading2"/>
        <w:rPr>
          <w:rFonts w:ascii="仿宋" w:eastAsia="仿宋" w:hAnsi="仿宋" w:cs="仿宋" w:hint="eastAsia"/>
          <w:lang w:eastAsia="zh-CN"/>
        </w:rPr>
      </w:pPr>
      <w:bookmarkStart w:id="15" w:name="_Toc25307"/>
      <w:r>
        <w:rPr>
          <w:rFonts w:ascii="仿宋" w:eastAsia="仿宋" w:hAnsi="仿宋" w:cs="仿宋" w:hint="eastAsia"/>
          <w:lang w:eastAsia="zh-CN"/>
        </w:rPr>
        <w:t>(一)、绩效评估指标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客货运输机项目中，我们设计了一套全面的绩效评估指标，以确保客货运输机项目的可控和成功交付。这些指标跨足客货运输机项目目标、成本、进度和质量等多个维度，为我们提供了全面洞察客货运输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目标达成率是我们关注的首要指标。我们设定了明确的目标，并通过定期监测和评估，迅速发现并应对潜在的目标偏差。这为客货运输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成本绩效是另一个核心关注点。通过实际成本与预算成本的对比分析，我们深入了解成本差异的原因，及时调整资源分配，保持客货运输机项目在经济效益方面的合理水平。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进度作为关键的绩效指标之一，得到了精心的关注。我们制定了详细的客货运输机项目进度计划，并设立了进度符合度指标，确保实际进度与计划进度保持一致。这使我们能够快速发现和解决潜在的进度问题，保持客货运输机项目的正常推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客货运输机项目绩效的不可或缺的一环。我们引入了一系列的质量标准和客户满意度指标，以确保客货运输机项目交付的成果在质量上达到或超越预期水平。通过持续监测这些指标，我们努力提升客货运输机项目整体质量水平，为客货运输机项目的成功交付提供有力保障。通过这些科学且全面的绩效评估，我们能够更好地引导客货运输机项目的持续改进，确保客货运输机项目目标的顺利达成。</w:t>
      </w:r>
    </w:p>
    <w:p>
      <w:pPr>
        <w:pStyle w:val="Heading2"/>
        <w:ind w:firstLine="560" w:firstLineChars="200"/>
        <w:rPr>
          <w:rFonts w:ascii="仿宋" w:eastAsia="仿宋" w:hAnsi="仿宋" w:cs="仿宋" w:hint="eastAsia"/>
          <w:sz w:val="28"/>
          <w:lang w:eastAsia="zh-CN"/>
        </w:rPr>
      </w:pPr>
      <w:bookmarkStart w:id="16" w:name="_Toc10416"/>
      <w:r>
        <w:rPr>
          <w:rFonts w:ascii="仿宋" w:eastAsia="仿宋" w:hAnsi="仿宋" w:cs="仿宋" w:hint="eastAsia"/>
          <w:sz w:val="28"/>
          <w:lang w:eastAsia="zh-CN"/>
        </w:rPr>
        <w:t>(二)、绩效评估方法</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绩效评估是客货运输机项目中的关键环节，为确保客货运输机项目达到预期目标，我们采用了多层次、多维度的绩效评估方法。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客货运输机项目的战略目标对齐，确保每个决策和行动都与客货运输机项目整体目标保持一致。团队会定期召开战略对齐会议，审视当前工作与客货运输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客货运输机项目进度、质量、成本和风险等方面。这些指标通过数据收集和分析，为客货运输机项目管理团队提供了客观的评估依据。例如，我们通过客货运输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绩效评估不仅仅停留在客货运输机项目内部，还考虑了客货运输机项目对外部环境的影响。我们定期进行干系人满意度调查，以了解各利益相关方对客货运输机项目的期望和满意度，并及时做出调整。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这种多层次、多角度的绩效评估方法，使得我们能够全面了解客货运输机项目的运行状态，及时做出调整，确保客货运输机项目在不断变化的环境中保持稳健前行。</w:t>
      </w:r>
    </w:p>
    <w:p>
      <w:pPr>
        <w:pStyle w:val="Heading2"/>
        <w:ind w:firstLine="560" w:firstLineChars="200"/>
        <w:rPr>
          <w:rFonts w:ascii="仿宋" w:eastAsia="仿宋" w:hAnsi="仿宋" w:cs="仿宋" w:hint="eastAsia"/>
          <w:sz w:val="28"/>
          <w:lang w:eastAsia="zh-CN"/>
        </w:rPr>
      </w:pPr>
      <w:bookmarkStart w:id="17" w:name="_Toc26591"/>
      <w:r>
        <w:rPr>
          <w:rFonts w:ascii="仿宋" w:eastAsia="仿宋" w:hAnsi="仿宋" w:cs="仿宋" w:hint="eastAsia"/>
          <w:sz w:val="28"/>
          <w:lang w:eastAsia="zh-CN"/>
        </w:rPr>
        <w:t>(三)、绩效评估周期</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为了确保客货运输机项目的有效管理和不断优化，我们采用了精心设计的绩效评估周期。这个周期旨在实现灵活、实时和全面的评估，以适应客货运输机项目执行中的各种挑战。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客货运输机项目的不同需求，分为短期、中期和长期。短期评估关注每个迭代或工作周期，以及时发现和解决当前任务中的问题。中期评估涵盖几个迭代，深入了解整体客货运输机项目的趋势和性能。长期评估则着眼于整个客货运输机项目阶段，确保客货运输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客货运输机项目管理工具和协作平台，团队成员能够随时更新和分享客货运输机项目数据。这种实时性的反馈机制使我们能够及时察觉潜在问题，快速调整，保持客货运输机项目的稳健运作。</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客货运输机项目的决策制定密不可分。每个周期的客货运输机项目回顾会议成为集体总结经验、识别问题深层次原因并找到创新解决方案的平台。这种定期的反思与调整机制使客货运输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8" w:name="_Toc18363"/>
      <w:r>
        <w:rPr>
          <w:rFonts w:ascii="仿宋" w:eastAsia="仿宋" w:hAnsi="仿宋" w:cs="仿宋" w:hint="eastAsia"/>
          <w:sz w:val="28"/>
          <w:lang w:eastAsia="zh-CN"/>
        </w:rPr>
        <w:t>五、工艺说明</w:t>
      </w:r>
      <w:bookmarkEnd w:id="18"/>
    </w:p>
    <w:p>
      <w:pPr>
        <w:pStyle w:val="Heading2"/>
        <w:rPr>
          <w:rFonts w:ascii="仿宋" w:eastAsia="仿宋" w:hAnsi="仿宋" w:cs="仿宋" w:hint="eastAsia"/>
          <w:lang w:eastAsia="zh-CN"/>
        </w:rPr>
      </w:pPr>
      <w:bookmarkStart w:id="19" w:name="_Toc8606"/>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客货运输机项目的技术管理特点体现在其创新导向。通过引入最先进的技术趋势和解决方案，客货运输机项目致力于提升科技含量、提高质量和效率水平。这意味着我们将采用最新的工具和方法，确保客货运输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客货运输机项目技术管理的显著特征。通过整合不同领域的技术资源，我们实现了跨学科的协同工作。这有助于优化技术架构，提高整体效能。此外，整合性策略还促进了不同技术团队之间的紧密沟通和高效合作，确保客货运输机项目各方面的技术都能得到协同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客货运输机项目所采用的技术。通过不断优化技术方案，客货运输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客货运输机项目团队将在客货运输机项目初期识别可能的技术风险，并采取相应的预防和应对措施。通过建立健全的风险评估机制，客货运输机项目能够在实施过程中及时发现并解决潜在的技术问题，保障客货运输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客货运输机项目中，技术将成为客货运输机项目成功的有力支持。这一深度剖析揭示了技术管理在客货运输机项目实施中的关键作用，为客货运输机项目的技术基础奠定了坚实的基础。</w:t>
      </w:r>
    </w:p>
    <w:p>
      <w:pPr>
        <w:pStyle w:val="Heading2"/>
        <w:ind w:firstLine="560" w:firstLineChars="200"/>
        <w:rPr>
          <w:rFonts w:ascii="仿宋" w:eastAsia="仿宋" w:hAnsi="仿宋" w:cs="仿宋" w:hint="eastAsia"/>
          <w:sz w:val="28"/>
          <w:lang w:eastAsia="zh-CN"/>
        </w:rPr>
      </w:pPr>
      <w:bookmarkStart w:id="20" w:name="_Toc29314"/>
      <w:r>
        <w:rPr>
          <w:rFonts w:ascii="仿宋" w:eastAsia="仿宋" w:hAnsi="仿宋" w:cs="仿宋" w:hint="eastAsia"/>
          <w:sz w:val="28"/>
          <w:lang w:eastAsia="zh-CN"/>
        </w:rPr>
        <w:t>(二)、客货运输机项目工艺技术设计方案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客货运输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客货运输机项目将严格按照相关行业规范要求进行组织。通过有效控制产品质量，客货运输机项目将致力于为顾客提供优质的客货运输机项目产品和良好的服务。这体现了客货运输机项目对于生产活动合规性和质量标准的高度重视，为客货运输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https://d.book118.com/896233203042010040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客货运输机项目规划设计方案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0862D0"/>
    <w:rsid w:val="620862D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96233203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2024-01-20T03:46:00Z</dcterms:created>
  <dcterms:modified xsi:type="dcterms:W3CDTF">2024-01-20T03:46:40Z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29F29515928A4419808D298C6220A3FA_11</vt:lpwstr>
  </property>
  <property fmtid="{D5CDD505-2E9C-101B-9397-08002B2CF9AE}" pid="3" name="KSOProductBuildVer">
    <vt:lpwstr>2052-12.1.0.16120</vt:lpwstr>
  </property>
</Properties>
</file>