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玻璃温度计项目计划设计方案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8" w:history="1">
        <w:r>
          <w:rPr>
            <w:rFonts w:ascii="仿宋" w:eastAsia="仿宋" w:hAnsi="仿宋" w:cs="仿宋" w:hint="eastAsia"/>
            <w:lang w:eastAsia="zh-CN"/>
          </w:rPr>
          <w:t>概论</w:t>
        </w:r>
        <w:r>
          <w:tab/>
        </w:r>
        <w:r>
          <w:fldChar w:fldCharType="begin"/>
        </w:r>
        <w:r>
          <w:instrText xml:space="preserve"> PAGEREF _Toc24728 \h </w:instrText>
        </w:r>
        <w:r>
          <w:fldChar w:fldCharType="separate"/>
        </w:r>
        <w:r>
          <w:t>3</w:t>
        </w:r>
        <w:r>
          <w:fldChar w:fldCharType="end"/>
        </w:r>
      </w:hyperlink>
    </w:p>
    <w:p>
      <w:pPr>
        <w:pStyle w:val="TOC1"/>
        <w:tabs>
          <w:tab w:val="right" w:leader="dot" w:pos="8306"/>
        </w:tabs>
      </w:pPr>
      <w:hyperlink w:anchor="_Toc32232" w:history="1">
        <w:r>
          <w:rPr>
            <w:rFonts w:ascii="仿宋" w:eastAsia="仿宋" w:hAnsi="仿宋" w:cs="仿宋" w:hint="eastAsia"/>
            <w:lang w:eastAsia="zh-CN"/>
          </w:rPr>
          <w:t>一、玻璃温度计项目文档管理</w:t>
        </w:r>
        <w:r>
          <w:tab/>
        </w:r>
        <w:r>
          <w:fldChar w:fldCharType="begin"/>
        </w:r>
        <w:r>
          <w:instrText xml:space="preserve"> PAGEREF _Toc32232 \h </w:instrText>
        </w:r>
        <w:r>
          <w:fldChar w:fldCharType="separate"/>
        </w:r>
        <w:r>
          <w:t>3</w:t>
        </w:r>
        <w:r>
          <w:fldChar w:fldCharType="end"/>
        </w:r>
      </w:hyperlink>
    </w:p>
    <w:p>
      <w:pPr>
        <w:pStyle w:val="TOC2"/>
        <w:tabs>
          <w:tab w:val="right" w:leader="dot" w:pos="8306"/>
        </w:tabs>
      </w:pPr>
      <w:hyperlink w:anchor="_Toc20225" w:history="1">
        <w:r>
          <w:rPr>
            <w:rFonts w:ascii="仿宋" w:eastAsia="仿宋" w:hAnsi="仿宋" w:cs="仿宋" w:hint="eastAsia"/>
            <w:lang w:eastAsia="zh-CN"/>
          </w:rPr>
          <w:t>(一)、文档编制与审查</w:t>
        </w:r>
        <w:r>
          <w:tab/>
        </w:r>
        <w:r>
          <w:fldChar w:fldCharType="begin"/>
        </w:r>
        <w:r>
          <w:instrText xml:space="preserve"> PAGEREF _Toc20225 \h </w:instrText>
        </w:r>
        <w:r>
          <w:fldChar w:fldCharType="separate"/>
        </w:r>
        <w:r>
          <w:t>3</w:t>
        </w:r>
        <w:r>
          <w:fldChar w:fldCharType="end"/>
        </w:r>
      </w:hyperlink>
    </w:p>
    <w:p>
      <w:pPr>
        <w:pStyle w:val="TOC2"/>
        <w:tabs>
          <w:tab w:val="right" w:leader="dot" w:pos="8306"/>
        </w:tabs>
      </w:pPr>
      <w:hyperlink w:anchor="_Toc10189" w:history="1">
        <w:r>
          <w:rPr>
            <w:rFonts w:ascii="仿宋" w:eastAsia="仿宋" w:hAnsi="仿宋" w:cs="仿宋" w:hint="eastAsia"/>
            <w:lang w:eastAsia="zh-CN"/>
          </w:rPr>
          <w:t>(二)、文档发布与分发</w:t>
        </w:r>
        <w:r>
          <w:tab/>
        </w:r>
        <w:r>
          <w:fldChar w:fldCharType="begin"/>
        </w:r>
        <w:r>
          <w:instrText xml:space="preserve"> PAGEREF _Toc10189 \h </w:instrText>
        </w:r>
        <w:r>
          <w:fldChar w:fldCharType="separate"/>
        </w:r>
        <w:r>
          <w:t>4</w:t>
        </w:r>
        <w:r>
          <w:fldChar w:fldCharType="end"/>
        </w:r>
      </w:hyperlink>
    </w:p>
    <w:p>
      <w:pPr>
        <w:pStyle w:val="TOC2"/>
        <w:tabs>
          <w:tab w:val="right" w:leader="dot" w:pos="8306"/>
        </w:tabs>
      </w:pPr>
      <w:hyperlink w:anchor="_Toc9104" w:history="1">
        <w:r>
          <w:rPr>
            <w:rFonts w:ascii="仿宋" w:eastAsia="仿宋" w:hAnsi="仿宋" w:cs="仿宋" w:hint="eastAsia"/>
            <w:lang w:eastAsia="zh-CN"/>
          </w:rPr>
          <w:t>(三)、文档存档与归档</w:t>
        </w:r>
        <w:r>
          <w:tab/>
        </w:r>
        <w:r>
          <w:fldChar w:fldCharType="begin"/>
        </w:r>
        <w:r>
          <w:instrText xml:space="preserve"> PAGEREF _Toc9104 \h </w:instrText>
        </w:r>
        <w:r>
          <w:fldChar w:fldCharType="separate"/>
        </w:r>
        <w:r>
          <w:t>5</w:t>
        </w:r>
        <w:r>
          <w:fldChar w:fldCharType="end"/>
        </w:r>
      </w:hyperlink>
    </w:p>
    <w:p>
      <w:pPr>
        <w:pStyle w:val="TOC1"/>
        <w:tabs>
          <w:tab w:val="right" w:leader="dot" w:pos="8306"/>
        </w:tabs>
      </w:pPr>
      <w:hyperlink w:anchor="_Toc7808" w:history="1">
        <w:r>
          <w:rPr>
            <w:rFonts w:ascii="仿宋" w:eastAsia="仿宋" w:hAnsi="仿宋" w:cs="仿宋" w:hint="eastAsia"/>
            <w:lang w:eastAsia="zh-CN"/>
          </w:rPr>
          <w:t>二、市场分析、调研</w:t>
        </w:r>
        <w:r>
          <w:tab/>
        </w:r>
        <w:r>
          <w:fldChar w:fldCharType="begin"/>
        </w:r>
        <w:r>
          <w:instrText xml:space="preserve"> PAGEREF _Toc7808 \h </w:instrText>
        </w:r>
        <w:r>
          <w:fldChar w:fldCharType="separate"/>
        </w:r>
        <w:r>
          <w:t>6</w:t>
        </w:r>
        <w:r>
          <w:fldChar w:fldCharType="end"/>
        </w:r>
      </w:hyperlink>
    </w:p>
    <w:p>
      <w:pPr>
        <w:pStyle w:val="TOC2"/>
        <w:tabs>
          <w:tab w:val="right" w:leader="dot" w:pos="8306"/>
        </w:tabs>
      </w:pPr>
      <w:hyperlink w:anchor="_Toc8444" w:history="1">
        <w:r>
          <w:rPr>
            <w:rFonts w:ascii="仿宋" w:eastAsia="仿宋" w:hAnsi="仿宋" w:cs="仿宋" w:hint="eastAsia"/>
            <w:lang w:eastAsia="zh-CN"/>
          </w:rPr>
          <w:t>(一)、玻璃温度计行业分析</w:t>
        </w:r>
        <w:r>
          <w:tab/>
        </w:r>
        <w:r>
          <w:fldChar w:fldCharType="begin"/>
        </w:r>
        <w:r>
          <w:instrText xml:space="preserve"> PAGEREF _Toc8444 \h </w:instrText>
        </w:r>
        <w:r>
          <w:fldChar w:fldCharType="separate"/>
        </w:r>
        <w:r>
          <w:t>6</w:t>
        </w:r>
        <w:r>
          <w:fldChar w:fldCharType="end"/>
        </w:r>
      </w:hyperlink>
    </w:p>
    <w:p>
      <w:pPr>
        <w:pStyle w:val="TOC2"/>
        <w:tabs>
          <w:tab w:val="right" w:leader="dot" w:pos="8306"/>
        </w:tabs>
      </w:pPr>
      <w:hyperlink w:anchor="_Toc17876" w:history="1">
        <w:r>
          <w:rPr>
            <w:rFonts w:ascii="仿宋" w:eastAsia="仿宋" w:hAnsi="仿宋" w:cs="仿宋" w:hint="eastAsia"/>
            <w:lang w:eastAsia="zh-CN"/>
          </w:rPr>
          <w:t>(二)、玻璃温度计市场分析预测</w:t>
        </w:r>
        <w:r>
          <w:tab/>
        </w:r>
        <w:r>
          <w:fldChar w:fldCharType="begin"/>
        </w:r>
        <w:r>
          <w:instrText xml:space="preserve"> PAGEREF _Toc17876 \h </w:instrText>
        </w:r>
        <w:r>
          <w:fldChar w:fldCharType="separate"/>
        </w:r>
        <w:r>
          <w:t>7</w:t>
        </w:r>
        <w:r>
          <w:fldChar w:fldCharType="end"/>
        </w:r>
      </w:hyperlink>
    </w:p>
    <w:p>
      <w:pPr>
        <w:pStyle w:val="TOC1"/>
        <w:tabs>
          <w:tab w:val="right" w:leader="dot" w:pos="8306"/>
        </w:tabs>
      </w:pPr>
      <w:hyperlink w:anchor="_Toc32725" w:history="1">
        <w:r>
          <w:rPr>
            <w:rFonts w:ascii="仿宋" w:eastAsia="仿宋" w:hAnsi="仿宋" w:cs="仿宋" w:hint="eastAsia"/>
            <w:lang w:eastAsia="zh-CN"/>
          </w:rPr>
          <w:t>三、玻璃温度计项目建设背景及必要性分析</w:t>
        </w:r>
        <w:r>
          <w:tab/>
        </w:r>
        <w:r>
          <w:fldChar w:fldCharType="begin"/>
        </w:r>
        <w:r>
          <w:instrText xml:space="preserve"> PAGEREF _Toc32725 \h </w:instrText>
        </w:r>
        <w:r>
          <w:fldChar w:fldCharType="separate"/>
        </w:r>
        <w:r>
          <w:t>8</w:t>
        </w:r>
        <w:r>
          <w:fldChar w:fldCharType="end"/>
        </w:r>
      </w:hyperlink>
    </w:p>
    <w:p>
      <w:pPr>
        <w:pStyle w:val="TOC2"/>
        <w:tabs>
          <w:tab w:val="right" w:leader="dot" w:pos="8306"/>
        </w:tabs>
      </w:pPr>
      <w:hyperlink w:anchor="_Toc4068" w:history="1">
        <w:r>
          <w:rPr>
            <w:rFonts w:ascii="仿宋" w:eastAsia="仿宋" w:hAnsi="仿宋" w:cs="仿宋" w:hint="eastAsia"/>
            <w:lang w:eastAsia="zh-CN"/>
          </w:rPr>
          <w:t>(一)、玻璃温度计项目背景分析</w:t>
        </w:r>
        <w:r>
          <w:tab/>
        </w:r>
        <w:r>
          <w:fldChar w:fldCharType="begin"/>
        </w:r>
        <w:r>
          <w:instrText xml:space="preserve"> PAGEREF _Toc4068 \h </w:instrText>
        </w:r>
        <w:r>
          <w:fldChar w:fldCharType="separate"/>
        </w:r>
        <w:r>
          <w:t>8</w:t>
        </w:r>
        <w:r>
          <w:fldChar w:fldCharType="end"/>
        </w:r>
      </w:hyperlink>
    </w:p>
    <w:p>
      <w:pPr>
        <w:pStyle w:val="TOC2"/>
        <w:tabs>
          <w:tab w:val="right" w:leader="dot" w:pos="8306"/>
        </w:tabs>
      </w:pPr>
      <w:hyperlink w:anchor="_Toc15988" w:history="1">
        <w:r>
          <w:rPr>
            <w:rFonts w:ascii="仿宋" w:eastAsia="仿宋" w:hAnsi="仿宋" w:cs="仿宋" w:hint="eastAsia"/>
            <w:lang w:eastAsia="zh-CN"/>
          </w:rPr>
          <w:t>(二)、玻璃温度计项目建设必要性分析</w:t>
        </w:r>
        <w:r>
          <w:tab/>
        </w:r>
        <w:r>
          <w:fldChar w:fldCharType="begin"/>
        </w:r>
        <w:r>
          <w:instrText xml:space="preserve"> PAGEREF _Toc15988 \h </w:instrText>
        </w:r>
        <w:r>
          <w:fldChar w:fldCharType="separate"/>
        </w:r>
        <w:r>
          <w:t>10</w:t>
        </w:r>
        <w:r>
          <w:fldChar w:fldCharType="end"/>
        </w:r>
      </w:hyperlink>
    </w:p>
    <w:p>
      <w:pPr>
        <w:pStyle w:val="TOC1"/>
        <w:tabs>
          <w:tab w:val="right" w:leader="dot" w:pos="8306"/>
        </w:tabs>
      </w:pPr>
      <w:hyperlink w:anchor="_Toc3009" w:history="1">
        <w:r>
          <w:rPr>
            <w:rFonts w:ascii="仿宋" w:eastAsia="仿宋" w:hAnsi="仿宋" w:cs="仿宋" w:hint="eastAsia"/>
            <w:lang w:eastAsia="zh-CN"/>
          </w:rPr>
          <w:t>四、玻璃温度计项目危机管理</w:t>
        </w:r>
        <w:r>
          <w:tab/>
        </w:r>
        <w:r>
          <w:fldChar w:fldCharType="begin"/>
        </w:r>
        <w:r>
          <w:instrText xml:space="preserve"> PAGEREF _Toc3009 \h </w:instrText>
        </w:r>
        <w:r>
          <w:fldChar w:fldCharType="separate"/>
        </w:r>
        <w:r>
          <w:t>11</w:t>
        </w:r>
        <w:r>
          <w:fldChar w:fldCharType="end"/>
        </w:r>
      </w:hyperlink>
    </w:p>
    <w:p>
      <w:pPr>
        <w:pStyle w:val="TOC2"/>
        <w:tabs>
          <w:tab w:val="right" w:leader="dot" w:pos="8306"/>
        </w:tabs>
      </w:pPr>
      <w:hyperlink w:anchor="_Toc31057" w:history="1">
        <w:r>
          <w:rPr>
            <w:rFonts w:ascii="仿宋" w:eastAsia="仿宋" w:hAnsi="仿宋" w:cs="仿宋" w:hint="eastAsia"/>
            <w:lang w:eastAsia="zh-CN"/>
          </w:rPr>
          <w:t>(一)、危机预警与识别</w:t>
        </w:r>
        <w:r>
          <w:tab/>
        </w:r>
        <w:r>
          <w:fldChar w:fldCharType="begin"/>
        </w:r>
        <w:r>
          <w:instrText xml:space="preserve"> PAGEREF _Toc31057 \h </w:instrText>
        </w:r>
        <w:r>
          <w:fldChar w:fldCharType="separate"/>
        </w:r>
        <w:r>
          <w:t>11</w:t>
        </w:r>
        <w:r>
          <w:fldChar w:fldCharType="end"/>
        </w:r>
      </w:hyperlink>
    </w:p>
    <w:p>
      <w:pPr>
        <w:pStyle w:val="TOC2"/>
        <w:tabs>
          <w:tab w:val="right" w:leader="dot" w:pos="8306"/>
        </w:tabs>
      </w:pPr>
      <w:hyperlink w:anchor="_Toc20201" w:history="1">
        <w:r>
          <w:rPr>
            <w:rFonts w:ascii="仿宋" w:eastAsia="仿宋" w:hAnsi="仿宋" w:cs="仿宋" w:hint="eastAsia"/>
            <w:lang w:eastAsia="zh-CN"/>
          </w:rPr>
          <w:t>(二)、危机应对与恢复</w:t>
        </w:r>
        <w:r>
          <w:tab/>
        </w:r>
        <w:r>
          <w:fldChar w:fldCharType="begin"/>
        </w:r>
        <w:r>
          <w:instrText xml:space="preserve"> PAGEREF _Toc20201 \h </w:instrText>
        </w:r>
        <w:r>
          <w:fldChar w:fldCharType="separate"/>
        </w:r>
        <w:r>
          <w:t>12</w:t>
        </w:r>
        <w:r>
          <w:fldChar w:fldCharType="end"/>
        </w:r>
      </w:hyperlink>
    </w:p>
    <w:p>
      <w:pPr>
        <w:pStyle w:val="TOC1"/>
        <w:tabs>
          <w:tab w:val="right" w:leader="dot" w:pos="8306"/>
        </w:tabs>
      </w:pPr>
      <w:hyperlink w:anchor="_Toc22329" w:history="1">
        <w:r>
          <w:rPr>
            <w:rFonts w:ascii="仿宋" w:eastAsia="仿宋" w:hAnsi="仿宋" w:cs="仿宋" w:hint="eastAsia"/>
            <w:lang w:eastAsia="zh-CN"/>
          </w:rPr>
          <w:t>五、玻璃温度计项目选址可行性分析</w:t>
        </w:r>
        <w:r>
          <w:tab/>
        </w:r>
        <w:r>
          <w:fldChar w:fldCharType="begin"/>
        </w:r>
        <w:r>
          <w:instrText xml:space="preserve"> PAGEREF _Toc22329 \h </w:instrText>
        </w:r>
        <w:r>
          <w:fldChar w:fldCharType="separate"/>
        </w:r>
        <w:r>
          <w:t>13</w:t>
        </w:r>
        <w:r>
          <w:fldChar w:fldCharType="end"/>
        </w:r>
      </w:hyperlink>
    </w:p>
    <w:p>
      <w:pPr>
        <w:pStyle w:val="TOC2"/>
        <w:tabs>
          <w:tab w:val="right" w:leader="dot" w:pos="8306"/>
        </w:tabs>
      </w:pPr>
      <w:hyperlink w:anchor="_Toc14132" w:history="1">
        <w:r>
          <w:rPr>
            <w:rFonts w:ascii="仿宋" w:eastAsia="仿宋" w:hAnsi="仿宋" w:cs="仿宋" w:hint="eastAsia"/>
            <w:lang w:eastAsia="zh-CN"/>
          </w:rPr>
          <w:t>(一)、玻璃温度计项目选址</w:t>
        </w:r>
        <w:r>
          <w:tab/>
        </w:r>
        <w:r>
          <w:fldChar w:fldCharType="begin"/>
        </w:r>
        <w:r>
          <w:instrText xml:space="preserve"> PAGEREF _Toc14132 \h </w:instrText>
        </w:r>
        <w:r>
          <w:fldChar w:fldCharType="separate"/>
        </w:r>
        <w:r>
          <w:t>13</w:t>
        </w:r>
        <w:r>
          <w:fldChar w:fldCharType="end"/>
        </w:r>
      </w:hyperlink>
    </w:p>
    <w:p>
      <w:pPr>
        <w:pStyle w:val="TOC2"/>
        <w:tabs>
          <w:tab w:val="right" w:leader="dot" w:pos="8306"/>
        </w:tabs>
      </w:pPr>
      <w:hyperlink w:anchor="_Toc12276" w:history="1">
        <w:r>
          <w:rPr>
            <w:rFonts w:ascii="仿宋" w:eastAsia="仿宋" w:hAnsi="仿宋" w:cs="仿宋" w:hint="eastAsia"/>
            <w:lang w:eastAsia="zh-CN"/>
          </w:rPr>
          <w:t>(二)、用地控制指标</w:t>
        </w:r>
        <w:r>
          <w:tab/>
        </w:r>
        <w:r>
          <w:fldChar w:fldCharType="begin"/>
        </w:r>
        <w:r>
          <w:instrText xml:space="preserve"> PAGEREF _Toc12276 \h </w:instrText>
        </w:r>
        <w:r>
          <w:fldChar w:fldCharType="separate"/>
        </w:r>
        <w:r>
          <w:t>14</w:t>
        </w:r>
        <w:r>
          <w:fldChar w:fldCharType="end"/>
        </w:r>
      </w:hyperlink>
    </w:p>
    <w:p>
      <w:pPr>
        <w:pStyle w:val="TOC2"/>
        <w:tabs>
          <w:tab w:val="right" w:leader="dot" w:pos="8306"/>
        </w:tabs>
      </w:pPr>
      <w:hyperlink w:anchor="_Toc12623" w:history="1">
        <w:r>
          <w:rPr>
            <w:rFonts w:ascii="仿宋" w:eastAsia="仿宋" w:hAnsi="仿宋" w:cs="仿宋" w:hint="eastAsia"/>
            <w:lang w:eastAsia="zh-CN"/>
          </w:rPr>
          <w:t>(三)、节约用地措施</w:t>
        </w:r>
        <w:r>
          <w:tab/>
        </w:r>
        <w:r>
          <w:fldChar w:fldCharType="begin"/>
        </w:r>
        <w:r>
          <w:instrText xml:space="preserve"> PAGEREF _Toc12623 \h </w:instrText>
        </w:r>
        <w:r>
          <w:fldChar w:fldCharType="separate"/>
        </w:r>
        <w:r>
          <w:t>15</w:t>
        </w:r>
        <w:r>
          <w:fldChar w:fldCharType="end"/>
        </w:r>
      </w:hyperlink>
    </w:p>
    <w:p>
      <w:pPr>
        <w:pStyle w:val="TOC2"/>
        <w:tabs>
          <w:tab w:val="right" w:leader="dot" w:pos="8306"/>
        </w:tabs>
      </w:pPr>
      <w:hyperlink w:anchor="_Toc2396" w:history="1">
        <w:r>
          <w:rPr>
            <w:rFonts w:ascii="仿宋" w:eastAsia="仿宋" w:hAnsi="仿宋" w:cs="仿宋" w:hint="eastAsia"/>
            <w:lang w:eastAsia="zh-CN"/>
          </w:rPr>
          <w:t>(四)、总图布置方案</w:t>
        </w:r>
        <w:r>
          <w:tab/>
        </w:r>
        <w:r>
          <w:fldChar w:fldCharType="begin"/>
        </w:r>
        <w:r>
          <w:instrText xml:space="preserve"> PAGEREF _Toc2396 \h </w:instrText>
        </w:r>
        <w:r>
          <w:fldChar w:fldCharType="separate"/>
        </w:r>
        <w:r>
          <w:t>17</w:t>
        </w:r>
        <w:r>
          <w:fldChar w:fldCharType="end"/>
        </w:r>
      </w:hyperlink>
    </w:p>
    <w:p>
      <w:pPr>
        <w:pStyle w:val="TOC2"/>
        <w:tabs>
          <w:tab w:val="right" w:leader="dot" w:pos="8306"/>
        </w:tabs>
      </w:pPr>
      <w:hyperlink w:anchor="_Toc20489" w:history="1">
        <w:r>
          <w:rPr>
            <w:rFonts w:ascii="仿宋" w:eastAsia="仿宋" w:hAnsi="仿宋" w:cs="仿宋" w:hint="eastAsia"/>
            <w:lang w:eastAsia="zh-CN"/>
          </w:rPr>
          <w:t>(五)、选址综合评价</w:t>
        </w:r>
        <w:r>
          <w:tab/>
        </w:r>
        <w:r>
          <w:fldChar w:fldCharType="begin"/>
        </w:r>
        <w:r>
          <w:instrText xml:space="preserve"> PAGEREF _Toc20489 \h </w:instrText>
        </w:r>
        <w:r>
          <w:fldChar w:fldCharType="separate"/>
        </w:r>
        <w:r>
          <w:t>18</w:t>
        </w:r>
        <w:r>
          <w:fldChar w:fldCharType="end"/>
        </w:r>
      </w:hyperlink>
    </w:p>
    <w:p>
      <w:pPr>
        <w:pStyle w:val="TOC1"/>
        <w:tabs>
          <w:tab w:val="right" w:leader="dot" w:pos="8306"/>
        </w:tabs>
      </w:pPr>
      <w:hyperlink w:anchor="_Toc9720" w:history="1">
        <w:r>
          <w:rPr>
            <w:rFonts w:ascii="仿宋" w:eastAsia="仿宋" w:hAnsi="仿宋" w:cs="仿宋" w:hint="eastAsia"/>
            <w:lang w:eastAsia="zh-CN"/>
          </w:rPr>
          <w:t>六、玻璃温度计项目绩效评估</w:t>
        </w:r>
        <w:r>
          <w:tab/>
        </w:r>
        <w:r>
          <w:fldChar w:fldCharType="begin"/>
        </w:r>
        <w:r>
          <w:instrText xml:space="preserve"> PAGEREF _Toc9720 \h </w:instrText>
        </w:r>
        <w:r>
          <w:fldChar w:fldCharType="separate"/>
        </w:r>
        <w:r>
          <w:t>19</w:t>
        </w:r>
        <w:r>
          <w:fldChar w:fldCharType="end"/>
        </w:r>
      </w:hyperlink>
    </w:p>
    <w:p>
      <w:pPr>
        <w:pStyle w:val="TOC2"/>
        <w:tabs>
          <w:tab w:val="right" w:leader="dot" w:pos="8306"/>
        </w:tabs>
      </w:pPr>
      <w:hyperlink w:anchor="_Toc8948" w:history="1">
        <w:r>
          <w:rPr>
            <w:rFonts w:ascii="仿宋" w:eastAsia="仿宋" w:hAnsi="仿宋" w:cs="仿宋" w:hint="eastAsia"/>
            <w:lang w:eastAsia="zh-CN"/>
          </w:rPr>
          <w:t>(一)、绩效评估指标</w:t>
        </w:r>
        <w:r>
          <w:tab/>
        </w:r>
        <w:r>
          <w:fldChar w:fldCharType="begin"/>
        </w:r>
        <w:r>
          <w:instrText xml:space="preserve"> PAGEREF _Toc8948 \h </w:instrText>
        </w:r>
        <w:r>
          <w:fldChar w:fldCharType="separate"/>
        </w:r>
        <w:r>
          <w:t>19</w:t>
        </w:r>
        <w:r>
          <w:fldChar w:fldCharType="end"/>
        </w:r>
      </w:hyperlink>
    </w:p>
    <w:p>
      <w:pPr>
        <w:pStyle w:val="TOC2"/>
        <w:tabs>
          <w:tab w:val="right" w:leader="dot" w:pos="8306"/>
        </w:tabs>
      </w:pPr>
      <w:hyperlink w:anchor="_Toc31124" w:history="1">
        <w:r>
          <w:rPr>
            <w:rFonts w:ascii="仿宋" w:eastAsia="仿宋" w:hAnsi="仿宋" w:cs="仿宋" w:hint="eastAsia"/>
            <w:lang w:eastAsia="zh-CN"/>
          </w:rPr>
          <w:t>(二)、绩效评估方法</w:t>
        </w:r>
        <w:r>
          <w:tab/>
        </w:r>
        <w:r>
          <w:fldChar w:fldCharType="begin"/>
        </w:r>
        <w:r>
          <w:instrText xml:space="preserve"> PAGEREF _Toc31124 \h </w:instrText>
        </w:r>
        <w:r>
          <w:fldChar w:fldCharType="separate"/>
        </w:r>
        <w:r>
          <w:t>20</w:t>
        </w:r>
        <w:r>
          <w:fldChar w:fldCharType="end"/>
        </w:r>
      </w:hyperlink>
    </w:p>
    <w:p>
      <w:pPr>
        <w:pStyle w:val="TOC2"/>
        <w:tabs>
          <w:tab w:val="right" w:leader="dot" w:pos="8306"/>
        </w:tabs>
      </w:pPr>
      <w:hyperlink w:anchor="_Toc28461" w:history="1">
        <w:r>
          <w:rPr>
            <w:rFonts w:ascii="仿宋" w:eastAsia="仿宋" w:hAnsi="仿宋" w:cs="仿宋" w:hint="eastAsia"/>
            <w:lang w:eastAsia="zh-CN"/>
          </w:rPr>
          <w:t>(三)、绩效评估周期</w:t>
        </w:r>
        <w:r>
          <w:tab/>
        </w:r>
        <w:r>
          <w:fldChar w:fldCharType="begin"/>
        </w:r>
        <w:r>
          <w:instrText xml:space="preserve"> PAGEREF _Toc28461 \h </w:instrText>
        </w:r>
        <w:r>
          <w:fldChar w:fldCharType="separate"/>
        </w:r>
        <w:r>
          <w:t>21</w:t>
        </w:r>
        <w:r>
          <w:fldChar w:fldCharType="end"/>
        </w:r>
      </w:hyperlink>
    </w:p>
    <w:p>
      <w:pPr>
        <w:pStyle w:val="TOC1"/>
        <w:tabs>
          <w:tab w:val="right" w:leader="dot" w:pos="8306"/>
        </w:tabs>
      </w:pPr>
      <w:hyperlink w:anchor="_Toc15210" w:history="1">
        <w:r>
          <w:rPr>
            <w:rFonts w:ascii="仿宋" w:eastAsia="仿宋" w:hAnsi="仿宋" w:cs="仿宋" w:hint="eastAsia"/>
            <w:lang w:eastAsia="zh-CN"/>
          </w:rPr>
          <w:t>七、玻璃温度计项目风险管理</w:t>
        </w:r>
        <w:r>
          <w:tab/>
        </w:r>
        <w:r>
          <w:fldChar w:fldCharType="begin"/>
        </w:r>
        <w:r>
          <w:instrText xml:space="preserve"> PAGEREF _Toc15210 \h </w:instrText>
        </w:r>
        <w:r>
          <w:fldChar w:fldCharType="separate"/>
        </w:r>
        <w:r>
          <w:t>22</w:t>
        </w:r>
        <w:r>
          <w:fldChar w:fldCharType="end"/>
        </w:r>
      </w:hyperlink>
    </w:p>
    <w:p>
      <w:pPr>
        <w:pStyle w:val="TOC2"/>
        <w:tabs>
          <w:tab w:val="right" w:leader="dot" w:pos="8306"/>
        </w:tabs>
      </w:pPr>
      <w:hyperlink w:anchor="_Toc17224" w:history="1">
        <w:r>
          <w:rPr>
            <w:rFonts w:ascii="仿宋" w:eastAsia="仿宋" w:hAnsi="仿宋" w:cs="仿宋" w:hint="eastAsia"/>
            <w:lang w:eastAsia="zh-CN"/>
          </w:rPr>
          <w:t>(一)、风险识别与评估</w:t>
        </w:r>
        <w:r>
          <w:tab/>
        </w:r>
        <w:r>
          <w:fldChar w:fldCharType="begin"/>
        </w:r>
        <w:r>
          <w:instrText xml:space="preserve"> PAGEREF _Toc17224 \h </w:instrText>
        </w:r>
        <w:r>
          <w:fldChar w:fldCharType="separate"/>
        </w:r>
        <w:r>
          <w:t>22</w:t>
        </w:r>
        <w:r>
          <w:fldChar w:fldCharType="end"/>
        </w:r>
      </w:hyperlink>
    </w:p>
    <w:p>
      <w:pPr>
        <w:pStyle w:val="TOC2"/>
        <w:tabs>
          <w:tab w:val="right" w:leader="dot" w:pos="8306"/>
        </w:tabs>
      </w:pPr>
      <w:hyperlink w:anchor="_Toc19168" w:history="1">
        <w:r>
          <w:rPr>
            <w:rFonts w:ascii="仿宋" w:eastAsia="仿宋" w:hAnsi="仿宋" w:cs="仿宋" w:hint="eastAsia"/>
            <w:lang w:eastAsia="zh-CN"/>
          </w:rPr>
          <w:t>(二)、风险应对策略</w:t>
        </w:r>
        <w:r>
          <w:tab/>
        </w:r>
        <w:r>
          <w:fldChar w:fldCharType="begin"/>
        </w:r>
        <w:r>
          <w:instrText xml:space="preserve"> PAGEREF _Toc19168 \h </w:instrText>
        </w:r>
        <w:r>
          <w:fldChar w:fldCharType="separate"/>
        </w:r>
        <w:r>
          <w:t>23</w:t>
        </w:r>
        <w:r>
          <w:fldChar w:fldCharType="end"/>
        </w:r>
      </w:hyperlink>
    </w:p>
    <w:p>
      <w:pPr>
        <w:pStyle w:val="TOC2"/>
        <w:tabs>
          <w:tab w:val="right" w:leader="dot" w:pos="8306"/>
        </w:tabs>
      </w:pPr>
      <w:hyperlink w:anchor="_Toc26544" w:history="1">
        <w:r>
          <w:rPr>
            <w:rFonts w:ascii="仿宋" w:eastAsia="仿宋" w:hAnsi="仿宋" w:cs="仿宋" w:hint="eastAsia"/>
            <w:lang w:eastAsia="zh-CN"/>
          </w:rPr>
          <w:t>(三)、风险监控与控制</w:t>
        </w:r>
        <w:r>
          <w:tab/>
        </w:r>
        <w:r>
          <w:fldChar w:fldCharType="begin"/>
        </w:r>
        <w:r>
          <w:instrText xml:space="preserve"> PAGEREF _Toc26544 \h </w:instrText>
        </w:r>
        <w:r>
          <w:fldChar w:fldCharType="separate"/>
        </w:r>
        <w:r>
          <w:t>25</w:t>
        </w:r>
        <w:r>
          <w:fldChar w:fldCharType="end"/>
        </w:r>
      </w:hyperlink>
    </w:p>
    <w:p>
      <w:pPr>
        <w:pStyle w:val="TOC1"/>
        <w:tabs>
          <w:tab w:val="right" w:leader="dot" w:pos="8306"/>
        </w:tabs>
      </w:pPr>
      <w:hyperlink w:anchor="_Toc742" w:history="1">
        <w:r>
          <w:rPr>
            <w:rFonts w:ascii="仿宋" w:eastAsia="仿宋" w:hAnsi="仿宋" w:cs="仿宋" w:hint="eastAsia"/>
            <w:lang w:eastAsia="zh-CN"/>
          </w:rPr>
          <w:t>八、玻璃温度计项目人力资源管理</w:t>
        </w:r>
        <w:r>
          <w:tab/>
        </w:r>
        <w:r>
          <w:fldChar w:fldCharType="begin"/>
        </w:r>
        <w:r>
          <w:instrText xml:space="preserve"> PAGEREF _Toc742 \h </w:instrText>
        </w:r>
        <w:r>
          <w:fldChar w:fldCharType="separate"/>
        </w:r>
        <w:r>
          <w:t>26</w:t>
        </w:r>
        <w:r>
          <w:fldChar w:fldCharType="end"/>
        </w:r>
      </w:hyperlink>
    </w:p>
    <w:p>
      <w:pPr>
        <w:pStyle w:val="TOC2"/>
        <w:tabs>
          <w:tab w:val="right" w:leader="dot" w:pos="8306"/>
        </w:tabs>
      </w:pPr>
      <w:hyperlink w:anchor="_Toc30465" w:history="1">
        <w:r>
          <w:rPr>
            <w:rFonts w:ascii="仿宋" w:eastAsia="仿宋" w:hAnsi="仿宋" w:cs="仿宋" w:hint="eastAsia"/>
            <w:lang w:eastAsia="zh-CN"/>
          </w:rPr>
          <w:t>(一)、建立健全的预算管理制度</w:t>
        </w:r>
        <w:r>
          <w:tab/>
        </w:r>
        <w:r>
          <w:fldChar w:fldCharType="begin"/>
        </w:r>
        <w:r>
          <w:instrText xml:space="preserve"> PAGEREF _Toc30465 \h </w:instrText>
        </w:r>
        <w:r>
          <w:fldChar w:fldCharType="separate"/>
        </w:r>
        <w:r>
          <w:t>26</w:t>
        </w:r>
        <w:r>
          <w:fldChar w:fldCharType="end"/>
        </w:r>
      </w:hyperlink>
    </w:p>
    <w:p>
      <w:pPr>
        <w:pStyle w:val="TOC2"/>
        <w:tabs>
          <w:tab w:val="right" w:leader="dot" w:pos="8306"/>
        </w:tabs>
      </w:pPr>
      <w:hyperlink w:anchor="_Toc14702" w:history="1">
        <w:r>
          <w:rPr>
            <w:rFonts w:ascii="仿宋" w:eastAsia="仿宋" w:hAnsi="仿宋" w:cs="仿宋" w:hint="eastAsia"/>
            <w:lang w:eastAsia="zh-CN"/>
          </w:rPr>
          <w:t>(二)、加强资金流动监控</w:t>
        </w:r>
        <w:r>
          <w:tab/>
        </w:r>
        <w:r>
          <w:fldChar w:fldCharType="begin"/>
        </w:r>
        <w:r>
          <w:instrText xml:space="preserve"> PAGEREF _Toc14702 \h </w:instrText>
        </w:r>
        <w:r>
          <w:fldChar w:fldCharType="separate"/>
        </w:r>
        <w:r>
          <w:t>27</w:t>
        </w:r>
        <w:r>
          <w:fldChar w:fldCharType="end"/>
        </w:r>
      </w:hyperlink>
    </w:p>
    <w:p>
      <w:pPr>
        <w:pStyle w:val="TOC2"/>
        <w:tabs>
          <w:tab w:val="right" w:leader="dot" w:pos="8306"/>
        </w:tabs>
      </w:pPr>
      <w:hyperlink w:anchor="_Toc1564" w:history="1">
        <w:r>
          <w:rPr>
            <w:rFonts w:ascii="仿宋" w:eastAsia="仿宋" w:hAnsi="仿宋" w:cs="仿宋" w:hint="eastAsia"/>
            <w:lang w:eastAsia="zh-CN"/>
          </w:rPr>
          <w:t>(三)、制定完善的风险控制机制</w:t>
        </w:r>
        <w:r>
          <w:tab/>
        </w:r>
        <w:r>
          <w:fldChar w:fldCharType="begin"/>
        </w:r>
        <w:r>
          <w:instrText xml:space="preserve"> PAGEREF _Toc1564 \h </w:instrText>
        </w:r>
        <w:r>
          <w:fldChar w:fldCharType="separate"/>
        </w:r>
        <w:r>
          <w:t>28</w:t>
        </w:r>
        <w:r>
          <w:fldChar w:fldCharType="end"/>
        </w:r>
      </w:hyperlink>
    </w:p>
    <w:p>
      <w:pPr>
        <w:pStyle w:val="TOC2"/>
        <w:tabs>
          <w:tab w:val="right" w:leader="dot" w:pos="8306"/>
        </w:tabs>
      </w:pPr>
      <w:hyperlink w:anchor="_Toc21410" w:history="1">
        <w:r>
          <w:rPr>
            <w:rFonts w:ascii="仿宋" w:eastAsia="仿宋" w:hAnsi="仿宋" w:cs="仿宋" w:hint="eastAsia"/>
            <w:lang w:eastAsia="zh-CN"/>
          </w:rPr>
          <w:t>(四)、优化成本管理</w:t>
        </w:r>
        <w:r>
          <w:tab/>
        </w:r>
        <w:r>
          <w:fldChar w:fldCharType="begin"/>
        </w:r>
        <w:r>
          <w:instrText xml:space="preserve"> PAGEREF _Toc21410 \h </w:instrText>
        </w:r>
        <w:r>
          <w:fldChar w:fldCharType="separate"/>
        </w:r>
        <w:r>
          <w:t>30</w:t>
        </w:r>
        <w:r>
          <w:fldChar w:fldCharType="end"/>
        </w:r>
      </w:hyperlink>
    </w:p>
    <w:p>
      <w:pPr>
        <w:pStyle w:val="TOC1"/>
        <w:tabs>
          <w:tab w:val="right" w:leader="dot" w:pos="8306"/>
        </w:tabs>
      </w:pPr>
      <w:hyperlink w:anchor="_Toc16912" w:history="1">
        <w:r>
          <w:rPr>
            <w:rFonts w:ascii="仿宋" w:eastAsia="仿宋" w:hAnsi="仿宋" w:cs="仿宋" w:hint="eastAsia"/>
            <w:lang w:eastAsia="zh-CN"/>
          </w:rPr>
          <w:t>九、玻璃温度计项目投资规划</w:t>
        </w:r>
        <w:r>
          <w:tab/>
        </w:r>
        <w:r>
          <w:fldChar w:fldCharType="begin"/>
        </w:r>
        <w:r>
          <w:instrText xml:space="preserve"> PAGEREF _Toc16912 \h </w:instrText>
        </w:r>
        <w:r>
          <w:fldChar w:fldCharType="separate"/>
        </w:r>
        <w:r>
          <w:t>31</w:t>
        </w:r>
        <w:r>
          <w:fldChar w:fldCharType="end"/>
        </w:r>
      </w:hyperlink>
    </w:p>
    <w:p>
      <w:pPr>
        <w:pStyle w:val="TOC2"/>
        <w:tabs>
          <w:tab w:val="right" w:leader="dot" w:pos="8306"/>
        </w:tabs>
      </w:pPr>
      <w:hyperlink w:anchor="_Toc23740" w:history="1">
        <w:r>
          <w:rPr>
            <w:rFonts w:ascii="仿宋" w:eastAsia="仿宋" w:hAnsi="仿宋" w:cs="仿宋" w:hint="eastAsia"/>
            <w:lang w:eastAsia="zh-CN"/>
          </w:rPr>
          <w:t>(一)、玻璃温度计项目总投资估算</w:t>
        </w:r>
        <w:r>
          <w:tab/>
        </w:r>
        <w:r>
          <w:fldChar w:fldCharType="begin"/>
        </w:r>
        <w:r>
          <w:instrText xml:space="preserve"> PAGEREF _Toc23740 \h </w:instrText>
        </w:r>
        <w:r>
          <w:fldChar w:fldCharType="separate"/>
        </w:r>
        <w:r>
          <w:t>31</w:t>
        </w:r>
        <w:r>
          <w:fldChar w:fldCharType="end"/>
        </w:r>
      </w:hyperlink>
    </w:p>
    <w:p>
      <w:pPr>
        <w:pStyle w:val="TOC2"/>
        <w:tabs>
          <w:tab w:val="right" w:leader="dot" w:pos="8306"/>
        </w:tabs>
      </w:pPr>
      <w:hyperlink w:anchor="_Toc23046" w:history="1">
        <w:r>
          <w:rPr>
            <w:rFonts w:ascii="仿宋" w:eastAsia="仿宋" w:hAnsi="仿宋" w:cs="仿宋" w:hint="eastAsia"/>
            <w:lang w:eastAsia="zh-CN"/>
          </w:rPr>
          <w:t>(二)、资金筹措</w:t>
        </w:r>
        <w:r>
          <w:tab/>
        </w:r>
        <w:r>
          <w:fldChar w:fldCharType="begin"/>
        </w:r>
        <w:r>
          <w:instrText xml:space="preserve"> PAGEREF _Toc23046 \h </w:instrText>
        </w:r>
        <w:r>
          <w:fldChar w:fldCharType="separate"/>
        </w:r>
        <w:r>
          <w:t>32</w:t>
        </w:r>
        <w:r>
          <w:fldChar w:fldCharType="end"/>
        </w:r>
      </w:hyperlink>
    </w:p>
    <w:p>
      <w:pPr>
        <w:pStyle w:val="TOC1"/>
        <w:tabs>
          <w:tab w:val="right" w:leader="dot" w:pos="8306"/>
        </w:tabs>
      </w:pPr>
      <w:hyperlink w:anchor="_Toc15533" w:history="1">
        <w:r>
          <w:rPr>
            <w:rFonts w:ascii="仿宋" w:eastAsia="仿宋" w:hAnsi="仿宋" w:cs="仿宋" w:hint="eastAsia"/>
            <w:lang w:eastAsia="zh-CN"/>
          </w:rPr>
          <w:t>十、玻璃温度计项目技术管理</w:t>
        </w:r>
        <w:r>
          <w:tab/>
        </w:r>
        <w:r>
          <w:fldChar w:fldCharType="begin"/>
        </w:r>
        <w:r>
          <w:instrText xml:space="preserve"> PAGEREF _Toc15533 \h </w:instrText>
        </w:r>
        <w:r>
          <w:fldChar w:fldCharType="separate"/>
        </w:r>
        <w:r>
          <w:t>33</w:t>
        </w:r>
        <w:r>
          <w:fldChar w:fldCharType="end"/>
        </w:r>
      </w:hyperlink>
    </w:p>
    <w:p>
      <w:pPr>
        <w:pStyle w:val="TOC2"/>
        <w:tabs>
          <w:tab w:val="right" w:leader="dot" w:pos="8306"/>
        </w:tabs>
      </w:pPr>
      <w:hyperlink w:anchor="_Toc32211" w:history="1">
        <w:r>
          <w:rPr>
            <w:rFonts w:ascii="仿宋" w:eastAsia="仿宋" w:hAnsi="仿宋" w:cs="仿宋" w:hint="eastAsia"/>
            <w:lang w:eastAsia="zh-CN"/>
          </w:rPr>
          <w:t>(一)、技术方案选用方向</w:t>
        </w:r>
        <w:r>
          <w:tab/>
        </w:r>
        <w:r>
          <w:fldChar w:fldCharType="begin"/>
        </w:r>
        <w:r>
          <w:instrText xml:space="preserve"> PAGEREF _Toc32211 \h </w:instrText>
        </w:r>
        <w:r>
          <w:fldChar w:fldCharType="separate"/>
        </w:r>
        <w:r>
          <w:t>33</w:t>
        </w:r>
        <w:r>
          <w:fldChar w:fldCharType="end"/>
        </w:r>
      </w:hyperlink>
    </w:p>
    <w:p>
      <w:pPr>
        <w:pStyle w:val="TOC2"/>
        <w:tabs>
          <w:tab w:val="right" w:leader="dot" w:pos="8306"/>
        </w:tabs>
      </w:pPr>
      <w:hyperlink w:anchor="_Toc21757" w:history="1">
        <w:r>
          <w:rPr>
            <w:rFonts w:ascii="仿宋" w:eastAsia="仿宋" w:hAnsi="仿宋" w:cs="仿宋" w:hint="eastAsia"/>
            <w:lang w:eastAsia="zh-CN"/>
          </w:rPr>
          <w:t>(二)、工艺技术方案选用原则</w:t>
        </w:r>
        <w:r>
          <w:tab/>
        </w:r>
        <w:r>
          <w:fldChar w:fldCharType="begin"/>
        </w:r>
        <w:r>
          <w:instrText xml:space="preserve"> PAGEREF _Toc21757 \h </w:instrText>
        </w:r>
        <w:r>
          <w:fldChar w:fldCharType="separate"/>
        </w:r>
        <w:r>
          <w:t>35</w:t>
        </w:r>
        <w:r>
          <w:fldChar w:fldCharType="end"/>
        </w:r>
      </w:hyperlink>
    </w:p>
    <w:p>
      <w:pPr>
        <w:pStyle w:val="TOC2"/>
        <w:tabs>
          <w:tab w:val="right" w:leader="dot" w:pos="8306"/>
        </w:tabs>
      </w:pPr>
      <w:hyperlink w:anchor="_Toc15842" w:history="1">
        <w:r>
          <w:rPr>
            <w:rFonts w:ascii="仿宋" w:eastAsia="仿宋" w:hAnsi="仿宋" w:cs="仿宋" w:hint="eastAsia"/>
            <w:lang w:eastAsia="zh-CN"/>
          </w:rPr>
          <w:t>(三)、工艺技术方案要求</w:t>
        </w:r>
        <w:r>
          <w:tab/>
        </w:r>
        <w:r>
          <w:fldChar w:fldCharType="begin"/>
        </w:r>
        <w:r>
          <w:instrText xml:space="preserve"> PAGEREF _Toc15842 \h </w:instrText>
        </w:r>
        <w:r>
          <w:fldChar w:fldCharType="separate"/>
        </w:r>
        <w:r>
          <w:t>37</w:t>
        </w:r>
        <w:r>
          <w:fldChar w:fldCharType="end"/>
        </w:r>
      </w:hyperlink>
    </w:p>
    <w:p>
      <w:pPr>
        <w:pStyle w:val="TOC1"/>
        <w:tabs>
          <w:tab w:val="right" w:leader="dot" w:pos="8306"/>
        </w:tabs>
      </w:pPr>
      <w:hyperlink w:anchor="_Toc15737" w:history="1">
        <w:r>
          <w:rPr>
            <w:rFonts w:ascii="仿宋" w:eastAsia="仿宋" w:hAnsi="仿宋" w:cs="仿宋" w:hint="eastAsia"/>
            <w:lang w:eastAsia="zh-CN"/>
          </w:rPr>
          <w:t>十一、玻璃温度计项目计划安排</w:t>
        </w:r>
        <w:r>
          <w:tab/>
        </w:r>
        <w:r>
          <w:fldChar w:fldCharType="begin"/>
        </w:r>
        <w:r>
          <w:instrText xml:space="preserve"> PAGEREF _Toc15737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268" w:history="1">
        <w:r>
          <w:rPr>
            <w:rFonts w:ascii="仿宋" w:eastAsia="仿宋" w:hAnsi="仿宋" w:cs="仿宋" w:hint="eastAsia"/>
            <w:lang w:eastAsia="zh-CN"/>
          </w:rPr>
          <w:t>(一)、建设周期</w:t>
        </w:r>
        <w:r>
          <w:tab/>
        </w:r>
        <w:r>
          <w:fldChar w:fldCharType="begin"/>
        </w:r>
        <w:r>
          <w:instrText xml:space="preserve"> PAGEREF _Toc16268 \h </w:instrText>
        </w:r>
        <w:r>
          <w:fldChar w:fldCharType="separate"/>
        </w:r>
        <w:r>
          <w:t>39</w:t>
        </w:r>
        <w:r>
          <w:fldChar w:fldCharType="end"/>
        </w:r>
      </w:hyperlink>
    </w:p>
    <w:p>
      <w:pPr>
        <w:pStyle w:val="TOC2"/>
        <w:tabs>
          <w:tab w:val="right" w:leader="dot" w:pos="8306"/>
        </w:tabs>
      </w:pPr>
      <w:hyperlink w:anchor="_Toc26558" w:history="1">
        <w:r>
          <w:rPr>
            <w:rFonts w:ascii="仿宋" w:eastAsia="仿宋" w:hAnsi="仿宋" w:cs="仿宋" w:hint="eastAsia"/>
            <w:lang w:eastAsia="zh-CN"/>
          </w:rPr>
          <w:t>(二)、建设进度</w:t>
        </w:r>
        <w:r>
          <w:tab/>
        </w:r>
        <w:r>
          <w:fldChar w:fldCharType="begin"/>
        </w:r>
        <w:r>
          <w:instrText xml:space="preserve"> PAGEREF _Toc26558 \h </w:instrText>
        </w:r>
        <w:r>
          <w:fldChar w:fldCharType="separate"/>
        </w:r>
        <w:r>
          <w:t>40</w:t>
        </w:r>
        <w:r>
          <w:fldChar w:fldCharType="end"/>
        </w:r>
      </w:hyperlink>
    </w:p>
    <w:p>
      <w:pPr>
        <w:pStyle w:val="TOC2"/>
        <w:tabs>
          <w:tab w:val="right" w:leader="dot" w:pos="8306"/>
        </w:tabs>
      </w:pPr>
      <w:hyperlink w:anchor="_Toc4380" w:history="1">
        <w:r>
          <w:rPr>
            <w:rFonts w:ascii="仿宋" w:eastAsia="仿宋" w:hAnsi="仿宋" w:cs="仿宋" w:hint="eastAsia"/>
            <w:lang w:eastAsia="zh-CN"/>
          </w:rPr>
          <w:t>(三)、进度安排注意事项</w:t>
        </w:r>
        <w:r>
          <w:tab/>
        </w:r>
        <w:r>
          <w:fldChar w:fldCharType="begin"/>
        </w:r>
        <w:r>
          <w:instrText xml:space="preserve"> PAGEREF _Toc4380 \h </w:instrText>
        </w:r>
        <w:r>
          <w:fldChar w:fldCharType="separate"/>
        </w:r>
        <w:r>
          <w:t>41</w:t>
        </w:r>
        <w:r>
          <w:fldChar w:fldCharType="end"/>
        </w:r>
      </w:hyperlink>
    </w:p>
    <w:p>
      <w:pPr>
        <w:pStyle w:val="TOC2"/>
        <w:tabs>
          <w:tab w:val="right" w:leader="dot" w:pos="8306"/>
        </w:tabs>
      </w:pPr>
      <w:hyperlink w:anchor="_Toc26520" w:history="1">
        <w:r>
          <w:rPr>
            <w:rFonts w:ascii="仿宋" w:eastAsia="仿宋" w:hAnsi="仿宋" w:cs="仿宋" w:hint="eastAsia"/>
            <w:lang w:eastAsia="zh-CN"/>
          </w:rPr>
          <w:t>(四)、人力资源配置</w:t>
        </w:r>
        <w:r>
          <w:tab/>
        </w:r>
        <w:r>
          <w:fldChar w:fldCharType="begin"/>
        </w:r>
        <w:r>
          <w:instrText xml:space="preserve"> PAGEREF _Toc26520 \h </w:instrText>
        </w:r>
        <w:r>
          <w:fldChar w:fldCharType="separate"/>
        </w:r>
        <w:r>
          <w:t>43</w:t>
        </w:r>
        <w:r>
          <w:fldChar w:fldCharType="end"/>
        </w:r>
      </w:hyperlink>
    </w:p>
    <w:p>
      <w:pPr>
        <w:pStyle w:val="TOC1"/>
        <w:tabs>
          <w:tab w:val="right" w:leader="dot" w:pos="8306"/>
        </w:tabs>
      </w:pPr>
      <w:hyperlink w:anchor="_Toc786" w:history="1">
        <w:r>
          <w:rPr>
            <w:rFonts w:ascii="仿宋" w:eastAsia="仿宋" w:hAnsi="仿宋" w:cs="仿宋" w:hint="eastAsia"/>
            <w:lang w:eastAsia="zh-CN"/>
          </w:rPr>
          <w:t>十二、玻璃温度计项目经营效益</w:t>
        </w:r>
        <w:r>
          <w:tab/>
        </w:r>
        <w:r>
          <w:fldChar w:fldCharType="begin"/>
        </w:r>
        <w:r>
          <w:instrText xml:space="preserve"> PAGEREF _Toc786 \h </w:instrText>
        </w:r>
        <w:r>
          <w:fldChar w:fldCharType="separate"/>
        </w:r>
        <w:r>
          <w:t>43</w:t>
        </w:r>
        <w:r>
          <w:fldChar w:fldCharType="end"/>
        </w:r>
      </w:hyperlink>
    </w:p>
    <w:p>
      <w:pPr>
        <w:pStyle w:val="TOC2"/>
        <w:tabs>
          <w:tab w:val="right" w:leader="dot" w:pos="8306"/>
        </w:tabs>
      </w:pPr>
      <w:hyperlink w:anchor="_Toc20425" w:history="1">
        <w:r>
          <w:rPr>
            <w:rFonts w:ascii="仿宋" w:eastAsia="仿宋" w:hAnsi="仿宋" w:cs="仿宋" w:hint="eastAsia"/>
            <w:lang w:eastAsia="zh-CN"/>
          </w:rPr>
          <w:t>(一)、经济评价财务测算</w:t>
        </w:r>
        <w:r>
          <w:tab/>
        </w:r>
        <w:r>
          <w:fldChar w:fldCharType="begin"/>
        </w:r>
        <w:r>
          <w:instrText xml:space="preserve"> PAGEREF _Toc20425 \h </w:instrText>
        </w:r>
        <w:r>
          <w:fldChar w:fldCharType="separate"/>
        </w:r>
        <w:r>
          <w:t>43</w:t>
        </w:r>
        <w:r>
          <w:fldChar w:fldCharType="end"/>
        </w:r>
      </w:hyperlink>
    </w:p>
    <w:p>
      <w:pPr>
        <w:pStyle w:val="TOC2"/>
        <w:tabs>
          <w:tab w:val="right" w:leader="dot" w:pos="8306"/>
        </w:tabs>
      </w:pPr>
      <w:hyperlink w:anchor="_Toc22628" w:history="1">
        <w:r>
          <w:rPr>
            <w:rFonts w:ascii="仿宋" w:eastAsia="仿宋" w:hAnsi="仿宋" w:cs="仿宋" w:hint="eastAsia"/>
            <w:lang w:eastAsia="zh-CN"/>
          </w:rPr>
          <w:t>(二)、玻璃温度计项目盈利能力分析</w:t>
        </w:r>
        <w:r>
          <w:tab/>
        </w:r>
        <w:r>
          <w:fldChar w:fldCharType="begin"/>
        </w:r>
        <w:r>
          <w:instrText xml:space="preserve"> PAGEREF _Toc22628 \h </w:instrText>
        </w:r>
        <w:r>
          <w:fldChar w:fldCharType="separate"/>
        </w:r>
        <w:r>
          <w:t>45</w:t>
        </w:r>
        <w:r>
          <w:fldChar w:fldCharType="end"/>
        </w:r>
      </w:hyperlink>
    </w:p>
    <w:p>
      <w:pPr>
        <w:pStyle w:val="TOC1"/>
        <w:tabs>
          <w:tab w:val="right" w:leader="dot" w:pos="8306"/>
        </w:tabs>
      </w:pPr>
      <w:hyperlink w:anchor="_Toc19907" w:history="1">
        <w:r>
          <w:rPr>
            <w:rFonts w:ascii="仿宋" w:eastAsia="仿宋" w:hAnsi="仿宋" w:cs="仿宋" w:hint="eastAsia"/>
            <w:lang w:eastAsia="zh-CN"/>
          </w:rPr>
          <w:t>十三、玻璃温度计项目治理与监督</w:t>
        </w:r>
        <w:r>
          <w:tab/>
        </w:r>
        <w:r>
          <w:fldChar w:fldCharType="begin"/>
        </w:r>
        <w:r>
          <w:instrText xml:space="preserve"> PAGEREF _Toc19907 \h </w:instrText>
        </w:r>
        <w:r>
          <w:fldChar w:fldCharType="separate"/>
        </w:r>
        <w:r>
          <w:t>45</w:t>
        </w:r>
        <w:r>
          <w:fldChar w:fldCharType="end"/>
        </w:r>
      </w:hyperlink>
    </w:p>
    <w:p>
      <w:pPr>
        <w:pStyle w:val="TOC2"/>
        <w:tabs>
          <w:tab w:val="right" w:leader="dot" w:pos="8306"/>
        </w:tabs>
      </w:pPr>
      <w:hyperlink w:anchor="_Toc28102" w:history="1">
        <w:r>
          <w:rPr>
            <w:rFonts w:ascii="仿宋" w:eastAsia="仿宋" w:hAnsi="仿宋" w:cs="仿宋" w:hint="eastAsia"/>
            <w:lang w:eastAsia="zh-CN"/>
          </w:rPr>
          <w:t>(一)、玻璃温度计项目治理结构</w:t>
        </w:r>
        <w:r>
          <w:tab/>
        </w:r>
        <w:r>
          <w:fldChar w:fldCharType="begin"/>
        </w:r>
        <w:r>
          <w:instrText xml:space="preserve"> PAGEREF _Toc28102 \h </w:instrText>
        </w:r>
        <w:r>
          <w:fldChar w:fldCharType="separate"/>
        </w:r>
        <w:r>
          <w:t>45</w:t>
        </w:r>
        <w:r>
          <w:fldChar w:fldCharType="end"/>
        </w:r>
      </w:hyperlink>
    </w:p>
    <w:p>
      <w:pPr>
        <w:pStyle w:val="TOC2"/>
        <w:tabs>
          <w:tab w:val="right" w:leader="dot" w:pos="8306"/>
        </w:tabs>
      </w:pPr>
      <w:hyperlink w:anchor="_Toc17481" w:history="1">
        <w:r>
          <w:rPr>
            <w:rFonts w:ascii="仿宋" w:eastAsia="仿宋" w:hAnsi="仿宋" w:cs="仿宋" w:hint="eastAsia"/>
            <w:lang w:eastAsia="zh-CN"/>
          </w:rPr>
          <w:t>(二)、监督与审计</w:t>
        </w:r>
        <w:r>
          <w:tab/>
        </w:r>
        <w:r>
          <w:fldChar w:fldCharType="begin"/>
        </w:r>
        <w:r>
          <w:instrText xml:space="preserve"> PAGEREF _Toc17481 \h </w:instrText>
        </w:r>
        <w:r>
          <w:fldChar w:fldCharType="separate"/>
        </w:r>
        <w:r>
          <w:t>47</w:t>
        </w:r>
        <w:r>
          <w:fldChar w:fldCharType="end"/>
        </w:r>
      </w:hyperlink>
    </w:p>
    <w:p>
      <w:pPr>
        <w:pStyle w:val="TOC1"/>
        <w:tabs>
          <w:tab w:val="right" w:leader="dot" w:pos="8306"/>
        </w:tabs>
      </w:pPr>
      <w:hyperlink w:anchor="_Toc14409" w:history="1">
        <w:r>
          <w:rPr>
            <w:rFonts w:ascii="仿宋" w:eastAsia="仿宋" w:hAnsi="仿宋" w:cs="仿宋" w:hint="eastAsia"/>
            <w:lang w:eastAsia="zh-CN"/>
          </w:rPr>
          <w:t>十四、供应链管理</w:t>
        </w:r>
        <w:r>
          <w:tab/>
        </w:r>
        <w:r>
          <w:fldChar w:fldCharType="begin"/>
        </w:r>
        <w:r>
          <w:instrText xml:space="preserve"> PAGEREF _Toc14409 \h </w:instrText>
        </w:r>
        <w:r>
          <w:fldChar w:fldCharType="separate"/>
        </w:r>
        <w:r>
          <w:t>48</w:t>
        </w:r>
        <w:r>
          <w:fldChar w:fldCharType="end"/>
        </w:r>
      </w:hyperlink>
    </w:p>
    <w:p>
      <w:pPr>
        <w:pStyle w:val="TOC2"/>
        <w:tabs>
          <w:tab w:val="right" w:leader="dot" w:pos="8306"/>
        </w:tabs>
      </w:pPr>
      <w:hyperlink w:anchor="_Toc25632" w:history="1">
        <w:r>
          <w:rPr>
            <w:rFonts w:ascii="仿宋" w:eastAsia="仿宋" w:hAnsi="仿宋" w:cs="仿宋" w:hint="eastAsia"/>
            <w:lang w:eastAsia="zh-CN"/>
          </w:rPr>
          <w:t>(一)、供应链战略规划</w:t>
        </w:r>
        <w:r>
          <w:tab/>
        </w:r>
        <w:r>
          <w:fldChar w:fldCharType="begin"/>
        </w:r>
        <w:r>
          <w:instrText xml:space="preserve"> PAGEREF _Toc25632 \h </w:instrText>
        </w:r>
        <w:r>
          <w:fldChar w:fldCharType="separate"/>
        </w:r>
        <w:r>
          <w:t>48</w:t>
        </w:r>
        <w:r>
          <w:fldChar w:fldCharType="end"/>
        </w:r>
      </w:hyperlink>
    </w:p>
    <w:p>
      <w:pPr>
        <w:pStyle w:val="TOC2"/>
        <w:tabs>
          <w:tab w:val="right" w:leader="dot" w:pos="8306"/>
        </w:tabs>
      </w:pPr>
      <w:hyperlink w:anchor="_Toc15817" w:history="1">
        <w:r>
          <w:rPr>
            <w:rFonts w:ascii="仿宋" w:eastAsia="仿宋" w:hAnsi="仿宋" w:cs="仿宋" w:hint="eastAsia"/>
            <w:lang w:eastAsia="zh-CN"/>
          </w:rPr>
          <w:t>(二)、供应商选择与合作</w:t>
        </w:r>
        <w:r>
          <w:tab/>
        </w:r>
        <w:r>
          <w:fldChar w:fldCharType="begin"/>
        </w:r>
        <w:r>
          <w:instrText xml:space="preserve"> PAGEREF _Toc15817 \h </w:instrText>
        </w:r>
        <w:r>
          <w:fldChar w:fldCharType="separate"/>
        </w:r>
        <w:r>
          <w:t>50</w:t>
        </w:r>
        <w:r>
          <w:fldChar w:fldCharType="end"/>
        </w:r>
      </w:hyperlink>
    </w:p>
    <w:p>
      <w:pPr>
        <w:pStyle w:val="TOC2"/>
        <w:tabs>
          <w:tab w:val="right" w:leader="dot" w:pos="8306"/>
        </w:tabs>
      </w:pPr>
      <w:hyperlink w:anchor="_Toc31536" w:history="1">
        <w:r>
          <w:rPr>
            <w:rFonts w:ascii="仿宋" w:eastAsia="仿宋" w:hAnsi="仿宋" w:cs="仿宋" w:hint="eastAsia"/>
            <w:lang w:eastAsia="zh-CN"/>
          </w:rPr>
          <w:t>(三)、物流与库存管理</w:t>
        </w:r>
        <w:r>
          <w:tab/>
        </w:r>
        <w:r>
          <w:fldChar w:fldCharType="begin"/>
        </w:r>
        <w:r>
          <w:instrText xml:space="preserve"> PAGEREF _Toc31536 \h </w:instrText>
        </w:r>
        <w:r>
          <w:fldChar w:fldCharType="separate"/>
        </w:r>
        <w:r>
          <w:t>51</w:t>
        </w:r>
        <w:r>
          <w:fldChar w:fldCharType="end"/>
        </w:r>
      </w:hyperlink>
    </w:p>
    <w:p>
      <w:pPr>
        <w:pStyle w:val="TOC1"/>
        <w:tabs>
          <w:tab w:val="right" w:leader="dot" w:pos="8306"/>
        </w:tabs>
      </w:pPr>
      <w:hyperlink w:anchor="_Toc32265" w:history="1">
        <w:r>
          <w:rPr>
            <w:rFonts w:ascii="仿宋" w:eastAsia="仿宋" w:hAnsi="仿宋" w:cs="仿宋" w:hint="eastAsia"/>
            <w:lang w:eastAsia="zh-CN"/>
          </w:rPr>
          <w:t>十五、玻璃温度计项目实施保障措施</w:t>
        </w:r>
        <w:r>
          <w:tab/>
        </w:r>
        <w:r>
          <w:fldChar w:fldCharType="begin"/>
        </w:r>
        <w:r>
          <w:instrText xml:space="preserve"> PAGEREF _Toc32265 \h </w:instrText>
        </w:r>
        <w:r>
          <w:fldChar w:fldCharType="separate"/>
        </w:r>
        <w:r>
          <w:t>52</w:t>
        </w:r>
        <w:r>
          <w:fldChar w:fldCharType="end"/>
        </w:r>
      </w:hyperlink>
    </w:p>
    <w:p>
      <w:pPr>
        <w:pStyle w:val="TOC2"/>
        <w:tabs>
          <w:tab w:val="right" w:leader="dot" w:pos="8306"/>
        </w:tabs>
      </w:pPr>
      <w:hyperlink w:anchor="_Toc13765" w:history="1">
        <w:r>
          <w:rPr>
            <w:rFonts w:ascii="仿宋" w:eastAsia="仿宋" w:hAnsi="仿宋" w:cs="仿宋" w:hint="eastAsia"/>
            <w:lang w:eastAsia="zh-CN"/>
          </w:rPr>
          <w:t>(一)、玻璃温度计项目实施保障机制</w:t>
        </w:r>
        <w:r>
          <w:tab/>
        </w:r>
        <w:r>
          <w:fldChar w:fldCharType="begin"/>
        </w:r>
        <w:r>
          <w:instrText xml:space="preserve"> PAGEREF _Toc13765 \h </w:instrText>
        </w:r>
        <w:r>
          <w:fldChar w:fldCharType="separate"/>
        </w:r>
        <w:r>
          <w:t>52</w:t>
        </w:r>
        <w:r>
          <w:fldChar w:fldCharType="end"/>
        </w:r>
      </w:hyperlink>
    </w:p>
    <w:p>
      <w:pPr>
        <w:pStyle w:val="TOC2"/>
        <w:tabs>
          <w:tab w:val="right" w:leader="dot" w:pos="8306"/>
        </w:tabs>
      </w:pPr>
      <w:hyperlink w:anchor="_Toc14700" w:history="1">
        <w:r>
          <w:rPr>
            <w:rFonts w:ascii="仿宋" w:eastAsia="仿宋" w:hAnsi="仿宋" w:cs="仿宋" w:hint="eastAsia"/>
            <w:lang w:eastAsia="zh-CN"/>
          </w:rPr>
          <w:t>(二)、玻璃温度计项目法律合规要求</w:t>
        </w:r>
        <w:r>
          <w:tab/>
        </w:r>
        <w:r>
          <w:fldChar w:fldCharType="begin"/>
        </w:r>
        <w:r>
          <w:instrText xml:space="preserve"> PAGEREF _Toc14700 \h </w:instrText>
        </w:r>
        <w:r>
          <w:fldChar w:fldCharType="separate"/>
        </w:r>
        <w:r>
          <w:t>56</w:t>
        </w:r>
        <w:r>
          <w:fldChar w:fldCharType="end"/>
        </w:r>
      </w:hyperlink>
    </w:p>
    <w:p>
      <w:pPr>
        <w:pStyle w:val="TOC2"/>
        <w:tabs>
          <w:tab w:val="right" w:leader="dot" w:pos="8306"/>
        </w:tabs>
      </w:pPr>
      <w:hyperlink w:anchor="_Toc10966" w:history="1">
        <w:r>
          <w:rPr>
            <w:rFonts w:ascii="仿宋" w:eastAsia="仿宋" w:hAnsi="仿宋" w:cs="仿宋" w:hint="eastAsia"/>
            <w:lang w:eastAsia="zh-CN"/>
          </w:rPr>
          <w:t>(三)、玻璃温度计项目合同管理与法律事务</w:t>
        </w:r>
        <w:r>
          <w:tab/>
        </w:r>
        <w:r>
          <w:fldChar w:fldCharType="begin"/>
        </w:r>
        <w:r>
          <w:instrText xml:space="preserve"> PAGEREF _Toc10966 \h </w:instrText>
        </w:r>
        <w:r>
          <w:fldChar w:fldCharType="separate"/>
        </w:r>
        <w:r>
          <w:t>60</w:t>
        </w:r>
        <w:r>
          <w:fldChar w:fldCharType="end"/>
        </w:r>
      </w:hyperlink>
    </w:p>
    <w:p>
      <w:pPr>
        <w:pStyle w:val="TOC2"/>
        <w:tabs>
          <w:tab w:val="right" w:leader="dot" w:pos="8306"/>
        </w:tabs>
      </w:pPr>
      <w:hyperlink w:anchor="_Toc10919" w:history="1">
        <w:r>
          <w:rPr>
            <w:rFonts w:ascii="仿宋" w:eastAsia="仿宋" w:hAnsi="仿宋" w:cs="仿宋" w:hint="eastAsia"/>
            <w:lang w:eastAsia="zh-CN"/>
          </w:rPr>
          <w:t>(四)、玻璃温度计项目知识产权保护策略</w:t>
        </w:r>
        <w:r>
          <w:tab/>
        </w:r>
        <w:r>
          <w:fldChar w:fldCharType="begin"/>
        </w:r>
        <w:r>
          <w:instrText xml:space="preserve"> PAGEREF _Toc10919 \h </w:instrText>
        </w:r>
        <w:r>
          <w:fldChar w:fldCharType="separate"/>
        </w:r>
        <w:r>
          <w:t>66</w:t>
        </w:r>
        <w:r>
          <w:fldChar w:fldCharType="end"/>
        </w:r>
      </w:hyperlink>
    </w:p>
    <w:p>
      <w:pPr>
        <w:pStyle w:val="TOC1"/>
        <w:tabs>
          <w:tab w:val="right" w:leader="dot" w:pos="8306"/>
        </w:tabs>
      </w:pPr>
      <w:hyperlink w:anchor="_Toc4984" w:history="1">
        <w:r>
          <w:rPr>
            <w:rFonts w:ascii="仿宋" w:eastAsia="仿宋" w:hAnsi="仿宋" w:cs="仿宋" w:hint="eastAsia"/>
            <w:lang w:eastAsia="zh-CN"/>
          </w:rPr>
          <w:t>十六、营销与推广策略</w:t>
        </w:r>
        <w:r>
          <w:tab/>
        </w:r>
        <w:r>
          <w:fldChar w:fldCharType="begin"/>
        </w:r>
        <w:r>
          <w:instrText xml:space="preserve"> PAGEREF _Toc4984 \h </w:instrText>
        </w:r>
        <w:r>
          <w:fldChar w:fldCharType="separate"/>
        </w:r>
        <w:r>
          <w:t>69</w:t>
        </w:r>
        <w:r>
          <w:fldChar w:fldCharType="end"/>
        </w:r>
      </w:hyperlink>
    </w:p>
    <w:p>
      <w:pPr>
        <w:pStyle w:val="TOC2"/>
        <w:tabs>
          <w:tab w:val="right" w:leader="dot" w:pos="8306"/>
        </w:tabs>
      </w:pPr>
      <w:hyperlink w:anchor="_Toc13032" w:history="1">
        <w:r>
          <w:rPr>
            <w:rFonts w:ascii="仿宋" w:eastAsia="仿宋" w:hAnsi="仿宋" w:cs="仿宋" w:hint="eastAsia"/>
            <w:lang w:eastAsia="zh-CN"/>
          </w:rPr>
          <w:t>(一)、产品/服务定位与特点</w:t>
        </w:r>
        <w:r>
          <w:tab/>
        </w:r>
        <w:r>
          <w:fldChar w:fldCharType="begin"/>
        </w:r>
        <w:r>
          <w:instrText xml:space="preserve"> PAGEREF _Toc13032 \h </w:instrText>
        </w:r>
        <w:r>
          <w:fldChar w:fldCharType="separate"/>
        </w:r>
        <w:r>
          <w:t>69</w:t>
        </w:r>
        <w:r>
          <w:fldChar w:fldCharType="end"/>
        </w:r>
      </w:hyperlink>
    </w:p>
    <w:p>
      <w:pPr>
        <w:pStyle w:val="TOC2"/>
        <w:tabs>
          <w:tab w:val="right" w:leader="dot" w:pos="8306"/>
        </w:tabs>
      </w:pPr>
      <w:hyperlink w:anchor="_Toc20194" w:history="1">
        <w:r>
          <w:rPr>
            <w:rFonts w:ascii="仿宋" w:eastAsia="仿宋" w:hAnsi="仿宋" w:cs="仿宋" w:hint="eastAsia"/>
            <w:lang w:eastAsia="zh-CN"/>
          </w:rPr>
          <w:t>(二)、市场定位与竞争分析</w:t>
        </w:r>
        <w:r>
          <w:tab/>
        </w:r>
        <w:r>
          <w:fldChar w:fldCharType="begin"/>
        </w:r>
        <w:r>
          <w:instrText xml:space="preserve"> PAGEREF _Toc20194 \h </w:instrText>
        </w:r>
        <w:r>
          <w:fldChar w:fldCharType="separate"/>
        </w:r>
        <w:r>
          <w:t>70</w:t>
        </w:r>
        <w:r>
          <w:fldChar w:fldCharType="end"/>
        </w:r>
      </w:hyperlink>
    </w:p>
    <w:p>
      <w:pPr>
        <w:pStyle w:val="TOC2"/>
        <w:tabs>
          <w:tab w:val="right" w:leader="dot" w:pos="8306"/>
        </w:tabs>
      </w:pPr>
      <w:hyperlink w:anchor="_Toc13375" w:history="1">
        <w:r>
          <w:rPr>
            <w:rFonts w:ascii="仿宋" w:eastAsia="仿宋" w:hAnsi="仿宋" w:cs="仿宋" w:hint="eastAsia"/>
            <w:lang w:eastAsia="zh-CN"/>
          </w:rPr>
          <w:t>(三)、营销渠道与策略</w:t>
        </w:r>
        <w:r>
          <w:tab/>
        </w:r>
        <w:r>
          <w:fldChar w:fldCharType="begin"/>
        </w:r>
        <w:r>
          <w:instrText xml:space="preserve"> PAGEREF _Toc13375 \h </w:instrText>
        </w:r>
        <w:r>
          <w:fldChar w:fldCharType="separate"/>
        </w:r>
        <w:r>
          <w:t>72</w:t>
        </w:r>
        <w:r>
          <w:fldChar w:fldCharType="end"/>
        </w:r>
      </w:hyperlink>
    </w:p>
    <w:p>
      <w:pPr>
        <w:pStyle w:val="TOC2"/>
        <w:tabs>
          <w:tab w:val="right" w:leader="dot" w:pos="8306"/>
        </w:tabs>
      </w:pPr>
      <w:hyperlink w:anchor="_Toc8120" w:history="1">
        <w:r>
          <w:rPr>
            <w:rFonts w:ascii="仿宋" w:eastAsia="仿宋" w:hAnsi="仿宋" w:cs="仿宋" w:hint="eastAsia"/>
            <w:lang w:eastAsia="zh-CN"/>
          </w:rPr>
          <w:t>(四)、推广与宣传活动</w:t>
        </w:r>
        <w:r>
          <w:tab/>
        </w:r>
        <w:r>
          <w:fldChar w:fldCharType="begin"/>
        </w:r>
        <w:r>
          <w:instrText xml:space="preserve"> PAGEREF _Toc8120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232"/>
      <w:r>
        <w:rPr>
          <w:rFonts w:ascii="仿宋" w:eastAsia="仿宋" w:hAnsi="仿宋" w:cs="仿宋" w:hint="eastAsia"/>
          <w:sz w:val="28"/>
          <w:lang w:eastAsia="zh-CN"/>
        </w:rPr>
        <w:t>一、玻璃温度计项目文档管理</w:t>
      </w:r>
      <w:bookmarkEnd w:id="2"/>
    </w:p>
    <w:p>
      <w:pPr>
        <w:pStyle w:val="Heading2"/>
        <w:rPr>
          <w:rFonts w:ascii="仿宋" w:eastAsia="仿宋" w:hAnsi="仿宋" w:cs="仿宋" w:hint="eastAsia"/>
          <w:lang w:eastAsia="zh-CN"/>
        </w:rPr>
      </w:pPr>
      <w:bookmarkStart w:id="3" w:name="_Toc2022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玻璃温度计项目高度重视文档的质量和准确性，以支持玻璃温度计项目的各项活动和决策。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文档的编制始于玻璃温度计项目计划的初期，我们制定了详细的文档编制计划，明确了每个文档的内容、格式和编写责任人。在玻璃温度计项目启动阶段，我们首先编制了玻璃温度计项目章程，明确定义了玻璃温度计项目的目标、范围、风险等关键要素。随后，玻璃温度计项目团队根据计划陆续编制了需求文档、设计文档、测试文档等各类文档，确保玻璃温度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玻璃温度计项目管理中的重要环节，旨在确保玻璃温度计项目文档符合质量标准和玻璃温度计项目需求。在玻璃温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玻璃温度计项目相关利益方和专业领域的专家对文档进行独立审查。这有助于获取更全面、客观的反馈，确保玻璃温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玻璃温度计项目在文档编制与审查方面建立了严格的管理机制，通过规范的流程和多维度的审查，确保玻璃温度计项目文档的质量、准确性和可靠性，为玻璃温度计项目的顺利推进提供了有力支持。</w:t>
      </w:r>
    </w:p>
    <w:p>
      <w:pPr>
        <w:pStyle w:val="Heading2"/>
        <w:ind w:firstLine="560" w:firstLineChars="200"/>
        <w:rPr>
          <w:rFonts w:ascii="仿宋" w:eastAsia="仿宋" w:hAnsi="仿宋" w:cs="仿宋" w:hint="eastAsia"/>
          <w:sz w:val="28"/>
          <w:lang w:eastAsia="zh-CN"/>
        </w:rPr>
      </w:pPr>
      <w:bookmarkStart w:id="4" w:name="_Toc10189"/>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我们通过多渠道发布文档，包括电子邮件、玻璃温度计项目管理平台、内部网站等，以满足不同团队成员的偏好和需求。多渠道发布确保了信息的全面覆盖。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我们采用了精细的权限控制，确保只有授权人员可以访问敏感信息。这种安全措施保护了玻璃温度计项目文档的机密性，防止了未经授权的信息泄露。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10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文档存档与归档是玻璃温度计项目生命周期中一个至关重要的环节，直接关系到玻璃温度计项目信息的长期保存和历史记录的完整性。在玻璃温度计项目中，我们实施了一系列有效的文档存档与归档管理策略：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780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444"/>
      <w:r>
        <w:rPr>
          <w:rFonts w:ascii="仿宋" w:eastAsia="仿宋" w:hAnsi="仿宋" w:cs="仿宋" w:hint="eastAsia"/>
          <w:lang w:eastAsia="zh-CN"/>
        </w:rPr>
        <w:t>(一)、玻璃温度计行业分析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行业一直以来都是市场的关注焦点。行业内的发展趋势、竞争态势以及潜在机会都对玻璃温度计项目的推进产生深远的影响。通过深入研究行业的整体概貌，我们将更好地理解行业的核心特征，为玻璃温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行业，技术一直是推动创新和发展的关键因素。我们将对当前技术趋势进行详尽分析，包括但不限于人工智能、大数据应用、先进制造技术等。这有助于玻璃温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玻璃温度计项目成功的基础。我们将对主要竞争对手进行深入研究，包括其市场份额、产品特点、市场定位等。通过全面了解竞争对手的优势和劣势，玻璃温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7876"/>
      <w:r>
        <w:rPr>
          <w:rFonts w:ascii="仿宋" w:eastAsia="仿宋" w:hAnsi="仿宋" w:cs="仿宋" w:hint="eastAsia"/>
          <w:sz w:val="28"/>
          <w:lang w:eastAsia="zh-CN"/>
        </w:rPr>
        <w:t>(二)、玻璃温度计市场分析预测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玻璃温度计市场未来的增长趋势。这包括市场的整体规模、各细分领域的发展趋势等。玻璃温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玻璃温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玻璃温度计项目实施过程中需要充分考虑的因素。我们将对市场风险进行全面评估，包括但不限于政策法规风险、市场竞争风险、技术变革风险等。通过对潜在风险的深入分析，玻璃温度计项目可以制定相应的风险缓解策略，降低不确定性对玻璃温度计项目的影响。</w:t>
      </w:r>
    </w:p>
    <w:p>
      <w:pPr>
        <w:pStyle w:val="Heading1"/>
        <w:ind w:firstLine="560" w:firstLineChars="200"/>
        <w:rPr>
          <w:rFonts w:ascii="仿宋" w:eastAsia="仿宋" w:hAnsi="仿宋" w:cs="仿宋" w:hint="eastAsia"/>
          <w:sz w:val="28"/>
          <w:lang w:eastAsia="zh-CN"/>
        </w:rPr>
      </w:pPr>
      <w:bookmarkStart w:id="9" w:name="_Toc32725"/>
      <w:r>
        <w:rPr>
          <w:rFonts w:ascii="仿宋" w:eastAsia="仿宋" w:hAnsi="仿宋" w:cs="仿宋" w:hint="eastAsia"/>
          <w:sz w:val="28"/>
          <w:lang w:eastAsia="zh-CN"/>
        </w:rPr>
        <w:t>三、玻璃温度计项目建设背景及必要性分析</w:t>
      </w:r>
      <w:bookmarkEnd w:id="9"/>
    </w:p>
    <w:p>
      <w:pPr>
        <w:pStyle w:val="Heading2"/>
        <w:rPr>
          <w:rFonts w:ascii="仿宋" w:eastAsia="仿宋" w:hAnsi="仿宋" w:cs="仿宋" w:hint="eastAsia"/>
          <w:lang w:eastAsia="zh-CN"/>
        </w:rPr>
      </w:pPr>
      <w:bookmarkStart w:id="10" w:name="_Toc4068"/>
      <w:r>
        <w:rPr>
          <w:rFonts w:ascii="仿宋" w:eastAsia="仿宋" w:hAnsi="仿宋" w:cs="仿宋" w:hint="eastAsia"/>
          <w:lang w:eastAsia="zh-CN"/>
        </w:rPr>
        <w:t>(一)、玻璃温度计项目背景分析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玻璃温度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玻璃温度计项目在这个潮流中的定位。同时，我们将关注行业内涌现的新兴机遇，以便玻璃温度计项目更好地融入行业发展的潮流中。</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玻璃温度计项目提供了强大的发展动力。我们将聚焦于行业内最新的技术发展趋势，包括但不限于人工智能、大数据分析、物联网等领域。通过深度的技术研究，我们将确保玻璃温度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玻璃温度计项目发展的源泉。我们将投入更多的精力对市场需求进行深入剖析，超越表面的需求，深入挖掘潜在的市场痛点和机遇。通过对市场需求的细致了解，玻璃温度计项目将更有针对性地设计解决方案，满足市场的多样化需求，从而更好地促进玻璃温度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玻璃温度计项目战略至关重要。我们将对竞争态势进行更为深入的分析，包括但不限于市场份额、产品特点、客户满意度等多个维度。通过深度的竞争分析，玻璃温度计项目将能够更准确地把握市场脉搏，制定具有竞争力的玻璃温度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玻璃温度计项目的发展具有直接的影响。我们将进行更为全面的法规和政策分析，了解行业发展中的潜在法律风险和合规挑战。通过充分了解和遵守相关法规，玻璃温度计项目将确保在法律框架内合法合规运营，为玻璃温度计项目的稳健发展提供有力支持。</w:t>
      </w:r>
    </w:p>
    <w:p>
      <w:pPr>
        <w:pStyle w:val="Heading2"/>
        <w:ind w:firstLine="560" w:firstLineChars="200"/>
        <w:rPr>
          <w:rFonts w:ascii="仿宋" w:eastAsia="仿宋" w:hAnsi="仿宋" w:cs="仿宋" w:hint="eastAsia"/>
          <w:sz w:val="28"/>
          <w:lang w:eastAsia="zh-CN"/>
        </w:rPr>
      </w:pPr>
      <w:bookmarkStart w:id="11" w:name="_Toc15988"/>
      <w:r>
        <w:rPr>
          <w:rFonts w:ascii="仿宋" w:eastAsia="仿宋" w:hAnsi="仿宋" w:cs="仿宋" w:hint="eastAsia"/>
          <w:sz w:val="28"/>
          <w:lang w:eastAsia="zh-CN"/>
        </w:rPr>
        <w:t>(二)、玻璃温度计项目建设必要性分析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建设的迫切性源于对行业发展趋势的深刻洞察。我们正处于一个行业变革的时代，科技创新、数字化转型成为企业发展的关键动力。玻璃温度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建设不仅仅是为了跟上潮流，更是为了通过技术创新推动企业的持续发展。通过引入先进的技术和解决方案，玻璃温度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玻璃温度计项目的建设成为必然选择，通过提高产品质量、拓展服务领域，从而在竞争中获得更多的机会。玻璃温度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玻璃温度计项目建设的必要性体现在对客户需求更精准的满足。通过玻璃温度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温度计项目建设的背后是对企业持续创新的追求。只有通过不断创新，企业才能在竞争中立于不败之地。玻璃温度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009"/>
      <w:r>
        <w:rPr>
          <w:rFonts w:ascii="仿宋" w:eastAsia="仿宋" w:hAnsi="仿宋" w:cs="仿宋" w:hint="eastAsia"/>
          <w:sz w:val="28"/>
          <w:lang w:eastAsia="zh-CN"/>
        </w:rPr>
        <w:t>四、玻璃温度计项目危机管理</w:t>
      </w:r>
      <w:bookmarkEnd w:id="12"/>
    </w:p>
    <w:p>
      <w:pPr>
        <w:pStyle w:val="Heading2"/>
        <w:rPr>
          <w:rFonts w:ascii="仿宋" w:eastAsia="仿宋" w:hAnsi="仿宋" w:cs="仿宋" w:hint="eastAsia"/>
          <w:lang w:eastAsia="zh-CN"/>
        </w:rPr>
      </w:pPr>
      <w:bookmarkStart w:id="13" w:name="_Toc3105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项目危机管理中，危机预警与识别是确保玻璃温度计项目稳健运行的核心步骤。通过建立全面的监测机制，玻璃温度计项目团队旨在及时发现和理解潜在的风险和危机因素，以便采取及时的预防和应对措施，确保玻璃温度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首先，通过深入的风险评估，玻璃温度计项目团队全面分析了整个玻璃温度计项目和各个阶段可能存在的威胁。这包括准确评估每个潜在风险的发生概率和可能影响的程度，为后续危机预警提供了有力支持。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玻璃温度计项目团队着重于明确定义玻璃温度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玻璃温度计项目进展的持续监控，团队能够及时发现潜在问题并作出迅速反应。玻璃温度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在这一阶段，团队的专业素养和反应速度将发挥至关重要的作用，以确保潜在危机能够在初期得到有效的处理，最大程度地减轻负面影响。通过危机预警与识别，玻璃温度计项目得以更有序、可控地推进。</w:t>
      </w:r>
    </w:p>
    <w:p>
      <w:pPr>
        <w:pStyle w:val="Heading2"/>
        <w:ind w:firstLine="560" w:firstLineChars="200"/>
        <w:rPr>
          <w:rFonts w:ascii="仿宋" w:eastAsia="仿宋" w:hAnsi="仿宋" w:cs="仿宋" w:hint="eastAsia"/>
          <w:sz w:val="28"/>
          <w:lang w:eastAsia="zh-CN"/>
        </w:rPr>
      </w:pPr>
      <w:bookmarkStart w:id="14" w:name="_Toc2020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在危机发生时，玻璃温度计项目团队立即行动，成立了应急小组。该小组的任务是迅速制定并实施紧急应对措施，以最小化潜在损失。以下是采取的主要措施：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暂停玻璃温度计项目进度：为遏制危机蔓延，玻璃温度计项目暂时停止进行，以便全面评估当前状况。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资源重新分配：重新评估玻璃温度计项目资源的分配，确保最大限度地减小损失。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实时沟通：与关键利益相关者建立实时沟通机制，向他们传递玻璃温度计项目危机的实际状况，保障玻璃温度计项目核心利益。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在紧急应对的同时，玻璃温度计项目团队强调了团队协作和有效沟通的重要性。以下是团队协作的关键举措：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信息共享机制：建立了信息共享平台，确保团队成员能够及时获取玻璃温度计项目危机的实时信息。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领导者沟通：玻璃温度计项目领导者通过定期会议和即时沟通工具，指导团队应对危机，保持团队稳定运行。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随着危机得到初步控制，玻璃温度计项目团队转向制定恢复计划，以确保玻璃温度计项目能够从中迅速恢复。主要恢复计划包括：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修复受损的进度计划：重新评估玻璃温度计项目进度，制定修复计划，确保玻璃温度计项目尽快回归正常进程。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重新调整资源分配：优化资源分配，确保玻璃温度计项目在有限资源下高效运转。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风险管理机制加强：对玻璃温度计项目风险进行全面评估，制定更强化的风险管理策略，以预防未来可能的危机。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2329"/>
      <w:r>
        <w:rPr>
          <w:rFonts w:ascii="仿宋" w:eastAsia="仿宋" w:hAnsi="仿宋" w:cs="仿宋" w:hint="eastAsia"/>
          <w:sz w:val="28"/>
          <w:lang w:eastAsia="zh-CN"/>
        </w:rPr>
        <w:t>五、玻璃温度计项目选址可行性分析</w:t>
      </w:r>
      <w:bookmarkEnd w:id="15"/>
    </w:p>
    <w:p>
      <w:pPr>
        <w:pStyle w:val="Heading2"/>
        <w:rPr>
          <w:rFonts w:ascii="仿宋" w:eastAsia="仿宋" w:hAnsi="仿宋" w:cs="仿宋" w:hint="eastAsia"/>
          <w:lang w:eastAsia="zh-CN"/>
        </w:rPr>
      </w:pPr>
      <w:bookmarkStart w:id="16" w:name="_Toc14132"/>
      <w:r>
        <w:rPr>
          <w:rFonts w:ascii="仿宋" w:eastAsia="仿宋" w:hAnsi="仿宋" w:cs="仿宋" w:hint="eastAsia"/>
          <w:lang w:eastAsia="zh-CN"/>
        </w:rPr>
        <w:t>(一)、玻璃温度计项目选址</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该玻璃温度计项目选址位于XX省XX市XX区XXX街道</w:t>
      </w:r>
    </w:p>
    <w:p>
      <w:pPr>
        <w:pStyle w:val="Heading2"/>
        <w:ind w:firstLine="560" w:firstLineChars="200"/>
        <w:rPr>
          <w:rFonts w:ascii="仿宋" w:eastAsia="仿宋" w:hAnsi="仿宋" w:cs="仿宋" w:hint="eastAsia"/>
          <w:sz w:val="28"/>
          <w:lang w:eastAsia="zh-CN"/>
        </w:rPr>
      </w:pPr>
      <w:bookmarkStart w:id="17" w:name="_Toc12276"/>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玻璃温度计项目的征地面积将根据玻璃温度计项目的实际规模和需求进行精确规划。具体面积XXX平方米，旨在确保玻璃温度计项目不仅能够满足当前的发展需求，还能够预留空间以适应未来的扩展。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净用地面积是在征地面积基础上去除不可利用面积后的实际可开发用地。具体面积XXX平方米，考虑到环保、交通、安全等多方面因素，以确保玻璃温度计项目在整体利用效率上达到最优。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玻璃温度计项目计划建设的建筑总规模具体面积XXX平方米。这一规模的确定综合考虑了玻璃温度计项目的性质、规模，以及城市规划的相关要求，确保建筑布局与周边环境协调一致。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绿地率是玻璃温度计项目用地中被规划为绿地的比例。具体面积XXX平方米，旨在通过合理规划绿地，改善玻璃温度计项目周边环境，提升居民生活质量，并符合城市整体绿化规划。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容积率是用地上可以建设的建筑总体积与用地面积之比。具体面积XXX，通过合理的容积率规划，确保玻璃温度计项目建筑规模与周边环境和谐共生。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城市规划一致性： 确保玻璃温度计项目选址与当地城市规划相一致，具体面积XXX平方米。通过与城市规划部门深入沟通，确保玻璃温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玻璃温度计项目选址符合当地产业政策，具体面积XXX平方米。这包括玻璃温度计项目对当地经济的促进作用，以及对相关产业的带动效应，确保玻璃温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用地总体要求必须符合环保和可持续发展的原则，具体面积XXX平方米。通过采用绿色建筑设计、节能减排等措施，确保玻璃温度计项目在建设和运营过程中对环境的影响最小化，达到可持续发展的要求。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确保玻璃温度计项目选址具备必要的公共设施配套，具体面积XXX平方米。这包括交通便利性、教育、医疗等基础设施，以提高居民生活品质，使得玻璃温度计项目选址更具吸引力。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考虑用地总体要求对当地社会稳定性的影响，具体面积XXX平方米。通过深入了解当地社区反馈，确保玻璃温度计项目的选址和建设过程对当地社会和谐稳定产生积极作用。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玻璃温度计项目选址不仅符合法规和规划，还在实际操作中具有可行性。这一全面规划将为玻璃温度计项目的成功实施提供坚实的基础，确保玻璃温度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623"/>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玻璃温度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玻璃温度计项目的设备规划和空间设计中，我们将采取灵活设备布局的措施。设备布局将根据实际需求进行灵活设计，避免不必要的浪费。通过合理规划设备摆放位置，我们将提高设备的利用率，减少设备间距，以确保玻璃温度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玻璃温度计项目内部引入共享设施的概念，例如共享会议室、办公区等。通过这种方式，我们可以减少对资源的重复建设，提高资源共享效率，从而减小玻璃温度计项目整体用地需求。此外，我们将采用垂直建筑设计的创新应用，特别是在空间受限的情况下。通过提高建筑的垂直高度，我们能够在有限的占地面积内实现更大程度上的用地节约，有效降低对土地资源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https://d.book118.com/896241111113010042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玻璃温度计项目计划设计方案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692A22"/>
    <w:rsid w:val="12692A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624111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2024-01-28T03:00:00Z</dcterms:created>
  <dcterms:modified xsi:type="dcterms:W3CDTF">2024-01-28T03:00:34Z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BD96AC17A2264CBB9DC1A4F1034D2CB9_11</vt:lpwstr>
  </property>
  <property fmtid="{D5CDD505-2E9C-101B-9397-08002B2CF9AE}" pid="3" name="KSOProductBuildVer">
    <vt:lpwstr>2052-12.1.0.16120</vt:lpwstr>
  </property>
</Properties>
</file>