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不见面审批产业分析报告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5076" w:history="1">
        <w:r>
          <w:rPr>
            <w:rFonts w:ascii="仿宋" w:eastAsia="仿宋" w:hAnsi="仿宋" w:cs="仿宋" w:hint="eastAsia"/>
            <w:lang w:val="en-GB"/>
          </w:rPr>
          <w:t>序言</w:t>
        </w:r>
        <w:r>
          <w:tab/>
        </w:r>
        <w:r>
          <w:fldChar w:fldCharType="begin"/>
        </w:r>
        <w:r>
          <w:instrText xml:space="preserve"> PAGEREF _Toc15076 \h </w:instrText>
        </w:r>
        <w:r>
          <w:fldChar w:fldCharType="separate"/>
        </w:r>
        <w:r>
          <w:t>3</w:t>
        </w:r>
        <w:r>
          <w:fldChar w:fldCharType="end"/>
        </w:r>
      </w:hyperlink>
    </w:p>
    <w:p>
      <w:pPr>
        <w:pStyle w:val="TOC1"/>
        <w:tabs>
          <w:tab w:val="right" w:leader="dot" w:pos="8306"/>
        </w:tabs>
      </w:pPr>
      <w:hyperlink w:anchor="_Toc26205" w:history="1">
        <w:r>
          <w:rPr>
            <w:rFonts w:ascii="仿宋" w:eastAsia="仿宋" w:hAnsi="仿宋" w:cs="仿宋" w:hint="eastAsia"/>
            <w:lang w:val="en-GB"/>
          </w:rPr>
          <w:t>一、SWOT分析说明</w:t>
        </w:r>
        <w:r>
          <w:tab/>
        </w:r>
        <w:r>
          <w:fldChar w:fldCharType="begin"/>
        </w:r>
        <w:r>
          <w:instrText xml:space="preserve"> PAGEREF _Toc26205 \h </w:instrText>
        </w:r>
        <w:r>
          <w:fldChar w:fldCharType="separate"/>
        </w:r>
        <w:r>
          <w:t>3</w:t>
        </w:r>
        <w:r>
          <w:fldChar w:fldCharType="end"/>
        </w:r>
      </w:hyperlink>
    </w:p>
    <w:p>
      <w:pPr>
        <w:pStyle w:val="TOC2"/>
        <w:tabs>
          <w:tab w:val="right" w:leader="dot" w:pos="8306"/>
        </w:tabs>
      </w:pPr>
      <w:hyperlink w:anchor="_Toc8049" w:history="1">
        <w:r>
          <w:rPr>
            <w:rFonts w:ascii="仿宋" w:eastAsia="仿宋" w:hAnsi="仿宋" w:cs="仿宋" w:hint="eastAsia"/>
            <w:lang w:val="en-GB"/>
          </w:rPr>
          <w:t>(一)、优势分析(S)</w:t>
        </w:r>
        <w:r>
          <w:tab/>
        </w:r>
        <w:r>
          <w:fldChar w:fldCharType="begin"/>
        </w:r>
        <w:r>
          <w:instrText xml:space="preserve"> PAGEREF _Toc8049 \h </w:instrText>
        </w:r>
        <w:r>
          <w:fldChar w:fldCharType="separate"/>
        </w:r>
        <w:r>
          <w:t>3</w:t>
        </w:r>
        <w:r>
          <w:fldChar w:fldCharType="end"/>
        </w:r>
      </w:hyperlink>
    </w:p>
    <w:p>
      <w:pPr>
        <w:pStyle w:val="TOC2"/>
        <w:tabs>
          <w:tab w:val="right" w:leader="dot" w:pos="8306"/>
        </w:tabs>
      </w:pPr>
      <w:hyperlink w:anchor="_Toc18794" w:history="1">
        <w:r>
          <w:rPr>
            <w:rFonts w:ascii="仿宋" w:eastAsia="仿宋" w:hAnsi="仿宋" w:cs="仿宋" w:hint="eastAsia"/>
            <w:lang w:val="en-GB"/>
          </w:rPr>
          <w:t>(二)、劣势分析(W)</w:t>
        </w:r>
        <w:r>
          <w:tab/>
        </w:r>
        <w:r>
          <w:fldChar w:fldCharType="begin"/>
        </w:r>
        <w:r>
          <w:instrText xml:space="preserve"> PAGEREF _Toc18794 \h </w:instrText>
        </w:r>
        <w:r>
          <w:fldChar w:fldCharType="separate"/>
        </w:r>
        <w:r>
          <w:t>5</w:t>
        </w:r>
        <w:r>
          <w:fldChar w:fldCharType="end"/>
        </w:r>
      </w:hyperlink>
    </w:p>
    <w:p>
      <w:pPr>
        <w:pStyle w:val="TOC2"/>
        <w:tabs>
          <w:tab w:val="right" w:leader="dot" w:pos="8306"/>
        </w:tabs>
      </w:pPr>
      <w:hyperlink w:anchor="_Toc29905" w:history="1">
        <w:r>
          <w:rPr>
            <w:rFonts w:ascii="仿宋" w:eastAsia="仿宋" w:hAnsi="仿宋" w:cs="仿宋" w:hint="eastAsia"/>
            <w:lang w:val="en-GB"/>
          </w:rPr>
          <w:t>(三)、机会分析(O)</w:t>
        </w:r>
        <w:r>
          <w:tab/>
        </w:r>
        <w:r>
          <w:fldChar w:fldCharType="begin"/>
        </w:r>
        <w:r>
          <w:instrText xml:space="preserve"> PAGEREF _Toc29905 \h </w:instrText>
        </w:r>
        <w:r>
          <w:fldChar w:fldCharType="separate"/>
        </w:r>
        <w:r>
          <w:t>6</w:t>
        </w:r>
        <w:r>
          <w:fldChar w:fldCharType="end"/>
        </w:r>
      </w:hyperlink>
    </w:p>
    <w:p>
      <w:pPr>
        <w:pStyle w:val="TOC2"/>
        <w:tabs>
          <w:tab w:val="right" w:leader="dot" w:pos="8306"/>
        </w:tabs>
      </w:pPr>
      <w:hyperlink w:anchor="_Toc15324" w:history="1">
        <w:r>
          <w:rPr>
            <w:rFonts w:ascii="仿宋" w:eastAsia="仿宋" w:hAnsi="仿宋" w:cs="仿宋" w:hint="eastAsia"/>
            <w:lang w:val="en-GB"/>
          </w:rPr>
          <w:t>(四)、威胁分析(T)</w:t>
        </w:r>
        <w:r>
          <w:tab/>
        </w:r>
        <w:r>
          <w:fldChar w:fldCharType="begin"/>
        </w:r>
        <w:r>
          <w:instrText xml:space="preserve"> PAGEREF _Toc15324 \h </w:instrText>
        </w:r>
        <w:r>
          <w:fldChar w:fldCharType="separate"/>
        </w:r>
        <w:r>
          <w:t>7</w:t>
        </w:r>
        <w:r>
          <w:fldChar w:fldCharType="end"/>
        </w:r>
      </w:hyperlink>
    </w:p>
    <w:p>
      <w:pPr>
        <w:pStyle w:val="TOC1"/>
        <w:tabs>
          <w:tab w:val="right" w:leader="dot" w:pos="8306"/>
        </w:tabs>
      </w:pPr>
      <w:hyperlink w:anchor="_Toc31590" w:history="1">
        <w:r>
          <w:rPr>
            <w:rFonts w:ascii="仿宋" w:eastAsia="仿宋" w:hAnsi="仿宋" w:cs="仿宋" w:hint="eastAsia"/>
            <w:lang w:val="en-GB"/>
          </w:rPr>
          <w:t>二、人力资源分析</w:t>
        </w:r>
        <w:r>
          <w:tab/>
        </w:r>
        <w:r>
          <w:fldChar w:fldCharType="begin"/>
        </w:r>
        <w:r>
          <w:instrText xml:space="preserve"> PAGEREF _Toc31590 \h </w:instrText>
        </w:r>
        <w:r>
          <w:fldChar w:fldCharType="separate"/>
        </w:r>
        <w:r>
          <w:t>9</w:t>
        </w:r>
        <w:r>
          <w:fldChar w:fldCharType="end"/>
        </w:r>
      </w:hyperlink>
    </w:p>
    <w:p>
      <w:pPr>
        <w:pStyle w:val="TOC2"/>
        <w:tabs>
          <w:tab w:val="right" w:leader="dot" w:pos="8306"/>
        </w:tabs>
      </w:pPr>
      <w:hyperlink w:anchor="_Toc28022" w:history="1">
        <w:r>
          <w:rPr>
            <w:rFonts w:ascii="仿宋" w:eastAsia="仿宋" w:hAnsi="仿宋" w:cs="仿宋" w:hint="eastAsia"/>
            <w:lang w:val="en-GB"/>
          </w:rPr>
          <w:t>(一)、人力资源配置</w:t>
        </w:r>
        <w:r>
          <w:tab/>
        </w:r>
        <w:r>
          <w:fldChar w:fldCharType="begin"/>
        </w:r>
        <w:r>
          <w:instrText xml:space="preserve"> PAGEREF _Toc28022 \h </w:instrText>
        </w:r>
        <w:r>
          <w:fldChar w:fldCharType="separate"/>
        </w:r>
        <w:r>
          <w:t>9</w:t>
        </w:r>
        <w:r>
          <w:fldChar w:fldCharType="end"/>
        </w:r>
      </w:hyperlink>
    </w:p>
    <w:p>
      <w:pPr>
        <w:pStyle w:val="TOC2"/>
        <w:tabs>
          <w:tab w:val="right" w:leader="dot" w:pos="8306"/>
        </w:tabs>
      </w:pPr>
      <w:hyperlink w:anchor="_Toc31025" w:history="1">
        <w:r>
          <w:rPr>
            <w:rFonts w:ascii="仿宋" w:eastAsia="仿宋" w:hAnsi="仿宋" w:cs="仿宋" w:hint="eastAsia"/>
            <w:lang w:val="en-GB"/>
          </w:rPr>
          <w:t>(二)、员工技能培训</w:t>
        </w:r>
        <w:r>
          <w:tab/>
        </w:r>
        <w:r>
          <w:fldChar w:fldCharType="begin"/>
        </w:r>
        <w:r>
          <w:instrText xml:space="preserve"> PAGEREF _Toc31025 \h </w:instrText>
        </w:r>
        <w:r>
          <w:fldChar w:fldCharType="separate"/>
        </w:r>
        <w:r>
          <w:t>12</w:t>
        </w:r>
        <w:r>
          <w:fldChar w:fldCharType="end"/>
        </w:r>
      </w:hyperlink>
    </w:p>
    <w:p>
      <w:pPr>
        <w:pStyle w:val="TOC1"/>
        <w:tabs>
          <w:tab w:val="right" w:leader="dot" w:pos="8306"/>
        </w:tabs>
      </w:pPr>
      <w:hyperlink w:anchor="_Toc5230" w:history="1">
        <w:r>
          <w:rPr>
            <w:rFonts w:ascii="仿宋" w:eastAsia="仿宋" w:hAnsi="仿宋" w:cs="仿宋" w:hint="eastAsia"/>
            <w:lang w:val="en-GB"/>
          </w:rPr>
          <w:t>三、市场地位与竞争战略</w:t>
        </w:r>
        <w:r>
          <w:tab/>
        </w:r>
        <w:r>
          <w:fldChar w:fldCharType="begin"/>
        </w:r>
        <w:r>
          <w:instrText xml:space="preserve"> PAGEREF _Toc5230 \h </w:instrText>
        </w:r>
        <w:r>
          <w:fldChar w:fldCharType="separate"/>
        </w:r>
        <w:r>
          <w:t>13</w:t>
        </w:r>
        <w:r>
          <w:fldChar w:fldCharType="end"/>
        </w:r>
      </w:hyperlink>
    </w:p>
    <w:p>
      <w:pPr>
        <w:pStyle w:val="TOC2"/>
        <w:tabs>
          <w:tab w:val="right" w:leader="dot" w:pos="8306"/>
        </w:tabs>
      </w:pPr>
      <w:hyperlink w:anchor="_Toc6877" w:history="1">
        <w:r>
          <w:rPr>
            <w:rFonts w:ascii="仿宋" w:eastAsia="仿宋" w:hAnsi="仿宋" w:cs="仿宋" w:hint="eastAsia"/>
            <w:lang w:val="en-GB"/>
          </w:rPr>
          <w:t>(一)、顾客忠诚</w:t>
        </w:r>
        <w:r>
          <w:tab/>
        </w:r>
        <w:r>
          <w:fldChar w:fldCharType="begin"/>
        </w:r>
        <w:r>
          <w:instrText xml:space="preserve"> PAGEREF _Toc6877 \h </w:instrText>
        </w:r>
        <w:r>
          <w:fldChar w:fldCharType="separate"/>
        </w:r>
        <w:r>
          <w:t>13</w:t>
        </w:r>
        <w:r>
          <w:fldChar w:fldCharType="end"/>
        </w:r>
      </w:hyperlink>
    </w:p>
    <w:p>
      <w:pPr>
        <w:pStyle w:val="TOC2"/>
        <w:tabs>
          <w:tab w:val="right" w:leader="dot" w:pos="8306"/>
        </w:tabs>
      </w:pPr>
      <w:hyperlink w:anchor="_Toc1229" w:history="1">
        <w:r>
          <w:rPr>
            <w:rFonts w:ascii="仿宋" w:eastAsia="仿宋" w:hAnsi="仿宋" w:cs="仿宋" w:hint="eastAsia"/>
            <w:lang w:val="en-GB"/>
          </w:rPr>
          <w:t>(二)、全面质量管理</w:t>
        </w:r>
        <w:r>
          <w:tab/>
        </w:r>
        <w:r>
          <w:fldChar w:fldCharType="begin"/>
        </w:r>
        <w:r>
          <w:instrText xml:space="preserve"> PAGEREF _Toc1229 \h </w:instrText>
        </w:r>
        <w:r>
          <w:fldChar w:fldCharType="separate"/>
        </w:r>
        <w:r>
          <w:t>15</w:t>
        </w:r>
        <w:r>
          <w:fldChar w:fldCharType="end"/>
        </w:r>
      </w:hyperlink>
    </w:p>
    <w:p>
      <w:pPr>
        <w:pStyle w:val="TOC2"/>
        <w:tabs>
          <w:tab w:val="right" w:leader="dot" w:pos="8306"/>
        </w:tabs>
      </w:pPr>
      <w:hyperlink w:anchor="_Toc32306" w:history="1">
        <w:r>
          <w:rPr>
            <w:rFonts w:ascii="仿宋" w:eastAsia="仿宋" w:hAnsi="仿宋" w:cs="仿宋" w:hint="eastAsia"/>
            <w:lang w:val="en-GB"/>
          </w:rPr>
          <w:t>(三)、研究市场营销学的意义</w:t>
        </w:r>
        <w:r>
          <w:tab/>
        </w:r>
        <w:r>
          <w:fldChar w:fldCharType="begin"/>
        </w:r>
        <w:r>
          <w:instrText xml:space="preserve"> PAGEREF _Toc32306 \h </w:instrText>
        </w:r>
        <w:r>
          <w:fldChar w:fldCharType="separate"/>
        </w:r>
        <w:r>
          <w:t>15</w:t>
        </w:r>
        <w:r>
          <w:fldChar w:fldCharType="end"/>
        </w:r>
      </w:hyperlink>
    </w:p>
    <w:p>
      <w:pPr>
        <w:pStyle w:val="TOC2"/>
        <w:tabs>
          <w:tab w:val="right" w:leader="dot" w:pos="8306"/>
        </w:tabs>
      </w:pPr>
      <w:hyperlink w:anchor="_Toc8089" w:history="1">
        <w:r>
          <w:rPr>
            <w:rFonts w:ascii="仿宋" w:eastAsia="仿宋" w:hAnsi="仿宋" w:cs="仿宋" w:hint="eastAsia"/>
            <w:lang w:val="en-GB"/>
          </w:rPr>
          <w:t>(四)、市场营销学的研究方法</w:t>
        </w:r>
        <w:r>
          <w:tab/>
        </w:r>
        <w:r>
          <w:fldChar w:fldCharType="begin"/>
        </w:r>
        <w:r>
          <w:instrText xml:space="preserve"> PAGEREF _Toc8089 \h </w:instrText>
        </w:r>
        <w:r>
          <w:fldChar w:fldCharType="separate"/>
        </w:r>
        <w:r>
          <w:t>17</w:t>
        </w:r>
        <w:r>
          <w:fldChar w:fldCharType="end"/>
        </w:r>
      </w:hyperlink>
    </w:p>
    <w:p>
      <w:pPr>
        <w:pStyle w:val="TOC2"/>
        <w:tabs>
          <w:tab w:val="right" w:leader="dot" w:pos="8306"/>
        </w:tabs>
      </w:pPr>
      <w:hyperlink w:anchor="_Toc14608" w:history="1">
        <w:r>
          <w:rPr>
            <w:rFonts w:ascii="仿宋" w:eastAsia="仿宋" w:hAnsi="仿宋" w:cs="仿宋" w:hint="eastAsia"/>
            <w:lang w:val="en-GB"/>
          </w:rPr>
          <w:t>(五)、选择进攻战略</w:t>
        </w:r>
        <w:r>
          <w:tab/>
        </w:r>
        <w:r>
          <w:fldChar w:fldCharType="begin"/>
        </w:r>
        <w:r>
          <w:instrText xml:space="preserve"> PAGEREF _Toc14608 \h </w:instrText>
        </w:r>
        <w:r>
          <w:fldChar w:fldCharType="separate"/>
        </w:r>
        <w:r>
          <w:t>18</w:t>
        </w:r>
        <w:r>
          <w:fldChar w:fldCharType="end"/>
        </w:r>
      </w:hyperlink>
    </w:p>
    <w:p>
      <w:pPr>
        <w:pStyle w:val="TOC2"/>
        <w:tabs>
          <w:tab w:val="right" w:leader="dot" w:pos="8306"/>
        </w:tabs>
      </w:pPr>
      <w:hyperlink w:anchor="_Toc16472" w:history="1">
        <w:r>
          <w:rPr>
            <w:rFonts w:ascii="仿宋" w:eastAsia="仿宋" w:hAnsi="仿宋" w:cs="仿宋" w:hint="eastAsia"/>
            <w:lang w:val="en-GB"/>
          </w:rPr>
          <w:t>(六)、确定战略目标与竞争对手</w:t>
        </w:r>
        <w:r>
          <w:tab/>
        </w:r>
        <w:r>
          <w:fldChar w:fldCharType="begin"/>
        </w:r>
        <w:r>
          <w:instrText xml:space="preserve"> PAGEREF _Toc16472 \h </w:instrText>
        </w:r>
        <w:r>
          <w:fldChar w:fldCharType="separate"/>
        </w:r>
        <w:r>
          <w:t>20</w:t>
        </w:r>
        <w:r>
          <w:fldChar w:fldCharType="end"/>
        </w:r>
      </w:hyperlink>
    </w:p>
    <w:p>
      <w:pPr>
        <w:pStyle w:val="TOC2"/>
        <w:tabs>
          <w:tab w:val="right" w:leader="dot" w:pos="8306"/>
        </w:tabs>
      </w:pPr>
      <w:hyperlink w:anchor="_Toc2407" w:history="1">
        <w:r>
          <w:rPr>
            <w:rFonts w:ascii="仿宋" w:eastAsia="仿宋" w:hAnsi="仿宋" w:cs="仿宋" w:hint="eastAsia"/>
            <w:lang w:val="en-GB"/>
          </w:rPr>
          <w:t>(七)、市场追随者战略</w:t>
        </w:r>
        <w:r>
          <w:tab/>
        </w:r>
        <w:r>
          <w:fldChar w:fldCharType="begin"/>
        </w:r>
        <w:r>
          <w:instrText xml:space="preserve"> PAGEREF _Toc2407 \h </w:instrText>
        </w:r>
        <w:r>
          <w:fldChar w:fldCharType="separate"/>
        </w:r>
        <w:r>
          <w:t>22</w:t>
        </w:r>
        <w:r>
          <w:fldChar w:fldCharType="end"/>
        </w:r>
      </w:hyperlink>
    </w:p>
    <w:p>
      <w:pPr>
        <w:pStyle w:val="TOC2"/>
        <w:tabs>
          <w:tab w:val="right" w:leader="dot" w:pos="8306"/>
        </w:tabs>
      </w:pPr>
      <w:hyperlink w:anchor="_Toc17335" w:history="1">
        <w:r>
          <w:rPr>
            <w:rFonts w:ascii="仿宋" w:eastAsia="仿宋" w:hAnsi="仿宋" w:cs="仿宋" w:hint="eastAsia"/>
            <w:lang w:val="en-GB"/>
          </w:rPr>
          <w:t>(八)、市场利基者战略</w:t>
        </w:r>
        <w:r>
          <w:tab/>
        </w:r>
        <w:r>
          <w:fldChar w:fldCharType="begin"/>
        </w:r>
        <w:r>
          <w:instrText xml:space="preserve"> PAGEREF _Toc17335 \h </w:instrText>
        </w:r>
        <w:r>
          <w:fldChar w:fldCharType="separate"/>
        </w:r>
        <w:r>
          <w:t>23</w:t>
        </w:r>
        <w:r>
          <w:fldChar w:fldCharType="end"/>
        </w:r>
      </w:hyperlink>
    </w:p>
    <w:p>
      <w:pPr>
        <w:pStyle w:val="TOC2"/>
        <w:tabs>
          <w:tab w:val="right" w:leader="dot" w:pos="8306"/>
        </w:tabs>
      </w:pPr>
      <w:hyperlink w:anchor="_Toc32196" w:history="1">
        <w:r>
          <w:rPr>
            <w:rFonts w:ascii="仿宋" w:eastAsia="仿宋" w:hAnsi="仿宋" w:cs="仿宋" w:hint="eastAsia"/>
            <w:lang w:val="en-GB"/>
          </w:rPr>
          <w:t>(九)、竞争战略选择</w:t>
        </w:r>
        <w:r>
          <w:tab/>
        </w:r>
        <w:r>
          <w:fldChar w:fldCharType="begin"/>
        </w:r>
        <w:r>
          <w:instrText xml:space="preserve"> PAGEREF _Toc32196 \h </w:instrText>
        </w:r>
        <w:r>
          <w:fldChar w:fldCharType="separate"/>
        </w:r>
        <w:r>
          <w:t>25</w:t>
        </w:r>
        <w:r>
          <w:fldChar w:fldCharType="end"/>
        </w:r>
      </w:hyperlink>
    </w:p>
    <w:p>
      <w:pPr>
        <w:pStyle w:val="TOC2"/>
        <w:tabs>
          <w:tab w:val="right" w:leader="dot" w:pos="8306"/>
        </w:tabs>
      </w:pPr>
      <w:hyperlink w:anchor="_Toc22612" w:history="1">
        <w:r>
          <w:rPr>
            <w:rFonts w:ascii="仿宋" w:eastAsia="仿宋" w:hAnsi="仿宋" w:cs="仿宋" w:hint="eastAsia"/>
            <w:lang w:val="en-GB"/>
          </w:rPr>
          <w:t>(十)、不见面审批行业竞争者识别</w:t>
        </w:r>
        <w:r>
          <w:tab/>
        </w:r>
        <w:r>
          <w:fldChar w:fldCharType="begin"/>
        </w:r>
        <w:r>
          <w:instrText xml:space="preserve"> PAGEREF _Toc22612 \h </w:instrText>
        </w:r>
        <w:r>
          <w:fldChar w:fldCharType="separate"/>
        </w:r>
        <w:r>
          <w:t>27</w:t>
        </w:r>
        <w:r>
          <w:fldChar w:fldCharType="end"/>
        </w:r>
      </w:hyperlink>
    </w:p>
    <w:p>
      <w:pPr>
        <w:pStyle w:val="TOC1"/>
        <w:tabs>
          <w:tab w:val="right" w:leader="dot" w:pos="8306"/>
        </w:tabs>
      </w:pPr>
      <w:hyperlink w:anchor="_Toc9067" w:history="1">
        <w:r>
          <w:rPr>
            <w:rFonts w:ascii="仿宋" w:eastAsia="仿宋" w:hAnsi="仿宋" w:cs="仿宋" w:hint="eastAsia"/>
            <w:lang w:val="en-GB"/>
          </w:rPr>
          <w:t>四、不见面审批行业前景</w:t>
        </w:r>
        <w:r>
          <w:tab/>
        </w:r>
        <w:r>
          <w:fldChar w:fldCharType="begin"/>
        </w:r>
        <w:r>
          <w:instrText xml:space="preserve"> PAGEREF _Toc9067 \h </w:instrText>
        </w:r>
        <w:r>
          <w:fldChar w:fldCharType="separate"/>
        </w:r>
        <w:r>
          <w:t>28</w:t>
        </w:r>
        <w:r>
          <w:fldChar w:fldCharType="end"/>
        </w:r>
      </w:hyperlink>
    </w:p>
    <w:p>
      <w:pPr>
        <w:pStyle w:val="TOC2"/>
        <w:tabs>
          <w:tab w:val="right" w:leader="dot" w:pos="8306"/>
        </w:tabs>
      </w:pPr>
      <w:hyperlink w:anchor="_Toc4868" w:history="1">
        <w:r>
          <w:rPr>
            <w:rFonts w:ascii="仿宋" w:eastAsia="仿宋" w:hAnsi="仿宋" w:cs="仿宋" w:hint="eastAsia"/>
            <w:lang w:val="en-GB"/>
          </w:rPr>
          <w:t>(一)、市场增长预测</w:t>
        </w:r>
        <w:r>
          <w:tab/>
        </w:r>
        <w:r>
          <w:fldChar w:fldCharType="begin"/>
        </w:r>
        <w:r>
          <w:instrText xml:space="preserve"> PAGEREF _Toc4868 \h </w:instrText>
        </w:r>
        <w:r>
          <w:fldChar w:fldCharType="separate"/>
        </w:r>
        <w:r>
          <w:t>28</w:t>
        </w:r>
        <w:r>
          <w:fldChar w:fldCharType="end"/>
        </w:r>
      </w:hyperlink>
    </w:p>
    <w:p>
      <w:pPr>
        <w:pStyle w:val="TOC2"/>
        <w:tabs>
          <w:tab w:val="right" w:leader="dot" w:pos="8306"/>
        </w:tabs>
      </w:pPr>
      <w:hyperlink w:anchor="_Toc28179" w:history="1">
        <w:r>
          <w:rPr>
            <w:rFonts w:ascii="仿宋" w:eastAsia="仿宋" w:hAnsi="仿宋" w:cs="仿宋" w:hint="eastAsia"/>
            <w:lang w:val="en-GB"/>
          </w:rPr>
          <w:t>(二)、新兴市场机会</w:t>
        </w:r>
        <w:r>
          <w:tab/>
        </w:r>
        <w:r>
          <w:fldChar w:fldCharType="begin"/>
        </w:r>
        <w:r>
          <w:instrText xml:space="preserve"> PAGEREF _Toc28179 \h </w:instrText>
        </w:r>
        <w:r>
          <w:fldChar w:fldCharType="separate"/>
        </w:r>
        <w:r>
          <w:t>29</w:t>
        </w:r>
        <w:r>
          <w:fldChar w:fldCharType="end"/>
        </w:r>
      </w:hyperlink>
    </w:p>
    <w:p>
      <w:pPr>
        <w:pStyle w:val="TOC2"/>
        <w:tabs>
          <w:tab w:val="right" w:leader="dot" w:pos="8306"/>
        </w:tabs>
      </w:pPr>
      <w:hyperlink w:anchor="_Toc18947" w:history="1">
        <w:r>
          <w:rPr>
            <w:rFonts w:ascii="仿宋" w:eastAsia="仿宋" w:hAnsi="仿宋" w:cs="仿宋" w:hint="eastAsia"/>
            <w:lang w:val="en-GB"/>
          </w:rPr>
          <w:t>(三)、技术前景展望</w:t>
        </w:r>
        <w:r>
          <w:tab/>
        </w:r>
        <w:r>
          <w:fldChar w:fldCharType="begin"/>
        </w:r>
        <w:r>
          <w:instrText xml:space="preserve"> PAGEREF _Toc18947 \h </w:instrText>
        </w:r>
        <w:r>
          <w:fldChar w:fldCharType="separate"/>
        </w:r>
        <w:r>
          <w:t>30</w:t>
        </w:r>
        <w:r>
          <w:fldChar w:fldCharType="end"/>
        </w:r>
      </w:hyperlink>
    </w:p>
    <w:p>
      <w:pPr>
        <w:pStyle w:val="TOC2"/>
        <w:tabs>
          <w:tab w:val="right" w:leader="dot" w:pos="8306"/>
        </w:tabs>
      </w:pPr>
      <w:hyperlink w:anchor="_Toc28359" w:history="1">
        <w:r>
          <w:rPr>
            <w:rFonts w:ascii="仿宋" w:eastAsia="仿宋" w:hAnsi="仿宋" w:cs="仿宋" w:hint="eastAsia"/>
            <w:lang w:val="en-GB"/>
          </w:rPr>
          <w:t>(四)、政策环境变化</w:t>
        </w:r>
        <w:r>
          <w:tab/>
        </w:r>
        <w:r>
          <w:fldChar w:fldCharType="begin"/>
        </w:r>
        <w:r>
          <w:instrText xml:space="preserve"> PAGEREF _Toc28359 \h </w:instrText>
        </w:r>
        <w:r>
          <w:fldChar w:fldCharType="separate"/>
        </w:r>
        <w:r>
          <w:t>31</w:t>
        </w:r>
        <w:r>
          <w:fldChar w:fldCharType="end"/>
        </w:r>
      </w:hyperlink>
    </w:p>
    <w:p>
      <w:pPr>
        <w:pStyle w:val="TOC1"/>
        <w:tabs>
          <w:tab w:val="right" w:leader="dot" w:pos="8306"/>
        </w:tabs>
      </w:pPr>
      <w:hyperlink w:anchor="_Toc5877" w:history="1">
        <w:r>
          <w:rPr>
            <w:rFonts w:ascii="仿宋" w:eastAsia="仿宋" w:hAnsi="仿宋" w:cs="仿宋" w:hint="eastAsia"/>
            <w:lang w:val="en-GB"/>
          </w:rPr>
          <w:t>五、公司简介</w:t>
        </w:r>
        <w:r>
          <w:tab/>
        </w:r>
        <w:r>
          <w:fldChar w:fldCharType="begin"/>
        </w:r>
        <w:r>
          <w:instrText xml:space="preserve"> PAGEREF _Toc5877 \h </w:instrText>
        </w:r>
        <w:r>
          <w:fldChar w:fldCharType="separate"/>
        </w:r>
        <w:r>
          <w:t>32</w:t>
        </w:r>
        <w:r>
          <w:fldChar w:fldCharType="end"/>
        </w:r>
      </w:hyperlink>
    </w:p>
    <w:p>
      <w:pPr>
        <w:pStyle w:val="TOC2"/>
        <w:tabs>
          <w:tab w:val="right" w:leader="dot" w:pos="8306"/>
        </w:tabs>
      </w:pPr>
      <w:hyperlink w:anchor="_Toc23151" w:history="1">
        <w:r>
          <w:rPr>
            <w:rFonts w:ascii="仿宋" w:eastAsia="仿宋" w:hAnsi="仿宋" w:cs="仿宋" w:hint="eastAsia"/>
            <w:lang w:val="en-GB"/>
          </w:rPr>
          <w:t>(一)、公司基本信息</w:t>
        </w:r>
        <w:r>
          <w:tab/>
        </w:r>
        <w:r>
          <w:fldChar w:fldCharType="begin"/>
        </w:r>
        <w:r>
          <w:instrText xml:space="preserve"> PAGEREF _Toc23151 \h </w:instrText>
        </w:r>
        <w:r>
          <w:fldChar w:fldCharType="separate"/>
        </w:r>
        <w:r>
          <w:t>32</w:t>
        </w:r>
        <w:r>
          <w:fldChar w:fldCharType="end"/>
        </w:r>
      </w:hyperlink>
    </w:p>
    <w:p>
      <w:pPr>
        <w:pStyle w:val="TOC2"/>
        <w:tabs>
          <w:tab w:val="right" w:leader="dot" w:pos="8306"/>
        </w:tabs>
      </w:pPr>
      <w:hyperlink w:anchor="_Toc7585" w:history="1">
        <w:r>
          <w:rPr>
            <w:rFonts w:ascii="仿宋" w:eastAsia="仿宋" w:hAnsi="仿宋" w:cs="仿宋" w:hint="eastAsia"/>
            <w:lang w:val="en-GB"/>
          </w:rPr>
          <w:t>(二)、公司简介</w:t>
        </w:r>
        <w:r>
          <w:tab/>
        </w:r>
        <w:r>
          <w:fldChar w:fldCharType="begin"/>
        </w:r>
        <w:r>
          <w:instrText xml:space="preserve"> PAGEREF _Toc7585 \h </w:instrText>
        </w:r>
        <w:r>
          <w:fldChar w:fldCharType="separate"/>
        </w:r>
        <w:r>
          <w:t>33</w:t>
        </w:r>
        <w:r>
          <w:fldChar w:fldCharType="end"/>
        </w:r>
      </w:hyperlink>
    </w:p>
    <w:p>
      <w:pPr>
        <w:pStyle w:val="TOC1"/>
        <w:tabs>
          <w:tab w:val="right" w:leader="dot" w:pos="8306"/>
        </w:tabs>
      </w:pPr>
      <w:hyperlink w:anchor="_Toc9749" w:history="1">
        <w:r>
          <w:rPr>
            <w:rFonts w:ascii="仿宋" w:eastAsia="仿宋" w:hAnsi="仿宋" w:cs="仿宋" w:hint="eastAsia"/>
            <w:lang w:val="en-GB"/>
          </w:rPr>
          <w:t>六、不见面审批消费者市场分析</w:t>
        </w:r>
        <w:r>
          <w:tab/>
        </w:r>
        <w:r>
          <w:fldChar w:fldCharType="begin"/>
        </w:r>
        <w:r>
          <w:instrText xml:space="preserve"> PAGEREF _Toc9749 \h </w:instrText>
        </w:r>
        <w:r>
          <w:fldChar w:fldCharType="separate"/>
        </w:r>
        <w:r>
          <w:t>33</w:t>
        </w:r>
        <w:r>
          <w:fldChar w:fldCharType="end"/>
        </w:r>
      </w:hyperlink>
    </w:p>
    <w:p>
      <w:pPr>
        <w:pStyle w:val="TOC2"/>
        <w:tabs>
          <w:tab w:val="right" w:leader="dot" w:pos="8306"/>
        </w:tabs>
      </w:pPr>
      <w:hyperlink w:anchor="_Toc26059" w:history="1">
        <w:r>
          <w:rPr>
            <w:rFonts w:ascii="仿宋" w:eastAsia="仿宋" w:hAnsi="仿宋" w:cs="仿宋" w:hint="eastAsia"/>
            <w:lang w:val="en-GB"/>
          </w:rPr>
          <w:t>(一)、目标客户群体</w:t>
        </w:r>
        <w:r>
          <w:tab/>
        </w:r>
        <w:r>
          <w:fldChar w:fldCharType="begin"/>
        </w:r>
        <w:r>
          <w:instrText xml:space="preserve"> PAGEREF _Toc26059 \h </w:instrText>
        </w:r>
        <w:r>
          <w:fldChar w:fldCharType="separate"/>
        </w:r>
        <w:r>
          <w:t>33</w:t>
        </w:r>
        <w:r>
          <w:fldChar w:fldCharType="end"/>
        </w:r>
      </w:hyperlink>
    </w:p>
    <w:p>
      <w:pPr>
        <w:pStyle w:val="TOC2"/>
        <w:tabs>
          <w:tab w:val="right" w:leader="dot" w:pos="8306"/>
        </w:tabs>
      </w:pPr>
      <w:hyperlink w:anchor="_Toc28132" w:history="1">
        <w:r>
          <w:rPr>
            <w:rFonts w:ascii="仿宋" w:eastAsia="仿宋" w:hAnsi="仿宋" w:cs="仿宋" w:hint="eastAsia"/>
            <w:lang w:val="en-GB"/>
          </w:rPr>
          <w:t>(二)、消费者需求</w:t>
        </w:r>
        <w:r>
          <w:tab/>
        </w:r>
        <w:r>
          <w:fldChar w:fldCharType="begin"/>
        </w:r>
        <w:r>
          <w:instrText xml:space="preserve"> PAGEREF _Toc28132 \h </w:instrText>
        </w:r>
        <w:r>
          <w:fldChar w:fldCharType="separate"/>
        </w:r>
        <w:r>
          <w:t>35</w:t>
        </w:r>
        <w:r>
          <w:fldChar w:fldCharType="end"/>
        </w:r>
      </w:hyperlink>
    </w:p>
    <w:p>
      <w:pPr>
        <w:pStyle w:val="TOC1"/>
        <w:tabs>
          <w:tab w:val="right" w:leader="dot" w:pos="8306"/>
        </w:tabs>
      </w:pPr>
      <w:hyperlink w:anchor="_Toc18586" w:history="1">
        <w:r>
          <w:rPr>
            <w:rFonts w:ascii="仿宋" w:eastAsia="仿宋" w:hAnsi="仿宋" w:cs="仿宋" w:hint="eastAsia"/>
            <w:lang w:val="en-GB"/>
          </w:rPr>
          <w:t>七、不见面审批定价策略</w:t>
        </w:r>
        <w:r>
          <w:tab/>
        </w:r>
        <w:r>
          <w:fldChar w:fldCharType="begin"/>
        </w:r>
        <w:r>
          <w:instrText xml:space="preserve"> PAGEREF _Toc18586 \h </w:instrText>
        </w:r>
        <w:r>
          <w:fldChar w:fldCharType="separate"/>
        </w:r>
        <w:r>
          <w:t>36</w:t>
        </w:r>
        <w:r>
          <w:fldChar w:fldCharType="end"/>
        </w:r>
      </w:hyperlink>
    </w:p>
    <w:p>
      <w:pPr>
        <w:pStyle w:val="TOC2"/>
        <w:tabs>
          <w:tab w:val="right" w:leader="dot" w:pos="8306"/>
        </w:tabs>
      </w:pPr>
      <w:hyperlink w:anchor="_Toc17766" w:history="1">
        <w:r>
          <w:rPr>
            <w:rFonts w:ascii="仿宋" w:eastAsia="仿宋" w:hAnsi="仿宋" w:cs="仿宋" w:hint="eastAsia"/>
            <w:lang w:val="en-GB"/>
          </w:rPr>
          <w:t>(一)、定价策略概述</w:t>
        </w:r>
        <w:r>
          <w:tab/>
        </w:r>
        <w:r>
          <w:fldChar w:fldCharType="begin"/>
        </w:r>
        <w:r>
          <w:instrText xml:space="preserve"> PAGEREF _Toc17766 \h </w:instrText>
        </w:r>
        <w:r>
          <w:fldChar w:fldCharType="separate"/>
        </w:r>
        <w:r>
          <w:t>36</w:t>
        </w:r>
        <w:r>
          <w:fldChar w:fldCharType="end"/>
        </w:r>
      </w:hyperlink>
    </w:p>
    <w:p>
      <w:pPr>
        <w:pStyle w:val="TOC2"/>
        <w:tabs>
          <w:tab w:val="right" w:leader="dot" w:pos="8306"/>
        </w:tabs>
      </w:pPr>
      <w:hyperlink w:anchor="_Toc13929" w:history="1">
        <w:r>
          <w:rPr>
            <w:rFonts w:ascii="仿宋" w:eastAsia="仿宋" w:hAnsi="仿宋" w:cs="仿宋" w:hint="eastAsia"/>
            <w:lang w:val="en-GB"/>
          </w:rPr>
          <w:t>(二)、成本分析</w:t>
        </w:r>
        <w:r>
          <w:tab/>
        </w:r>
        <w:r>
          <w:fldChar w:fldCharType="begin"/>
        </w:r>
        <w:r>
          <w:instrText xml:space="preserve"> PAGEREF _Toc13929 \h </w:instrText>
        </w:r>
        <w:r>
          <w:fldChar w:fldCharType="separate"/>
        </w:r>
        <w:r>
          <w:t>38</w:t>
        </w:r>
        <w:r>
          <w:fldChar w:fldCharType="end"/>
        </w:r>
      </w:hyperlink>
    </w:p>
    <w:p>
      <w:pPr>
        <w:pStyle w:val="TOC2"/>
        <w:tabs>
          <w:tab w:val="right" w:leader="dot" w:pos="8306"/>
        </w:tabs>
      </w:pPr>
      <w:hyperlink w:anchor="_Toc17053" w:history="1">
        <w:r>
          <w:rPr>
            <w:rFonts w:ascii="仿宋" w:eastAsia="仿宋" w:hAnsi="仿宋" w:cs="仿宋" w:hint="eastAsia"/>
            <w:lang w:val="en-GB"/>
          </w:rPr>
          <w:t>(三)、市场需求与弹性</w:t>
        </w:r>
        <w:r>
          <w:tab/>
        </w:r>
        <w:r>
          <w:fldChar w:fldCharType="begin"/>
        </w:r>
        <w:r>
          <w:instrText xml:space="preserve"> PAGEREF _Toc17053 \h </w:instrText>
        </w:r>
        <w:r>
          <w:fldChar w:fldCharType="separate"/>
        </w:r>
        <w:r>
          <w:t>40</w:t>
        </w:r>
        <w:r>
          <w:fldChar w:fldCharType="end"/>
        </w:r>
      </w:hyperlink>
    </w:p>
    <w:p>
      <w:pPr>
        <w:pStyle w:val="TOC2"/>
        <w:tabs>
          <w:tab w:val="right" w:leader="dot" w:pos="8306"/>
        </w:tabs>
      </w:pPr>
      <w:hyperlink w:anchor="_Toc32762" w:history="1">
        <w:r>
          <w:rPr>
            <w:rFonts w:ascii="仿宋" w:eastAsia="仿宋" w:hAnsi="仿宋" w:cs="仿宋" w:hint="eastAsia"/>
            <w:lang w:val="en-GB"/>
          </w:rPr>
          <w:t>(四)、竞争对手定价</w:t>
        </w:r>
        <w:r>
          <w:tab/>
        </w:r>
        <w:r>
          <w:fldChar w:fldCharType="begin"/>
        </w:r>
        <w:r>
          <w:instrText xml:space="preserve"> PAGEREF _Toc32762 \h </w:instrText>
        </w:r>
        <w:r>
          <w:fldChar w:fldCharType="separate"/>
        </w:r>
        <w:r>
          <w:t>41</w:t>
        </w:r>
        <w:r>
          <w:fldChar w:fldCharType="end"/>
        </w:r>
      </w:hyperlink>
    </w:p>
    <w:p>
      <w:pPr>
        <w:pStyle w:val="TOC1"/>
        <w:tabs>
          <w:tab w:val="right" w:leader="dot" w:pos="8306"/>
        </w:tabs>
      </w:pPr>
      <w:hyperlink w:anchor="_Toc25314" w:history="1">
        <w:r>
          <w:rPr>
            <w:rFonts w:ascii="仿宋" w:eastAsia="仿宋" w:hAnsi="仿宋" w:cs="仿宋" w:hint="eastAsia"/>
            <w:lang w:val="en-GB"/>
          </w:rPr>
          <w:t>八、不见面审批行业竞争对选址的影响</w:t>
        </w:r>
        <w:r>
          <w:tab/>
        </w:r>
        <w:r>
          <w:fldChar w:fldCharType="begin"/>
        </w:r>
        <w:r>
          <w:instrText xml:space="preserve"> PAGEREF _Toc25314 \h </w:instrText>
        </w:r>
        <w:r>
          <w:fldChar w:fldCharType="separate"/>
        </w:r>
        <w:r>
          <w:t>42</w:t>
        </w:r>
        <w:r>
          <w:fldChar w:fldCharType="end"/>
        </w:r>
      </w:hyperlink>
    </w:p>
    <w:p>
      <w:pPr>
        <w:pStyle w:val="TOC2"/>
        <w:tabs>
          <w:tab w:val="right" w:leader="dot" w:pos="8306"/>
        </w:tabs>
      </w:pPr>
      <w:hyperlink w:anchor="_Toc26210" w:history="1">
        <w:r>
          <w:rPr>
            <w:rFonts w:ascii="仿宋" w:eastAsia="仿宋" w:hAnsi="仿宋" w:cs="仿宋" w:hint="eastAsia"/>
            <w:lang w:val="en-GB"/>
          </w:rPr>
          <w:t>(一)、地理位置分析</w:t>
        </w:r>
        <w:r>
          <w:tab/>
        </w:r>
        <w:r>
          <w:fldChar w:fldCharType="begin"/>
        </w:r>
        <w:r>
          <w:instrText xml:space="preserve"> PAGEREF _Toc26210 \h </w:instrText>
        </w:r>
        <w:r>
          <w:fldChar w:fldCharType="separate"/>
        </w:r>
        <w:r>
          <w:t>42</w:t>
        </w:r>
        <w:r>
          <w:fldChar w:fldCharType="end"/>
        </w:r>
      </w:hyperlink>
    </w:p>
    <w:p>
      <w:pPr>
        <w:pStyle w:val="TOC2"/>
        <w:tabs>
          <w:tab w:val="right" w:leader="dot" w:pos="8306"/>
        </w:tabs>
      </w:pPr>
      <w:hyperlink w:anchor="_Toc8106" w:history="1">
        <w:r>
          <w:rPr>
            <w:rFonts w:ascii="仿宋" w:eastAsia="仿宋" w:hAnsi="仿宋" w:cs="仿宋" w:hint="eastAsia"/>
            <w:lang w:val="en-GB"/>
          </w:rPr>
          <w:t>(二)、供应链优势</w:t>
        </w:r>
        <w:r>
          <w:tab/>
        </w:r>
        <w:r>
          <w:fldChar w:fldCharType="begin"/>
        </w:r>
        <w:r>
          <w:instrText xml:space="preserve"> PAGEREF _Toc8106 \h </w:instrText>
        </w:r>
        <w:r>
          <w:fldChar w:fldCharType="separate"/>
        </w:r>
        <w:r>
          <w:t>44</w:t>
        </w:r>
        <w:r>
          <w:fldChar w:fldCharType="end"/>
        </w:r>
      </w:hyperlink>
    </w:p>
    <w:p>
      <w:pPr>
        <w:pStyle w:val="TOC2"/>
        <w:tabs>
          <w:tab w:val="right" w:leader="dot" w:pos="8306"/>
        </w:tabs>
      </w:pPr>
      <w:hyperlink w:anchor="_Toc3877" w:history="1">
        <w:r>
          <w:rPr>
            <w:rFonts w:ascii="仿宋" w:eastAsia="仿宋" w:hAnsi="仿宋" w:cs="仿宋" w:hint="eastAsia"/>
            <w:lang w:val="en-GB"/>
          </w:rPr>
          <w:t>(三)、人才资源</w:t>
        </w:r>
        <w:r>
          <w:tab/>
        </w:r>
        <w:r>
          <w:fldChar w:fldCharType="begin"/>
        </w:r>
        <w:r>
          <w:instrText xml:space="preserve"> PAGEREF _Toc3877 \h </w:instrText>
        </w:r>
        <w:r>
          <w:fldChar w:fldCharType="separate"/>
        </w:r>
        <w:r>
          <w:t>45</w:t>
        </w:r>
        <w:r>
          <w:fldChar w:fldCharType="end"/>
        </w:r>
      </w:hyperlink>
    </w:p>
    <w:p>
      <w:pPr>
        <w:pStyle w:val="TOC2"/>
        <w:tabs>
          <w:tab w:val="right" w:leader="dot" w:pos="8306"/>
        </w:tabs>
      </w:pPr>
      <w:hyperlink w:anchor="_Toc31406" w:history="1">
        <w:r>
          <w:rPr>
            <w:rFonts w:ascii="仿宋" w:eastAsia="仿宋" w:hAnsi="仿宋" w:cs="仿宋" w:hint="eastAsia"/>
            <w:lang w:val="en-GB"/>
          </w:rPr>
          <w:t>(四)、政策支持</w:t>
        </w:r>
        <w:r>
          <w:tab/>
        </w:r>
        <w:r>
          <w:fldChar w:fldCharType="begin"/>
        </w:r>
        <w:r>
          <w:instrText xml:space="preserve"> PAGEREF _Toc31406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5" w:history="1">
        <w:r>
          <w:rPr>
            <w:rFonts w:ascii="仿宋" w:eastAsia="仿宋" w:hAnsi="仿宋" w:cs="仿宋" w:hint="eastAsia"/>
            <w:lang w:val="en-GB"/>
          </w:rPr>
          <w:t>九、不见面审批整合营销</w:t>
        </w:r>
        <w:r>
          <w:tab/>
        </w:r>
        <w:r>
          <w:fldChar w:fldCharType="begin"/>
        </w:r>
        <w:r>
          <w:instrText xml:space="preserve"> PAGEREF _Toc9815 \h </w:instrText>
        </w:r>
        <w:r>
          <w:fldChar w:fldCharType="separate"/>
        </w:r>
        <w:r>
          <w:t>47</w:t>
        </w:r>
        <w:r>
          <w:fldChar w:fldCharType="end"/>
        </w:r>
      </w:hyperlink>
    </w:p>
    <w:p>
      <w:pPr>
        <w:pStyle w:val="TOC2"/>
        <w:tabs>
          <w:tab w:val="right" w:leader="dot" w:pos="8306"/>
        </w:tabs>
      </w:pPr>
      <w:hyperlink w:anchor="_Toc17409" w:history="1">
        <w:r>
          <w:rPr>
            <w:rFonts w:ascii="仿宋" w:eastAsia="仿宋" w:hAnsi="仿宋" w:cs="仿宋" w:hint="eastAsia"/>
            <w:lang w:val="en-GB"/>
          </w:rPr>
          <w:t>(一)、跨渠道整合</w:t>
        </w:r>
        <w:r>
          <w:tab/>
        </w:r>
        <w:r>
          <w:fldChar w:fldCharType="begin"/>
        </w:r>
        <w:r>
          <w:instrText xml:space="preserve"> PAGEREF _Toc17409 \h </w:instrText>
        </w:r>
        <w:r>
          <w:fldChar w:fldCharType="separate"/>
        </w:r>
        <w:r>
          <w:t>47</w:t>
        </w:r>
        <w:r>
          <w:fldChar w:fldCharType="end"/>
        </w:r>
      </w:hyperlink>
    </w:p>
    <w:p>
      <w:pPr>
        <w:pStyle w:val="TOC2"/>
        <w:tabs>
          <w:tab w:val="right" w:leader="dot" w:pos="8306"/>
        </w:tabs>
      </w:pPr>
      <w:hyperlink w:anchor="_Toc1736" w:history="1">
        <w:r>
          <w:rPr>
            <w:rFonts w:ascii="仿宋" w:eastAsia="仿宋" w:hAnsi="仿宋" w:cs="仿宋" w:hint="eastAsia"/>
            <w:lang w:val="en-GB"/>
          </w:rPr>
          <w:t>(二)、品牌一体化</w:t>
        </w:r>
        <w:r>
          <w:tab/>
        </w:r>
        <w:r>
          <w:fldChar w:fldCharType="begin"/>
        </w:r>
        <w:r>
          <w:instrText xml:space="preserve"> PAGEREF _Toc1736 \h </w:instrText>
        </w:r>
        <w:r>
          <w:fldChar w:fldCharType="separate"/>
        </w:r>
        <w:r>
          <w:t>48</w:t>
        </w:r>
        <w:r>
          <w:fldChar w:fldCharType="end"/>
        </w:r>
      </w:hyperlink>
    </w:p>
    <w:p>
      <w:pPr>
        <w:pStyle w:val="TOC2"/>
        <w:tabs>
          <w:tab w:val="right" w:leader="dot" w:pos="8306"/>
        </w:tabs>
      </w:pPr>
      <w:hyperlink w:anchor="_Toc12819" w:history="1">
        <w:r>
          <w:rPr>
            <w:rFonts w:ascii="仿宋" w:eastAsia="仿宋" w:hAnsi="仿宋" w:cs="仿宋" w:hint="eastAsia"/>
            <w:lang w:val="en-GB"/>
          </w:rPr>
          <w:t>(三)、数据整合</w:t>
        </w:r>
        <w:r>
          <w:tab/>
        </w:r>
        <w:r>
          <w:fldChar w:fldCharType="begin"/>
        </w:r>
        <w:r>
          <w:instrText xml:space="preserve"> PAGEREF _Toc12819 \h </w:instrText>
        </w:r>
        <w:r>
          <w:fldChar w:fldCharType="separate"/>
        </w:r>
        <w:r>
          <w:t>50</w:t>
        </w:r>
        <w:r>
          <w:fldChar w:fldCharType="end"/>
        </w:r>
      </w:hyperlink>
    </w:p>
    <w:p>
      <w:pPr>
        <w:pStyle w:val="TOC2"/>
        <w:tabs>
          <w:tab w:val="right" w:leader="dot" w:pos="8306"/>
        </w:tabs>
      </w:pPr>
      <w:hyperlink w:anchor="_Toc16512" w:history="1">
        <w:r>
          <w:rPr>
            <w:rFonts w:ascii="仿宋" w:eastAsia="仿宋" w:hAnsi="仿宋" w:cs="仿宋" w:hint="eastAsia"/>
            <w:lang w:val="en-GB"/>
          </w:rPr>
          <w:t>(四)、客户关系管理</w:t>
        </w:r>
        <w:r>
          <w:tab/>
        </w:r>
        <w:r>
          <w:fldChar w:fldCharType="begin"/>
        </w:r>
        <w:r>
          <w:instrText xml:space="preserve"> PAGEREF _Toc16512 \h </w:instrText>
        </w:r>
        <w:r>
          <w:fldChar w:fldCharType="separate"/>
        </w:r>
        <w:r>
          <w:t>52</w:t>
        </w:r>
        <w:r>
          <w:fldChar w:fldCharType="end"/>
        </w:r>
      </w:hyperlink>
    </w:p>
    <w:p>
      <w:pPr>
        <w:pStyle w:val="TOC1"/>
        <w:tabs>
          <w:tab w:val="right" w:leader="dot" w:pos="8306"/>
        </w:tabs>
      </w:pPr>
      <w:hyperlink w:anchor="_Toc25282" w:history="1">
        <w:r>
          <w:rPr>
            <w:rFonts w:ascii="仿宋" w:eastAsia="仿宋" w:hAnsi="仿宋" w:cs="仿宋" w:hint="eastAsia"/>
            <w:lang w:val="en-GB"/>
          </w:rPr>
          <w:t>十、市场趋势与消费者洞察</w:t>
        </w:r>
        <w:r>
          <w:tab/>
        </w:r>
        <w:r>
          <w:fldChar w:fldCharType="begin"/>
        </w:r>
        <w:r>
          <w:instrText xml:space="preserve"> PAGEREF _Toc25282 \h </w:instrText>
        </w:r>
        <w:r>
          <w:fldChar w:fldCharType="separate"/>
        </w:r>
        <w:r>
          <w:t>56</w:t>
        </w:r>
        <w:r>
          <w:fldChar w:fldCharType="end"/>
        </w:r>
      </w:hyperlink>
    </w:p>
    <w:p>
      <w:pPr>
        <w:pStyle w:val="TOC2"/>
        <w:tabs>
          <w:tab w:val="right" w:leader="dot" w:pos="8306"/>
        </w:tabs>
      </w:pPr>
      <w:hyperlink w:anchor="_Toc22543" w:history="1">
        <w:r>
          <w:rPr>
            <w:rFonts w:ascii="仿宋" w:eastAsia="仿宋" w:hAnsi="仿宋" w:cs="仿宋" w:hint="eastAsia"/>
            <w:lang w:val="en-GB"/>
          </w:rPr>
          <w:t>(一)、市场趋势分析与预测</w:t>
        </w:r>
        <w:r>
          <w:tab/>
        </w:r>
        <w:r>
          <w:fldChar w:fldCharType="begin"/>
        </w:r>
        <w:r>
          <w:instrText xml:space="preserve"> PAGEREF _Toc22543 \h </w:instrText>
        </w:r>
        <w:r>
          <w:fldChar w:fldCharType="separate"/>
        </w:r>
        <w:r>
          <w:t>56</w:t>
        </w:r>
        <w:r>
          <w:fldChar w:fldCharType="end"/>
        </w:r>
      </w:hyperlink>
    </w:p>
    <w:p>
      <w:pPr>
        <w:pStyle w:val="TOC2"/>
        <w:tabs>
          <w:tab w:val="right" w:leader="dot" w:pos="8306"/>
        </w:tabs>
      </w:pPr>
      <w:hyperlink w:anchor="_Toc21980" w:history="1">
        <w:r>
          <w:rPr>
            <w:rFonts w:ascii="仿宋" w:eastAsia="仿宋" w:hAnsi="仿宋" w:cs="仿宋" w:hint="eastAsia"/>
            <w:lang w:val="en-GB"/>
          </w:rPr>
          <w:t>(二)、消费者洞察与行为研究</w:t>
        </w:r>
        <w:r>
          <w:tab/>
        </w:r>
        <w:r>
          <w:fldChar w:fldCharType="begin"/>
        </w:r>
        <w:r>
          <w:instrText xml:space="preserve"> PAGEREF _Toc21980 \h </w:instrText>
        </w:r>
        <w:r>
          <w:fldChar w:fldCharType="separate"/>
        </w:r>
        <w:r>
          <w:t>57</w:t>
        </w:r>
        <w:r>
          <w:fldChar w:fldCharType="end"/>
        </w:r>
      </w:hyperlink>
    </w:p>
    <w:p>
      <w:pPr>
        <w:pStyle w:val="TOC2"/>
        <w:tabs>
          <w:tab w:val="right" w:leader="dot" w:pos="8306"/>
        </w:tabs>
      </w:pPr>
      <w:hyperlink w:anchor="_Toc11656" w:history="1">
        <w:r>
          <w:rPr>
            <w:rFonts w:ascii="仿宋" w:eastAsia="仿宋" w:hAnsi="仿宋" w:cs="仿宋" w:hint="eastAsia"/>
            <w:lang w:val="en-GB"/>
          </w:rPr>
          <w:t>(三)、产品创新与市场适应性</w:t>
        </w:r>
        <w:r>
          <w:tab/>
        </w:r>
        <w:r>
          <w:fldChar w:fldCharType="begin"/>
        </w:r>
        <w:r>
          <w:instrText xml:space="preserve"> PAGEREF _Toc11656 \h </w:instrText>
        </w:r>
        <w:r>
          <w:fldChar w:fldCharType="separate"/>
        </w:r>
        <w:r>
          <w:t>59</w:t>
        </w:r>
        <w:r>
          <w:fldChar w:fldCharType="end"/>
        </w:r>
      </w:hyperlink>
    </w:p>
    <w:p>
      <w:pPr>
        <w:pStyle w:val="TOC2"/>
        <w:tabs>
          <w:tab w:val="right" w:leader="dot" w:pos="8306"/>
        </w:tabs>
      </w:pPr>
      <w:hyperlink w:anchor="_Toc13503" w:history="1">
        <w:r>
          <w:rPr>
            <w:rFonts w:ascii="仿宋" w:eastAsia="仿宋" w:hAnsi="仿宋" w:cs="仿宋" w:hint="eastAsia"/>
            <w:lang w:val="en-GB"/>
          </w:rPr>
          <w:t>(四)、服务体验与客户满意度</w:t>
        </w:r>
        <w:r>
          <w:tab/>
        </w:r>
        <w:r>
          <w:fldChar w:fldCharType="begin"/>
        </w:r>
        <w:r>
          <w:instrText xml:space="preserve"> PAGEREF _Toc13503 \h </w:instrText>
        </w:r>
        <w:r>
          <w:fldChar w:fldCharType="separate"/>
        </w:r>
        <w:r>
          <w:t>60</w:t>
        </w:r>
        <w:r>
          <w:fldChar w:fldCharType="end"/>
        </w:r>
      </w:hyperlink>
    </w:p>
    <w:p>
      <w:pPr>
        <w:pStyle w:val="TOC1"/>
        <w:tabs>
          <w:tab w:val="right" w:leader="dot" w:pos="8306"/>
        </w:tabs>
      </w:pPr>
      <w:hyperlink w:anchor="_Toc12313" w:history="1">
        <w:r>
          <w:rPr>
            <w:rFonts w:ascii="仿宋" w:eastAsia="仿宋" w:hAnsi="仿宋" w:cs="仿宋" w:hint="eastAsia"/>
            <w:lang w:val="en-GB"/>
          </w:rPr>
          <w:t>十一、不见面审批人才战略与团队建设</w:t>
        </w:r>
        <w:r>
          <w:tab/>
        </w:r>
        <w:r>
          <w:fldChar w:fldCharType="begin"/>
        </w:r>
        <w:r>
          <w:instrText xml:space="preserve"> PAGEREF _Toc12313 \h </w:instrText>
        </w:r>
        <w:r>
          <w:fldChar w:fldCharType="separate"/>
        </w:r>
        <w:r>
          <w:t>62</w:t>
        </w:r>
        <w:r>
          <w:fldChar w:fldCharType="end"/>
        </w:r>
      </w:hyperlink>
    </w:p>
    <w:p>
      <w:pPr>
        <w:pStyle w:val="TOC2"/>
        <w:tabs>
          <w:tab w:val="right" w:leader="dot" w:pos="8306"/>
        </w:tabs>
      </w:pPr>
      <w:hyperlink w:anchor="_Toc6143" w:history="1">
        <w:r>
          <w:rPr>
            <w:rFonts w:ascii="仿宋" w:eastAsia="仿宋" w:hAnsi="仿宋" w:cs="仿宋" w:hint="eastAsia"/>
            <w:lang w:val="en-GB"/>
          </w:rPr>
          <w:t>(一)、人才需求与招聘计划</w:t>
        </w:r>
        <w:r>
          <w:tab/>
        </w:r>
        <w:r>
          <w:fldChar w:fldCharType="begin"/>
        </w:r>
        <w:r>
          <w:instrText xml:space="preserve"> PAGEREF _Toc6143 \h </w:instrText>
        </w:r>
        <w:r>
          <w:fldChar w:fldCharType="separate"/>
        </w:r>
        <w:r>
          <w:t>62</w:t>
        </w:r>
        <w:r>
          <w:fldChar w:fldCharType="end"/>
        </w:r>
      </w:hyperlink>
    </w:p>
    <w:p>
      <w:pPr>
        <w:pStyle w:val="TOC2"/>
        <w:tabs>
          <w:tab w:val="right" w:leader="dot" w:pos="8306"/>
        </w:tabs>
      </w:pPr>
      <w:hyperlink w:anchor="_Toc27550" w:history="1">
        <w:r>
          <w:rPr>
            <w:rFonts w:ascii="仿宋" w:eastAsia="仿宋" w:hAnsi="仿宋" w:cs="仿宋" w:hint="eastAsia"/>
            <w:lang w:val="en-GB"/>
          </w:rPr>
          <w:t>(二)、培训与专业发展</w:t>
        </w:r>
        <w:r>
          <w:tab/>
        </w:r>
        <w:r>
          <w:fldChar w:fldCharType="begin"/>
        </w:r>
        <w:r>
          <w:instrText xml:space="preserve"> PAGEREF _Toc27550 \h </w:instrText>
        </w:r>
        <w:r>
          <w:fldChar w:fldCharType="separate"/>
        </w:r>
        <w:r>
          <w:t>63</w:t>
        </w:r>
        <w:r>
          <w:fldChar w:fldCharType="end"/>
        </w:r>
      </w:hyperlink>
    </w:p>
    <w:p>
      <w:pPr>
        <w:pStyle w:val="TOC2"/>
        <w:tabs>
          <w:tab w:val="right" w:leader="dot" w:pos="8306"/>
        </w:tabs>
      </w:pPr>
      <w:hyperlink w:anchor="_Toc17211" w:history="1">
        <w:r>
          <w:rPr>
            <w:rFonts w:ascii="仿宋" w:eastAsia="仿宋" w:hAnsi="仿宋" w:cs="仿宋" w:hint="eastAsia"/>
            <w:lang w:val="en-GB"/>
          </w:rPr>
          <w:t>(三)、绩效评价与激励机制</w:t>
        </w:r>
        <w:r>
          <w:tab/>
        </w:r>
        <w:r>
          <w:fldChar w:fldCharType="begin"/>
        </w:r>
        <w:r>
          <w:instrText xml:space="preserve"> PAGEREF _Toc17211 \h </w:instrText>
        </w:r>
        <w:r>
          <w:fldChar w:fldCharType="separate"/>
        </w:r>
        <w:r>
          <w:t>65</w:t>
        </w:r>
        <w:r>
          <w:fldChar w:fldCharType="end"/>
        </w:r>
      </w:hyperlink>
    </w:p>
    <w:p>
      <w:pPr>
        <w:pStyle w:val="TOC2"/>
        <w:tabs>
          <w:tab w:val="right" w:leader="dot" w:pos="8306"/>
        </w:tabs>
      </w:pPr>
      <w:hyperlink w:anchor="_Toc10153" w:history="1">
        <w:r>
          <w:rPr>
            <w:rFonts w:ascii="仿宋" w:eastAsia="仿宋" w:hAnsi="仿宋" w:cs="仿宋" w:hint="eastAsia"/>
            <w:lang w:val="en-GB"/>
          </w:rPr>
          <w:t>(四)、团队建设与协作模式</w:t>
        </w:r>
        <w:r>
          <w:tab/>
        </w:r>
        <w:r>
          <w:fldChar w:fldCharType="begin"/>
        </w:r>
        <w:r>
          <w:instrText xml:space="preserve"> PAGEREF _Toc10153 \h </w:instrText>
        </w:r>
        <w:r>
          <w:fldChar w:fldCharType="separate"/>
        </w:r>
        <w:r>
          <w:t>66</w:t>
        </w:r>
        <w:r>
          <w:fldChar w:fldCharType="end"/>
        </w:r>
      </w:hyperlink>
    </w:p>
    <w:p>
      <w:pPr>
        <w:pStyle w:val="TOC1"/>
        <w:tabs>
          <w:tab w:val="right" w:leader="dot" w:pos="8306"/>
        </w:tabs>
      </w:pPr>
      <w:hyperlink w:anchor="_Toc20608" w:history="1">
        <w:r>
          <w:rPr>
            <w:rFonts w:ascii="仿宋" w:eastAsia="仿宋" w:hAnsi="仿宋" w:cs="仿宋" w:hint="eastAsia"/>
            <w:lang w:val="en-GB"/>
          </w:rPr>
          <w:t>十二、不见面审批供应链管理</w:t>
        </w:r>
        <w:r>
          <w:tab/>
        </w:r>
        <w:r>
          <w:fldChar w:fldCharType="begin"/>
        </w:r>
        <w:r>
          <w:instrText xml:space="preserve"> PAGEREF _Toc20608 \h </w:instrText>
        </w:r>
        <w:r>
          <w:fldChar w:fldCharType="separate"/>
        </w:r>
        <w:r>
          <w:t>67</w:t>
        </w:r>
        <w:r>
          <w:fldChar w:fldCharType="end"/>
        </w:r>
      </w:hyperlink>
    </w:p>
    <w:p>
      <w:pPr>
        <w:pStyle w:val="TOC2"/>
        <w:tabs>
          <w:tab w:val="right" w:leader="dot" w:pos="8306"/>
        </w:tabs>
      </w:pPr>
      <w:hyperlink w:anchor="_Toc19401" w:history="1">
        <w:r>
          <w:rPr>
            <w:rFonts w:ascii="仿宋" w:eastAsia="仿宋" w:hAnsi="仿宋" w:cs="仿宋" w:hint="eastAsia"/>
            <w:lang w:val="en-GB"/>
          </w:rPr>
          <w:t>(一)、供应链优化策略</w:t>
        </w:r>
        <w:r>
          <w:tab/>
        </w:r>
        <w:r>
          <w:fldChar w:fldCharType="begin"/>
        </w:r>
        <w:r>
          <w:instrText xml:space="preserve"> PAGEREF _Toc19401 \h </w:instrText>
        </w:r>
        <w:r>
          <w:fldChar w:fldCharType="separate"/>
        </w:r>
        <w:r>
          <w:t>67</w:t>
        </w:r>
        <w:r>
          <w:fldChar w:fldCharType="end"/>
        </w:r>
      </w:hyperlink>
    </w:p>
    <w:p>
      <w:pPr>
        <w:pStyle w:val="TOC2"/>
        <w:tabs>
          <w:tab w:val="right" w:leader="dot" w:pos="8306"/>
        </w:tabs>
      </w:pPr>
      <w:hyperlink w:anchor="_Toc20466" w:history="1">
        <w:r>
          <w:rPr>
            <w:rFonts w:ascii="仿宋" w:eastAsia="仿宋" w:hAnsi="仿宋" w:cs="仿宋" w:hint="eastAsia"/>
            <w:lang w:val="en-GB"/>
          </w:rPr>
          <w:t>(二)、供应商合作与管理</w:t>
        </w:r>
        <w:r>
          <w:tab/>
        </w:r>
        <w:r>
          <w:fldChar w:fldCharType="begin"/>
        </w:r>
        <w:r>
          <w:instrText xml:space="preserve"> PAGEREF _Toc20466 \h </w:instrText>
        </w:r>
        <w:r>
          <w:fldChar w:fldCharType="separate"/>
        </w:r>
        <w:r>
          <w:t>68</w:t>
        </w:r>
        <w:r>
          <w:fldChar w:fldCharType="end"/>
        </w:r>
      </w:hyperlink>
    </w:p>
    <w:p>
      <w:pPr>
        <w:pStyle w:val="TOC2"/>
        <w:tabs>
          <w:tab w:val="right" w:leader="dot" w:pos="8306"/>
        </w:tabs>
      </w:pPr>
      <w:hyperlink w:anchor="_Toc6942" w:history="1">
        <w:r>
          <w:rPr>
            <w:rFonts w:ascii="仿宋" w:eastAsia="仿宋" w:hAnsi="仿宋" w:cs="仿宋" w:hint="eastAsia"/>
            <w:lang w:val="en-GB"/>
          </w:rPr>
          <w:t>(三)、物流与库存管理</w:t>
        </w:r>
        <w:r>
          <w:tab/>
        </w:r>
        <w:r>
          <w:fldChar w:fldCharType="begin"/>
        </w:r>
        <w:r>
          <w:instrText xml:space="preserve"> PAGEREF _Toc6942 \h </w:instrText>
        </w:r>
        <w:r>
          <w:fldChar w:fldCharType="separate"/>
        </w:r>
        <w:r>
          <w:t>69</w:t>
        </w:r>
        <w:r>
          <w:fldChar w:fldCharType="end"/>
        </w:r>
      </w:hyperlink>
    </w:p>
    <w:p>
      <w:pPr>
        <w:pStyle w:val="TOC2"/>
        <w:tabs>
          <w:tab w:val="right" w:leader="dot" w:pos="8306"/>
        </w:tabs>
      </w:pPr>
      <w:hyperlink w:anchor="_Toc17811" w:history="1">
        <w:r>
          <w:rPr>
            <w:rFonts w:ascii="仿宋" w:eastAsia="仿宋" w:hAnsi="仿宋" w:cs="仿宋" w:hint="eastAsia"/>
            <w:lang w:val="en-GB"/>
          </w:rPr>
          <w:t>(四)、风险管理与应对策略</w:t>
        </w:r>
        <w:r>
          <w:tab/>
        </w:r>
        <w:r>
          <w:fldChar w:fldCharType="begin"/>
        </w:r>
        <w:r>
          <w:instrText xml:space="preserve"> PAGEREF _Toc17811 \h </w:instrText>
        </w:r>
        <w:r>
          <w:fldChar w:fldCharType="separate"/>
        </w:r>
        <w:r>
          <w:t>70</w:t>
        </w:r>
        <w:r>
          <w:fldChar w:fldCharType="end"/>
        </w:r>
      </w:hyperlink>
    </w:p>
    <w:p>
      <w:pPr>
        <w:pStyle w:val="TOC1"/>
        <w:tabs>
          <w:tab w:val="right" w:leader="dot" w:pos="8306"/>
        </w:tabs>
      </w:pPr>
      <w:hyperlink w:anchor="_Toc10619" w:history="1">
        <w:r>
          <w:rPr>
            <w:rFonts w:ascii="仿宋" w:eastAsia="仿宋" w:hAnsi="仿宋" w:cs="仿宋" w:hint="eastAsia"/>
            <w:lang w:val="en-GB"/>
          </w:rPr>
          <w:t>十三、不见面审批行业高质量发展</w:t>
        </w:r>
        <w:r>
          <w:tab/>
        </w:r>
        <w:r>
          <w:fldChar w:fldCharType="begin"/>
        </w:r>
        <w:r>
          <w:instrText xml:space="preserve"> PAGEREF _Toc10619 \h </w:instrText>
        </w:r>
        <w:r>
          <w:fldChar w:fldCharType="separate"/>
        </w:r>
        <w:r>
          <w:t>71</w:t>
        </w:r>
        <w:r>
          <w:fldChar w:fldCharType="end"/>
        </w:r>
      </w:hyperlink>
    </w:p>
    <w:p>
      <w:pPr>
        <w:pStyle w:val="TOC2"/>
        <w:tabs>
          <w:tab w:val="right" w:leader="dot" w:pos="8306"/>
        </w:tabs>
      </w:pPr>
      <w:hyperlink w:anchor="_Toc32346" w:history="1">
        <w:r>
          <w:rPr>
            <w:rFonts w:ascii="仿宋" w:eastAsia="仿宋" w:hAnsi="仿宋" w:cs="仿宋" w:hint="eastAsia"/>
            <w:lang w:val="en-GB"/>
          </w:rPr>
          <w:t>(一)、质量管理体系</w:t>
        </w:r>
        <w:r>
          <w:tab/>
        </w:r>
        <w:r>
          <w:fldChar w:fldCharType="begin"/>
        </w:r>
        <w:r>
          <w:instrText xml:space="preserve"> PAGEREF _Toc32346 \h </w:instrText>
        </w:r>
        <w:r>
          <w:fldChar w:fldCharType="separate"/>
        </w:r>
        <w:r>
          <w:t>71</w:t>
        </w:r>
        <w:r>
          <w:fldChar w:fldCharType="end"/>
        </w:r>
      </w:hyperlink>
    </w:p>
    <w:p>
      <w:pPr>
        <w:pStyle w:val="TOC2"/>
        <w:tabs>
          <w:tab w:val="right" w:leader="dot" w:pos="8306"/>
        </w:tabs>
      </w:pPr>
      <w:hyperlink w:anchor="_Toc16037" w:history="1">
        <w:r>
          <w:rPr>
            <w:rFonts w:ascii="仿宋" w:eastAsia="仿宋" w:hAnsi="仿宋" w:cs="仿宋" w:hint="eastAsia"/>
            <w:lang w:val="en-GB"/>
          </w:rPr>
          <w:t>(二)、创新与研发投入</w:t>
        </w:r>
        <w:r>
          <w:tab/>
        </w:r>
        <w:r>
          <w:fldChar w:fldCharType="begin"/>
        </w:r>
        <w:r>
          <w:instrText xml:space="preserve"> PAGEREF _Toc16037 \h </w:instrText>
        </w:r>
        <w:r>
          <w:fldChar w:fldCharType="separate"/>
        </w:r>
        <w:r>
          <w:t>73</w:t>
        </w:r>
        <w:r>
          <w:fldChar w:fldCharType="end"/>
        </w:r>
      </w:hyperlink>
    </w:p>
    <w:p>
      <w:pPr>
        <w:pStyle w:val="TOC2"/>
        <w:tabs>
          <w:tab w:val="right" w:leader="dot" w:pos="8306"/>
        </w:tabs>
      </w:pPr>
      <w:hyperlink w:anchor="_Toc16129" w:history="1">
        <w:r>
          <w:rPr>
            <w:rFonts w:ascii="仿宋" w:eastAsia="仿宋" w:hAnsi="仿宋" w:cs="仿宋" w:hint="eastAsia"/>
            <w:lang w:val="en-GB"/>
          </w:rPr>
          <w:t>(三)、生产效率提升</w:t>
        </w:r>
        <w:r>
          <w:tab/>
        </w:r>
        <w:r>
          <w:fldChar w:fldCharType="begin"/>
        </w:r>
        <w:r>
          <w:instrText xml:space="preserve"> PAGEREF _Toc16129 \h </w:instrText>
        </w:r>
        <w:r>
          <w:fldChar w:fldCharType="separate"/>
        </w:r>
        <w:r>
          <w:t>74</w:t>
        </w:r>
        <w:r>
          <w:fldChar w:fldCharType="end"/>
        </w:r>
      </w:hyperlink>
    </w:p>
    <w:p>
      <w:pPr>
        <w:pStyle w:val="TOC2"/>
        <w:tabs>
          <w:tab w:val="right" w:leader="dot" w:pos="8306"/>
        </w:tabs>
      </w:pPr>
      <w:hyperlink w:anchor="_Toc16490" w:history="1">
        <w:r>
          <w:rPr>
            <w:rFonts w:ascii="仿宋" w:eastAsia="仿宋" w:hAnsi="仿宋" w:cs="仿宋" w:hint="eastAsia"/>
            <w:lang w:val="en-GB"/>
          </w:rPr>
          <w:t>(四)、环保与可持续发展</w:t>
        </w:r>
        <w:r>
          <w:tab/>
        </w:r>
        <w:r>
          <w:fldChar w:fldCharType="begin"/>
        </w:r>
        <w:r>
          <w:instrText xml:space="preserve"> PAGEREF _Toc16490 \h </w:instrText>
        </w:r>
        <w:r>
          <w:fldChar w:fldCharType="separate"/>
        </w:r>
        <w:r>
          <w:t>76</w:t>
        </w:r>
        <w:r>
          <w:fldChar w:fldCharType="end"/>
        </w:r>
      </w:hyperlink>
    </w:p>
    <w:p>
      <w:pPr>
        <w:pStyle w:val="TOC1"/>
        <w:tabs>
          <w:tab w:val="right" w:leader="dot" w:pos="8306"/>
        </w:tabs>
      </w:pPr>
      <w:hyperlink w:anchor="_Toc8745" w:history="1">
        <w:r>
          <w:rPr>
            <w:rFonts w:ascii="仿宋" w:eastAsia="仿宋" w:hAnsi="仿宋" w:cs="仿宋" w:hint="eastAsia"/>
            <w:lang w:val="en-GB"/>
          </w:rPr>
          <w:t>十四、市场营销与销售策略</w:t>
        </w:r>
        <w:r>
          <w:tab/>
        </w:r>
        <w:r>
          <w:fldChar w:fldCharType="begin"/>
        </w:r>
        <w:r>
          <w:instrText xml:space="preserve"> PAGEREF _Toc8745 \h </w:instrText>
        </w:r>
        <w:r>
          <w:fldChar w:fldCharType="separate"/>
        </w:r>
        <w:r>
          <w:t>77</w:t>
        </w:r>
        <w:r>
          <w:fldChar w:fldCharType="end"/>
        </w:r>
      </w:hyperlink>
    </w:p>
    <w:p>
      <w:pPr>
        <w:pStyle w:val="TOC2"/>
        <w:tabs>
          <w:tab w:val="right" w:leader="dot" w:pos="8306"/>
        </w:tabs>
      </w:pPr>
      <w:hyperlink w:anchor="_Toc17069" w:history="1">
        <w:r>
          <w:rPr>
            <w:rFonts w:ascii="仿宋" w:eastAsia="仿宋" w:hAnsi="仿宋" w:cs="仿宋" w:hint="eastAsia"/>
            <w:lang w:val="en-GB"/>
          </w:rPr>
          <w:t>(一)、市场推广与品牌建设</w:t>
        </w:r>
        <w:r>
          <w:tab/>
        </w:r>
        <w:r>
          <w:fldChar w:fldCharType="begin"/>
        </w:r>
        <w:r>
          <w:instrText xml:space="preserve"> PAGEREF _Toc17069 \h </w:instrText>
        </w:r>
        <w:r>
          <w:fldChar w:fldCharType="separate"/>
        </w:r>
        <w:r>
          <w:t>77</w:t>
        </w:r>
        <w:r>
          <w:fldChar w:fldCharType="end"/>
        </w:r>
      </w:hyperlink>
    </w:p>
    <w:p>
      <w:pPr>
        <w:pStyle w:val="TOC2"/>
        <w:tabs>
          <w:tab w:val="right" w:leader="dot" w:pos="8306"/>
        </w:tabs>
      </w:pPr>
      <w:hyperlink w:anchor="_Toc26828" w:history="1">
        <w:r>
          <w:rPr>
            <w:rFonts w:ascii="仿宋" w:eastAsia="仿宋" w:hAnsi="仿宋" w:cs="仿宋" w:hint="eastAsia"/>
            <w:lang w:val="en-GB"/>
          </w:rPr>
          <w:t>(二)、销售渠道与分销网络</w:t>
        </w:r>
        <w:r>
          <w:tab/>
        </w:r>
        <w:r>
          <w:fldChar w:fldCharType="begin"/>
        </w:r>
        <w:r>
          <w:instrText xml:space="preserve"> PAGEREF _Toc26828 \h </w:instrText>
        </w:r>
        <w:r>
          <w:fldChar w:fldCharType="separate"/>
        </w:r>
        <w:r>
          <w:t>78</w:t>
        </w:r>
        <w:r>
          <w:fldChar w:fldCharType="end"/>
        </w:r>
      </w:hyperlink>
    </w:p>
    <w:p>
      <w:pPr>
        <w:pStyle w:val="TOC2"/>
        <w:tabs>
          <w:tab w:val="right" w:leader="dot" w:pos="8306"/>
        </w:tabs>
      </w:pPr>
      <w:hyperlink w:anchor="_Toc5275" w:history="1">
        <w:r>
          <w:rPr>
            <w:rFonts w:ascii="仿宋" w:eastAsia="仿宋" w:hAnsi="仿宋" w:cs="仿宋" w:hint="eastAsia"/>
            <w:lang w:val="en-GB"/>
          </w:rPr>
          <w:t>(三)、客户关系管理与维护</w:t>
        </w:r>
        <w:r>
          <w:tab/>
        </w:r>
        <w:r>
          <w:fldChar w:fldCharType="begin"/>
        </w:r>
        <w:r>
          <w:instrText xml:space="preserve"> PAGEREF _Toc5275 \h </w:instrText>
        </w:r>
        <w:r>
          <w:fldChar w:fldCharType="separate"/>
        </w:r>
        <w:r>
          <w:t>79</w:t>
        </w:r>
        <w:r>
          <w:fldChar w:fldCharType="end"/>
        </w:r>
      </w:hyperlink>
    </w:p>
    <w:p>
      <w:pPr>
        <w:pStyle w:val="TOC2"/>
        <w:tabs>
          <w:tab w:val="right" w:leader="dot" w:pos="8306"/>
        </w:tabs>
      </w:pPr>
      <w:hyperlink w:anchor="_Toc22295" w:history="1">
        <w:r>
          <w:rPr>
            <w:rFonts w:ascii="仿宋" w:eastAsia="仿宋" w:hAnsi="仿宋" w:cs="仿宋" w:hint="eastAsia"/>
            <w:lang w:val="en-GB"/>
          </w:rPr>
          <w:t>(四)、市场反馈与调整策略</w:t>
        </w:r>
        <w:r>
          <w:tab/>
        </w:r>
        <w:r>
          <w:fldChar w:fldCharType="begin"/>
        </w:r>
        <w:r>
          <w:instrText xml:space="preserve"> PAGEREF _Toc22295 \h </w:instrText>
        </w:r>
        <w:r>
          <w:fldChar w:fldCharType="separate"/>
        </w:r>
        <w:r>
          <w:t>80</w:t>
        </w:r>
        <w:r>
          <w:fldChar w:fldCharType="end"/>
        </w:r>
      </w:hyperlink>
    </w:p>
    <w:p>
      <w:pPr>
        <w:pStyle w:val="TOC1"/>
        <w:tabs>
          <w:tab w:val="right" w:leader="dot" w:pos="8306"/>
        </w:tabs>
      </w:pPr>
      <w:hyperlink w:anchor="_Toc7323" w:history="1">
        <w:r>
          <w:rPr>
            <w:rFonts w:ascii="仿宋" w:eastAsia="仿宋" w:hAnsi="仿宋" w:cs="仿宋" w:hint="eastAsia"/>
            <w:lang w:val="en-GB"/>
          </w:rPr>
          <w:t>十五、不见面审批风险管理与合规</w:t>
        </w:r>
        <w:r>
          <w:tab/>
        </w:r>
        <w:r>
          <w:fldChar w:fldCharType="begin"/>
        </w:r>
        <w:r>
          <w:instrText xml:space="preserve"> PAGEREF _Toc7323 \h </w:instrText>
        </w:r>
        <w:r>
          <w:fldChar w:fldCharType="separate"/>
        </w:r>
        <w:r>
          <w:t>81</w:t>
        </w:r>
        <w:r>
          <w:fldChar w:fldCharType="end"/>
        </w:r>
      </w:hyperlink>
    </w:p>
    <w:p>
      <w:pPr>
        <w:pStyle w:val="TOC2"/>
        <w:tabs>
          <w:tab w:val="right" w:leader="dot" w:pos="8306"/>
        </w:tabs>
      </w:pPr>
      <w:hyperlink w:anchor="_Toc18710" w:history="1">
        <w:r>
          <w:rPr>
            <w:rFonts w:ascii="仿宋" w:eastAsia="仿宋" w:hAnsi="仿宋" w:cs="仿宋" w:hint="eastAsia"/>
            <w:lang w:val="en-GB"/>
          </w:rPr>
          <w:t>(一)、风险评估与监测体系</w:t>
        </w:r>
        <w:r>
          <w:tab/>
        </w:r>
        <w:r>
          <w:fldChar w:fldCharType="begin"/>
        </w:r>
        <w:r>
          <w:instrText xml:space="preserve"> PAGEREF _Toc18710 \h </w:instrText>
        </w:r>
        <w:r>
          <w:fldChar w:fldCharType="separate"/>
        </w:r>
        <w:r>
          <w:t>81</w:t>
        </w:r>
        <w:r>
          <w:fldChar w:fldCharType="end"/>
        </w:r>
      </w:hyperlink>
    </w:p>
    <w:p>
      <w:pPr>
        <w:pStyle w:val="TOC2"/>
        <w:tabs>
          <w:tab w:val="right" w:leader="dot" w:pos="8306"/>
        </w:tabs>
      </w:pPr>
      <w:hyperlink w:anchor="_Toc8383" w:history="1">
        <w:r>
          <w:rPr>
            <w:rFonts w:ascii="仿宋" w:eastAsia="仿宋" w:hAnsi="仿宋" w:cs="仿宋" w:hint="eastAsia"/>
            <w:lang w:val="en-GB"/>
          </w:rPr>
          <w:t>(二)、合规政策制定与执行</w:t>
        </w:r>
        <w:r>
          <w:tab/>
        </w:r>
        <w:r>
          <w:fldChar w:fldCharType="begin"/>
        </w:r>
        <w:r>
          <w:instrText xml:space="preserve"> PAGEREF _Toc8383 \h </w:instrText>
        </w:r>
        <w:r>
          <w:fldChar w:fldCharType="separate"/>
        </w:r>
        <w:r>
          <w:t>83</w:t>
        </w:r>
        <w:r>
          <w:fldChar w:fldCharType="end"/>
        </w:r>
      </w:hyperlink>
    </w:p>
    <w:p>
      <w:pPr>
        <w:pStyle w:val="TOC2"/>
        <w:tabs>
          <w:tab w:val="right" w:leader="dot" w:pos="8306"/>
        </w:tabs>
      </w:pPr>
      <w:hyperlink w:anchor="_Toc17893" w:history="1">
        <w:r>
          <w:rPr>
            <w:rFonts w:ascii="仿宋" w:eastAsia="仿宋" w:hAnsi="仿宋" w:cs="仿宋" w:hint="eastAsia"/>
            <w:lang w:val="en-GB"/>
          </w:rPr>
          <w:t>(三)、危机管理与灾备计划</w:t>
        </w:r>
        <w:r>
          <w:tab/>
        </w:r>
        <w:r>
          <w:fldChar w:fldCharType="begin"/>
        </w:r>
        <w:r>
          <w:instrText xml:space="preserve"> PAGEREF _Toc17893 \h </w:instrText>
        </w:r>
        <w:r>
          <w:fldChar w:fldCharType="separate"/>
        </w:r>
        <w:r>
          <w:t>84</w:t>
        </w:r>
        <w:r>
          <w:fldChar w:fldCharType="end"/>
        </w:r>
      </w:hyperlink>
    </w:p>
    <w:p>
      <w:pPr>
        <w:pStyle w:val="TOC2"/>
        <w:tabs>
          <w:tab w:val="right" w:leader="dot" w:pos="8306"/>
        </w:tabs>
      </w:pPr>
      <w:hyperlink w:anchor="_Toc18367" w:history="1">
        <w:r>
          <w:rPr>
            <w:rFonts w:ascii="仿宋" w:eastAsia="仿宋" w:hAnsi="仿宋" w:cs="仿宋" w:hint="eastAsia"/>
            <w:lang w:val="en-GB"/>
          </w:rPr>
          <w:t>(四)、法律事务与法规遵从</w:t>
        </w:r>
        <w:r>
          <w:tab/>
        </w:r>
        <w:r>
          <w:fldChar w:fldCharType="begin"/>
        </w:r>
        <w:r>
          <w:instrText xml:space="preserve"> PAGEREF _Toc18367 \h </w:instrText>
        </w:r>
        <w:r>
          <w:fldChar w:fldCharType="separate"/>
        </w:r>
        <w:r>
          <w:t>85</w:t>
        </w:r>
        <w:r>
          <w:fldChar w:fldCharType="end"/>
        </w:r>
      </w:hyperlink>
    </w:p>
    <w:p>
      <w:pPr>
        <w:pStyle w:val="TOC1"/>
        <w:tabs>
          <w:tab w:val="right" w:leader="dot" w:pos="8306"/>
        </w:tabs>
      </w:pPr>
      <w:hyperlink w:anchor="_Toc19775" w:history="1">
        <w:r>
          <w:rPr>
            <w:rFonts w:ascii="仿宋" w:eastAsia="仿宋" w:hAnsi="仿宋" w:cs="仿宋" w:hint="eastAsia"/>
            <w:lang w:val="en-GB"/>
          </w:rPr>
          <w:t>十六、不见面审批数字化发展方案</w:t>
        </w:r>
        <w:r>
          <w:tab/>
        </w:r>
        <w:r>
          <w:fldChar w:fldCharType="begin"/>
        </w:r>
        <w:r>
          <w:instrText xml:space="preserve"> PAGEREF _Toc19775 \h </w:instrText>
        </w:r>
        <w:r>
          <w:fldChar w:fldCharType="separate"/>
        </w:r>
        <w:r>
          <w:t>87</w:t>
        </w:r>
        <w:r>
          <w:fldChar w:fldCharType="end"/>
        </w:r>
      </w:hyperlink>
    </w:p>
    <w:p>
      <w:pPr>
        <w:pStyle w:val="TOC2"/>
        <w:tabs>
          <w:tab w:val="right" w:leader="dot" w:pos="8306"/>
        </w:tabs>
      </w:pPr>
      <w:hyperlink w:anchor="_Toc16067" w:history="1">
        <w:r>
          <w:rPr>
            <w:rFonts w:ascii="仿宋" w:eastAsia="仿宋" w:hAnsi="仿宋" w:cs="仿宋" w:hint="eastAsia"/>
            <w:lang w:val="en-GB"/>
          </w:rPr>
          <w:t>(一)、数字化战略规划</w:t>
        </w:r>
        <w:r>
          <w:tab/>
        </w:r>
        <w:r>
          <w:fldChar w:fldCharType="begin"/>
        </w:r>
        <w:r>
          <w:instrText xml:space="preserve"> PAGEREF _Toc16067 \h </w:instrText>
        </w:r>
        <w:r>
          <w:fldChar w:fldCharType="separate"/>
        </w:r>
        <w:r>
          <w:t>87</w:t>
        </w:r>
        <w:r>
          <w:fldChar w:fldCharType="end"/>
        </w:r>
      </w:hyperlink>
    </w:p>
    <w:p>
      <w:pPr>
        <w:pStyle w:val="TOC2"/>
        <w:tabs>
          <w:tab w:val="right" w:leader="dot" w:pos="8306"/>
        </w:tabs>
      </w:pPr>
      <w:hyperlink w:anchor="_Toc15006" w:history="1">
        <w:r>
          <w:rPr>
            <w:rFonts w:ascii="仿宋" w:eastAsia="仿宋" w:hAnsi="仿宋" w:cs="仿宋" w:hint="eastAsia"/>
            <w:lang w:val="en-GB"/>
          </w:rPr>
          <w:t>(二)、数据安全与隐私保护</w:t>
        </w:r>
        <w:r>
          <w:tab/>
        </w:r>
        <w:r>
          <w:fldChar w:fldCharType="begin"/>
        </w:r>
        <w:r>
          <w:instrText xml:space="preserve"> PAGEREF _Toc15006 \h </w:instrText>
        </w:r>
        <w:r>
          <w:fldChar w:fldCharType="separate"/>
        </w:r>
        <w:r>
          <w:t>88</w:t>
        </w:r>
        <w:r>
          <w:fldChar w:fldCharType="end"/>
        </w:r>
      </w:hyperlink>
    </w:p>
    <w:p>
      <w:pPr>
        <w:pStyle w:val="TOC2"/>
        <w:tabs>
          <w:tab w:val="right" w:leader="dot" w:pos="8306"/>
        </w:tabs>
      </w:pPr>
      <w:hyperlink w:anchor="_Toc4743" w:history="1">
        <w:r>
          <w:rPr>
            <w:rFonts w:ascii="仿宋" w:eastAsia="仿宋" w:hAnsi="仿宋" w:cs="仿宋" w:hint="eastAsia"/>
            <w:lang w:val="en-GB"/>
          </w:rPr>
          <w:t>(三)、人工智能与大数据应用</w:t>
        </w:r>
        <w:r>
          <w:tab/>
        </w:r>
        <w:r>
          <w:fldChar w:fldCharType="begin"/>
        </w:r>
        <w:r>
          <w:instrText xml:space="preserve"> PAGEREF _Toc4743 \h </w:instrText>
        </w:r>
        <w:r>
          <w:fldChar w:fldCharType="separate"/>
        </w:r>
        <w:r>
          <w:t>89</w:t>
        </w:r>
        <w:r>
          <w:fldChar w:fldCharType="end"/>
        </w:r>
      </w:hyperlink>
    </w:p>
    <w:p>
      <w:pPr>
        <w:pStyle w:val="TOC2"/>
        <w:tabs>
          <w:tab w:val="right" w:leader="dot" w:pos="8306"/>
        </w:tabs>
      </w:pPr>
      <w:hyperlink w:anchor="_Toc12878" w:history="1">
        <w:r>
          <w:rPr>
            <w:rFonts w:ascii="仿宋" w:eastAsia="仿宋" w:hAnsi="仿宋" w:cs="仿宋" w:hint="eastAsia"/>
            <w:lang w:val="en-GB"/>
          </w:rPr>
          <w:t>(四)、信息技术基础设施建设</w:t>
        </w:r>
        <w:r>
          <w:tab/>
        </w:r>
        <w:r>
          <w:fldChar w:fldCharType="begin"/>
        </w:r>
        <w:r>
          <w:instrText xml:space="preserve"> PAGEREF _Toc12878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507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不见面审批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6205"/>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8049"/>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不见面审批公司在技术研发方面持续投入高额资金，致力于推动科技创新，形成了一系列拥有自主知识产权的核心技术。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不见面审批公司在研发过程中积极进行技术成果的转化，取得了多项自主知识产权，确保产品在技术与质量方面保持显著优势。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公司的核心团队由经验丰富的资深专业人士组成，拥有多年不见面审批行业研发、经营管理和市场拓展的宝贵经验。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不见面审批公司核心团队与企业利益紧密捆绑，形成高度一致的团队协作，为企业文化的高效务实奠定基础。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稳定的核心团队为不见面审批公司提供了持续的技术创新和不断扩张所需的人力资源保障。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凭借技术、品质和服务的卓越表现，公司赢得了不见面审批行业头部客户的高度认可。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公司与优质客户保持着稳定的合作关系，深入了解不见面审批行业核心需求，有助于更精准地满足市场需求。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不见面审批行业集中度提升: 随着不见面审批行业深度整合，公司在不见面审批行业中占据有利的竞争地位，充分利用不见面审批行业集中度提升的机遇。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18794"/>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公司在市场中的份额相对较小，面临着扩大市场份额的挑战。竞争激烈的不见面审批行业中，提升市场份额需要制定有效的市场拓展策略。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不见面审批行业内存在强大的竞争对手，一些具有规模和资源优势的企业可能对公司构成竞争压力。应对竞争需要深入了解竞争对手的策略和行动。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在快速发展的科技不见面审批行业，拥有高素质的人才至关重要。不见面审批公司可能需要加强人才引进和培养计划，以保持在技术领域的竞争力。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公司需要关注可持续性和环保趋势，以满足不见面审批市场和监管对可持续经营的要求。对环保、社会责任的重视可能带来新的运营成本和挑战。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9905"/>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不见面审批市场增长潜力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科技不见面审批行业整体呈现出强劲的增长趋势，不见面审批市场潜力巨大。随着社会对科技创新的持续需求，公司有望在新兴市场和创新领域中寻找到更多的商机。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积极探索新兴市场，尤其是在尚未充分开发的地区，以满足新客户群体的需求。这为不见面审批公司带来更广泛的市场份额和业务增长提供了机遇。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https://d.book118.com/897000155060006032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不见面审批产业分析报告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A2B1F"/>
    <w:rsid w:val="019E643E"/>
    <w:rsid w:val="087B4B79"/>
    <w:rsid w:val="08A4245A"/>
    <w:rsid w:val="0E096B61"/>
    <w:rsid w:val="103A2B1F"/>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7000155060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2024-01-09T06:38:00Z</dcterms:created>
  <dcterms:modified xsi:type="dcterms:W3CDTF">2024-01-09T06:38:30Z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42C1AAC6B93742E88BD471BBA5AE78C0_11</vt:lpwstr>
  </property>
  <property fmtid="{D5CDD505-2E9C-101B-9397-08002B2CF9AE}" pid="3" name="KSOProductBuildVer">
    <vt:lpwstr>2052-12.1.0.16120</vt:lpwstr>
  </property>
</Properties>
</file>