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菜籽油项目规划设计纲要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9" w:history="1">
        <w:r>
          <w:rPr>
            <w:rFonts w:ascii="仿宋" w:eastAsia="仿宋" w:hAnsi="仿宋" w:cs="仿宋" w:hint="eastAsia"/>
            <w:lang w:eastAsia="zh-CN"/>
          </w:rPr>
          <w:t>前言</w:t>
        </w:r>
        <w:r>
          <w:tab/>
        </w:r>
        <w:r>
          <w:fldChar w:fldCharType="begin"/>
        </w:r>
        <w:r>
          <w:instrText xml:space="preserve"> PAGEREF _Toc23929 \h </w:instrText>
        </w:r>
        <w:r>
          <w:fldChar w:fldCharType="separate"/>
        </w:r>
        <w:r>
          <w:t>3</w:t>
        </w:r>
        <w:r>
          <w:fldChar w:fldCharType="end"/>
        </w:r>
      </w:hyperlink>
    </w:p>
    <w:p>
      <w:pPr>
        <w:pStyle w:val="TOC1"/>
        <w:tabs>
          <w:tab w:val="right" w:leader="dot" w:pos="8306"/>
        </w:tabs>
      </w:pPr>
      <w:hyperlink w:anchor="_Toc2561" w:history="1">
        <w:r>
          <w:rPr>
            <w:rFonts w:ascii="仿宋" w:eastAsia="仿宋" w:hAnsi="仿宋" w:cs="仿宋" w:hint="eastAsia"/>
            <w:lang w:eastAsia="zh-CN"/>
          </w:rPr>
          <w:t>一、菜籽油项目绩效评估</w:t>
        </w:r>
        <w:r>
          <w:tab/>
        </w:r>
        <w:r>
          <w:fldChar w:fldCharType="begin"/>
        </w:r>
        <w:r>
          <w:instrText xml:space="preserve"> PAGEREF _Toc2561 \h </w:instrText>
        </w:r>
        <w:r>
          <w:fldChar w:fldCharType="separate"/>
        </w:r>
        <w:r>
          <w:t>3</w:t>
        </w:r>
        <w:r>
          <w:fldChar w:fldCharType="end"/>
        </w:r>
      </w:hyperlink>
    </w:p>
    <w:p>
      <w:pPr>
        <w:pStyle w:val="TOC2"/>
        <w:tabs>
          <w:tab w:val="right" w:leader="dot" w:pos="8306"/>
        </w:tabs>
      </w:pPr>
      <w:hyperlink w:anchor="_Toc12768" w:history="1">
        <w:r>
          <w:rPr>
            <w:rFonts w:ascii="仿宋" w:eastAsia="仿宋" w:hAnsi="仿宋" w:cs="仿宋" w:hint="eastAsia"/>
            <w:lang w:eastAsia="zh-CN"/>
          </w:rPr>
          <w:t>(一)、绩效评估指标</w:t>
        </w:r>
        <w:r>
          <w:tab/>
        </w:r>
        <w:r>
          <w:fldChar w:fldCharType="begin"/>
        </w:r>
        <w:r>
          <w:instrText xml:space="preserve"> PAGEREF _Toc12768 \h </w:instrText>
        </w:r>
        <w:r>
          <w:fldChar w:fldCharType="separate"/>
        </w:r>
        <w:r>
          <w:t>3</w:t>
        </w:r>
        <w:r>
          <w:fldChar w:fldCharType="end"/>
        </w:r>
      </w:hyperlink>
    </w:p>
    <w:p>
      <w:pPr>
        <w:pStyle w:val="TOC2"/>
        <w:tabs>
          <w:tab w:val="right" w:leader="dot" w:pos="8306"/>
        </w:tabs>
      </w:pPr>
      <w:hyperlink w:anchor="_Toc15246" w:history="1">
        <w:r>
          <w:rPr>
            <w:rFonts w:ascii="仿宋" w:eastAsia="仿宋" w:hAnsi="仿宋" w:cs="仿宋" w:hint="eastAsia"/>
            <w:lang w:eastAsia="zh-CN"/>
          </w:rPr>
          <w:t>(二)、绩效评估方法</w:t>
        </w:r>
        <w:r>
          <w:tab/>
        </w:r>
        <w:r>
          <w:fldChar w:fldCharType="begin"/>
        </w:r>
        <w:r>
          <w:instrText xml:space="preserve"> PAGEREF _Toc15246 \h </w:instrText>
        </w:r>
        <w:r>
          <w:fldChar w:fldCharType="separate"/>
        </w:r>
        <w:r>
          <w:t>4</w:t>
        </w:r>
        <w:r>
          <w:fldChar w:fldCharType="end"/>
        </w:r>
      </w:hyperlink>
    </w:p>
    <w:p>
      <w:pPr>
        <w:pStyle w:val="TOC2"/>
        <w:tabs>
          <w:tab w:val="right" w:leader="dot" w:pos="8306"/>
        </w:tabs>
      </w:pPr>
      <w:hyperlink w:anchor="_Toc15762" w:history="1">
        <w:r>
          <w:rPr>
            <w:rFonts w:ascii="仿宋" w:eastAsia="仿宋" w:hAnsi="仿宋" w:cs="仿宋" w:hint="eastAsia"/>
            <w:lang w:eastAsia="zh-CN"/>
          </w:rPr>
          <w:t>(三)、绩效评估周期</w:t>
        </w:r>
        <w:r>
          <w:tab/>
        </w:r>
        <w:r>
          <w:fldChar w:fldCharType="begin"/>
        </w:r>
        <w:r>
          <w:instrText xml:space="preserve"> PAGEREF _Toc15762 \h </w:instrText>
        </w:r>
        <w:r>
          <w:fldChar w:fldCharType="separate"/>
        </w:r>
        <w:r>
          <w:t>5</w:t>
        </w:r>
        <w:r>
          <w:fldChar w:fldCharType="end"/>
        </w:r>
      </w:hyperlink>
    </w:p>
    <w:p>
      <w:pPr>
        <w:pStyle w:val="TOC1"/>
        <w:tabs>
          <w:tab w:val="right" w:leader="dot" w:pos="8306"/>
        </w:tabs>
      </w:pPr>
      <w:hyperlink w:anchor="_Toc12690" w:history="1">
        <w:r>
          <w:rPr>
            <w:rFonts w:ascii="仿宋" w:eastAsia="仿宋" w:hAnsi="仿宋" w:cs="仿宋" w:hint="eastAsia"/>
            <w:lang w:eastAsia="zh-CN"/>
          </w:rPr>
          <w:t>二、工艺说明</w:t>
        </w:r>
        <w:r>
          <w:tab/>
        </w:r>
        <w:r>
          <w:fldChar w:fldCharType="begin"/>
        </w:r>
        <w:r>
          <w:instrText xml:space="preserve"> PAGEREF _Toc12690 \h </w:instrText>
        </w:r>
        <w:r>
          <w:fldChar w:fldCharType="separate"/>
        </w:r>
        <w:r>
          <w:t>6</w:t>
        </w:r>
        <w:r>
          <w:fldChar w:fldCharType="end"/>
        </w:r>
      </w:hyperlink>
    </w:p>
    <w:p>
      <w:pPr>
        <w:pStyle w:val="TOC2"/>
        <w:tabs>
          <w:tab w:val="right" w:leader="dot" w:pos="8306"/>
        </w:tabs>
      </w:pPr>
      <w:hyperlink w:anchor="_Toc8670" w:history="1">
        <w:r>
          <w:rPr>
            <w:rFonts w:ascii="仿宋" w:eastAsia="仿宋" w:hAnsi="仿宋" w:cs="仿宋" w:hint="eastAsia"/>
            <w:lang w:eastAsia="zh-CN"/>
          </w:rPr>
          <w:t>(一)、技术管理特点</w:t>
        </w:r>
        <w:r>
          <w:tab/>
        </w:r>
        <w:r>
          <w:fldChar w:fldCharType="begin"/>
        </w:r>
        <w:r>
          <w:instrText xml:space="preserve"> PAGEREF _Toc8670 \h </w:instrText>
        </w:r>
        <w:r>
          <w:fldChar w:fldCharType="separate"/>
        </w:r>
        <w:r>
          <w:t>6</w:t>
        </w:r>
        <w:r>
          <w:fldChar w:fldCharType="end"/>
        </w:r>
      </w:hyperlink>
    </w:p>
    <w:p>
      <w:pPr>
        <w:pStyle w:val="TOC2"/>
        <w:tabs>
          <w:tab w:val="right" w:leader="dot" w:pos="8306"/>
        </w:tabs>
      </w:pPr>
      <w:hyperlink w:anchor="_Toc31939" w:history="1">
        <w:r>
          <w:rPr>
            <w:rFonts w:ascii="仿宋" w:eastAsia="仿宋" w:hAnsi="仿宋" w:cs="仿宋" w:hint="eastAsia"/>
            <w:lang w:eastAsia="zh-CN"/>
          </w:rPr>
          <w:t>(二)、菜籽油项目工艺技术设计方案</w:t>
        </w:r>
        <w:r>
          <w:tab/>
        </w:r>
        <w:r>
          <w:fldChar w:fldCharType="begin"/>
        </w:r>
        <w:r>
          <w:instrText xml:space="preserve"> PAGEREF _Toc31939 \h </w:instrText>
        </w:r>
        <w:r>
          <w:fldChar w:fldCharType="separate"/>
        </w:r>
        <w:r>
          <w:t>7</w:t>
        </w:r>
        <w:r>
          <w:fldChar w:fldCharType="end"/>
        </w:r>
      </w:hyperlink>
    </w:p>
    <w:p>
      <w:pPr>
        <w:pStyle w:val="TOC2"/>
        <w:tabs>
          <w:tab w:val="right" w:leader="dot" w:pos="8306"/>
        </w:tabs>
      </w:pPr>
      <w:hyperlink w:anchor="_Toc30372" w:history="1">
        <w:r>
          <w:rPr>
            <w:rFonts w:ascii="仿宋" w:eastAsia="仿宋" w:hAnsi="仿宋" w:cs="仿宋" w:hint="eastAsia"/>
            <w:lang w:eastAsia="zh-CN"/>
          </w:rPr>
          <w:t>(三)、设备选型方案</w:t>
        </w:r>
        <w:r>
          <w:tab/>
        </w:r>
        <w:r>
          <w:fldChar w:fldCharType="begin"/>
        </w:r>
        <w:r>
          <w:instrText xml:space="preserve"> PAGEREF _Toc30372 \h </w:instrText>
        </w:r>
        <w:r>
          <w:fldChar w:fldCharType="separate"/>
        </w:r>
        <w:r>
          <w:t>8</w:t>
        </w:r>
        <w:r>
          <w:fldChar w:fldCharType="end"/>
        </w:r>
      </w:hyperlink>
    </w:p>
    <w:p>
      <w:pPr>
        <w:pStyle w:val="TOC1"/>
        <w:tabs>
          <w:tab w:val="right" w:leader="dot" w:pos="8306"/>
        </w:tabs>
      </w:pPr>
      <w:hyperlink w:anchor="_Toc32642" w:history="1">
        <w:r>
          <w:rPr>
            <w:rFonts w:ascii="仿宋" w:eastAsia="仿宋" w:hAnsi="仿宋" w:cs="仿宋" w:hint="eastAsia"/>
            <w:lang w:eastAsia="zh-CN"/>
          </w:rPr>
          <w:t>三、菜籽油项目选址可行性分析</w:t>
        </w:r>
        <w:r>
          <w:tab/>
        </w:r>
        <w:r>
          <w:fldChar w:fldCharType="begin"/>
        </w:r>
        <w:r>
          <w:instrText xml:space="preserve"> PAGEREF _Toc32642 \h </w:instrText>
        </w:r>
        <w:r>
          <w:fldChar w:fldCharType="separate"/>
        </w:r>
        <w:r>
          <w:t>10</w:t>
        </w:r>
        <w:r>
          <w:fldChar w:fldCharType="end"/>
        </w:r>
      </w:hyperlink>
    </w:p>
    <w:p>
      <w:pPr>
        <w:pStyle w:val="TOC2"/>
        <w:tabs>
          <w:tab w:val="right" w:leader="dot" w:pos="8306"/>
        </w:tabs>
      </w:pPr>
      <w:hyperlink w:anchor="_Toc32472" w:history="1">
        <w:r>
          <w:rPr>
            <w:rFonts w:ascii="仿宋" w:eastAsia="仿宋" w:hAnsi="仿宋" w:cs="仿宋" w:hint="eastAsia"/>
            <w:lang w:eastAsia="zh-CN"/>
          </w:rPr>
          <w:t>(一)、菜籽油项目选址</w:t>
        </w:r>
        <w:r>
          <w:tab/>
        </w:r>
        <w:r>
          <w:fldChar w:fldCharType="begin"/>
        </w:r>
        <w:r>
          <w:instrText xml:space="preserve"> PAGEREF _Toc32472 \h </w:instrText>
        </w:r>
        <w:r>
          <w:fldChar w:fldCharType="separate"/>
        </w:r>
        <w:r>
          <w:t>10</w:t>
        </w:r>
        <w:r>
          <w:fldChar w:fldCharType="end"/>
        </w:r>
      </w:hyperlink>
    </w:p>
    <w:p>
      <w:pPr>
        <w:pStyle w:val="TOC2"/>
        <w:tabs>
          <w:tab w:val="right" w:leader="dot" w:pos="8306"/>
        </w:tabs>
      </w:pPr>
      <w:hyperlink w:anchor="_Toc31419" w:history="1">
        <w:r>
          <w:rPr>
            <w:rFonts w:ascii="仿宋" w:eastAsia="仿宋" w:hAnsi="仿宋" w:cs="仿宋" w:hint="eastAsia"/>
            <w:lang w:eastAsia="zh-CN"/>
          </w:rPr>
          <w:t>(二)、用地控制指标</w:t>
        </w:r>
        <w:r>
          <w:tab/>
        </w:r>
        <w:r>
          <w:fldChar w:fldCharType="begin"/>
        </w:r>
        <w:r>
          <w:instrText xml:space="preserve"> PAGEREF _Toc31419 \h </w:instrText>
        </w:r>
        <w:r>
          <w:fldChar w:fldCharType="separate"/>
        </w:r>
        <w:r>
          <w:t>10</w:t>
        </w:r>
        <w:r>
          <w:fldChar w:fldCharType="end"/>
        </w:r>
      </w:hyperlink>
    </w:p>
    <w:p>
      <w:pPr>
        <w:pStyle w:val="TOC2"/>
        <w:tabs>
          <w:tab w:val="right" w:leader="dot" w:pos="8306"/>
        </w:tabs>
      </w:pPr>
      <w:hyperlink w:anchor="_Toc591" w:history="1">
        <w:r>
          <w:rPr>
            <w:rFonts w:ascii="仿宋" w:eastAsia="仿宋" w:hAnsi="仿宋" w:cs="仿宋" w:hint="eastAsia"/>
            <w:lang w:eastAsia="zh-CN"/>
          </w:rPr>
          <w:t>(三)、节约用地措施</w:t>
        </w:r>
        <w:r>
          <w:tab/>
        </w:r>
        <w:r>
          <w:fldChar w:fldCharType="begin"/>
        </w:r>
        <w:r>
          <w:instrText xml:space="preserve"> PAGEREF _Toc591 \h </w:instrText>
        </w:r>
        <w:r>
          <w:fldChar w:fldCharType="separate"/>
        </w:r>
        <w:r>
          <w:t>12</w:t>
        </w:r>
        <w:r>
          <w:fldChar w:fldCharType="end"/>
        </w:r>
      </w:hyperlink>
    </w:p>
    <w:p>
      <w:pPr>
        <w:pStyle w:val="TOC2"/>
        <w:tabs>
          <w:tab w:val="right" w:leader="dot" w:pos="8306"/>
        </w:tabs>
      </w:pPr>
      <w:hyperlink w:anchor="_Toc32517" w:history="1">
        <w:r>
          <w:rPr>
            <w:rFonts w:ascii="仿宋" w:eastAsia="仿宋" w:hAnsi="仿宋" w:cs="仿宋" w:hint="eastAsia"/>
            <w:lang w:eastAsia="zh-CN"/>
          </w:rPr>
          <w:t>(四)、总图布置方案</w:t>
        </w:r>
        <w:r>
          <w:tab/>
        </w:r>
        <w:r>
          <w:fldChar w:fldCharType="begin"/>
        </w:r>
        <w:r>
          <w:instrText xml:space="preserve"> PAGEREF _Toc32517 \h </w:instrText>
        </w:r>
        <w:r>
          <w:fldChar w:fldCharType="separate"/>
        </w:r>
        <w:r>
          <w:t>13</w:t>
        </w:r>
        <w:r>
          <w:fldChar w:fldCharType="end"/>
        </w:r>
      </w:hyperlink>
    </w:p>
    <w:p>
      <w:pPr>
        <w:pStyle w:val="TOC2"/>
        <w:tabs>
          <w:tab w:val="right" w:leader="dot" w:pos="8306"/>
        </w:tabs>
      </w:pPr>
      <w:hyperlink w:anchor="_Toc32513" w:history="1">
        <w:r>
          <w:rPr>
            <w:rFonts w:ascii="仿宋" w:eastAsia="仿宋" w:hAnsi="仿宋" w:cs="仿宋" w:hint="eastAsia"/>
            <w:lang w:eastAsia="zh-CN"/>
          </w:rPr>
          <w:t>(五)、选址综合评价</w:t>
        </w:r>
        <w:r>
          <w:tab/>
        </w:r>
        <w:r>
          <w:fldChar w:fldCharType="begin"/>
        </w:r>
        <w:r>
          <w:instrText xml:space="preserve"> PAGEREF _Toc32513 \h </w:instrText>
        </w:r>
        <w:r>
          <w:fldChar w:fldCharType="separate"/>
        </w:r>
        <w:r>
          <w:t>14</w:t>
        </w:r>
        <w:r>
          <w:fldChar w:fldCharType="end"/>
        </w:r>
      </w:hyperlink>
    </w:p>
    <w:p>
      <w:pPr>
        <w:pStyle w:val="TOC1"/>
        <w:tabs>
          <w:tab w:val="right" w:leader="dot" w:pos="8306"/>
        </w:tabs>
      </w:pPr>
      <w:hyperlink w:anchor="_Toc19304" w:history="1">
        <w:r>
          <w:rPr>
            <w:rFonts w:ascii="仿宋" w:eastAsia="仿宋" w:hAnsi="仿宋" w:cs="仿宋" w:hint="eastAsia"/>
            <w:lang w:eastAsia="zh-CN"/>
          </w:rPr>
          <w:t>四、菜籽油项目概论</w:t>
        </w:r>
        <w:r>
          <w:tab/>
        </w:r>
        <w:r>
          <w:fldChar w:fldCharType="begin"/>
        </w:r>
        <w:r>
          <w:instrText xml:space="preserve"> PAGEREF _Toc19304 \h </w:instrText>
        </w:r>
        <w:r>
          <w:fldChar w:fldCharType="separate"/>
        </w:r>
        <w:r>
          <w:t>15</w:t>
        </w:r>
        <w:r>
          <w:fldChar w:fldCharType="end"/>
        </w:r>
      </w:hyperlink>
    </w:p>
    <w:p>
      <w:pPr>
        <w:pStyle w:val="TOC2"/>
        <w:tabs>
          <w:tab w:val="right" w:leader="dot" w:pos="8306"/>
        </w:tabs>
      </w:pPr>
      <w:hyperlink w:anchor="_Toc13583" w:history="1">
        <w:r>
          <w:rPr>
            <w:rFonts w:ascii="仿宋" w:eastAsia="仿宋" w:hAnsi="仿宋" w:cs="仿宋" w:hint="eastAsia"/>
            <w:lang w:eastAsia="zh-CN"/>
          </w:rPr>
          <w:t>(一)、菜籽油项目概况</w:t>
        </w:r>
        <w:r>
          <w:tab/>
        </w:r>
        <w:r>
          <w:fldChar w:fldCharType="begin"/>
        </w:r>
        <w:r>
          <w:instrText xml:space="preserve"> PAGEREF _Toc13583 \h </w:instrText>
        </w:r>
        <w:r>
          <w:fldChar w:fldCharType="separate"/>
        </w:r>
        <w:r>
          <w:t>15</w:t>
        </w:r>
        <w:r>
          <w:fldChar w:fldCharType="end"/>
        </w:r>
      </w:hyperlink>
    </w:p>
    <w:p>
      <w:pPr>
        <w:pStyle w:val="TOC2"/>
        <w:tabs>
          <w:tab w:val="right" w:leader="dot" w:pos="8306"/>
        </w:tabs>
      </w:pPr>
      <w:hyperlink w:anchor="_Toc12214" w:history="1">
        <w:r>
          <w:rPr>
            <w:rFonts w:ascii="仿宋" w:eastAsia="仿宋" w:hAnsi="仿宋" w:cs="仿宋" w:hint="eastAsia"/>
            <w:lang w:eastAsia="zh-CN"/>
          </w:rPr>
          <w:t>(二)、菜籽油项目目标</w:t>
        </w:r>
        <w:r>
          <w:tab/>
        </w:r>
        <w:r>
          <w:fldChar w:fldCharType="begin"/>
        </w:r>
        <w:r>
          <w:instrText xml:space="preserve"> PAGEREF _Toc12214 \h </w:instrText>
        </w:r>
        <w:r>
          <w:fldChar w:fldCharType="separate"/>
        </w:r>
        <w:r>
          <w:t>17</w:t>
        </w:r>
        <w:r>
          <w:fldChar w:fldCharType="end"/>
        </w:r>
      </w:hyperlink>
    </w:p>
    <w:p>
      <w:pPr>
        <w:pStyle w:val="TOC2"/>
        <w:tabs>
          <w:tab w:val="right" w:leader="dot" w:pos="8306"/>
        </w:tabs>
      </w:pPr>
      <w:hyperlink w:anchor="_Toc27735" w:history="1">
        <w:r>
          <w:rPr>
            <w:rFonts w:ascii="仿宋" w:eastAsia="仿宋" w:hAnsi="仿宋" w:cs="仿宋" w:hint="eastAsia"/>
            <w:lang w:eastAsia="zh-CN"/>
          </w:rPr>
          <w:t>(三)、菜籽油项目提出的理由</w:t>
        </w:r>
        <w:r>
          <w:tab/>
        </w:r>
        <w:r>
          <w:fldChar w:fldCharType="begin"/>
        </w:r>
        <w:r>
          <w:instrText xml:space="preserve"> PAGEREF _Toc27735 \h </w:instrText>
        </w:r>
        <w:r>
          <w:fldChar w:fldCharType="separate"/>
        </w:r>
        <w:r>
          <w:t>18</w:t>
        </w:r>
        <w:r>
          <w:fldChar w:fldCharType="end"/>
        </w:r>
      </w:hyperlink>
    </w:p>
    <w:p>
      <w:pPr>
        <w:pStyle w:val="TOC2"/>
        <w:tabs>
          <w:tab w:val="right" w:leader="dot" w:pos="8306"/>
        </w:tabs>
      </w:pPr>
      <w:hyperlink w:anchor="_Toc30308" w:history="1">
        <w:r>
          <w:rPr>
            <w:rFonts w:ascii="仿宋" w:eastAsia="仿宋" w:hAnsi="仿宋" w:cs="仿宋" w:hint="eastAsia"/>
            <w:lang w:eastAsia="zh-CN"/>
          </w:rPr>
          <w:t>(四)、菜籽油项目意义</w:t>
        </w:r>
        <w:r>
          <w:tab/>
        </w:r>
        <w:r>
          <w:fldChar w:fldCharType="begin"/>
        </w:r>
        <w:r>
          <w:instrText xml:space="preserve"> PAGEREF _Toc30308 \h </w:instrText>
        </w:r>
        <w:r>
          <w:fldChar w:fldCharType="separate"/>
        </w:r>
        <w:r>
          <w:t>19</w:t>
        </w:r>
        <w:r>
          <w:fldChar w:fldCharType="end"/>
        </w:r>
      </w:hyperlink>
    </w:p>
    <w:p>
      <w:pPr>
        <w:pStyle w:val="TOC2"/>
        <w:tabs>
          <w:tab w:val="right" w:leader="dot" w:pos="8306"/>
        </w:tabs>
      </w:pPr>
      <w:hyperlink w:anchor="_Toc1889" w:history="1">
        <w:r>
          <w:rPr>
            <w:rFonts w:ascii="仿宋" w:eastAsia="仿宋" w:hAnsi="仿宋" w:cs="仿宋" w:hint="eastAsia"/>
            <w:lang w:eastAsia="zh-CN"/>
          </w:rPr>
          <w:t>(五)、菜籽油项目背景</w:t>
        </w:r>
        <w:r>
          <w:tab/>
        </w:r>
        <w:r>
          <w:fldChar w:fldCharType="begin"/>
        </w:r>
        <w:r>
          <w:instrText xml:space="preserve"> PAGEREF _Toc1889 \h </w:instrText>
        </w:r>
        <w:r>
          <w:fldChar w:fldCharType="separate"/>
        </w:r>
        <w:r>
          <w:t>20</w:t>
        </w:r>
        <w:r>
          <w:fldChar w:fldCharType="end"/>
        </w:r>
      </w:hyperlink>
    </w:p>
    <w:p>
      <w:pPr>
        <w:pStyle w:val="TOC1"/>
        <w:tabs>
          <w:tab w:val="right" w:leader="dot" w:pos="8306"/>
        </w:tabs>
      </w:pPr>
      <w:hyperlink w:anchor="_Toc14895" w:history="1">
        <w:r>
          <w:rPr>
            <w:rFonts w:ascii="仿宋" w:eastAsia="仿宋" w:hAnsi="仿宋" w:cs="仿宋" w:hint="eastAsia"/>
            <w:lang w:eastAsia="zh-CN"/>
          </w:rPr>
          <w:t>五、菜籽油项目文档管理</w:t>
        </w:r>
        <w:r>
          <w:tab/>
        </w:r>
        <w:r>
          <w:fldChar w:fldCharType="begin"/>
        </w:r>
        <w:r>
          <w:instrText xml:space="preserve"> PAGEREF _Toc14895 \h </w:instrText>
        </w:r>
        <w:r>
          <w:fldChar w:fldCharType="separate"/>
        </w:r>
        <w:r>
          <w:t>21</w:t>
        </w:r>
        <w:r>
          <w:fldChar w:fldCharType="end"/>
        </w:r>
      </w:hyperlink>
    </w:p>
    <w:p>
      <w:pPr>
        <w:pStyle w:val="TOC2"/>
        <w:tabs>
          <w:tab w:val="right" w:leader="dot" w:pos="8306"/>
        </w:tabs>
      </w:pPr>
      <w:hyperlink w:anchor="_Toc22241" w:history="1">
        <w:r>
          <w:rPr>
            <w:rFonts w:ascii="仿宋" w:eastAsia="仿宋" w:hAnsi="仿宋" w:cs="仿宋" w:hint="eastAsia"/>
            <w:lang w:eastAsia="zh-CN"/>
          </w:rPr>
          <w:t>(一)、文档编制与审查</w:t>
        </w:r>
        <w:r>
          <w:tab/>
        </w:r>
        <w:r>
          <w:fldChar w:fldCharType="begin"/>
        </w:r>
        <w:r>
          <w:instrText xml:space="preserve"> PAGEREF _Toc22241 \h </w:instrText>
        </w:r>
        <w:r>
          <w:fldChar w:fldCharType="separate"/>
        </w:r>
        <w:r>
          <w:t>21</w:t>
        </w:r>
        <w:r>
          <w:fldChar w:fldCharType="end"/>
        </w:r>
      </w:hyperlink>
    </w:p>
    <w:p>
      <w:pPr>
        <w:pStyle w:val="TOC2"/>
        <w:tabs>
          <w:tab w:val="right" w:leader="dot" w:pos="8306"/>
        </w:tabs>
      </w:pPr>
      <w:hyperlink w:anchor="_Toc28201" w:history="1">
        <w:r>
          <w:rPr>
            <w:rFonts w:ascii="仿宋" w:eastAsia="仿宋" w:hAnsi="仿宋" w:cs="仿宋" w:hint="eastAsia"/>
            <w:lang w:eastAsia="zh-CN"/>
          </w:rPr>
          <w:t>(二)、文档发布与分发</w:t>
        </w:r>
        <w:r>
          <w:tab/>
        </w:r>
        <w:r>
          <w:fldChar w:fldCharType="begin"/>
        </w:r>
        <w:r>
          <w:instrText xml:space="preserve"> PAGEREF _Toc28201 \h </w:instrText>
        </w:r>
        <w:r>
          <w:fldChar w:fldCharType="separate"/>
        </w:r>
        <w:r>
          <w:t>22</w:t>
        </w:r>
        <w:r>
          <w:fldChar w:fldCharType="end"/>
        </w:r>
      </w:hyperlink>
    </w:p>
    <w:p>
      <w:pPr>
        <w:pStyle w:val="TOC2"/>
        <w:tabs>
          <w:tab w:val="right" w:leader="dot" w:pos="8306"/>
        </w:tabs>
      </w:pPr>
      <w:hyperlink w:anchor="_Toc31272" w:history="1">
        <w:r>
          <w:rPr>
            <w:rFonts w:ascii="仿宋" w:eastAsia="仿宋" w:hAnsi="仿宋" w:cs="仿宋" w:hint="eastAsia"/>
            <w:lang w:eastAsia="zh-CN"/>
          </w:rPr>
          <w:t>(三)、文档存档与归档</w:t>
        </w:r>
        <w:r>
          <w:tab/>
        </w:r>
        <w:r>
          <w:fldChar w:fldCharType="begin"/>
        </w:r>
        <w:r>
          <w:instrText xml:space="preserve"> PAGEREF _Toc31272 \h </w:instrText>
        </w:r>
        <w:r>
          <w:fldChar w:fldCharType="separate"/>
        </w:r>
        <w:r>
          <w:t>23</w:t>
        </w:r>
        <w:r>
          <w:fldChar w:fldCharType="end"/>
        </w:r>
      </w:hyperlink>
    </w:p>
    <w:p>
      <w:pPr>
        <w:pStyle w:val="TOC1"/>
        <w:tabs>
          <w:tab w:val="right" w:leader="dot" w:pos="8306"/>
        </w:tabs>
      </w:pPr>
      <w:hyperlink w:anchor="_Toc21207" w:history="1">
        <w:r>
          <w:rPr>
            <w:rFonts w:ascii="仿宋" w:eastAsia="仿宋" w:hAnsi="仿宋" w:cs="仿宋" w:hint="eastAsia"/>
            <w:lang w:eastAsia="zh-CN"/>
          </w:rPr>
          <w:t>六、产品规划分析</w:t>
        </w:r>
        <w:r>
          <w:tab/>
        </w:r>
        <w:r>
          <w:fldChar w:fldCharType="begin"/>
        </w:r>
        <w:r>
          <w:instrText xml:space="preserve"> PAGEREF _Toc21207 \h </w:instrText>
        </w:r>
        <w:r>
          <w:fldChar w:fldCharType="separate"/>
        </w:r>
        <w:r>
          <w:t>25</w:t>
        </w:r>
        <w:r>
          <w:fldChar w:fldCharType="end"/>
        </w:r>
      </w:hyperlink>
    </w:p>
    <w:p>
      <w:pPr>
        <w:pStyle w:val="TOC2"/>
        <w:tabs>
          <w:tab w:val="right" w:leader="dot" w:pos="8306"/>
        </w:tabs>
      </w:pPr>
      <w:hyperlink w:anchor="_Toc15413" w:history="1">
        <w:r>
          <w:rPr>
            <w:rFonts w:ascii="仿宋" w:eastAsia="仿宋" w:hAnsi="仿宋" w:cs="仿宋" w:hint="eastAsia"/>
            <w:lang w:eastAsia="zh-CN"/>
          </w:rPr>
          <w:t>(一)、产品规划</w:t>
        </w:r>
        <w:r>
          <w:tab/>
        </w:r>
        <w:r>
          <w:fldChar w:fldCharType="begin"/>
        </w:r>
        <w:r>
          <w:instrText xml:space="preserve"> PAGEREF _Toc15413 \h </w:instrText>
        </w:r>
        <w:r>
          <w:fldChar w:fldCharType="separate"/>
        </w:r>
        <w:r>
          <w:t>25</w:t>
        </w:r>
        <w:r>
          <w:fldChar w:fldCharType="end"/>
        </w:r>
      </w:hyperlink>
    </w:p>
    <w:p>
      <w:pPr>
        <w:pStyle w:val="TOC2"/>
        <w:tabs>
          <w:tab w:val="right" w:leader="dot" w:pos="8306"/>
        </w:tabs>
      </w:pPr>
      <w:hyperlink w:anchor="_Toc10628" w:history="1">
        <w:r>
          <w:rPr>
            <w:rFonts w:ascii="仿宋" w:eastAsia="仿宋" w:hAnsi="仿宋" w:cs="仿宋" w:hint="eastAsia"/>
            <w:lang w:eastAsia="zh-CN"/>
          </w:rPr>
          <w:t>(二)、建设规模</w:t>
        </w:r>
        <w:r>
          <w:tab/>
        </w:r>
        <w:r>
          <w:fldChar w:fldCharType="begin"/>
        </w:r>
        <w:r>
          <w:instrText xml:space="preserve"> PAGEREF _Toc10628 \h </w:instrText>
        </w:r>
        <w:r>
          <w:fldChar w:fldCharType="separate"/>
        </w:r>
        <w:r>
          <w:t>25</w:t>
        </w:r>
        <w:r>
          <w:fldChar w:fldCharType="end"/>
        </w:r>
      </w:hyperlink>
    </w:p>
    <w:p>
      <w:pPr>
        <w:pStyle w:val="TOC1"/>
        <w:tabs>
          <w:tab w:val="right" w:leader="dot" w:pos="8306"/>
        </w:tabs>
      </w:pPr>
      <w:hyperlink w:anchor="_Toc6734" w:history="1">
        <w:r>
          <w:rPr>
            <w:rFonts w:ascii="仿宋" w:eastAsia="仿宋" w:hAnsi="仿宋" w:cs="仿宋" w:hint="eastAsia"/>
            <w:lang w:eastAsia="zh-CN"/>
          </w:rPr>
          <w:t>七、菜籽油项目技术管理</w:t>
        </w:r>
        <w:r>
          <w:tab/>
        </w:r>
        <w:r>
          <w:fldChar w:fldCharType="begin"/>
        </w:r>
        <w:r>
          <w:instrText xml:space="preserve"> PAGEREF _Toc6734 \h </w:instrText>
        </w:r>
        <w:r>
          <w:fldChar w:fldCharType="separate"/>
        </w:r>
        <w:r>
          <w:t>27</w:t>
        </w:r>
        <w:r>
          <w:fldChar w:fldCharType="end"/>
        </w:r>
      </w:hyperlink>
    </w:p>
    <w:p>
      <w:pPr>
        <w:pStyle w:val="TOC2"/>
        <w:tabs>
          <w:tab w:val="right" w:leader="dot" w:pos="8306"/>
        </w:tabs>
      </w:pPr>
      <w:hyperlink w:anchor="_Toc16124" w:history="1">
        <w:r>
          <w:rPr>
            <w:rFonts w:ascii="仿宋" w:eastAsia="仿宋" w:hAnsi="仿宋" w:cs="仿宋" w:hint="eastAsia"/>
            <w:lang w:eastAsia="zh-CN"/>
          </w:rPr>
          <w:t>(一)、技术方案选用方向</w:t>
        </w:r>
        <w:r>
          <w:tab/>
        </w:r>
        <w:r>
          <w:fldChar w:fldCharType="begin"/>
        </w:r>
        <w:r>
          <w:instrText xml:space="preserve"> PAGEREF _Toc16124 \h </w:instrText>
        </w:r>
        <w:r>
          <w:fldChar w:fldCharType="separate"/>
        </w:r>
        <w:r>
          <w:t>27</w:t>
        </w:r>
        <w:r>
          <w:fldChar w:fldCharType="end"/>
        </w:r>
      </w:hyperlink>
    </w:p>
    <w:p>
      <w:pPr>
        <w:pStyle w:val="TOC2"/>
        <w:tabs>
          <w:tab w:val="right" w:leader="dot" w:pos="8306"/>
        </w:tabs>
      </w:pPr>
      <w:hyperlink w:anchor="_Toc18494" w:history="1">
        <w:r>
          <w:rPr>
            <w:rFonts w:ascii="仿宋" w:eastAsia="仿宋" w:hAnsi="仿宋" w:cs="仿宋" w:hint="eastAsia"/>
            <w:lang w:eastAsia="zh-CN"/>
          </w:rPr>
          <w:t>(二)、工艺技术方案选用原则</w:t>
        </w:r>
        <w:r>
          <w:tab/>
        </w:r>
        <w:r>
          <w:fldChar w:fldCharType="begin"/>
        </w:r>
        <w:r>
          <w:instrText xml:space="preserve"> PAGEREF _Toc18494 \h </w:instrText>
        </w:r>
        <w:r>
          <w:fldChar w:fldCharType="separate"/>
        </w:r>
        <w:r>
          <w:t>28</w:t>
        </w:r>
        <w:r>
          <w:fldChar w:fldCharType="end"/>
        </w:r>
      </w:hyperlink>
    </w:p>
    <w:p>
      <w:pPr>
        <w:pStyle w:val="TOC2"/>
        <w:tabs>
          <w:tab w:val="right" w:leader="dot" w:pos="8306"/>
        </w:tabs>
      </w:pPr>
      <w:hyperlink w:anchor="_Toc28999" w:history="1">
        <w:r>
          <w:rPr>
            <w:rFonts w:ascii="仿宋" w:eastAsia="仿宋" w:hAnsi="仿宋" w:cs="仿宋" w:hint="eastAsia"/>
            <w:lang w:eastAsia="zh-CN"/>
          </w:rPr>
          <w:t>(三)、工艺技术方案要求</w:t>
        </w:r>
        <w:r>
          <w:tab/>
        </w:r>
        <w:r>
          <w:fldChar w:fldCharType="begin"/>
        </w:r>
        <w:r>
          <w:instrText xml:space="preserve"> PAGEREF _Toc28999 \h </w:instrText>
        </w:r>
        <w:r>
          <w:fldChar w:fldCharType="separate"/>
        </w:r>
        <w:r>
          <w:t>30</w:t>
        </w:r>
        <w:r>
          <w:fldChar w:fldCharType="end"/>
        </w:r>
      </w:hyperlink>
    </w:p>
    <w:p>
      <w:pPr>
        <w:pStyle w:val="TOC1"/>
        <w:tabs>
          <w:tab w:val="right" w:leader="dot" w:pos="8306"/>
        </w:tabs>
      </w:pPr>
      <w:hyperlink w:anchor="_Toc26542" w:history="1">
        <w:r>
          <w:rPr>
            <w:rFonts w:ascii="仿宋" w:eastAsia="仿宋" w:hAnsi="仿宋" w:cs="仿宋" w:hint="eastAsia"/>
            <w:lang w:eastAsia="zh-CN"/>
          </w:rPr>
          <w:t>八、菜籽油项目创新与研发</w:t>
        </w:r>
        <w:r>
          <w:tab/>
        </w:r>
        <w:r>
          <w:fldChar w:fldCharType="begin"/>
        </w:r>
        <w:r>
          <w:instrText xml:space="preserve"> PAGEREF _Toc26542 \h </w:instrText>
        </w:r>
        <w:r>
          <w:fldChar w:fldCharType="separate"/>
        </w:r>
        <w:r>
          <w:t>33</w:t>
        </w:r>
        <w:r>
          <w:fldChar w:fldCharType="end"/>
        </w:r>
      </w:hyperlink>
    </w:p>
    <w:p>
      <w:pPr>
        <w:pStyle w:val="TOC2"/>
        <w:tabs>
          <w:tab w:val="right" w:leader="dot" w:pos="8306"/>
        </w:tabs>
      </w:pPr>
      <w:hyperlink w:anchor="_Toc12322" w:history="1">
        <w:r>
          <w:rPr>
            <w:rFonts w:ascii="仿宋" w:eastAsia="仿宋" w:hAnsi="仿宋" w:cs="仿宋" w:hint="eastAsia"/>
            <w:lang w:eastAsia="zh-CN"/>
          </w:rPr>
          <w:t>(一)、创新策略与方向</w:t>
        </w:r>
        <w:r>
          <w:tab/>
        </w:r>
        <w:r>
          <w:fldChar w:fldCharType="begin"/>
        </w:r>
        <w:r>
          <w:instrText xml:space="preserve"> PAGEREF _Toc12322 \h </w:instrText>
        </w:r>
        <w:r>
          <w:fldChar w:fldCharType="separate"/>
        </w:r>
        <w:r>
          <w:t>33</w:t>
        </w:r>
        <w:r>
          <w:fldChar w:fldCharType="end"/>
        </w:r>
      </w:hyperlink>
    </w:p>
    <w:p>
      <w:pPr>
        <w:pStyle w:val="TOC2"/>
        <w:tabs>
          <w:tab w:val="right" w:leader="dot" w:pos="8306"/>
        </w:tabs>
      </w:pPr>
      <w:hyperlink w:anchor="_Toc4924" w:history="1">
        <w:r>
          <w:rPr>
            <w:rFonts w:ascii="仿宋" w:eastAsia="仿宋" w:hAnsi="仿宋" w:cs="仿宋" w:hint="eastAsia"/>
            <w:lang w:eastAsia="zh-CN"/>
          </w:rPr>
          <w:t>(二)、研发规划与投入</w:t>
        </w:r>
        <w:r>
          <w:tab/>
        </w:r>
        <w:r>
          <w:fldChar w:fldCharType="begin"/>
        </w:r>
        <w:r>
          <w:instrText xml:space="preserve"> PAGEREF _Toc4924 \h </w:instrText>
        </w:r>
        <w:r>
          <w:fldChar w:fldCharType="separate"/>
        </w:r>
        <w:r>
          <w:t>34</w:t>
        </w:r>
        <w:r>
          <w:fldChar w:fldCharType="end"/>
        </w:r>
      </w:hyperlink>
    </w:p>
    <w:p>
      <w:pPr>
        <w:pStyle w:val="TOC1"/>
        <w:tabs>
          <w:tab w:val="right" w:leader="dot" w:pos="8306"/>
        </w:tabs>
      </w:pPr>
      <w:hyperlink w:anchor="_Toc13887" w:history="1">
        <w:r>
          <w:rPr>
            <w:rFonts w:ascii="仿宋" w:eastAsia="仿宋" w:hAnsi="仿宋" w:cs="仿宋" w:hint="eastAsia"/>
            <w:lang w:eastAsia="zh-CN"/>
          </w:rPr>
          <w:t>九、菜籽油项目计划安排</w:t>
        </w:r>
        <w:r>
          <w:tab/>
        </w:r>
        <w:r>
          <w:fldChar w:fldCharType="begin"/>
        </w:r>
        <w:r>
          <w:instrText xml:space="preserve"> PAGEREF _Toc13887 \h </w:instrText>
        </w:r>
        <w:r>
          <w:fldChar w:fldCharType="separate"/>
        </w:r>
        <w:r>
          <w:t>36</w:t>
        </w:r>
        <w:r>
          <w:fldChar w:fldCharType="end"/>
        </w:r>
      </w:hyperlink>
    </w:p>
    <w:p>
      <w:pPr>
        <w:pStyle w:val="TOC2"/>
        <w:tabs>
          <w:tab w:val="right" w:leader="dot" w:pos="8306"/>
        </w:tabs>
      </w:pPr>
      <w:hyperlink w:anchor="_Toc9010" w:history="1">
        <w:r>
          <w:rPr>
            <w:rFonts w:ascii="仿宋" w:eastAsia="仿宋" w:hAnsi="仿宋" w:cs="仿宋" w:hint="eastAsia"/>
            <w:lang w:eastAsia="zh-CN"/>
          </w:rPr>
          <w:t>(一)、建设周期</w:t>
        </w:r>
        <w:r>
          <w:tab/>
        </w:r>
        <w:r>
          <w:fldChar w:fldCharType="begin"/>
        </w:r>
        <w:r>
          <w:instrText xml:space="preserve"> PAGEREF _Toc9010 \h </w:instrText>
        </w:r>
        <w:r>
          <w:fldChar w:fldCharType="separate"/>
        </w:r>
        <w:r>
          <w:t>36</w:t>
        </w:r>
        <w:r>
          <w:fldChar w:fldCharType="end"/>
        </w:r>
      </w:hyperlink>
    </w:p>
    <w:p>
      <w:pPr>
        <w:pStyle w:val="TOC2"/>
        <w:tabs>
          <w:tab w:val="right" w:leader="dot" w:pos="8306"/>
        </w:tabs>
      </w:pPr>
      <w:hyperlink w:anchor="_Toc27034" w:history="1">
        <w:r>
          <w:rPr>
            <w:rFonts w:ascii="仿宋" w:eastAsia="仿宋" w:hAnsi="仿宋" w:cs="仿宋" w:hint="eastAsia"/>
            <w:lang w:eastAsia="zh-CN"/>
          </w:rPr>
          <w:t>(二)、建设进度</w:t>
        </w:r>
        <w:r>
          <w:tab/>
        </w:r>
        <w:r>
          <w:fldChar w:fldCharType="begin"/>
        </w:r>
        <w:r>
          <w:instrText xml:space="preserve"> PAGEREF _Toc27034 \h </w:instrText>
        </w:r>
        <w:r>
          <w:fldChar w:fldCharType="separate"/>
        </w:r>
        <w:r>
          <w:t>36</w:t>
        </w:r>
        <w:r>
          <w:fldChar w:fldCharType="end"/>
        </w:r>
      </w:hyperlink>
    </w:p>
    <w:p>
      <w:pPr>
        <w:pStyle w:val="TOC2"/>
        <w:tabs>
          <w:tab w:val="right" w:leader="dot" w:pos="8306"/>
        </w:tabs>
      </w:pPr>
      <w:hyperlink w:anchor="_Toc268" w:history="1">
        <w:r>
          <w:rPr>
            <w:rFonts w:ascii="仿宋" w:eastAsia="仿宋" w:hAnsi="仿宋" w:cs="仿宋" w:hint="eastAsia"/>
            <w:lang w:eastAsia="zh-CN"/>
          </w:rPr>
          <w:t>(三)、进度安排注意事项</w:t>
        </w:r>
        <w:r>
          <w:tab/>
        </w:r>
        <w:r>
          <w:fldChar w:fldCharType="begin"/>
        </w:r>
        <w:r>
          <w:instrText xml:space="preserve"> PAGEREF _Toc268 \h </w:instrText>
        </w:r>
        <w:r>
          <w:fldChar w:fldCharType="separate"/>
        </w:r>
        <w:r>
          <w:t>37</w:t>
        </w:r>
        <w:r>
          <w:fldChar w:fldCharType="end"/>
        </w:r>
      </w:hyperlink>
    </w:p>
    <w:p>
      <w:pPr>
        <w:pStyle w:val="TOC2"/>
        <w:tabs>
          <w:tab w:val="right" w:leader="dot" w:pos="8306"/>
        </w:tabs>
      </w:pPr>
      <w:hyperlink w:anchor="_Toc869" w:history="1">
        <w:r>
          <w:rPr>
            <w:rFonts w:ascii="仿宋" w:eastAsia="仿宋" w:hAnsi="仿宋" w:cs="仿宋" w:hint="eastAsia"/>
            <w:lang w:eastAsia="zh-CN"/>
          </w:rPr>
          <w:t>(四)、人力资源配置</w:t>
        </w:r>
        <w:r>
          <w:tab/>
        </w:r>
        <w:r>
          <w:fldChar w:fldCharType="begin"/>
        </w:r>
        <w:r>
          <w:instrText xml:space="preserve"> PAGEREF _Toc869 \h </w:instrText>
        </w:r>
        <w:r>
          <w:fldChar w:fldCharType="separate"/>
        </w:r>
        <w:r>
          <w:t>39</w:t>
        </w:r>
        <w:r>
          <w:fldChar w:fldCharType="end"/>
        </w:r>
      </w:hyperlink>
    </w:p>
    <w:p>
      <w:pPr>
        <w:pStyle w:val="TOC1"/>
        <w:tabs>
          <w:tab w:val="right" w:leader="dot" w:pos="8306"/>
        </w:tabs>
      </w:pPr>
      <w:hyperlink w:anchor="_Toc18488" w:history="1">
        <w:r>
          <w:rPr>
            <w:rFonts w:ascii="仿宋" w:eastAsia="仿宋" w:hAnsi="仿宋" w:cs="仿宋" w:hint="eastAsia"/>
            <w:lang w:eastAsia="zh-CN"/>
          </w:rPr>
          <w:t>十、菜籽油项目风险管理</w:t>
        </w:r>
        <w:r>
          <w:tab/>
        </w:r>
        <w:r>
          <w:fldChar w:fldCharType="begin"/>
        </w:r>
        <w:r>
          <w:instrText xml:space="preserve"> PAGEREF _Toc18488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6" w:history="1">
        <w:r>
          <w:rPr>
            <w:rFonts w:ascii="仿宋" w:eastAsia="仿宋" w:hAnsi="仿宋" w:cs="仿宋" w:hint="eastAsia"/>
            <w:lang w:eastAsia="zh-CN"/>
          </w:rPr>
          <w:t>(一)、风险识别与评估</w:t>
        </w:r>
        <w:r>
          <w:tab/>
        </w:r>
        <w:r>
          <w:fldChar w:fldCharType="begin"/>
        </w:r>
        <w:r>
          <w:instrText xml:space="preserve"> PAGEREF _Toc25686 \h </w:instrText>
        </w:r>
        <w:r>
          <w:fldChar w:fldCharType="separate"/>
        </w:r>
        <w:r>
          <w:t>40</w:t>
        </w:r>
        <w:r>
          <w:fldChar w:fldCharType="end"/>
        </w:r>
      </w:hyperlink>
    </w:p>
    <w:p>
      <w:pPr>
        <w:pStyle w:val="TOC2"/>
        <w:tabs>
          <w:tab w:val="right" w:leader="dot" w:pos="8306"/>
        </w:tabs>
      </w:pPr>
      <w:hyperlink w:anchor="_Toc9642" w:history="1">
        <w:r>
          <w:rPr>
            <w:rFonts w:ascii="仿宋" w:eastAsia="仿宋" w:hAnsi="仿宋" w:cs="仿宋" w:hint="eastAsia"/>
            <w:lang w:eastAsia="zh-CN"/>
          </w:rPr>
          <w:t>(二)、风险应对策略</w:t>
        </w:r>
        <w:r>
          <w:tab/>
        </w:r>
        <w:r>
          <w:fldChar w:fldCharType="begin"/>
        </w:r>
        <w:r>
          <w:instrText xml:space="preserve"> PAGEREF _Toc9642 \h </w:instrText>
        </w:r>
        <w:r>
          <w:fldChar w:fldCharType="separate"/>
        </w:r>
        <w:r>
          <w:t>41</w:t>
        </w:r>
        <w:r>
          <w:fldChar w:fldCharType="end"/>
        </w:r>
      </w:hyperlink>
    </w:p>
    <w:p>
      <w:pPr>
        <w:pStyle w:val="TOC2"/>
        <w:tabs>
          <w:tab w:val="right" w:leader="dot" w:pos="8306"/>
        </w:tabs>
      </w:pPr>
      <w:hyperlink w:anchor="_Toc24664" w:history="1">
        <w:r>
          <w:rPr>
            <w:rFonts w:ascii="仿宋" w:eastAsia="仿宋" w:hAnsi="仿宋" w:cs="仿宋" w:hint="eastAsia"/>
            <w:lang w:eastAsia="zh-CN"/>
          </w:rPr>
          <w:t>(三)、风险监控与控制</w:t>
        </w:r>
        <w:r>
          <w:tab/>
        </w:r>
        <w:r>
          <w:fldChar w:fldCharType="begin"/>
        </w:r>
        <w:r>
          <w:instrText xml:space="preserve"> PAGEREF _Toc24664 \h </w:instrText>
        </w:r>
        <w:r>
          <w:fldChar w:fldCharType="separate"/>
        </w:r>
        <w:r>
          <w:t>43</w:t>
        </w:r>
        <w:r>
          <w:fldChar w:fldCharType="end"/>
        </w:r>
      </w:hyperlink>
    </w:p>
    <w:p>
      <w:pPr>
        <w:pStyle w:val="TOC1"/>
        <w:tabs>
          <w:tab w:val="right" w:leader="dot" w:pos="8306"/>
        </w:tabs>
      </w:pPr>
      <w:hyperlink w:anchor="_Toc13627" w:history="1">
        <w:r>
          <w:rPr>
            <w:rFonts w:ascii="仿宋" w:eastAsia="仿宋" w:hAnsi="仿宋" w:cs="仿宋" w:hint="eastAsia"/>
            <w:lang w:eastAsia="zh-CN"/>
          </w:rPr>
          <w:t>十一、菜籽油项目人力资源管理</w:t>
        </w:r>
        <w:r>
          <w:tab/>
        </w:r>
        <w:r>
          <w:fldChar w:fldCharType="begin"/>
        </w:r>
        <w:r>
          <w:instrText xml:space="preserve"> PAGEREF _Toc13627 \h </w:instrText>
        </w:r>
        <w:r>
          <w:fldChar w:fldCharType="separate"/>
        </w:r>
        <w:r>
          <w:t>44</w:t>
        </w:r>
        <w:r>
          <w:fldChar w:fldCharType="end"/>
        </w:r>
      </w:hyperlink>
    </w:p>
    <w:p>
      <w:pPr>
        <w:pStyle w:val="TOC2"/>
        <w:tabs>
          <w:tab w:val="right" w:leader="dot" w:pos="8306"/>
        </w:tabs>
      </w:pPr>
      <w:hyperlink w:anchor="_Toc25851" w:history="1">
        <w:r>
          <w:rPr>
            <w:rFonts w:ascii="仿宋" w:eastAsia="仿宋" w:hAnsi="仿宋" w:cs="仿宋" w:hint="eastAsia"/>
            <w:lang w:eastAsia="zh-CN"/>
          </w:rPr>
          <w:t>(一)、建立健全的预算管理制度</w:t>
        </w:r>
        <w:r>
          <w:tab/>
        </w:r>
        <w:r>
          <w:fldChar w:fldCharType="begin"/>
        </w:r>
        <w:r>
          <w:instrText xml:space="preserve"> PAGEREF _Toc25851 \h </w:instrText>
        </w:r>
        <w:r>
          <w:fldChar w:fldCharType="separate"/>
        </w:r>
        <w:r>
          <w:t>44</w:t>
        </w:r>
        <w:r>
          <w:fldChar w:fldCharType="end"/>
        </w:r>
      </w:hyperlink>
    </w:p>
    <w:p>
      <w:pPr>
        <w:pStyle w:val="TOC2"/>
        <w:tabs>
          <w:tab w:val="right" w:leader="dot" w:pos="8306"/>
        </w:tabs>
      </w:pPr>
      <w:hyperlink w:anchor="_Toc21236" w:history="1">
        <w:r>
          <w:rPr>
            <w:rFonts w:ascii="仿宋" w:eastAsia="仿宋" w:hAnsi="仿宋" w:cs="仿宋" w:hint="eastAsia"/>
            <w:lang w:eastAsia="zh-CN"/>
          </w:rPr>
          <w:t>(二)、加强资金流动监控</w:t>
        </w:r>
        <w:r>
          <w:tab/>
        </w:r>
        <w:r>
          <w:fldChar w:fldCharType="begin"/>
        </w:r>
        <w:r>
          <w:instrText xml:space="preserve"> PAGEREF _Toc21236 \h </w:instrText>
        </w:r>
        <w:r>
          <w:fldChar w:fldCharType="separate"/>
        </w:r>
        <w:r>
          <w:t>45</w:t>
        </w:r>
        <w:r>
          <w:fldChar w:fldCharType="end"/>
        </w:r>
      </w:hyperlink>
    </w:p>
    <w:p>
      <w:pPr>
        <w:pStyle w:val="TOC2"/>
        <w:tabs>
          <w:tab w:val="right" w:leader="dot" w:pos="8306"/>
        </w:tabs>
      </w:pPr>
      <w:hyperlink w:anchor="_Toc14347" w:history="1">
        <w:r>
          <w:rPr>
            <w:rFonts w:ascii="仿宋" w:eastAsia="仿宋" w:hAnsi="仿宋" w:cs="仿宋" w:hint="eastAsia"/>
            <w:lang w:eastAsia="zh-CN"/>
          </w:rPr>
          <w:t>(三)、制定完善的风险控制机制</w:t>
        </w:r>
        <w:r>
          <w:tab/>
        </w:r>
        <w:r>
          <w:fldChar w:fldCharType="begin"/>
        </w:r>
        <w:r>
          <w:instrText xml:space="preserve"> PAGEREF _Toc14347 \h </w:instrText>
        </w:r>
        <w:r>
          <w:fldChar w:fldCharType="separate"/>
        </w:r>
        <w:r>
          <w:t>46</w:t>
        </w:r>
        <w:r>
          <w:fldChar w:fldCharType="end"/>
        </w:r>
      </w:hyperlink>
    </w:p>
    <w:p>
      <w:pPr>
        <w:pStyle w:val="TOC2"/>
        <w:tabs>
          <w:tab w:val="right" w:leader="dot" w:pos="8306"/>
        </w:tabs>
      </w:pPr>
      <w:hyperlink w:anchor="_Toc18351" w:history="1">
        <w:r>
          <w:rPr>
            <w:rFonts w:ascii="仿宋" w:eastAsia="仿宋" w:hAnsi="仿宋" w:cs="仿宋" w:hint="eastAsia"/>
            <w:lang w:eastAsia="zh-CN"/>
          </w:rPr>
          <w:t>(四)、优化成本管理</w:t>
        </w:r>
        <w:r>
          <w:tab/>
        </w:r>
        <w:r>
          <w:fldChar w:fldCharType="begin"/>
        </w:r>
        <w:r>
          <w:instrText xml:space="preserve"> PAGEREF _Toc18351 \h </w:instrText>
        </w:r>
        <w:r>
          <w:fldChar w:fldCharType="separate"/>
        </w:r>
        <w:r>
          <w:t>48</w:t>
        </w:r>
        <w:r>
          <w:fldChar w:fldCharType="end"/>
        </w:r>
      </w:hyperlink>
    </w:p>
    <w:p>
      <w:pPr>
        <w:pStyle w:val="TOC1"/>
        <w:tabs>
          <w:tab w:val="right" w:leader="dot" w:pos="8306"/>
        </w:tabs>
      </w:pPr>
      <w:hyperlink w:anchor="_Toc14392" w:history="1">
        <w:r>
          <w:rPr>
            <w:rFonts w:ascii="仿宋" w:eastAsia="仿宋" w:hAnsi="仿宋" w:cs="仿宋" w:hint="eastAsia"/>
            <w:lang w:eastAsia="zh-CN"/>
          </w:rPr>
          <w:t>十二、菜籽油项目社会影响</w:t>
        </w:r>
        <w:r>
          <w:tab/>
        </w:r>
        <w:r>
          <w:fldChar w:fldCharType="begin"/>
        </w:r>
        <w:r>
          <w:instrText xml:space="preserve"> PAGEREF _Toc14392 \h </w:instrText>
        </w:r>
        <w:r>
          <w:fldChar w:fldCharType="separate"/>
        </w:r>
        <w:r>
          <w:t>49</w:t>
        </w:r>
        <w:r>
          <w:fldChar w:fldCharType="end"/>
        </w:r>
      </w:hyperlink>
    </w:p>
    <w:p>
      <w:pPr>
        <w:pStyle w:val="TOC2"/>
        <w:tabs>
          <w:tab w:val="right" w:leader="dot" w:pos="8306"/>
        </w:tabs>
      </w:pPr>
      <w:hyperlink w:anchor="_Toc13233" w:history="1">
        <w:r>
          <w:rPr>
            <w:rFonts w:ascii="仿宋" w:eastAsia="仿宋" w:hAnsi="仿宋" w:cs="仿宋" w:hint="eastAsia"/>
            <w:lang w:eastAsia="zh-CN"/>
          </w:rPr>
          <w:t>(一)、社会责任与义务</w:t>
        </w:r>
        <w:r>
          <w:tab/>
        </w:r>
        <w:r>
          <w:fldChar w:fldCharType="begin"/>
        </w:r>
        <w:r>
          <w:instrText xml:space="preserve"> PAGEREF _Toc13233 \h </w:instrText>
        </w:r>
        <w:r>
          <w:fldChar w:fldCharType="separate"/>
        </w:r>
        <w:r>
          <w:t>49</w:t>
        </w:r>
        <w:r>
          <w:fldChar w:fldCharType="end"/>
        </w:r>
      </w:hyperlink>
    </w:p>
    <w:p>
      <w:pPr>
        <w:pStyle w:val="TOC2"/>
        <w:tabs>
          <w:tab w:val="right" w:leader="dot" w:pos="8306"/>
        </w:tabs>
      </w:pPr>
      <w:hyperlink w:anchor="_Toc6075" w:history="1">
        <w:r>
          <w:rPr>
            <w:rFonts w:ascii="仿宋" w:eastAsia="仿宋" w:hAnsi="仿宋" w:cs="仿宋" w:hint="eastAsia"/>
            <w:lang w:eastAsia="zh-CN"/>
          </w:rPr>
          <w:t>(二)、社会参与与沟通</w:t>
        </w:r>
        <w:r>
          <w:tab/>
        </w:r>
        <w:r>
          <w:fldChar w:fldCharType="begin"/>
        </w:r>
        <w:r>
          <w:instrText xml:space="preserve"> PAGEREF _Toc6075 \h </w:instrText>
        </w:r>
        <w:r>
          <w:fldChar w:fldCharType="separate"/>
        </w:r>
        <w:r>
          <w:t>50</w:t>
        </w:r>
        <w:r>
          <w:fldChar w:fldCharType="end"/>
        </w:r>
      </w:hyperlink>
    </w:p>
    <w:p>
      <w:pPr>
        <w:pStyle w:val="TOC1"/>
        <w:tabs>
          <w:tab w:val="right" w:leader="dot" w:pos="8306"/>
        </w:tabs>
      </w:pPr>
      <w:hyperlink w:anchor="_Toc28460" w:history="1">
        <w:r>
          <w:rPr>
            <w:rFonts w:ascii="仿宋" w:eastAsia="仿宋" w:hAnsi="仿宋" w:cs="仿宋" w:hint="eastAsia"/>
            <w:lang w:eastAsia="zh-CN"/>
          </w:rPr>
          <w:t>十三、菜籽油项目工程方案分析</w:t>
        </w:r>
        <w:r>
          <w:tab/>
        </w:r>
        <w:r>
          <w:fldChar w:fldCharType="begin"/>
        </w:r>
        <w:r>
          <w:instrText xml:space="preserve"> PAGEREF _Toc28460 \h </w:instrText>
        </w:r>
        <w:r>
          <w:fldChar w:fldCharType="separate"/>
        </w:r>
        <w:r>
          <w:t>51</w:t>
        </w:r>
        <w:r>
          <w:fldChar w:fldCharType="end"/>
        </w:r>
      </w:hyperlink>
    </w:p>
    <w:p>
      <w:pPr>
        <w:pStyle w:val="TOC2"/>
        <w:tabs>
          <w:tab w:val="right" w:leader="dot" w:pos="8306"/>
        </w:tabs>
      </w:pPr>
      <w:hyperlink w:anchor="_Toc2391" w:history="1">
        <w:r>
          <w:rPr>
            <w:rFonts w:ascii="仿宋" w:eastAsia="仿宋" w:hAnsi="仿宋" w:cs="仿宋" w:hint="eastAsia"/>
            <w:lang w:eastAsia="zh-CN"/>
          </w:rPr>
          <w:t>(一)、建筑工程设计原则</w:t>
        </w:r>
        <w:r>
          <w:tab/>
        </w:r>
        <w:r>
          <w:fldChar w:fldCharType="begin"/>
        </w:r>
        <w:r>
          <w:instrText xml:space="preserve"> PAGEREF _Toc2391 \h </w:instrText>
        </w:r>
        <w:r>
          <w:fldChar w:fldCharType="separate"/>
        </w:r>
        <w:r>
          <w:t>51</w:t>
        </w:r>
        <w:r>
          <w:fldChar w:fldCharType="end"/>
        </w:r>
      </w:hyperlink>
    </w:p>
    <w:p>
      <w:pPr>
        <w:pStyle w:val="TOC2"/>
        <w:tabs>
          <w:tab w:val="right" w:leader="dot" w:pos="8306"/>
        </w:tabs>
      </w:pPr>
      <w:hyperlink w:anchor="_Toc6097" w:history="1">
        <w:r>
          <w:rPr>
            <w:rFonts w:ascii="仿宋" w:eastAsia="仿宋" w:hAnsi="仿宋" w:cs="仿宋" w:hint="eastAsia"/>
            <w:lang w:eastAsia="zh-CN"/>
          </w:rPr>
          <w:t>(二)、土建工程建设指标</w:t>
        </w:r>
        <w:r>
          <w:tab/>
        </w:r>
        <w:r>
          <w:fldChar w:fldCharType="begin"/>
        </w:r>
        <w:r>
          <w:instrText xml:space="preserve"> PAGEREF _Toc6097 \h </w:instrText>
        </w:r>
        <w:r>
          <w:fldChar w:fldCharType="separate"/>
        </w:r>
        <w:r>
          <w:t>54</w:t>
        </w:r>
        <w:r>
          <w:fldChar w:fldCharType="end"/>
        </w:r>
      </w:hyperlink>
    </w:p>
    <w:p>
      <w:pPr>
        <w:pStyle w:val="TOC1"/>
        <w:tabs>
          <w:tab w:val="right" w:leader="dot" w:pos="8306"/>
        </w:tabs>
      </w:pPr>
      <w:hyperlink w:anchor="_Toc23077" w:history="1">
        <w:r>
          <w:rPr>
            <w:rFonts w:ascii="仿宋" w:eastAsia="仿宋" w:hAnsi="仿宋" w:cs="仿宋" w:hint="eastAsia"/>
            <w:lang w:eastAsia="zh-CN"/>
          </w:rPr>
          <w:t>十四、利益相关者分析与沟通计划</w:t>
        </w:r>
        <w:r>
          <w:tab/>
        </w:r>
        <w:r>
          <w:fldChar w:fldCharType="begin"/>
        </w:r>
        <w:r>
          <w:instrText xml:space="preserve"> PAGEREF _Toc23077 \h </w:instrText>
        </w:r>
        <w:r>
          <w:fldChar w:fldCharType="separate"/>
        </w:r>
        <w:r>
          <w:t>56</w:t>
        </w:r>
        <w:r>
          <w:fldChar w:fldCharType="end"/>
        </w:r>
      </w:hyperlink>
    </w:p>
    <w:p>
      <w:pPr>
        <w:pStyle w:val="TOC2"/>
        <w:tabs>
          <w:tab w:val="right" w:leader="dot" w:pos="8306"/>
        </w:tabs>
      </w:pPr>
      <w:hyperlink w:anchor="_Toc31695" w:history="1">
        <w:r>
          <w:rPr>
            <w:rFonts w:ascii="仿宋" w:eastAsia="仿宋" w:hAnsi="仿宋" w:cs="仿宋" w:hint="eastAsia"/>
            <w:lang w:eastAsia="zh-CN"/>
          </w:rPr>
          <w:t>(一)、利益相关者分析</w:t>
        </w:r>
        <w:r>
          <w:tab/>
        </w:r>
        <w:r>
          <w:fldChar w:fldCharType="begin"/>
        </w:r>
        <w:r>
          <w:instrText xml:space="preserve"> PAGEREF _Toc31695 \h </w:instrText>
        </w:r>
        <w:r>
          <w:fldChar w:fldCharType="separate"/>
        </w:r>
        <w:r>
          <w:t>56</w:t>
        </w:r>
        <w:r>
          <w:fldChar w:fldCharType="end"/>
        </w:r>
      </w:hyperlink>
    </w:p>
    <w:p>
      <w:pPr>
        <w:pStyle w:val="TOC2"/>
        <w:tabs>
          <w:tab w:val="right" w:leader="dot" w:pos="8306"/>
        </w:tabs>
      </w:pPr>
      <w:hyperlink w:anchor="_Toc1809" w:history="1">
        <w:r>
          <w:rPr>
            <w:rFonts w:ascii="仿宋" w:eastAsia="仿宋" w:hAnsi="仿宋" w:cs="仿宋" w:hint="eastAsia"/>
            <w:lang w:eastAsia="zh-CN"/>
          </w:rPr>
          <w:t>(二)、沟通计划</w:t>
        </w:r>
        <w:r>
          <w:tab/>
        </w:r>
        <w:r>
          <w:fldChar w:fldCharType="begin"/>
        </w:r>
        <w:r>
          <w:instrText xml:space="preserve"> PAGEREF _Toc1809 \h </w:instrText>
        </w:r>
        <w:r>
          <w:fldChar w:fldCharType="separate"/>
        </w:r>
        <w:r>
          <w:t>57</w:t>
        </w:r>
        <w:r>
          <w:fldChar w:fldCharType="end"/>
        </w:r>
      </w:hyperlink>
    </w:p>
    <w:p>
      <w:pPr>
        <w:pStyle w:val="TOC1"/>
        <w:tabs>
          <w:tab w:val="right" w:leader="dot" w:pos="8306"/>
        </w:tabs>
      </w:pPr>
      <w:hyperlink w:anchor="_Toc22006" w:history="1">
        <w:r>
          <w:rPr>
            <w:rFonts w:ascii="仿宋" w:eastAsia="仿宋" w:hAnsi="仿宋" w:cs="仿宋" w:hint="eastAsia"/>
            <w:lang w:eastAsia="zh-CN"/>
          </w:rPr>
          <w:t>十五、营销与推广策略</w:t>
        </w:r>
        <w:r>
          <w:tab/>
        </w:r>
        <w:r>
          <w:fldChar w:fldCharType="begin"/>
        </w:r>
        <w:r>
          <w:instrText xml:space="preserve"> PAGEREF _Toc22006 \h </w:instrText>
        </w:r>
        <w:r>
          <w:fldChar w:fldCharType="separate"/>
        </w:r>
        <w:r>
          <w:t>58</w:t>
        </w:r>
        <w:r>
          <w:fldChar w:fldCharType="end"/>
        </w:r>
      </w:hyperlink>
    </w:p>
    <w:p>
      <w:pPr>
        <w:pStyle w:val="TOC2"/>
        <w:tabs>
          <w:tab w:val="right" w:leader="dot" w:pos="8306"/>
        </w:tabs>
      </w:pPr>
      <w:hyperlink w:anchor="_Toc4853" w:history="1">
        <w:r>
          <w:rPr>
            <w:rFonts w:ascii="仿宋" w:eastAsia="仿宋" w:hAnsi="仿宋" w:cs="仿宋" w:hint="eastAsia"/>
            <w:lang w:eastAsia="zh-CN"/>
          </w:rPr>
          <w:t>(一)、产品/服务定位与特点</w:t>
        </w:r>
        <w:r>
          <w:tab/>
        </w:r>
        <w:r>
          <w:fldChar w:fldCharType="begin"/>
        </w:r>
        <w:r>
          <w:instrText xml:space="preserve"> PAGEREF _Toc4853 \h </w:instrText>
        </w:r>
        <w:r>
          <w:fldChar w:fldCharType="separate"/>
        </w:r>
        <w:r>
          <w:t>58</w:t>
        </w:r>
        <w:r>
          <w:fldChar w:fldCharType="end"/>
        </w:r>
      </w:hyperlink>
    </w:p>
    <w:p>
      <w:pPr>
        <w:pStyle w:val="TOC2"/>
        <w:tabs>
          <w:tab w:val="right" w:leader="dot" w:pos="8306"/>
        </w:tabs>
      </w:pPr>
      <w:hyperlink w:anchor="_Toc11230" w:history="1">
        <w:r>
          <w:rPr>
            <w:rFonts w:ascii="仿宋" w:eastAsia="仿宋" w:hAnsi="仿宋" w:cs="仿宋" w:hint="eastAsia"/>
            <w:lang w:eastAsia="zh-CN"/>
          </w:rPr>
          <w:t>(二)、市场定位与竞争分析</w:t>
        </w:r>
        <w:r>
          <w:tab/>
        </w:r>
        <w:r>
          <w:fldChar w:fldCharType="begin"/>
        </w:r>
        <w:r>
          <w:instrText xml:space="preserve"> PAGEREF _Toc11230 \h </w:instrText>
        </w:r>
        <w:r>
          <w:fldChar w:fldCharType="separate"/>
        </w:r>
        <w:r>
          <w:t>59</w:t>
        </w:r>
        <w:r>
          <w:fldChar w:fldCharType="end"/>
        </w:r>
      </w:hyperlink>
    </w:p>
    <w:p>
      <w:pPr>
        <w:pStyle w:val="TOC2"/>
        <w:tabs>
          <w:tab w:val="right" w:leader="dot" w:pos="8306"/>
        </w:tabs>
      </w:pPr>
      <w:hyperlink w:anchor="_Toc19111" w:history="1">
        <w:r>
          <w:rPr>
            <w:rFonts w:ascii="仿宋" w:eastAsia="仿宋" w:hAnsi="仿宋" w:cs="仿宋" w:hint="eastAsia"/>
            <w:lang w:eastAsia="zh-CN"/>
          </w:rPr>
          <w:t>(三)、营销渠道与策略</w:t>
        </w:r>
        <w:r>
          <w:tab/>
        </w:r>
        <w:r>
          <w:fldChar w:fldCharType="begin"/>
        </w:r>
        <w:r>
          <w:instrText xml:space="preserve"> PAGEREF _Toc19111 \h </w:instrText>
        </w:r>
        <w:r>
          <w:fldChar w:fldCharType="separate"/>
        </w:r>
        <w:r>
          <w:t>61</w:t>
        </w:r>
        <w:r>
          <w:fldChar w:fldCharType="end"/>
        </w:r>
      </w:hyperlink>
    </w:p>
    <w:p>
      <w:pPr>
        <w:pStyle w:val="TOC2"/>
        <w:tabs>
          <w:tab w:val="right" w:leader="dot" w:pos="8306"/>
        </w:tabs>
      </w:pPr>
      <w:hyperlink w:anchor="_Toc26164" w:history="1">
        <w:r>
          <w:rPr>
            <w:rFonts w:ascii="仿宋" w:eastAsia="仿宋" w:hAnsi="仿宋" w:cs="仿宋" w:hint="eastAsia"/>
            <w:lang w:eastAsia="zh-CN"/>
          </w:rPr>
          <w:t>(四)、推广与宣传活动</w:t>
        </w:r>
        <w:r>
          <w:tab/>
        </w:r>
        <w:r>
          <w:fldChar w:fldCharType="begin"/>
        </w:r>
        <w:r>
          <w:instrText xml:space="preserve"> PAGEREF _Toc26164 \h </w:instrText>
        </w:r>
        <w:r>
          <w:fldChar w:fldCharType="separate"/>
        </w:r>
        <w:r>
          <w:t>62</w:t>
        </w:r>
        <w:r>
          <w:fldChar w:fldCharType="end"/>
        </w:r>
      </w:hyperlink>
    </w:p>
    <w:p>
      <w:pPr>
        <w:pStyle w:val="TOC1"/>
        <w:tabs>
          <w:tab w:val="right" w:leader="dot" w:pos="8306"/>
        </w:tabs>
      </w:pPr>
      <w:hyperlink w:anchor="_Toc20097" w:history="1">
        <w:r>
          <w:rPr>
            <w:rFonts w:ascii="仿宋" w:eastAsia="仿宋" w:hAnsi="仿宋" w:cs="仿宋" w:hint="eastAsia"/>
            <w:lang w:eastAsia="zh-CN"/>
          </w:rPr>
          <w:t>十六、风险识别与分类</w:t>
        </w:r>
        <w:r>
          <w:tab/>
        </w:r>
        <w:r>
          <w:fldChar w:fldCharType="begin"/>
        </w:r>
        <w:r>
          <w:instrText xml:space="preserve"> PAGEREF _Toc20097 \h </w:instrText>
        </w:r>
        <w:r>
          <w:fldChar w:fldCharType="separate"/>
        </w:r>
        <w:r>
          <w:t>67</w:t>
        </w:r>
        <w:r>
          <w:fldChar w:fldCharType="end"/>
        </w:r>
      </w:hyperlink>
    </w:p>
    <w:p>
      <w:pPr>
        <w:pStyle w:val="TOC2"/>
        <w:tabs>
          <w:tab w:val="right" w:leader="dot" w:pos="8306"/>
        </w:tabs>
      </w:pPr>
      <w:hyperlink w:anchor="_Toc15530" w:history="1">
        <w:r>
          <w:rPr>
            <w:rFonts w:ascii="仿宋" w:eastAsia="仿宋" w:hAnsi="仿宋" w:cs="仿宋" w:hint="eastAsia"/>
            <w:lang w:eastAsia="zh-CN"/>
          </w:rPr>
          <w:t>(一)、风险识别</w:t>
        </w:r>
        <w:r>
          <w:tab/>
        </w:r>
        <w:r>
          <w:fldChar w:fldCharType="begin"/>
        </w:r>
        <w:r>
          <w:instrText xml:space="preserve"> PAGEREF _Toc15530 \h </w:instrText>
        </w:r>
        <w:r>
          <w:fldChar w:fldCharType="separate"/>
        </w:r>
        <w:r>
          <w:t>67</w:t>
        </w:r>
        <w:r>
          <w:fldChar w:fldCharType="end"/>
        </w:r>
      </w:hyperlink>
    </w:p>
    <w:p>
      <w:pPr>
        <w:pStyle w:val="TOC2"/>
        <w:tabs>
          <w:tab w:val="right" w:leader="dot" w:pos="8306"/>
        </w:tabs>
      </w:pPr>
      <w:hyperlink w:anchor="_Toc13614" w:history="1">
        <w:r>
          <w:rPr>
            <w:rFonts w:ascii="仿宋" w:eastAsia="仿宋" w:hAnsi="仿宋" w:cs="仿宋" w:hint="eastAsia"/>
            <w:lang w:eastAsia="zh-CN"/>
          </w:rPr>
          <w:t>(二)、风险分类</w:t>
        </w:r>
        <w:r>
          <w:tab/>
        </w:r>
        <w:r>
          <w:fldChar w:fldCharType="begin"/>
        </w:r>
        <w:r>
          <w:instrText xml:space="preserve"> PAGEREF _Toc13614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1"/>
      <w:r>
        <w:rPr>
          <w:rFonts w:ascii="仿宋" w:eastAsia="仿宋" w:hAnsi="仿宋" w:cs="仿宋" w:hint="eastAsia"/>
          <w:sz w:val="28"/>
          <w:lang w:eastAsia="zh-CN"/>
        </w:rPr>
        <w:t>一、菜籽油项目绩效评估</w:t>
      </w:r>
      <w:bookmarkEnd w:id="2"/>
    </w:p>
    <w:p>
      <w:pPr>
        <w:pStyle w:val="Heading2"/>
        <w:rPr>
          <w:rFonts w:ascii="仿宋" w:eastAsia="仿宋" w:hAnsi="仿宋" w:cs="仿宋" w:hint="eastAsia"/>
          <w:lang w:eastAsia="zh-CN"/>
        </w:rPr>
      </w:pPr>
      <w:bookmarkStart w:id="3" w:name="_Toc127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在菜籽油项目中，我们设计了一套全面的绩效评估指标，以确保菜籽油项目的可控和成功交付。这些指标跨足菜籽油项目目标、成本、进度和质量等多个维度，为我们提供了全面洞察菜籽油项目的健康状况。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目标达成率是我们关注的首要指标。我们设定了明确的目标，并通过定期监测和评估，迅速发现并应对潜在的目标偏差。这为菜籽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成本绩效是另一个核心关注点。通过实际成本与预算成本的对比分析，我们深入了解成本差异的原因，及时调整资源分配，保持菜籽油项目在经济效益方面的合理水平。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进度作为关键的绩效指标之一，得到了精心的关注。我们制定了详细的菜籽油项目进度计划，并设立了进度符合度指标，确保实际进度与计划进度保持一致。这使我们能够快速发现和解决潜在的进度问题，保持菜籽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菜籽油项目绩效的不可或缺的一环。我们引入了一系列的质量标准和客户满意度指标，以确保菜籽油项目交付的成果在质量上达到或超越预期水平。通过持续监测这些指标，我们努力提升菜籽油项目整体质量水平，为菜籽油项目的成功交付提供有力保障。通过这些科学且全面的绩效评估，我们能够更好地引导菜籽油项目的持续改进，确保菜籽油项目目标的顺利达成。</w:t>
      </w:r>
    </w:p>
    <w:p>
      <w:pPr>
        <w:pStyle w:val="Heading2"/>
        <w:ind w:firstLine="560" w:firstLineChars="200"/>
        <w:rPr>
          <w:rFonts w:ascii="仿宋" w:eastAsia="仿宋" w:hAnsi="仿宋" w:cs="仿宋" w:hint="eastAsia"/>
          <w:sz w:val="28"/>
          <w:lang w:eastAsia="zh-CN"/>
        </w:rPr>
      </w:pPr>
      <w:bookmarkStart w:id="4" w:name="_Toc152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绩效评估是菜籽油项目中的关键环节，为确保菜籽油项目达到预期目标，我们采用了多层次、多维度的绩效评估方法。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菜籽油项目的战略目标对齐，确保每个决策和行动都与菜籽油项目整体目标保持一致。团队会定期召开战略对齐会议，审视当前工作与菜籽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菜籽油项目进度、质量、成本和风险等方面。这些指标通过数据收集和分析，为菜籽油项目管理团队提供了客观的评估依据。例如，我们通过菜籽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绩效评估不仅仅停留在菜籽油项目内部，还考虑了菜籽油项目对外部环境的影响。我们定期进行干系人满意度调查，以了解各利益相关方对菜籽油项目的期望和满意度，并及时做出调整。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这种多层次、多角度的绩效评估方法，使得我们能够全面了解菜籽油项目的运行状态，及时做出调整，确保菜籽油项目在不断变化的环境中保持稳健前行。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57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为了确保菜籽油项目的有效管理和不断优化，我们采用了精心设计的绩效评估周期。这个周期旨在实现灵活、实时和全面的评估，以适应菜籽油项目执行中的各种挑战。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菜籽油项目的不同需求，分为短期、中期和长期。短期评估关注每个迭代或工作周期，以及时发现和解决当前任务中的问题。中期评估涵盖几个迭代，深入了解整体菜籽油项目的趋势和性能。长期评估则着眼于整个菜籽油项目阶段，确保菜籽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菜籽油项目管理工具和协作平台，团队成员能够随时更新和分享菜籽油项目数据。这种实时性的反馈机制使我们能够及时察觉潜在问题，快速调整，保持菜籽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菜籽油项目的决策制定密不可分。每个周期的菜籽油项目回顾会议成为集体总结经验、识别问题深层次原因并找到创新解决方案的平台。这种定期的反思与调整机制使菜籽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69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67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的技术管理特点体现在其创新导向。通过引入最先进的技术趋势和解决方案，菜籽油项目致力于提升科技含量、提高质量和效率水平。这意味着我们将采用最新的工具和方法，确保菜籽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菜籽油项目技术管理的显著特征。通过整合不同领域的技术资源，我们实现了跨学科的协同工作。这有助于优化技术架构，提高整体效能。此外，整合性策略还促进了不同技术团队之间的紧密沟通和高效合作，确保菜籽油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菜籽油项目所采用的技术。通过不断优化技术方案，菜籽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菜籽油项目团队将在菜籽油项目初期识别可能的技术风险，并采取相应的预防和应对措施。通过建立健全的风险评估机制，菜籽油项目能够在实施过程中及时发现并解决潜在的技术问题，保障菜籽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通过这些独特的技术管理特点，我们确信在菜籽油项目中，技术将成为菜籽油项目成功的有力支持。这一深度剖析揭示了技术管理在菜籽油项目实施中的关键作用，为菜籽油项目的技术基础奠定了坚实的基础。</w:t>
      </w:r>
    </w:p>
    <w:p>
      <w:pPr>
        <w:pStyle w:val="Heading2"/>
        <w:ind w:firstLine="560" w:firstLineChars="200"/>
        <w:rPr>
          <w:rFonts w:ascii="仿宋" w:eastAsia="仿宋" w:hAnsi="仿宋" w:cs="仿宋" w:hint="eastAsia"/>
          <w:sz w:val="28"/>
          <w:lang w:eastAsia="zh-CN"/>
        </w:rPr>
      </w:pPr>
      <w:bookmarkStart w:id="8" w:name="_Toc31939"/>
      <w:r>
        <w:rPr>
          <w:rFonts w:ascii="仿宋" w:eastAsia="仿宋" w:hAnsi="仿宋" w:cs="仿宋" w:hint="eastAsia"/>
          <w:sz w:val="28"/>
          <w:lang w:eastAsia="zh-CN"/>
        </w:rPr>
        <w:t>(二)、菜籽油项目工艺技术设计方案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菜籽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菜籽油项目将严格按照相关行业规范要求进行组织。通过有效控制产品质量，菜籽油项目将致力于为顾客提供优质的菜籽油项目产品和良好的服务。这体现了菜籽油项目对于生产活动合规性和质量标准的高度重视，为菜籽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菜籽油项目注重生态效益和清洁生产原则。菜籽油项目建设将紧密结合地方特色经济发展，与社会经济发展规划和区域环境保护规划方案相协调一致。通过与当地区域自然生态系统的结合，菜籽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菜籽油项目产品具有多样化的客户需求和个性化的特点。因此，菜籽油项目产品规格品种多样，且单批生产数量较小。为满足这一特点，菜籽油项目承办单位将建设先进的柔性制造生产线。通过广泛应用柔性制造技术，菜籽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菜籽油项目采用的技术具有较高的技术含量和自动化水平，处于国内先进水平。这一技术选用不仅体现了对生产效率、质量和环境友好性的高标准要求，同时为菜籽油项目的可持续发展奠定了坚实的基础。</w:t>
      </w:r>
    </w:p>
    <w:p>
      <w:pPr>
        <w:pStyle w:val="Heading2"/>
        <w:ind w:firstLine="560" w:firstLineChars="200"/>
        <w:rPr>
          <w:rFonts w:ascii="仿宋" w:eastAsia="仿宋" w:hAnsi="仿宋" w:cs="仿宋" w:hint="eastAsia"/>
          <w:sz w:val="28"/>
          <w:lang w:eastAsia="zh-CN"/>
        </w:rPr>
      </w:pPr>
      <w:bookmarkStart w:id="9" w:name="_Toc303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为确保菜籽油项目的高效生产和技术实施，我们制定了一套精心设计的设备选型方案，以满足菜籽油项目生产、质量和环保的要求。该方案的主要特点如下：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菜籽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针对菜籽油项目产品的多样性和小批量生产的特点，我们将建设柔性制造生产线。通过在设备选型中考虑柔性制造技术，可以灵活应对不同产品规格和生产需求，实现生产线的高度灵活性和适应性。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642"/>
      <w:r>
        <w:rPr>
          <w:rFonts w:ascii="仿宋" w:eastAsia="仿宋" w:hAnsi="仿宋" w:cs="仿宋" w:hint="eastAsia"/>
          <w:sz w:val="28"/>
          <w:lang w:eastAsia="zh-CN"/>
        </w:rPr>
        <w:t>三、菜籽油项目选址可行性分析</w:t>
      </w:r>
      <w:bookmarkEnd w:id="10"/>
    </w:p>
    <w:p>
      <w:pPr>
        <w:pStyle w:val="Heading2"/>
        <w:rPr>
          <w:rFonts w:ascii="仿宋" w:eastAsia="仿宋" w:hAnsi="仿宋" w:cs="仿宋" w:hint="eastAsia"/>
          <w:lang w:eastAsia="zh-CN"/>
        </w:rPr>
      </w:pPr>
      <w:bookmarkStart w:id="11" w:name="_Toc32472"/>
      <w:r>
        <w:rPr>
          <w:rFonts w:ascii="仿宋" w:eastAsia="仿宋" w:hAnsi="仿宋" w:cs="仿宋" w:hint="eastAsia"/>
          <w:lang w:eastAsia="zh-CN"/>
        </w:rPr>
        <w:t>(一)、菜籽油项目选址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该菜籽油项目选址位于XX省XX市XX区XXX街道</w:t>
      </w:r>
    </w:p>
    <w:p>
      <w:pPr>
        <w:pStyle w:val="Heading2"/>
        <w:ind w:firstLine="560" w:firstLineChars="200"/>
        <w:rPr>
          <w:rFonts w:ascii="仿宋" w:eastAsia="仿宋" w:hAnsi="仿宋" w:cs="仿宋" w:hint="eastAsia"/>
          <w:sz w:val="28"/>
          <w:lang w:eastAsia="zh-CN"/>
        </w:rPr>
      </w:pPr>
      <w:bookmarkStart w:id="12" w:name="_Toc314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菜籽油项目的征地面积将根据菜籽油项目的实际规模和需求进行精确规划。具体面积XXX平方米，旨在确保菜籽油项目不仅能够满足当前的发展需求，还能够预留空间以适应未来的扩展。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净用地面积是在征地面积基础上去除不可利用面积后的实际可开发用地。具体面积XXX平方米，考虑到环保、交通、安全等多方面因素，以确保菜籽油项目在整体利用效率上达到最优。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菜籽油项目计划建设的建筑总规模具体面积XXX平方米。这一规模的确定综合考虑了菜籽油项目的性质、规模，以及城市规划的相关要求，确保建筑布局与周边环境协调一致。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绿地率是菜籽油项目用地中被规划为绿地的比例。具体面积XXX平方米，旨在通过合理规划绿地，改善菜籽油项目周边环境，提升居民生活质量，并符合城市整体绿化规划。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容积率是用地上可以建设的建筑总体积与用地面积之比。具体面积XXX，通过合理的容积率规划，确保菜籽油项目建筑规模与周边环境和谐共生。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确保菜籽油项目选址与当地城市规划相一致，具体面积XXX平方米。通过与城市规划部门深入沟通，确保菜籽油项目不仅符合城市的整体发展方向，还能够融入城市的发展布局，为城市的长远发展贡献力量。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充分了解并确保菜籽油项目选址符合当地产业政策，具体面积XXX平方米。这包括菜籽油项目对当地经济的促进作用，以及对相关产业的带动效应，确保菜籽油项目与地方政府的产业政策保持一致，促进共赢合作。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用地总体要求必须符合环保和可持续发展的原则，具体面积XXX平方米。通过采用绿色建筑设计、节能减排等措施，确保菜籽油项目在建设和运营过程中对环境的影响最小化，达到可持续发展的要求。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确保菜籽油项目选址具备必要的公共设施配套，具体面积XXX平方米。这包括交通便利性、教育、医疗等基础设施，以提高居民生活品质，使得菜籽油项目选址更具吸引力。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考虑用地总体要求对当地社会稳定性的影响，具体面积XXX平方米。通过深入了解当地社区反馈，确保菜籽油项目的选址和建设过程对当地社会和谐稳定产生积极作用。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菜籽油项目选址不仅符合法规和规划，还在实际操作中具有可行性。这一全面规划将为菜籽油项目的成功实施提供坚实的基础，确保菜籽油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9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菜籽油项目的设备规划和空间设计中，我们将采取灵活设备布局的措施。设备布局将根据实际需求进行灵活设计，避免不必要的浪费。通过合理规划设备摆放位置，我们将提高设备的利用率，减少设备间距，以确保菜籽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菜籽油项目内部引入共享设施的概念，例如共享会议室、办公区等。通过这种方式，我们可以减少对资源的重复建设，提高资源共享效率，从而减小菜籽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251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菜籽油项目的总图布置中，我们将不同功能区域进行明确的规划，以最大程度满足菜籽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51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我们首先关注市场因素，包括潜在客户分布、竞争对手位置、市场需求等。通过深入的市场调研，我们能够更准确地评估选址对于市场开拓和产品销售的影响，确保菜籽油项目能够在有利的市场环境中蓬勃发展。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菜籽油项目对环境的影响是综合评价的重要因素之一。我们将详细考虑选址周边的自然环境、生态保护区、水源地等情况，确保菜籽油项目的建设和运营对环境影响最小化，并符合当地的环保法规标准。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对选址的评价还需充分考虑当地政府的产业政策和法规。我们将详细了解菜籽油项目所在地的相关政策，确保菜籽油项目的规划和运营与当地法规相符，降低不必要的法律风险。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考虑到社会稳定性对企业运营的重要性，我们将评估选址地区的社会安全情况、劳工关系、社区反馈等方面，以确保菜籽油项目的建设和运营不会受到社会稳定性的负面影响。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最后，我们将综合考虑用地成本，包括土地购置费用、土地开发成本等。通过对用地成本的详细评估，我们能够做出更为精确的经济效益分析，为菜籽油项目的投资决策提供有力支持。</w:t>
      </w:r>
    </w:p>
    <w:p>
      <w:pPr>
        <w:pStyle w:val="Heading1"/>
        <w:ind w:firstLine="560" w:firstLineChars="200"/>
        <w:rPr>
          <w:rFonts w:ascii="仿宋" w:eastAsia="仿宋" w:hAnsi="仿宋" w:cs="仿宋" w:hint="eastAsia"/>
          <w:sz w:val="28"/>
          <w:lang w:eastAsia="zh-CN"/>
        </w:rPr>
      </w:pPr>
      <w:bookmarkStart w:id="16" w:name="_Toc19304"/>
      <w:r>
        <w:rPr>
          <w:rFonts w:ascii="仿宋" w:eastAsia="仿宋" w:hAnsi="仿宋" w:cs="仿宋" w:hint="eastAsia"/>
          <w:sz w:val="28"/>
          <w:lang w:eastAsia="zh-CN"/>
        </w:rPr>
        <w:t>四、菜籽油项目概论</w:t>
      </w:r>
      <w:bookmarkEnd w:id="16"/>
    </w:p>
    <w:p>
      <w:pPr>
        <w:pStyle w:val="Heading2"/>
        <w:rPr>
          <w:rFonts w:ascii="仿宋" w:eastAsia="仿宋" w:hAnsi="仿宋" w:cs="仿宋" w:hint="eastAsia"/>
          <w:lang w:eastAsia="zh-CN"/>
        </w:rPr>
      </w:pPr>
      <w:bookmarkStart w:id="17" w:name="_Toc13583"/>
      <w:r>
        <w:rPr>
          <w:rFonts w:ascii="仿宋" w:eastAsia="仿宋" w:hAnsi="仿宋" w:cs="仿宋" w:hint="eastAsia"/>
          <w:lang w:eastAsia="zh-CN"/>
        </w:rPr>
        <w:t>(一)、菜籽油项目概况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的起源追溯至对市场的深入洞察。市场的不断演变与变革为菜籽油项目提供了难得的机遇。当前市场存在的需求缺口和变革的大环境共同构成了菜籽油项目的背景。这个菜籽油项目旨在充分利用市场机遇，填补行业中尚未满足的需求，为客户提供全新的解决方案。市场的变革和需求的增长使得这个菜籽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菜籽油项目名称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正式命名为菜籽油。这个名称不仅仅是一个标识，更代表了菜籽油项目的核心理念和愿景。它蕴含着菜籽油项目所要解决问题的关键字，具有强烈的表达和辨识度，为菜籽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菜籽油项目目标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的核心目标是提供一种全新、高效的解决方案，满足客户日益增长的需求。菜籽油项目追求的不仅仅是满足市场需求，更是在市场中获得卓越的竞争优势。通过不断提升产品或服务的质量和创新水平，菜籽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菜籽油项目范围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全面涵盖了产品研发、制造、市场推广和售后服务，确保从产品设计到最终用户体验的全方位关注。这一全面的菜籽油项目范围是为了确保菜籽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菜籽油项目时间表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菜籽油项目计划在未来18个月内完成，包括研发、测试、市场试点和正式推出等不同阶段。这个时间表的合理设计是为了确保菜籽油项目各个阶段的顺利推进，以便按时交付高质量的成果。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菜籽油项目预算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菜籽油项目总预算估算为XX百万美元，主要分配在研发、市场推广、人员培训和运营等方面。这一充足的预算为菜籽油项目提供了充足的资源，确保菜籽油项目在各个方面都能取得优异的表现。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菜籽油项目风险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菜籽油项目可能面临的风险包括市场接受度低、技术难题、竞争激烈等。菜籽油项目团队已经制定了相应的风险应对计划，通过前瞻性的风险管理，确保菜籽油项目在面对不确定性时能够迅速做出应对。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菜籽油项目团队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https://d.book118.com/897003131061006052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B3C5D"/>
    <w:rsid w:val="189B3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0313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2024-02-29T12:35:00Z</dcterms:created>
  <dcterms:modified xsi:type="dcterms:W3CDTF">2024-02-29T12:36:11Z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DC93ED27361C4B61B8200B13CED8D827_11</vt:lpwstr>
  </property>
  <property fmtid="{D5CDD505-2E9C-101B-9397-08002B2CF9AE}" pid="3" name="KSOProductBuildVer">
    <vt:lpwstr>2052-12.1.0.16388</vt:lpwstr>
  </property>
</Properties>
</file>