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刀熔开关项目计划设计方案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61" w:history="1">
        <w:r>
          <w:rPr>
            <w:rFonts w:ascii="仿宋" w:eastAsia="仿宋" w:hAnsi="仿宋" w:cs="仿宋" w:hint="eastAsia"/>
            <w:lang w:eastAsia="zh-CN"/>
          </w:rPr>
          <w:t>序言</w:t>
        </w:r>
        <w:r>
          <w:tab/>
        </w:r>
        <w:r>
          <w:fldChar w:fldCharType="begin"/>
        </w:r>
        <w:r>
          <w:instrText xml:space="preserve"> PAGEREF _Toc19761 \h </w:instrText>
        </w:r>
        <w:r>
          <w:fldChar w:fldCharType="separate"/>
        </w:r>
        <w:r>
          <w:t>3</w:t>
        </w:r>
        <w:r>
          <w:fldChar w:fldCharType="end"/>
        </w:r>
      </w:hyperlink>
    </w:p>
    <w:p>
      <w:pPr>
        <w:pStyle w:val="TOC1"/>
        <w:tabs>
          <w:tab w:val="right" w:leader="dot" w:pos="8306"/>
        </w:tabs>
      </w:pPr>
      <w:hyperlink w:anchor="_Toc22912" w:history="1">
        <w:r>
          <w:rPr>
            <w:rFonts w:ascii="仿宋" w:eastAsia="仿宋" w:hAnsi="仿宋" w:cs="仿宋" w:hint="eastAsia"/>
            <w:lang w:eastAsia="zh-CN"/>
          </w:rPr>
          <w:t>一、刀熔开关项目危机管理</w:t>
        </w:r>
        <w:r>
          <w:tab/>
        </w:r>
        <w:r>
          <w:fldChar w:fldCharType="begin"/>
        </w:r>
        <w:r>
          <w:instrText xml:space="preserve"> PAGEREF _Toc22912 \h </w:instrText>
        </w:r>
        <w:r>
          <w:fldChar w:fldCharType="separate"/>
        </w:r>
        <w:r>
          <w:t>3</w:t>
        </w:r>
        <w:r>
          <w:fldChar w:fldCharType="end"/>
        </w:r>
      </w:hyperlink>
    </w:p>
    <w:p>
      <w:pPr>
        <w:pStyle w:val="TOC2"/>
        <w:tabs>
          <w:tab w:val="right" w:leader="dot" w:pos="8306"/>
        </w:tabs>
      </w:pPr>
      <w:hyperlink w:anchor="_Toc8586" w:history="1">
        <w:r>
          <w:rPr>
            <w:rFonts w:ascii="仿宋" w:eastAsia="仿宋" w:hAnsi="仿宋" w:cs="仿宋" w:hint="eastAsia"/>
            <w:lang w:eastAsia="zh-CN"/>
          </w:rPr>
          <w:t>(一)、危机预警与识别</w:t>
        </w:r>
        <w:r>
          <w:tab/>
        </w:r>
        <w:r>
          <w:fldChar w:fldCharType="begin"/>
        </w:r>
        <w:r>
          <w:instrText xml:space="preserve"> PAGEREF _Toc8586 \h </w:instrText>
        </w:r>
        <w:r>
          <w:fldChar w:fldCharType="separate"/>
        </w:r>
        <w:r>
          <w:t>3</w:t>
        </w:r>
        <w:r>
          <w:fldChar w:fldCharType="end"/>
        </w:r>
      </w:hyperlink>
    </w:p>
    <w:p>
      <w:pPr>
        <w:pStyle w:val="TOC2"/>
        <w:tabs>
          <w:tab w:val="right" w:leader="dot" w:pos="8306"/>
        </w:tabs>
      </w:pPr>
      <w:hyperlink w:anchor="_Toc9144" w:history="1">
        <w:r>
          <w:rPr>
            <w:rFonts w:ascii="仿宋" w:eastAsia="仿宋" w:hAnsi="仿宋" w:cs="仿宋" w:hint="eastAsia"/>
            <w:lang w:eastAsia="zh-CN"/>
          </w:rPr>
          <w:t>(二)、危机应对与恢复</w:t>
        </w:r>
        <w:r>
          <w:tab/>
        </w:r>
        <w:r>
          <w:fldChar w:fldCharType="begin"/>
        </w:r>
        <w:r>
          <w:instrText xml:space="preserve"> PAGEREF _Toc9144 \h </w:instrText>
        </w:r>
        <w:r>
          <w:fldChar w:fldCharType="separate"/>
        </w:r>
        <w:r>
          <w:t>4</w:t>
        </w:r>
        <w:r>
          <w:fldChar w:fldCharType="end"/>
        </w:r>
      </w:hyperlink>
    </w:p>
    <w:p>
      <w:pPr>
        <w:pStyle w:val="TOC1"/>
        <w:tabs>
          <w:tab w:val="right" w:leader="dot" w:pos="8306"/>
        </w:tabs>
      </w:pPr>
      <w:hyperlink w:anchor="_Toc27321" w:history="1">
        <w:r>
          <w:rPr>
            <w:rFonts w:ascii="仿宋" w:eastAsia="仿宋" w:hAnsi="仿宋" w:cs="仿宋" w:hint="eastAsia"/>
            <w:lang w:eastAsia="zh-CN"/>
          </w:rPr>
          <w:t>二、刀熔开关项目土建工程</w:t>
        </w:r>
        <w:r>
          <w:tab/>
        </w:r>
        <w:r>
          <w:fldChar w:fldCharType="begin"/>
        </w:r>
        <w:r>
          <w:instrText xml:space="preserve"> PAGEREF _Toc27321 \h </w:instrText>
        </w:r>
        <w:r>
          <w:fldChar w:fldCharType="separate"/>
        </w:r>
        <w:r>
          <w:t>5</w:t>
        </w:r>
        <w:r>
          <w:fldChar w:fldCharType="end"/>
        </w:r>
      </w:hyperlink>
    </w:p>
    <w:p>
      <w:pPr>
        <w:pStyle w:val="TOC2"/>
        <w:tabs>
          <w:tab w:val="right" w:leader="dot" w:pos="8306"/>
        </w:tabs>
      </w:pPr>
      <w:hyperlink w:anchor="_Toc22471" w:history="1">
        <w:r>
          <w:rPr>
            <w:rFonts w:ascii="仿宋" w:eastAsia="仿宋" w:hAnsi="仿宋" w:cs="仿宋" w:hint="eastAsia"/>
            <w:lang w:eastAsia="zh-CN"/>
          </w:rPr>
          <w:t>(一)、建筑工程设计原则</w:t>
        </w:r>
        <w:r>
          <w:tab/>
        </w:r>
        <w:r>
          <w:fldChar w:fldCharType="begin"/>
        </w:r>
        <w:r>
          <w:instrText xml:space="preserve"> PAGEREF _Toc22471 \h </w:instrText>
        </w:r>
        <w:r>
          <w:fldChar w:fldCharType="separate"/>
        </w:r>
        <w:r>
          <w:t>5</w:t>
        </w:r>
        <w:r>
          <w:fldChar w:fldCharType="end"/>
        </w:r>
      </w:hyperlink>
    </w:p>
    <w:p>
      <w:pPr>
        <w:pStyle w:val="TOC2"/>
        <w:tabs>
          <w:tab w:val="right" w:leader="dot" w:pos="8306"/>
        </w:tabs>
      </w:pPr>
      <w:hyperlink w:anchor="_Toc2655" w:history="1">
        <w:r>
          <w:rPr>
            <w:rFonts w:ascii="仿宋" w:eastAsia="仿宋" w:hAnsi="仿宋" w:cs="仿宋" w:hint="eastAsia"/>
            <w:lang w:eastAsia="zh-CN"/>
          </w:rPr>
          <w:t>(二)、土建工程设计年限及安全等级</w:t>
        </w:r>
        <w:r>
          <w:tab/>
        </w:r>
        <w:r>
          <w:fldChar w:fldCharType="begin"/>
        </w:r>
        <w:r>
          <w:instrText xml:space="preserve"> PAGEREF _Toc2655 \h </w:instrText>
        </w:r>
        <w:r>
          <w:fldChar w:fldCharType="separate"/>
        </w:r>
        <w:r>
          <w:t>6</w:t>
        </w:r>
        <w:r>
          <w:fldChar w:fldCharType="end"/>
        </w:r>
      </w:hyperlink>
    </w:p>
    <w:p>
      <w:pPr>
        <w:pStyle w:val="TOC2"/>
        <w:tabs>
          <w:tab w:val="right" w:leader="dot" w:pos="8306"/>
        </w:tabs>
      </w:pPr>
      <w:hyperlink w:anchor="_Toc1408" w:history="1">
        <w:r>
          <w:rPr>
            <w:rFonts w:ascii="仿宋" w:eastAsia="仿宋" w:hAnsi="仿宋" w:cs="仿宋" w:hint="eastAsia"/>
            <w:lang w:eastAsia="zh-CN"/>
          </w:rPr>
          <w:t>(三)、建筑工程设计总体要求</w:t>
        </w:r>
        <w:r>
          <w:tab/>
        </w:r>
        <w:r>
          <w:fldChar w:fldCharType="begin"/>
        </w:r>
        <w:r>
          <w:instrText xml:space="preserve"> PAGEREF _Toc1408 \h </w:instrText>
        </w:r>
        <w:r>
          <w:fldChar w:fldCharType="separate"/>
        </w:r>
        <w:r>
          <w:t>8</w:t>
        </w:r>
        <w:r>
          <w:fldChar w:fldCharType="end"/>
        </w:r>
      </w:hyperlink>
    </w:p>
    <w:p>
      <w:pPr>
        <w:pStyle w:val="TOC2"/>
        <w:tabs>
          <w:tab w:val="right" w:leader="dot" w:pos="8306"/>
        </w:tabs>
      </w:pPr>
      <w:hyperlink w:anchor="_Toc6866" w:history="1">
        <w:r>
          <w:rPr>
            <w:rFonts w:ascii="仿宋" w:eastAsia="仿宋" w:hAnsi="仿宋" w:cs="仿宋" w:hint="eastAsia"/>
            <w:lang w:eastAsia="zh-CN"/>
          </w:rPr>
          <w:t>(四)、土建工程建设指标</w:t>
        </w:r>
        <w:r>
          <w:tab/>
        </w:r>
        <w:r>
          <w:fldChar w:fldCharType="begin"/>
        </w:r>
        <w:r>
          <w:instrText xml:space="preserve"> PAGEREF _Toc6866 \h </w:instrText>
        </w:r>
        <w:r>
          <w:fldChar w:fldCharType="separate"/>
        </w:r>
        <w:r>
          <w:t>8</w:t>
        </w:r>
        <w:r>
          <w:fldChar w:fldCharType="end"/>
        </w:r>
      </w:hyperlink>
    </w:p>
    <w:p>
      <w:pPr>
        <w:pStyle w:val="TOC1"/>
        <w:tabs>
          <w:tab w:val="right" w:leader="dot" w:pos="8306"/>
        </w:tabs>
      </w:pPr>
      <w:hyperlink w:anchor="_Toc18542" w:history="1">
        <w:r>
          <w:rPr>
            <w:rFonts w:ascii="仿宋" w:eastAsia="仿宋" w:hAnsi="仿宋" w:cs="仿宋" w:hint="eastAsia"/>
            <w:lang w:eastAsia="zh-CN"/>
          </w:rPr>
          <w:t>三、刀熔开关项目绩效评估</w:t>
        </w:r>
        <w:r>
          <w:tab/>
        </w:r>
        <w:r>
          <w:fldChar w:fldCharType="begin"/>
        </w:r>
        <w:r>
          <w:instrText xml:space="preserve"> PAGEREF _Toc18542 \h </w:instrText>
        </w:r>
        <w:r>
          <w:fldChar w:fldCharType="separate"/>
        </w:r>
        <w:r>
          <w:t>9</w:t>
        </w:r>
        <w:r>
          <w:fldChar w:fldCharType="end"/>
        </w:r>
      </w:hyperlink>
    </w:p>
    <w:p>
      <w:pPr>
        <w:pStyle w:val="TOC2"/>
        <w:tabs>
          <w:tab w:val="right" w:leader="dot" w:pos="8306"/>
        </w:tabs>
      </w:pPr>
      <w:hyperlink w:anchor="_Toc12755" w:history="1">
        <w:r>
          <w:rPr>
            <w:rFonts w:ascii="仿宋" w:eastAsia="仿宋" w:hAnsi="仿宋" w:cs="仿宋" w:hint="eastAsia"/>
            <w:lang w:eastAsia="zh-CN"/>
          </w:rPr>
          <w:t>(一)、绩效评估指标</w:t>
        </w:r>
        <w:r>
          <w:tab/>
        </w:r>
        <w:r>
          <w:fldChar w:fldCharType="begin"/>
        </w:r>
        <w:r>
          <w:instrText xml:space="preserve"> PAGEREF _Toc12755 \h </w:instrText>
        </w:r>
        <w:r>
          <w:fldChar w:fldCharType="separate"/>
        </w:r>
        <w:r>
          <w:t>9</w:t>
        </w:r>
        <w:r>
          <w:fldChar w:fldCharType="end"/>
        </w:r>
      </w:hyperlink>
    </w:p>
    <w:p>
      <w:pPr>
        <w:pStyle w:val="TOC2"/>
        <w:tabs>
          <w:tab w:val="right" w:leader="dot" w:pos="8306"/>
        </w:tabs>
      </w:pPr>
      <w:hyperlink w:anchor="_Toc11814" w:history="1">
        <w:r>
          <w:rPr>
            <w:rFonts w:ascii="仿宋" w:eastAsia="仿宋" w:hAnsi="仿宋" w:cs="仿宋" w:hint="eastAsia"/>
            <w:lang w:eastAsia="zh-CN"/>
          </w:rPr>
          <w:t>(二)、绩效评估方法</w:t>
        </w:r>
        <w:r>
          <w:tab/>
        </w:r>
        <w:r>
          <w:fldChar w:fldCharType="begin"/>
        </w:r>
        <w:r>
          <w:instrText xml:space="preserve"> PAGEREF _Toc11814 \h </w:instrText>
        </w:r>
        <w:r>
          <w:fldChar w:fldCharType="separate"/>
        </w:r>
        <w:r>
          <w:t>10</w:t>
        </w:r>
        <w:r>
          <w:fldChar w:fldCharType="end"/>
        </w:r>
      </w:hyperlink>
    </w:p>
    <w:p>
      <w:pPr>
        <w:pStyle w:val="TOC2"/>
        <w:tabs>
          <w:tab w:val="right" w:leader="dot" w:pos="8306"/>
        </w:tabs>
      </w:pPr>
      <w:hyperlink w:anchor="_Toc8729" w:history="1">
        <w:r>
          <w:rPr>
            <w:rFonts w:ascii="仿宋" w:eastAsia="仿宋" w:hAnsi="仿宋" w:cs="仿宋" w:hint="eastAsia"/>
            <w:lang w:eastAsia="zh-CN"/>
          </w:rPr>
          <w:t>(三)、绩效评估周期</w:t>
        </w:r>
        <w:r>
          <w:tab/>
        </w:r>
        <w:r>
          <w:fldChar w:fldCharType="begin"/>
        </w:r>
        <w:r>
          <w:instrText xml:space="preserve"> PAGEREF _Toc8729 \h </w:instrText>
        </w:r>
        <w:r>
          <w:fldChar w:fldCharType="separate"/>
        </w:r>
        <w:r>
          <w:t>11</w:t>
        </w:r>
        <w:r>
          <w:fldChar w:fldCharType="end"/>
        </w:r>
      </w:hyperlink>
    </w:p>
    <w:p>
      <w:pPr>
        <w:pStyle w:val="TOC1"/>
        <w:tabs>
          <w:tab w:val="right" w:leader="dot" w:pos="8306"/>
        </w:tabs>
      </w:pPr>
      <w:hyperlink w:anchor="_Toc5169" w:history="1">
        <w:r>
          <w:rPr>
            <w:rFonts w:ascii="仿宋" w:eastAsia="仿宋" w:hAnsi="仿宋" w:cs="仿宋" w:hint="eastAsia"/>
            <w:lang w:eastAsia="zh-CN"/>
          </w:rPr>
          <w:t>四、工艺说明</w:t>
        </w:r>
        <w:r>
          <w:tab/>
        </w:r>
        <w:r>
          <w:fldChar w:fldCharType="begin"/>
        </w:r>
        <w:r>
          <w:instrText xml:space="preserve"> PAGEREF _Toc5169 \h </w:instrText>
        </w:r>
        <w:r>
          <w:fldChar w:fldCharType="separate"/>
        </w:r>
        <w:r>
          <w:t>12</w:t>
        </w:r>
        <w:r>
          <w:fldChar w:fldCharType="end"/>
        </w:r>
      </w:hyperlink>
    </w:p>
    <w:p>
      <w:pPr>
        <w:pStyle w:val="TOC2"/>
        <w:tabs>
          <w:tab w:val="right" w:leader="dot" w:pos="8306"/>
        </w:tabs>
      </w:pPr>
      <w:hyperlink w:anchor="_Toc31238" w:history="1">
        <w:r>
          <w:rPr>
            <w:rFonts w:ascii="仿宋" w:eastAsia="仿宋" w:hAnsi="仿宋" w:cs="仿宋" w:hint="eastAsia"/>
            <w:lang w:eastAsia="zh-CN"/>
          </w:rPr>
          <w:t>(一)、技术管理特点</w:t>
        </w:r>
        <w:r>
          <w:tab/>
        </w:r>
        <w:r>
          <w:fldChar w:fldCharType="begin"/>
        </w:r>
        <w:r>
          <w:instrText xml:space="preserve"> PAGEREF _Toc31238 \h </w:instrText>
        </w:r>
        <w:r>
          <w:fldChar w:fldCharType="separate"/>
        </w:r>
        <w:r>
          <w:t>12</w:t>
        </w:r>
        <w:r>
          <w:fldChar w:fldCharType="end"/>
        </w:r>
      </w:hyperlink>
    </w:p>
    <w:p>
      <w:pPr>
        <w:pStyle w:val="TOC2"/>
        <w:tabs>
          <w:tab w:val="right" w:leader="dot" w:pos="8306"/>
        </w:tabs>
      </w:pPr>
      <w:hyperlink w:anchor="_Toc25179" w:history="1">
        <w:r>
          <w:rPr>
            <w:rFonts w:ascii="仿宋" w:eastAsia="仿宋" w:hAnsi="仿宋" w:cs="仿宋" w:hint="eastAsia"/>
            <w:lang w:eastAsia="zh-CN"/>
          </w:rPr>
          <w:t>(二)、刀熔开关项目工艺技术设计方案</w:t>
        </w:r>
        <w:r>
          <w:tab/>
        </w:r>
        <w:r>
          <w:fldChar w:fldCharType="begin"/>
        </w:r>
        <w:r>
          <w:instrText xml:space="preserve"> PAGEREF _Toc25179 \h </w:instrText>
        </w:r>
        <w:r>
          <w:fldChar w:fldCharType="separate"/>
        </w:r>
        <w:r>
          <w:t>13</w:t>
        </w:r>
        <w:r>
          <w:fldChar w:fldCharType="end"/>
        </w:r>
      </w:hyperlink>
    </w:p>
    <w:p>
      <w:pPr>
        <w:pStyle w:val="TOC2"/>
        <w:tabs>
          <w:tab w:val="right" w:leader="dot" w:pos="8306"/>
        </w:tabs>
      </w:pPr>
      <w:hyperlink w:anchor="_Toc12617" w:history="1">
        <w:r>
          <w:rPr>
            <w:rFonts w:ascii="仿宋" w:eastAsia="仿宋" w:hAnsi="仿宋" w:cs="仿宋" w:hint="eastAsia"/>
            <w:lang w:eastAsia="zh-CN"/>
          </w:rPr>
          <w:t>(三)、设备选型方案</w:t>
        </w:r>
        <w:r>
          <w:tab/>
        </w:r>
        <w:r>
          <w:fldChar w:fldCharType="begin"/>
        </w:r>
        <w:r>
          <w:instrText xml:space="preserve"> PAGEREF _Toc12617 \h </w:instrText>
        </w:r>
        <w:r>
          <w:fldChar w:fldCharType="separate"/>
        </w:r>
        <w:r>
          <w:t>14</w:t>
        </w:r>
        <w:r>
          <w:fldChar w:fldCharType="end"/>
        </w:r>
      </w:hyperlink>
    </w:p>
    <w:p>
      <w:pPr>
        <w:pStyle w:val="TOC1"/>
        <w:tabs>
          <w:tab w:val="right" w:leader="dot" w:pos="8306"/>
        </w:tabs>
      </w:pPr>
      <w:hyperlink w:anchor="_Toc27755" w:history="1">
        <w:r>
          <w:rPr>
            <w:rFonts w:ascii="仿宋" w:eastAsia="仿宋" w:hAnsi="仿宋" w:cs="仿宋" w:hint="eastAsia"/>
            <w:lang w:eastAsia="zh-CN"/>
          </w:rPr>
          <w:t>五、刀熔开关项目文档管理</w:t>
        </w:r>
        <w:r>
          <w:tab/>
        </w:r>
        <w:r>
          <w:fldChar w:fldCharType="begin"/>
        </w:r>
        <w:r>
          <w:instrText xml:space="preserve"> PAGEREF _Toc27755 \h </w:instrText>
        </w:r>
        <w:r>
          <w:fldChar w:fldCharType="separate"/>
        </w:r>
        <w:r>
          <w:t>15</w:t>
        </w:r>
        <w:r>
          <w:fldChar w:fldCharType="end"/>
        </w:r>
      </w:hyperlink>
    </w:p>
    <w:p>
      <w:pPr>
        <w:pStyle w:val="TOC2"/>
        <w:tabs>
          <w:tab w:val="right" w:leader="dot" w:pos="8306"/>
        </w:tabs>
      </w:pPr>
      <w:hyperlink w:anchor="_Toc17458" w:history="1">
        <w:r>
          <w:rPr>
            <w:rFonts w:ascii="仿宋" w:eastAsia="仿宋" w:hAnsi="仿宋" w:cs="仿宋" w:hint="eastAsia"/>
            <w:lang w:eastAsia="zh-CN"/>
          </w:rPr>
          <w:t>(一)、文档编制与审查</w:t>
        </w:r>
        <w:r>
          <w:tab/>
        </w:r>
        <w:r>
          <w:fldChar w:fldCharType="begin"/>
        </w:r>
        <w:r>
          <w:instrText xml:space="preserve"> PAGEREF _Toc17458 \h </w:instrText>
        </w:r>
        <w:r>
          <w:fldChar w:fldCharType="separate"/>
        </w:r>
        <w:r>
          <w:t>15</w:t>
        </w:r>
        <w:r>
          <w:fldChar w:fldCharType="end"/>
        </w:r>
      </w:hyperlink>
    </w:p>
    <w:p>
      <w:pPr>
        <w:pStyle w:val="TOC2"/>
        <w:tabs>
          <w:tab w:val="right" w:leader="dot" w:pos="8306"/>
        </w:tabs>
      </w:pPr>
      <w:hyperlink w:anchor="_Toc24198" w:history="1">
        <w:r>
          <w:rPr>
            <w:rFonts w:ascii="仿宋" w:eastAsia="仿宋" w:hAnsi="仿宋" w:cs="仿宋" w:hint="eastAsia"/>
            <w:lang w:eastAsia="zh-CN"/>
          </w:rPr>
          <w:t>(二)、文档发布与分发</w:t>
        </w:r>
        <w:r>
          <w:tab/>
        </w:r>
        <w:r>
          <w:fldChar w:fldCharType="begin"/>
        </w:r>
        <w:r>
          <w:instrText xml:space="preserve"> PAGEREF _Toc24198 \h </w:instrText>
        </w:r>
        <w:r>
          <w:fldChar w:fldCharType="separate"/>
        </w:r>
        <w:r>
          <w:t>17</w:t>
        </w:r>
        <w:r>
          <w:fldChar w:fldCharType="end"/>
        </w:r>
      </w:hyperlink>
    </w:p>
    <w:p>
      <w:pPr>
        <w:pStyle w:val="TOC2"/>
        <w:tabs>
          <w:tab w:val="right" w:leader="dot" w:pos="8306"/>
        </w:tabs>
      </w:pPr>
      <w:hyperlink w:anchor="_Toc13058" w:history="1">
        <w:r>
          <w:rPr>
            <w:rFonts w:ascii="仿宋" w:eastAsia="仿宋" w:hAnsi="仿宋" w:cs="仿宋" w:hint="eastAsia"/>
            <w:lang w:eastAsia="zh-CN"/>
          </w:rPr>
          <w:t>(三)、文档存档与归档</w:t>
        </w:r>
        <w:r>
          <w:tab/>
        </w:r>
        <w:r>
          <w:fldChar w:fldCharType="begin"/>
        </w:r>
        <w:r>
          <w:instrText xml:space="preserve"> PAGEREF _Toc13058 \h </w:instrText>
        </w:r>
        <w:r>
          <w:fldChar w:fldCharType="separate"/>
        </w:r>
        <w:r>
          <w:t>18</w:t>
        </w:r>
        <w:r>
          <w:fldChar w:fldCharType="end"/>
        </w:r>
      </w:hyperlink>
    </w:p>
    <w:p>
      <w:pPr>
        <w:pStyle w:val="TOC1"/>
        <w:tabs>
          <w:tab w:val="right" w:leader="dot" w:pos="8306"/>
        </w:tabs>
      </w:pPr>
      <w:hyperlink w:anchor="_Toc29138" w:history="1">
        <w:r>
          <w:rPr>
            <w:rFonts w:ascii="仿宋" w:eastAsia="仿宋" w:hAnsi="仿宋" w:cs="仿宋" w:hint="eastAsia"/>
            <w:lang w:eastAsia="zh-CN"/>
          </w:rPr>
          <w:t>六、刀熔开关项目可持续发展</w:t>
        </w:r>
        <w:r>
          <w:tab/>
        </w:r>
        <w:r>
          <w:fldChar w:fldCharType="begin"/>
        </w:r>
        <w:r>
          <w:instrText xml:space="preserve"> PAGEREF _Toc29138 \h </w:instrText>
        </w:r>
        <w:r>
          <w:fldChar w:fldCharType="separate"/>
        </w:r>
        <w:r>
          <w:t>19</w:t>
        </w:r>
        <w:r>
          <w:fldChar w:fldCharType="end"/>
        </w:r>
      </w:hyperlink>
    </w:p>
    <w:p>
      <w:pPr>
        <w:pStyle w:val="TOC2"/>
        <w:tabs>
          <w:tab w:val="right" w:leader="dot" w:pos="8306"/>
        </w:tabs>
      </w:pPr>
      <w:hyperlink w:anchor="_Toc19595" w:history="1">
        <w:r>
          <w:rPr>
            <w:rFonts w:ascii="仿宋" w:eastAsia="仿宋" w:hAnsi="仿宋" w:cs="仿宋" w:hint="eastAsia"/>
            <w:lang w:eastAsia="zh-CN"/>
          </w:rPr>
          <w:t>(一)、可持续战略与实践</w:t>
        </w:r>
        <w:r>
          <w:tab/>
        </w:r>
        <w:r>
          <w:fldChar w:fldCharType="begin"/>
        </w:r>
        <w:r>
          <w:instrText xml:space="preserve"> PAGEREF _Toc19595 \h </w:instrText>
        </w:r>
        <w:r>
          <w:fldChar w:fldCharType="separate"/>
        </w:r>
        <w:r>
          <w:t>19</w:t>
        </w:r>
        <w:r>
          <w:fldChar w:fldCharType="end"/>
        </w:r>
      </w:hyperlink>
    </w:p>
    <w:p>
      <w:pPr>
        <w:pStyle w:val="TOC2"/>
        <w:tabs>
          <w:tab w:val="right" w:leader="dot" w:pos="8306"/>
        </w:tabs>
      </w:pPr>
      <w:hyperlink w:anchor="_Toc21269" w:history="1">
        <w:r>
          <w:rPr>
            <w:rFonts w:ascii="仿宋" w:eastAsia="仿宋" w:hAnsi="仿宋" w:cs="仿宋" w:hint="eastAsia"/>
            <w:lang w:eastAsia="zh-CN"/>
          </w:rPr>
          <w:t>(二)、环保与社会责任</w:t>
        </w:r>
        <w:r>
          <w:tab/>
        </w:r>
        <w:r>
          <w:fldChar w:fldCharType="begin"/>
        </w:r>
        <w:r>
          <w:instrText xml:space="preserve"> PAGEREF _Toc21269 \h </w:instrText>
        </w:r>
        <w:r>
          <w:fldChar w:fldCharType="separate"/>
        </w:r>
        <w:r>
          <w:t>19</w:t>
        </w:r>
        <w:r>
          <w:fldChar w:fldCharType="end"/>
        </w:r>
      </w:hyperlink>
    </w:p>
    <w:p>
      <w:pPr>
        <w:pStyle w:val="TOC1"/>
        <w:tabs>
          <w:tab w:val="right" w:leader="dot" w:pos="8306"/>
        </w:tabs>
      </w:pPr>
      <w:hyperlink w:anchor="_Toc9929" w:history="1">
        <w:r>
          <w:rPr>
            <w:rFonts w:ascii="仿宋" w:eastAsia="仿宋" w:hAnsi="仿宋" w:cs="仿宋" w:hint="eastAsia"/>
            <w:lang w:eastAsia="zh-CN"/>
          </w:rPr>
          <w:t>七、刀熔开关项目创新与研发</w:t>
        </w:r>
        <w:r>
          <w:tab/>
        </w:r>
        <w:r>
          <w:fldChar w:fldCharType="begin"/>
        </w:r>
        <w:r>
          <w:instrText xml:space="preserve"> PAGEREF _Toc9929 \h </w:instrText>
        </w:r>
        <w:r>
          <w:fldChar w:fldCharType="separate"/>
        </w:r>
        <w:r>
          <w:t>20</w:t>
        </w:r>
        <w:r>
          <w:fldChar w:fldCharType="end"/>
        </w:r>
      </w:hyperlink>
    </w:p>
    <w:p>
      <w:pPr>
        <w:pStyle w:val="TOC2"/>
        <w:tabs>
          <w:tab w:val="right" w:leader="dot" w:pos="8306"/>
        </w:tabs>
      </w:pPr>
      <w:hyperlink w:anchor="_Toc13154" w:history="1">
        <w:r>
          <w:rPr>
            <w:rFonts w:ascii="仿宋" w:eastAsia="仿宋" w:hAnsi="仿宋" w:cs="仿宋" w:hint="eastAsia"/>
            <w:lang w:eastAsia="zh-CN"/>
          </w:rPr>
          <w:t>(一)、创新策略与方向</w:t>
        </w:r>
        <w:r>
          <w:tab/>
        </w:r>
        <w:r>
          <w:fldChar w:fldCharType="begin"/>
        </w:r>
        <w:r>
          <w:instrText xml:space="preserve"> PAGEREF _Toc13154 \h </w:instrText>
        </w:r>
        <w:r>
          <w:fldChar w:fldCharType="separate"/>
        </w:r>
        <w:r>
          <w:t>20</w:t>
        </w:r>
        <w:r>
          <w:fldChar w:fldCharType="end"/>
        </w:r>
      </w:hyperlink>
    </w:p>
    <w:p>
      <w:pPr>
        <w:pStyle w:val="TOC2"/>
        <w:tabs>
          <w:tab w:val="right" w:leader="dot" w:pos="8306"/>
        </w:tabs>
      </w:pPr>
      <w:hyperlink w:anchor="_Toc32105" w:history="1">
        <w:r>
          <w:rPr>
            <w:rFonts w:ascii="仿宋" w:eastAsia="仿宋" w:hAnsi="仿宋" w:cs="仿宋" w:hint="eastAsia"/>
            <w:lang w:eastAsia="zh-CN"/>
          </w:rPr>
          <w:t>(二)、研发规划与投入</w:t>
        </w:r>
        <w:r>
          <w:tab/>
        </w:r>
        <w:r>
          <w:fldChar w:fldCharType="begin"/>
        </w:r>
        <w:r>
          <w:instrText xml:space="preserve"> PAGEREF _Toc32105 \h </w:instrText>
        </w:r>
        <w:r>
          <w:fldChar w:fldCharType="separate"/>
        </w:r>
        <w:r>
          <w:t>22</w:t>
        </w:r>
        <w:r>
          <w:fldChar w:fldCharType="end"/>
        </w:r>
      </w:hyperlink>
    </w:p>
    <w:p>
      <w:pPr>
        <w:pStyle w:val="TOC1"/>
        <w:tabs>
          <w:tab w:val="right" w:leader="dot" w:pos="8306"/>
        </w:tabs>
      </w:pPr>
      <w:hyperlink w:anchor="_Toc31505" w:history="1">
        <w:r>
          <w:rPr>
            <w:rFonts w:ascii="仿宋" w:eastAsia="仿宋" w:hAnsi="仿宋" w:cs="仿宋" w:hint="eastAsia"/>
            <w:lang w:eastAsia="zh-CN"/>
          </w:rPr>
          <w:t>八、刀熔开关项目财务管理</w:t>
        </w:r>
        <w:r>
          <w:tab/>
        </w:r>
        <w:r>
          <w:fldChar w:fldCharType="begin"/>
        </w:r>
        <w:r>
          <w:instrText xml:space="preserve"> PAGEREF _Toc31505 \h </w:instrText>
        </w:r>
        <w:r>
          <w:fldChar w:fldCharType="separate"/>
        </w:r>
        <w:r>
          <w:t>23</w:t>
        </w:r>
        <w:r>
          <w:fldChar w:fldCharType="end"/>
        </w:r>
      </w:hyperlink>
    </w:p>
    <w:p>
      <w:pPr>
        <w:pStyle w:val="TOC2"/>
        <w:tabs>
          <w:tab w:val="right" w:leader="dot" w:pos="8306"/>
        </w:tabs>
      </w:pPr>
      <w:hyperlink w:anchor="_Toc11601" w:history="1">
        <w:r>
          <w:rPr>
            <w:rFonts w:ascii="仿宋" w:eastAsia="仿宋" w:hAnsi="仿宋" w:cs="仿宋" w:hint="eastAsia"/>
            <w:lang w:eastAsia="zh-CN"/>
          </w:rPr>
          <w:t>(一)、资金需求大</w:t>
        </w:r>
        <w:r>
          <w:tab/>
        </w:r>
        <w:r>
          <w:fldChar w:fldCharType="begin"/>
        </w:r>
        <w:r>
          <w:instrText xml:space="preserve"> PAGEREF _Toc11601 \h </w:instrText>
        </w:r>
        <w:r>
          <w:fldChar w:fldCharType="separate"/>
        </w:r>
        <w:r>
          <w:t>23</w:t>
        </w:r>
        <w:r>
          <w:fldChar w:fldCharType="end"/>
        </w:r>
      </w:hyperlink>
    </w:p>
    <w:p>
      <w:pPr>
        <w:pStyle w:val="TOC2"/>
        <w:tabs>
          <w:tab w:val="right" w:leader="dot" w:pos="8306"/>
        </w:tabs>
      </w:pPr>
      <w:hyperlink w:anchor="_Toc6551" w:history="1">
        <w:r>
          <w:rPr>
            <w:rFonts w:ascii="仿宋" w:eastAsia="仿宋" w:hAnsi="仿宋" w:cs="仿宋" w:hint="eastAsia"/>
            <w:lang w:eastAsia="zh-CN"/>
          </w:rPr>
          <w:t>(二)、研发周期长</w:t>
        </w:r>
        <w:r>
          <w:tab/>
        </w:r>
        <w:r>
          <w:fldChar w:fldCharType="begin"/>
        </w:r>
        <w:r>
          <w:instrText xml:space="preserve"> PAGEREF _Toc6551 \h </w:instrText>
        </w:r>
        <w:r>
          <w:fldChar w:fldCharType="separate"/>
        </w:r>
        <w:r>
          <w:t>25</w:t>
        </w:r>
        <w:r>
          <w:fldChar w:fldCharType="end"/>
        </w:r>
      </w:hyperlink>
    </w:p>
    <w:p>
      <w:pPr>
        <w:pStyle w:val="TOC2"/>
        <w:tabs>
          <w:tab w:val="right" w:leader="dot" w:pos="8306"/>
        </w:tabs>
      </w:pPr>
      <w:hyperlink w:anchor="_Toc32168" w:history="1">
        <w:r>
          <w:rPr>
            <w:rFonts w:ascii="仿宋" w:eastAsia="仿宋" w:hAnsi="仿宋" w:cs="仿宋" w:hint="eastAsia"/>
            <w:lang w:eastAsia="zh-CN"/>
          </w:rPr>
          <w:t>(三)、市场风险大</w:t>
        </w:r>
        <w:r>
          <w:tab/>
        </w:r>
        <w:r>
          <w:fldChar w:fldCharType="begin"/>
        </w:r>
        <w:r>
          <w:instrText xml:space="preserve"> PAGEREF _Toc32168 \h </w:instrText>
        </w:r>
        <w:r>
          <w:fldChar w:fldCharType="separate"/>
        </w:r>
        <w:r>
          <w:t>26</w:t>
        </w:r>
        <w:r>
          <w:fldChar w:fldCharType="end"/>
        </w:r>
      </w:hyperlink>
    </w:p>
    <w:p>
      <w:pPr>
        <w:pStyle w:val="TOC2"/>
        <w:tabs>
          <w:tab w:val="right" w:leader="dot" w:pos="8306"/>
        </w:tabs>
      </w:pPr>
      <w:hyperlink w:anchor="_Toc246" w:history="1">
        <w:r>
          <w:rPr>
            <w:rFonts w:ascii="仿宋" w:eastAsia="仿宋" w:hAnsi="仿宋" w:cs="仿宋" w:hint="eastAsia"/>
            <w:lang w:eastAsia="zh-CN"/>
          </w:rPr>
          <w:t>(四)、利润率高</w:t>
        </w:r>
        <w:r>
          <w:tab/>
        </w:r>
        <w:r>
          <w:fldChar w:fldCharType="begin"/>
        </w:r>
        <w:r>
          <w:instrText xml:space="preserve"> PAGEREF _Toc246 \h </w:instrText>
        </w:r>
        <w:r>
          <w:fldChar w:fldCharType="separate"/>
        </w:r>
        <w:r>
          <w:t>28</w:t>
        </w:r>
        <w:r>
          <w:fldChar w:fldCharType="end"/>
        </w:r>
      </w:hyperlink>
    </w:p>
    <w:p>
      <w:pPr>
        <w:pStyle w:val="TOC1"/>
        <w:tabs>
          <w:tab w:val="right" w:leader="dot" w:pos="8306"/>
        </w:tabs>
      </w:pPr>
      <w:hyperlink w:anchor="_Toc10744" w:history="1">
        <w:r>
          <w:rPr>
            <w:rFonts w:ascii="仿宋" w:eastAsia="仿宋" w:hAnsi="仿宋" w:cs="仿宋" w:hint="eastAsia"/>
            <w:lang w:eastAsia="zh-CN"/>
          </w:rPr>
          <w:t>九、生产安全保护</w:t>
        </w:r>
        <w:r>
          <w:tab/>
        </w:r>
        <w:r>
          <w:fldChar w:fldCharType="begin"/>
        </w:r>
        <w:r>
          <w:instrText xml:space="preserve"> PAGEREF _Toc10744 \h </w:instrText>
        </w:r>
        <w:r>
          <w:fldChar w:fldCharType="separate"/>
        </w:r>
        <w:r>
          <w:t>30</w:t>
        </w:r>
        <w:r>
          <w:fldChar w:fldCharType="end"/>
        </w:r>
      </w:hyperlink>
    </w:p>
    <w:p>
      <w:pPr>
        <w:pStyle w:val="TOC2"/>
        <w:tabs>
          <w:tab w:val="right" w:leader="dot" w:pos="8306"/>
        </w:tabs>
      </w:pPr>
      <w:hyperlink w:anchor="_Toc4575" w:history="1">
        <w:r>
          <w:rPr>
            <w:rFonts w:ascii="仿宋" w:eastAsia="仿宋" w:hAnsi="仿宋" w:cs="仿宋" w:hint="eastAsia"/>
            <w:lang w:eastAsia="zh-CN"/>
          </w:rPr>
          <w:t>(一)、消防安全</w:t>
        </w:r>
        <w:r>
          <w:tab/>
        </w:r>
        <w:r>
          <w:fldChar w:fldCharType="begin"/>
        </w:r>
        <w:r>
          <w:instrText xml:space="preserve"> PAGEREF _Toc4575 \h </w:instrText>
        </w:r>
        <w:r>
          <w:fldChar w:fldCharType="separate"/>
        </w:r>
        <w:r>
          <w:t>30</w:t>
        </w:r>
        <w:r>
          <w:fldChar w:fldCharType="end"/>
        </w:r>
      </w:hyperlink>
    </w:p>
    <w:p>
      <w:pPr>
        <w:pStyle w:val="TOC2"/>
        <w:tabs>
          <w:tab w:val="right" w:leader="dot" w:pos="8306"/>
        </w:tabs>
      </w:pPr>
      <w:hyperlink w:anchor="_Toc32335" w:history="1">
        <w:r>
          <w:rPr>
            <w:rFonts w:ascii="仿宋" w:eastAsia="仿宋" w:hAnsi="仿宋" w:cs="仿宋" w:hint="eastAsia"/>
            <w:lang w:eastAsia="zh-CN"/>
          </w:rPr>
          <w:t>(二)、防火防爆总图布置措施</w:t>
        </w:r>
        <w:r>
          <w:tab/>
        </w:r>
        <w:r>
          <w:fldChar w:fldCharType="begin"/>
        </w:r>
        <w:r>
          <w:instrText xml:space="preserve"> PAGEREF _Toc32335 \h </w:instrText>
        </w:r>
        <w:r>
          <w:fldChar w:fldCharType="separate"/>
        </w:r>
        <w:r>
          <w:t>32</w:t>
        </w:r>
        <w:r>
          <w:fldChar w:fldCharType="end"/>
        </w:r>
      </w:hyperlink>
    </w:p>
    <w:p>
      <w:pPr>
        <w:pStyle w:val="TOC2"/>
        <w:tabs>
          <w:tab w:val="right" w:leader="dot" w:pos="8306"/>
        </w:tabs>
      </w:pPr>
      <w:hyperlink w:anchor="_Toc9665" w:history="1">
        <w:r>
          <w:rPr>
            <w:rFonts w:ascii="仿宋" w:eastAsia="仿宋" w:hAnsi="仿宋" w:cs="仿宋" w:hint="eastAsia"/>
            <w:lang w:eastAsia="zh-CN"/>
          </w:rPr>
          <w:t>(三)、自然灾害防范措施</w:t>
        </w:r>
        <w:r>
          <w:tab/>
        </w:r>
        <w:r>
          <w:fldChar w:fldCharType="begin"/>
        </w:r>
        <w:r>
          <w:instrText xml:space="preserve"> PAGEREF _Toc9665 \h </w:instrText>
        </w:r>
        <w:r>
          <w:fldChar w:fldCharType="separate"/>
        </w:r>
        <w:r>
          <w:t>33</w:t>
        </w:r>
        <w:r>
          <w:fldChar w:fldCharType="end"/>
        </w:r>
      </w:hyperlink>
    </w:p>
    <w:p>
      <w:pPr>
        <w:pStyle w:val="TOC2"/>
        <w:tabs>
          <w:tab w:val="right" w:leader="dot" w:pos="8306"/>
        </w:tabs>
      </w:pPr>
      <w:hyperlink w:anchor="_Toc7573" w:history="1">
        <w:r>
          <w:rPr>
            <w:rFonts w:ascii="仿宋" w:eastAsia="仿宋" w:hAnsi="仿宋" w:cs="仿宋" w:hint="eastAsia"/>
            <w:lang w:eastAsia="zh-CN"/>
          </w:rPr>
          <w:t>(四)、安全色及安全标志使用要求</w:t>
        </w:r>
        <w:r>
          <w:tab/>
        </w:r>
        <w:r>
          <w:fldChar w:fldCharType="begin"/>
        </w:r>
        <w:r>
          <w:instrText xml:space="preserve"> PAGEREF _Toc7573 \h </w:instrText>
        </w:r>
        <w:r>
          <w:fldChar w:fldCharType="separate"/>
        </w:r>
        <w:r>
          <w:t>34</w:t>
        </w:r>
        <w:r>
          <w:fldChar w:fldCharType="end"/>
        </w:r>
      </w:hyperlink>
    </w:p>
    <w:p>
      <w:pPr>
        <w:pStyle w:val="TOC2"/>
        <w:tabs>
          <w:tab w:val="right" w:leader="dot" w:pos="8306"/>
        </w:tabs>
      </w:pPr>
      <w:hyperlink w:anchor="_Toc3663" w:history="1">
        <w:r>
          <w:rPr>
            <w:rFonts w:ascii="仿宋" w:eastAsia="仿宋" w:hAnsi="仿宋" w:cs="仿宋" w:hint="eastAsia"/>
            <w:lang w:eastAsia="zh-CN"/>
          </w:rPr>
          <w:t>(五)、防尘防毒措施</w:t>
        </w:r>
        <w:r>
          <w:tab/>
        </w:r>
        <w:r>
          <w:fldChar w:fldCharType="begin"/>
        </w:r>
        <w:r>
          <w:instrText xml:space="preserve"> PAGEREF _Toc3663 \h </w:instrText>
        </w:r>
        <w:r>
          <w:fldChar w:fldCharType="separate"/>
        </w:r>
        <w:r>
          <w:t>35</w:t>
        </w:r>
        <w:r>
          <w:fldChar w:fldCharType="end"/>
        </w:r>
      </w:hyperlink>
    </w:p>
    <w:p>
      <w:pPr>
        <w:pStyle w:val="TOC2"/>
        <w:tabs>
          <w:tab w:val="right" w:leader="dot" w:pos="8306"/>
        </w:tabs>
      </w:pPr>
      <w:hyperlink w:anchor="_Toc2929" w:history="1">
        <w:r>
          <w:rPr>
            <w:rFonts w:ascii="仿宋" w:eastAsia="仿宋" w:hAnsi="仿宋" w:cs="仿宋" w:hint="eastAsia"/>
            <w:lang w:eastAsia="zh-CN"/>
          </w:rPr>
          <w:t>(六)、防静电、触电防护及防雷措施</w:t>
        </w:r>
        <w:r>
          <w:tab/>
        </w:r>
        <w:r>
          <w:fldChar w:fldCharType="begin"/>
        </w:r>
        <w:r>
          <w:instrText xml:space="preserve"> PAGEREF _Toc2929 \h </w:instrText>
        </w:r>
        <w:r>
          <w:fldChar w:fldCharType="separate"/>
        </w:r>
        <w:r>
          <w:t>36</w:t>
        </w:r>
        <w:r>
          <w:fldChar w:fldCharType="end"/>
        </w:r>
      </w:hyperlink>
    </w:p>
    <w:p>
      <w:pPr>
        <w:pStyle w:val="TOC2"/>
        <w:tabs>
          <w:tab w:val="right" w:leader="dot" w:pos="8306"/>
        </w:tabs>
      </w:pPr>
      <w:hyperlink w:anchor="_Toc24138" w:history="1">
        <w:r>
          <w:rPr>
            <w:rFonts w:ascii="仿宋" w:eastAsia="仿宋" w:hAnsi="仿宋" w:cs="仿宋" w:hint="eastAsia"/>
            <w:lang w:eastAsia="zh-CN"/>
          </w:rPr>
          <w:t>(七)、机械设备安全保障措施</w:t>
        </w:r>
        <w:r>
          <w:tab/>
        </w:r>
        <w:r>
          <w:fldChar w:fldCharType="begin"/>
        </w:r>
        <w:r>
          <w:instrText xml:space="preserve"> PAGEREF _Toc24138 \h </w:instrText>
        </w:r>
        <w:r>
          <w:fldChar w:fldCharType="separate"/>
        </w:r>
        <w:r>
          <w:t>37</w:t>
        </w:r>
        <w:r>
          <w:fldChar w:fldCharType="end"/>
        </w:r>
      </w:hyperlink>
    </w:p>
    <w:p>
      <w:pPr>
        <w:pStyle w:val="TOC1"/>
        <w:tabs>
          <w:tab w:val="right" w:leader="dot" w:pos="8306"/>
        </w:tabs>
      </w:pPr>
      <w:hyperlink w:anchor="_Toc7793" w:history="1">
        <w:r>
          <w:rPr>
            <w:rFonts w:ascii="仿宋" w:eastAsia="仿宋" w:hAnsi="仿宋" w:cs="仿宋" w:hint="eastAsia"/>
            <w:lang w:eastAsia="zh-CN"/>
          </w:rPr>
          <w:t>十、刀熔开关项目技术管理</w:t>
        </w:r>
        <w:r>
          <w:tab/>
        </w:r>
        <w:r>
          <w:fldChar w:fldCharType="begin"/>
        </w:r>
        <w:r>
          <w:instrText xml:space="preserve"> PAGEREF _Toc7793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69" w:history="1">
        <w:r>
          <w:rPr>
            <w:rFonts w:ascii="仿宋" w:eastAsia="仿宋" w:hAnsi="仿宋" w:cs="仿宋" w:hint="eastAsia"/>
            <w:lang w:eastAsia="zh-CN"/>
          </w:rPr>
          <w:t>(一)、技术方案选用方向</w:t>
        </w:r>
        <w:r>
          <w:tab/>
        </w:r>
        <w:r>
          <w:fldChar w:fldCharType="begin"/>
        </w:r>
        <w:r>
          <w:instrText xml:space="preserve"> PAGEREF _Toc11669 \h </w:instrText>
        </w:r>
        <w:r>
          <w:fldChar w:fldCharType="separate"/>
        </w:r>
        <w:r>
          <w:t>38</w:t>
        </w:r>
        <w:r>
          <w:fldChar w:fldCharType="end"/>
        </w:r>
      </w:hyperlink>
    </w:p>
    <w:p>
      <w:pPr>
        <w:pStyle w:val="TOC2"/>
        <w:tabs>
          <w:tab w:val="right" w:leader="dot" w:pos="8306"/>
        </w:tabs>
      </w:pPr>
      <w:hyperlink w:anchor="_Toc25681" w:history="1">
        <w:r>
          <w:rPr>
            <w:rFonts w:ascii="仿宋" w:eastAsia="仿宋" w:hAnsi="仿宋" w:cs="仿宋" w:hint="eastAsia"/>
            <w:lang w:eastAsia="zh-CN"/>
          </w:rPr>
          <w:t>(二)、工艺技术方案选用原则</w:t>
        </w:r>
        <w:r>
          <w:tab/>
        </w:r>
        <w:r>
          <w:fldChar w:fldCharType="begin"/>
        </w:r>
        <w:r>
          <w:instrText xml:space="preserve"> PAGEREF _Toc25681 \h </w:instrText>
        </w:r>
        <w:r>
          <w:fldChar w:fldCharType="separate"/>
        </w:r>
        <w:r>
          <w:t>40</w:t>
        </w:r>
        <w:r>
          <w:fldChar w:fldCharType="end"/>
        </w:r>
      </w:hyperlink>
    </w:p>
    <w:p>
      <w:pPr>
        <w:pStyle w:val="TOC2"/>
        <w:tabs>
          <w:tab w:val="right" w:leader="dot" w:pos="8306"/>
        </w:tabs>
      </w:pPr>
      <w:hyperlink w:anchor="_Toc23252" w:history="1">
        <w:r>
          <w:rPr>
            <w:rFonts w:ascii="仿宋" w:eastAsia="仿宋" w:hAnsi="仿宋" w:cs="仿宋" w:hint="eastAsia"/>
            <w:lang w:eastAsia="zh-CN"/>
          </w:rPr>
          <w:t>(三)、工艺技术方案要求</w:t>
        </w:r>
        <w:r>
          <w:tab/>
        </w:r>
        <w:r>
          <w:fldChar w:fldCharType="begin"/>
        </w:r>
        <w:r>
          <w:instrText xml:space="preserve"> PAGEREF _Toc23252 \h </w:instrText>
        </w:r>
        <w:r>
          <w:fldChar w:fldCharType="separate"/>
        </w:r>
        <w:r>
          <w:t>42</w:t>
        </w:r>
        <w:r>
          <w:fldChar w:fldCharType="end"/>
        </w:r>
      </w:hyperlink>
    </w:p>
    <w:p>
      <w:pPr>
        <w:pStyle w:val="TOC1"/>
        <w:tabs>
          <w:tab w:val="right" w:leader="dot" w:pos="8306"/>
        </w:tabs>
      </w:pPr>
      <w:hyperlink w:anchor="_Toc4499" w:history="1">
        <w:r>
          <w:rPr>
            <w:rFonts w:ascii="仿宋" w:eastAsia="仿宋" w:hAnsi="仿宋" w:cs="仿宋" w:hint="eastAsia"/>
            <w:lang w:eastAsia="zh-CN"/>
          </w:rPr>
          <w:t>十一、刀熔开关项目环境影响分析</w:t>
        </w:r>
        <w:r>
          <w:tab/>
        </w:r>
        <w:r>
          <w:fldChar w:fldCharType="begin"/>
        </w:r>
        <w:r>
          <w:instrText xml:space="preserve"> PAGEREF _Toc4499 \h </w:instrText>
        </w:r>
        <w:r>
          <w:fldChar w:fldCharType="separate"/>
        </w:r>
        <w:r>
          <w:t>44</w:t>
        </w:r>
        <w:r>
          <w:fldChar w:fldCharType="end"/>
        </w:r>
      </w:hyperlink>
    </w:p>
    <w:p>
      <w:pPr>
        <w:pStyle w:val="TOC2"/>
        <w:tabs>
          <w:tab w:val="right" w:leader="dot" w:pos="8306"/>
        </w:tabs>
      </w:pPr>
      <w:hyperlink w:anchor="_Toc7982" w:history="1">
        <w:r>
          <w:rPr>
            <w:rFonts w:ascii="仿宋" w:eastAsia="仿宋" w:hAnsi="仿宋" w:cs="仿宋" w:hint="eastAsia"/>
            <w:lang w:eastAsia="zh-CN"/>
          </w:rPr>
          <w:t>(一)、建设区域环境质量现状</w:t>
        </w:r>
        <w:r>
          <w:tab/>
        </w:r>
        <w:r>
          <w:fldChar w:fldCharType="begin"/>
        </w:r>
        <w:r>
          <w:instrText xml:space="preserve"> PAGEREF _Toc7982 \h </w:instrText>
        </w:r>
        <w:r>
          <w:fldChar w:fldCharType="separate"/>
        </w:r>
        <w:r>
          <w:t>44</w:t>
        </w:r>
        <w:r>
          <w:fldChar w:fldCharType="end"/>
        </w:r>
      </w:hyperlink>
    </w:p>
    <w:p>
      <w:pPr>
        <w:pStyle w:val="TOC2"/>
        <w:tabs>
          <w:tab w:val="right" w:leader="dot" w:pos="8306"/>
        </w:tabs>
      </w:pPr>
      <w:hyperlink w:anchor="_Toc7881" w:history="1">
        <w:r>
          <w:rPr>
            <w:rFonts w:ascii="仿宋" w:eastAsia="仿宋" w:hAnsi="仿宋" w:cs="仿宋" w:hint="eastAsia"/>
            <w:lang w:eastAsia="zh-CN"/>
          </w:rPr>
          <w:t>(二)、建设期环境保护</w:t>
        </w:r>
        <w:r>
          <w:tab/>
        </w:r>
        <w:r>
          <w:fldChar w:fldCharType="begin"/>
        </w:r>
        <w:r>
          <w:instrText xml:space="preserve"> PAGEREF _Toc7881 \h </w:instrText>
        </w:r>
        <w:r>
          <w:fldChar w:fldCharType="separate"/>
        </w:r>
        <w:r>
          <w:t>46</w:t>
        </w:r>
        <w:r>
          <w:fldChar w:fldCharType="end"/>
        </w:r>
      </w:hyperlink>
    </w:p>
    <w:p>
      <w:pPr>
        <w:pStyle w:val="TOC2"/>
        <w:tabs>
          <w:tab w:val="right" w:leader="dot" w:pos="8306"/>
        </w:tabs>
      </w:pPr>
      <w:hyperlink w:anchor="_Toc11491" w:history="1">
        <w:r>
          <w:rPr>
            <w:rFonts w:ascii="仿宋" w:eastAsia="仿宋" w:hAnsi="仿宋" w:cs="仿宋" w:hint="eastAsia"/>
            <w:lang w:eastAsia="zh-CN"/>
          </w:rPr>
          <w:t>(三)、运营期环境保护</w:t>
        </w:r>
        <w:r>
          <w:tab/>
        </w:r>
        <w:r>
          <w:fldChar w:fldCharType="begin"/>
        </w:r>
        <w:r>
          <w:instrText xml:space="preserve"> PAGEREF _Toc11491 \h </w:instrText>
        </w:r>
        <w:r>
          <w:fldChar w:fldCharType="separate"/>
        </w:r>
        <w:r>
          <w:t>47</w:t>
        </w:r>
        <w:r>
          <w:fldChar w:fldCharType="end"/>
        </w:r>
      </w:hyperlink>
    </w:p>
    <w:p>
      <w:pPr>
        <w:pStyle w:val="TOC2"/>
        <w:tabs>
          <w:tab w:val="right" w:leader="dot" w:pos="8306"/>
        </w:tabs>
      </w:pPr>
      <w:hyperlink w:anchor="_Toc2369" w:history="1">
        <w:r>
          <w:rPr>
            <w:rFonts w:ascii="仿宋" w:eastAsia="仿宋" w:hAnsi="仿宋" w:cs="仿宋" w:hint="eastAsia"/>
            <w:lang w:eastAsia="zh-CN"/>
          </w:rPr>
          <w:t>(四)、刀熔开关项目建设对区域经济的影响</w:t>
        </w:r>
        <w:r>
          <w:tab/>
        </w:r>
        <w:r>
          <w:fldChar w:fldCharType="begin"/>
        </w:r>
        <w:r>
          <w:instrText xml:space="preserve"> PAGEREF _Toc2369 \h </w:instrText>
        </w:r>
        <w:r>
          <w:fldChar w:fldCharType="separate"/>
        </w:r>
        <w:r>
          <w:t>49</w:t>
        </w:r>
        <w:r>
          <w:fldChar w:fldCharType="end"/>
        </w:r>
      </w:hyperlink>
    </w:p>
    <w:p>
      <w:pPr>
        <w:pStyle w:val="TOC2"/>
        <w:tabs>
          <w:tab w:val="right" w:leader="dot" w:pos="8306"/>
        </w:tabs>
      </w:pPr>
      <w:hyperlink w:anchor="_Toc6105" w:history="1">
        <w:r>
          <w:rPr>
            <w:rFonts w:ascii="仿宋" w:eastAsia="仿宋" w:hAnsi="仿宋" w:cs="仿宋" w:hint="eastAsia"/>
            <w:lang w:eastAsia="zh-CN"/>
          </w:rPr>
          <w:t>(五)、废弃物处理</w:t>
        </w:r>
        <w:r>
          <w:tab/>
        </w:r>
        <w:r>
          <w:fldChar w:fldCharType="begin"/>
        </w:r>
        <w:r>
          <w:instrText xml:space="preserve"> PAGEREF _Toc6105 \h </w:instrText>
        </w:r>
        <w:r>
          <w:fldChar w:fldCharType="separate"/>
        </w:r>
        <w:r>
          <w:t>50</w:t>
        </w:r>
        <w:r>
          <w:fldChar w:fldCharType="end"/>
        </w:r>
      </w:hyperlink>
    </w:p>
    <w:p>
      <w:pPr>
        <w:pStyle w:val="TOC2"/>
        <w:tabs>
          <w:tab w:val="right" w:leader="dot" w:pos="8306"/>
        </w:tabs>
      </w:pPr>
      <w:hyperlink w:anchor="_Toc6637" w:history="1">
        <w:r>
          <w:rPr>
            <w:rFonts w:ascii="仿宋" w:eastAsia="仿宋" w:hAnsi="仿宋" w:cs="仿宋" w:hint="eastAsia"/>
            <w:lang w:eastAsia="zh-CN"/>
          </w:rPr>
          <w:t>(六)、特殊环境影响分析</w:t>
        </w:r>
        <w:r>
          <w:tab/>
        </w:r>
        <w:r>
          <w:fldChar w:fldCharType="begin"/>
        </w:r>
        <w:r>
          <w:instrText xml:space="preserve"> PAGEREF _Toc6637 \h </w:instrText>
        </w:r>
        <w:r>
          <w:fldChar w:fldCharType="separate"/>
        </w:r>
        <w:r>
          <w:t>52</w:t>
        </w:r>
        <w:r>
          <w:fldChar w:fldCharType="end"/>
        </w:r>
      </w:hyperlink>
    </w:p>
    <w:p>
      <w:pPr>
        <w:pStyle w:val="TOC2"/>
        <w:tabs>
          <w:tab w:val="right" w:leader="dot" w:pos="8306"/>
        </w:tabs>
      </w:pPr>
      <w:hyperlink w:anchor="_Toc32590" w:history="1">
        <w:r>
          <w:rPr>
            <w:rFonts w:ascii="仿宋" w:eastAsia="仿宋" w:hAnsi="仿宋" w:cs="仿宋" w:hint="eastAsia"/>
            <w:lang w:eastAsia="zh-CN"/>
          </w:rPr>
          <w:t>(七)、清洁生产</w:t>
        </w:r>
        <w:r>
          <w:tab/>
        </w:r>
        <w:r>
          <w:fldChar w:fldCharType="begin"/>
        </w:r>
        <w:r>
          <w:instrText xml:space="preserve"> PAGEREF _Toc32590 \h </w:instrText>
        </w:r>
        <w:r>
          <w:fldChar w:fldCharType="separate"/>
        </w:r>
        <w:r>
          <w:t>53</w:t>
        </w:r>
        <w:r>
          <w:fldChar w:fldCharType="end"/>
        </w:r>
      </w:hyperlink>
    </w:p>
    <w:p>
      <w:pPr>
        <w:pStyle w:val="TOC2"/>
        <w:tabs>
          <w:tab w:val="right" w:leader="dot" w:pos="8306"/>
        </w:tabs>
      </w:pPr>
      <w:hyperlink w:anchor="_Toc27843" w:history="1">
        <w:r>
          <w:rPr>
            <w:rFonts w:ascii="仿宋" w:eastAsia="仿宋" w:hAnsi="仿宋" w:cs="仿宋" w:hint="eastAsia"/>
            <w:lang w:eastAsia="zh-CN"/>
          </w:rPr>
          <w:t>(八)、环境保护综合评价</w:t>
        </w:r>
        <w:r>
          <w:tab/>
        </w:r>
        <w:r>
          <w:fldChar w:fldCharType="begin"/>
        </w:r>
        <w:r>
          <w:instrText xml:space="preserve"> PAGEREF _Toc27843 \h </w:instrText>
        </w:r>
        <w:r>
          <w:fldChar w:fldCharType="separate"/>
        </w:r>
        <w:r>
          <w:t>54</w:t>
        </w:r>
        <w:r>
          <w:fldChar w:fldCharType="end"/>
        </w:r>
      </w:hyperlink>
    </w:p>
    <w:p>
      <w:pPr>
        <w:pStyle w:val="TOC1"/>
        <w:tabs>
          <w:tab w:val="right" w:leader="dot" w:pos="8306"/>
        </w:tabs>
      </w:pPr>
      <w:hyperlink w:anchor="_Toc27211" w:history="1">
        <w:r>
          <w:rPr>
            <w:rFonts w:ascii="仿宋" w:eastAsia="仿宋" w:hAnsi="仿宋" w:cs="仿宋" w:hint="eastAsia"/>
            <w:lang w:eastAsia="zh-CN"/>
          </w:rPr>
          <w:t>十二、刀熔开关项目经营效益</w:t>
        </w:r>
        <w:r>
          <w:tab/>
        </w:r>
        <w:r>
          <w:fldChar w:fldCharType="begin"/>
        </w:r>
        <w:r>
          <w:instrText xml:space="preserve"> PAGEREF _Toc27211 \h </w:instrText>
        </w:r>
        <w:r>
          <w:fldChar w:fldCharType="separate"/>
        </w:r>
        <w:r>
          <w:t>55</w:t>
        </w:r>
        <w:r>
          <w:fldChar w:fldCharType="end"/>
        </w:r>
      </w:hyperlink>
    </w:p>
    <w:p>
      <w:pPr>
        <w:pStyle w:val="TOC2"/>
        <w:tabs>
          <w:tab w:val="right" w:leader="dot" w:pos="8306"/>
        </w:tabs>
      </w:pPr>
      <w:hyperlink w:anchor="_Toc1003" w:history="1">
        <w:r>
          <w:rPr>
            <w:rFonts w:ascii="仿宋" w:eastAsia="仿宋" w:hAnsi="仿宋" w:cs="仿宋" w:hint="eastAsia"/>
            <w:lang w:eastAsia="zh-CN"/>
          </w:rPr>
          <w:t>(一)、经济评价财务测算</w:t>
        </w:r>
        <w:r>
          <w:tab/>
        </w:r>
        <w:r>
          <w:fldChar w:fldCharType="begin"/>
        </w:r>
        <w:r>
          <w:instrText xml:space="preserve"> PAGEREF _Toc1003 \h </w:instrText>
        </w:r>
        <w:r>
          <w:fldChar w:fldCharType="separate"/>
        </w:r>
        <w:r>
          <w:t>55</w:t>
        </w:r>
        <w:r>
          <w:fldChar w:fldCharType="end"/>
        </w:r>
      </w:hyperlink>
    </w:p>
    <w:p>
      <w:pPr>
        <w:pStyle w:val="TOC2"/>
        <w:tabs>
          <w:tab w:val="right" w:leader="dot" w:pos="8306"/>
        </w:tabs>
      </w:pPr>
      <w:hyperlink w:anchor="_Toc5268" w:history="1">
        <w:r>
          <w:rPr>
            <w:rFonts w:ascii="仿宋" w:eastAsia="仿宋" w:hAnsi="仿宋" w:cs="仿宋" w:hint="eastAsia"/>
            <w:lang w:eastAsia="zh-CN"/>
          </w:rPr>
          <w:t>(二)、刀熔开关项目盈利能力分析</w:t>
        </w:r>
        <w:r>
          <w:tab/>
        </w:r>
        <w:r>
          <w:fldChar w:fldCharType="begin"/>
        </w:r>
        <w:r>
          <w:instrText xml:space="preserve"> PAGEREF _Toc5268 \h </w:instrText>
        </w:r>
        <w:r>
          <w:fldChar w:fldCharType="separate"/>
        </w:r>
        <w:r>
          <w:t>56</w:t>
        </w:r>
        <w:r>
          <w:fldChar w:fldCharType="end"/>
        </w:r>
      </w:hyperlink>
    </w:p>
    <w:p>
      <w:pPr>
        <w:pStyle w:val="TOC1"/>
        <w:tabs>
          <w:tab w:val="right" w:leader="dot" w:pos="8306"/>
        </w:tabs>
      </w:pPr>
      <w:hyperlink w:anchor="_Toc19818" w:history="1">
        <w:r>
          <w:rPr>
            <w:rFonts w:ascii="仿宋" w:eastAsia="仿宋" w:hAnsi="仿宋" w:cs="仿宋" w:hint="eastAsia"/>
            <w:lang w:eastAsia="zh-CN"/>
          </w:rPr>
          <w:t>十三、刀熔开关项目实施保障措施</w:t>
        </w:r>
        <w:r>
          <w:tab/>
        </w:r>
        <w:r>
          <w:fldChar w:fldCharType="begin"/>
        </w:r>
        <w:r>
          <w:instrText xml:space="preserve"> PAGEREF _Toc19818 \h </w:instrText>
        </w:r>
        <w:r>
          <w:fldChar w:fldCharType="separate"/>
        </w:r>
        <w:r>
          <w:t>57</w:t>
        </w:r>
        <w:r>
          <w:fldChar w:fldCharType="end"/>
        </w:r>
      </w:hyperlink>
    </w:p>
    <w:p>
      <w:pPr>
        <w:pStyle w:val="TOC2"/>
        <w:tabs>
          <w:tab w:val="right" w:leader="dot" w:pos="8306"/>
        </w:tabs>
      </w:pPr>
      <w:hyperlink w:anchor="_Toc6180" w:history="1">
        <w:r>
          <w:rPr>
            <w:rFonts w:ascii="仿宋" w:eastAsia="仿宋" w:hAnsi="仿宋" w:cs="仿宋" w:hint="eastAsia"/>
            <w:lang w:eastAsia="zh-CN"/>
          </w:rPr>
          <w:t>(一)、刀熔开关项目实施保障机制</w:t>
        </w:r>
        <w:r>
          <w:tab/>
        </w:r>
        <w:r>
          <w:fldChar w:fldCharType="begin"/>
        </w:r>
        <w:r>
          <w:instrText xml:space="preserve"> PAGEREF _Toc6180 \h </w:instrText>
        </w:r>
        <w:r>
          <w:fldChar w:fldCharType="separate"/>
        </w:r>
        <w:r>
          <w:t>57</w:t>
        </w:r>
        <w:r>
          <w:fldChar w:fldCharType="end"/>
        </w:r>
      </w:hyperlink>
    </w:p>
    <w:p>
      <w:pPr>
        <w:pStyle w:val="TOC2"/>
        <w:tabs>
          <w:tab w:val="right" w:leader="dot" w:pos="8306"/>
        </w:tabs>
      </w:pPr>
      <w:hyperlink w:anchor="_Toc30518" w:history="1">
        <w:r>
          <w:rPr>
            <w:rFonts w:ascii="仿宋" w:eastAsia="仿宋" w:hAnsi="仿宋" w:cs="仿宋" w:hint="eastAsia"/>
            <w:lang w:eastAsia="zh-CN"/>
          </w:rPr>
          <w:t>(二)、刀熔开关项目法律合规要求</w:t>
        </w:r>
        <w:r>
          <w:tab/>
        </w:r>
        <w:r>
          <w:fldChar w:fldCharType="begin"/>
        </w:r>
        <w:r>
          <w:instrText xml:space="preserve"> PAGEREF _Toc30518 \h </w:instrText>
        </w:r>
        <w:r>
          <w:fldChar w:fldCharType="separate"/>
        </w:r>
        <w:r>
          <w:t>61</w:t>
        </w:r>
        <w:r>
          <w:fldChar w:fldCharType="end"/>
        </w:r>
      </w:hyperlink>
    </w:p>
    <w:p>
      <w:pPr>
        <w:pStyle w:val="TOC2"/>
        <w:tabs>
          <w:tab w:val="right" w:leader="dot" w:pos="8306"/>
        </w:tabs>
      </w:pPr>
      <w:hyperlink w:anchor="_Toc32627" w:history="1">
        <w:r>
          <w:rPr>
            <w:rFonts w:ascii="仿宋" w:eastAsia="仿宋" w:hAnsi="仿宋" w:cs="仿宋" w:hint="eastAsia"/>
            <w:lang w:eastAsia="zh-CN"/>
          </w:rPr>
          <w:t>(三)、刀熔开关项目合同管理与法律事务</w:t>
        </w:r>
        <w:r>
          <w:tab/>
        </w:r>
        <w:r>
          <w:fldChar w:fldCharType="begin"/>
        </w:r>
        <w:r>
          <w:instrText xml:space="preserve"> PAGEREF _Toc32627 \h </w:instrText>
        </w:r>
        <w:r>
          <w:fldChar w:fldCharType="separate"/>
        </w:r>
        <w:r>
          <w:t>65</w:t>
        </w:r>
        <w:r>
          <w:fldChar w:fldCharType="end"/>
        </w:r>
      </w:hyperlink>
    </w:p>
    <w:p>
      <w:pPr>
        <w:pStyle w:val="TOC2"/>
        <w:tabs>
          <w:tab w:val="right" w:leader="dot" w:pos="8306"/>
        </w:tabs>
      </w:pPr>
      <w:hyperlink w:anchor="_Toc3281" w:history="1">
        <w:r>
          <w:rPr>
            <w:rFonts w:ascii="仿宋" w:eastAsia="仿宋" w:hAnsi="仿宋" w:cs="仿宋" w:hint="eastAsia"/>
            <w:lang w:eastAsia="zh-CN"/>
          </w:rPr>
          <w:t>(四)、刀熔开关项目知识产权保护策略</w:t>
        </w:r>
        <w:r>
          <w:tab/>
        </w:r>
        <w:r>
          <w:fldChar w:fldCharType="begin"/>
        </w:r>
        <w:r>
          <w:instrText xml:space="preserve"> PAGEREF _Toc3281 \h </w:instrText>
        </w:r>
        <w:r>
          <w:fldChar w:fldCharType="separate"/>
        </w:r>
        <w:r>
          <w:t>71</w:t>
        </w:r>
        <w:r>
          <w:fldChar w:fldCharType="end"/>
        </w:r>
      </w:hyperlink>
    </w:p>
    <w:p>
      <w:pPr>
        <w:pStyle w:val="TOC1"/>
        <w:tabs>
          <w:tab w:val="right" w:leader="dot" w:pos="8306"/>
        </w:tabs>
      </w:pPr>
      <w:hyperlink w:anchor="_Toc28450" w:history="1">
        <w:r>
          <w:rPr>
            <w:rFonts w:ascii="仿宋" w:eastAsia="仿宋" w:hAnsi="仿宋" w:cs="仿宋" w:hint="eastAsia"/>
            <w:lang w:eastAsia="zh-CN"/>
          </w:rPr>
          <w:t>十四、质量管理体系</w:t>
        </w:r>
        <w:r>
          <w:tab/>
        </w:r>
        <w:r>
          <w:fldChar w:fldCharType="begin"/>
        </w:r>
        <w:r>
          <w:instrText xml:space="preserve"> PAGEREF _Toc28450 \h </w:instrText>
        </w:r>
        <w:r>
          <w:fldChar w:fldCharType="separate"/>
        </w:r>
        <w:r>
          <w:t>73</w:t>
        </w:r>
        <w:r>
          <w:fldChar w:fldCharType="end"/>
        </w:r>
      </w:hyperlink>
    </w:p>
    <w:p>
      <w:pPr>
        <w:pStyle w:val="TOC2"/>
        <w:tabs>
          <w:tab w:val="right" w:leader="dot" w:pos="8306"/>
        </w:tabs>
      </w:pPr>
      <w:hyperlink w:anchor="_Toc29411" w:history="1">
        <w:r>
          <w:rPr>
            <w:rFonts w:ascii="仿宋" w:eastAsia="仿宋" w:hAnsi="仿宋" w:cs="仿宋" w:hint="eastAsia"/>
            <w:lang w:eastAsia="zh-CN"/>
          </w:rPr>
          <w:t>(一)、质量目标与方针</w:t>
        </w:r>
        <w:r>
          <w:tab/>
        </w:r>
        <w:r>
          <w:fldChar w:fldCharType="begin"/>
        </w:r>
        <w:r>
          <w:instrText xml:space="preserve"> PAGEREF _Toc29411 \h </w:instrText>
        </w:r>
        <w:r>
          <w:fldChar w:fldCharType="separate"/>
        </w:r>
        <w:r>
          <w:t>73</w:t>
        </w:r>
        <w:r>
          <w:fldChar w:fldCharType="end"/>
        </w:r>
      </w:hyperlink>
    </w:p>
    <w:p>
      <w:pPr>
        <w:pStyle w:val="TOC2"/>
        <w:tabs>
          <w:tab w:val="right" w:leader="dot" w:pos="8306"/>
        </w:tabs>
      </w:pPr>
      <w:hyperlink w:anchor="_Toc18871" w:history="1">
        <w:r>
          <w:rPr>
            <w:rFonts w:ascii="仿宋" w:eastAsia="仿宋" w:hAnsi="仿宋" w:cs="仿宋" w:hint="eastAsia"/>
            <w:lang w:eastAsia="zh-CN"/>
          </w:rPr>
          <w:t>(二)、质量管理责任</w:t>
        </w:r>
        <w:r>
          <w:tab/>
        </w:r>
        <w:r>
          <w:fldChar w:fldCharType="begin"/>
        </w:r>
        <w:r>
          <w:instrText xml:space="preserve"> PAGEREF _Toc18871 \h </w:instrText>
        </w:r>
        <w:r>
          <w:fldChar w:fldCharType="separate"/>
        </w:r>
        <w:r>
          <w:t>74</w:t>
        </w:r>
        <w:r>
          <w:fldChar w:fldCharType="end"/>
        </w:r>
      </w:hyperlink>
    </w:p>
    <w:p>
      <w:pPr>
        <w:pStyle w:val="TOC2"/>
        <w:tabs>
          <w:tab w:val="right" w:leader="dot" w:pos="8306"/>
        </w:tabs>
      </w:pPr>
      <w:hyperlink w:anchor="_Toc14435" w:history="1">
        <w:r>
          <w:rPr>
            <w:rFonts w:ascii="仿宋" w:eastAsia="仿宋" w:hAnsi="仿宋" w:cs="仿宋" w:hint="eastAsia"/>
            <w:lang w:eastAsia="zh-CN"/>
          </w:rPr>
          <w:t>(三)、质量管理体系文件</w:t>
        </w:r>
        <w:r>
          <w:tab/>
        </w:r>
        <w:r>
          <w:fldChar w:fldCharType="begin"/>
        </w:r>
        <w:r>
          <w:instrText xml:space="preserve"> PAGEREF _Toc14435 \h </w:instrText>
        </w:r>
        <w:r>
          <w:fldChar w:fldCharType="separate"/>
        </w:r>
        <w:r>
          <w:t>76</w:t>
        </w:r>
        <w:r>
          <w:fldChar w:fldCharType="end"/>
        </w:r>
      </w:hyperlink>
    </w:p>
    <w:p>
      <w:pPr>
        <w:pStyle w:val="TOC2"/>
        <w:tabs>
          <w:tab w:val="right" w:leader="dot" w:pos="8306"/>
        </w:tabs>
      </w:pPr>
      <w:hyperlink w:anchor="_Toc1684" w:history="1">
        <w:r>
          <w:rPr>
            <w:rFonts w:ascii="仿宋" w:eastAsia="仿宋" w:hAnsi="仿宋" w:cs="仿宋" w:hint="eastAsia"/>
            <w:lang w:eastAsia="zh-CN"/>
          </w:rPr>
          <w:t>(四)、质量培训与教育</w:t>
        </w:r>
        <w:r>
          <w:tab/>
        </w:r>
        <w:r>
          <w:fldChar w:fldCharType="begin"/>
        </w:r>
        <w:r>
          <w:instrText xml:space="preserve"> PAGEREF _Toc1684 \h </w:instrText>
        </w:r>
        <w:r>
          <w:fldChar w:fldCharType="separate"/>
        </w:r>
        <w:r>
          <w:t>78</w:t>
        </w:r>
        <w:r>
          <w:fldChar w:fldCharType="end"/>
        </w:r>
      </w:hyperlink>
    </w:p>
    <w:p>
      <w:pPr>
        <w:pStyle w:val="TOC2"/>
        <w:tabs>
          <w:tab w:val="right" w:leader="dot" w:pos="8306"/>
        </w:tabs>
      </w:pPr>
      <w:hyperlink w:anchor="_Toc12883" w:history="1">
        <w:r>
          <w:rPr>
            <w:rFonts w:ascii="仿宋" w:eastAsia="仿宋" w:hAnsi="仿宋" w:cs="仿宋" w:hint="eastAsia"/>
            <w:lang w:eastAsia="zh-CN"/>
          </w:rPr>
          <w:t>(五)、质量审核与评价</w:t>
        </w:r>
        <w:r>
          <w:tab/>
        </w:r>
        <w:r>
          <w:fldChar w:fldCharType="begin"/>
        </w:r>
        <w:r>
          <w:instrText xml:space="preserve"> PAGEREF _Toc12883 \h </w:instrText>
        </w:r>
        <w:r>
          <w:fldChar w:fldCharType="separate"/>
        </w:r>
        <w:r>
          <w:t>79</w:t>
        </w:r>
        <w:r>
          <w:fldChar w:fldCharType="end"/>
        </w:r>
      </w:hyperlink>
    </w:p>
    <w:p>
      <w:pPr>
        <w:pStyle w:val="TOC2"/>
        <w:tabs>
          <w:tab w:val="right" w:leader="dot" w:pos="8306"/>
        </w:tabs>
      </w:pPr>
      <w:hyperlink w:anchor="_Toc32081" w:history="1">
        <w:r>
          <w:rPr>
            <w:rFonts w:ascii="仿宋" w:eastAsia="仿宋" w:hAnsi="仿宋" w:cs="仿宋" w:hint="eastAsia"/>
            <w:lang w:eastAsia="zh-CN"/>
          </w:rPr>
          <w:t>(六)、不符合与纠正措施</w:t>
        </w:r>
        <w:r>
          <w:tab/>
        </w:r>
        <w:r>
          <w:fldChar w:fldCharType="begin"/>
        </w:r>
        <w:r>
          <w:instrText xml:space="preserve"> PAGEREF _Toc32081 \h </w:instrText>
        </w:r>
        <w:r>
          <w:fldChar w:fldCharType="separate"/>
        </w:r>
        <w:r>
          <w:t>80</w:t>
        </w:r>
        <w:r>
          <w:fldChar w:fldCharType="end"/>
        </w:r>
      </w:hyperlink>
    </w:p>
    <w:p>
      <w:pPr>
        <w:pStyle w:val="TOC1"/>
        <w:tabs>
          <w:tab w:val="right" w:leader="dot" w:pos="8306"/>
        </w:tabs>
      </w:pPr>
      <w:hyperlink w:anchor="_Toc15901" w:history="1">
        <w:r>
          <w:rPr>
            <w:rFonts w:ascii="仿宋" w:eastAsia="仿宋" w:hAnsi="仿宋" w:cs="仿宋" w:hint="eastAsia"/>
            <w:lang w:eastAsia="zh-CN"/>
          </w:rPr>
          <w:t>十五、刀熔开关项目实施时间节点</w:t>
        </w:r>
        <w:r>
          <w:tab/>
        </w:r>
        <w:r>
          <w:fldChar w:fldCharType="begin"/>
        </w:r>
        <w:r>
          <w:instrText xml:space="preserve"> PAGEREF _Toc15901 \h </w:instrText>
        </w:r>
        <w:r>
          <w:fldChar w:fldCharType="separate"/>
        </w:r>
        <w:r>
          <w:t>81</w:t>
        </w:r>
        <w:r>
          <w:fldChar w:fldCharType="end"/>
        </w:r>
      </w:hyperlink>
    </w:p>
    <w:p>
      <w:pPr>
        <w:pStyle w:val="TOC2"/>
        <w:tabs>
          <w:tab w:val="right" w:leader="dot" w:pos="8306"/>
        </w:tabs>
      </w:pPr>
      <w:hyperlink w:anchor="_Toc12562" w:history="1">
        <w:r>
          <w:rPr>
            <w:rFonts w:ascii="仿宋" w:eastAsia="仿宋" w:hAnsi="仿宋" w:cs="仿宋" w:hint="eastAsia"/>
            <w:lang w:eastAsia="zh-CN"/>
          </w:rPr>
          <w:t>(一)、刀熔开关项目启动阶段时间节点</w:t>
        </w:r>
        <w:r>
          <w:tab/>
        </w:r>
        <w:r>
          <w:fldChar w:fldCharType="begin"/>
        </w:r>
        <w:r>
          <w:instrText xml:space="preserve"> PAGEREF _Toc12562 \h </w:instrText>
        </w:r>
        <w:r>
          <w:fldChar w:fldCharType="separate"/>
        </w:r>
        <w:r>
          <w:t>81</w:t>
        </w:r>
        <w:r>
          <w:fldChar w:fldCharType="end"/>
        </w:r>
      </w:hyperlink>
    </w:p>
    <w:p>
      <w:pPr>
        <w:pStyle w:val="TOC2"/>
        <w:tabs>
          <w:tab w:val="right" w:leader="dot" w:pos="8306"/>
        </w:tabs>
      </w:pPr>
      <w:hyperlink w:anchor="_Toc10258" w:history="1">
        <w:r>
          <w:rPr>
            <w:rFonts w:ascii="仿宋" w:eastAsia="仿宋" w:hAnsi="仿宋" w:cs="仿宋" w:hint="eastAsia"/>
            <w:lang w:eastAsia="zh-CN"/>
          </w:rPr>
          <w:t>(二)、刀熔开关项目执行阶段时间节点</w:t>
        </w:r>
        <w:r>
          <w:tab/>
        </w:r>
        <w:r>
          <w:fldChar w:fldCharType="begin"/>
        </w:r>
        <w:r>
          <w:instrText xml:space="preserve"> PAGEREF _Toc10258 \h </w:instrText>
        </w:r>
        <w:r>
          <w:fldChar w:fldCharType="separate"/>
        </w:r>
        <w:r>
          <w:t>82</w:t>
        </w:r>
        <w:r>
          <w:fldChar w:fldCharType="end"/>
        </w:r>
      </w:hyperlink>
    </w:p>
    <w:p>
      <w:pPr>
        <w:pStyle w:val="TOC2"/>
        <w:tabs>
          <w:tab w:val="right" w:leader="dot" w:pos="8306"/>
        </w:tabs>
      </w:pPr>
      <w:hyperlink w:anchor="_Toc17320" w:history="1">
        <w:r>
          <w:rPr>
            <w:rFonts w:ascii="仿宋" w:eastAsia="仿宋" w:hAnsi="仿宋" w:cs="仿宋" w:hint="eastAsia"/>
            <w:lang w:eastAsia="zh-CN"/>
          </w:rPr>
          <w:t>(三)、刀熔开关项目完成阶段时间节点</w:t>
        </w:r>
        <w:r>
          <w:tab/>
        </w:r>
        <w:r>
          <w:fldChar w:fldCharType="begin"/>
        </w:r>
        <w:r>
          <w:instrText xml:space="preserve"> PAGEREF _Toc17320 \h </w:instrText>
        </w:r>
        <w:r>
          <w:fldChar w:fldCharType="separate"/>
        </w:r>
        <w:r>
          <w:t>83</w:t>
        </w:r>
        <w:r>
          <w:fldChar w:fldCharType="end"/>
        </w:r>
      </w:hyperlink>
    </w:p>
    <w:p>
      <w:pPr>
        <w:pStyle w:val="TOC1"/>
        <w:tabs>
          <w:tab w:val="right" w:leader="dot" w:pos="8306"/>
        </w:tabs>
      </w:pPr>
      <w:hyperlink w:anchor="_Toc24213" w:history="1">
        <w:r>
          <w:rPr>
            <w:rFonts w:ascii="仿宋" w:eastAsia="仿宋" w:hAnsi="仿宋" w:cs="仿宋" w:hint="eastAsia"/>
            <w:lang w:eastAsia="zh-CN"/>
          </w:rPr>
          <w:t>十六、营销与推广策略</w:t>
        </w:r>
        <w:r>
          <w:tab/>
        </w:r>
        <w:r>
          <w:fldChar w:fldCharType="begin"/>
        </w:r>
        <w:r>
          <w:instrText xml:space="preserve"> PAGEREF _Toc24213 \h </w:instrText>
        </w:r>
        <w:r>
          <w:fldChar w:fldCharType="separate"/>
        </w:r>
        <w:r>
          <w:t>84</w:t>
        </w:r>
        <w:r>
          <w:fldChar w:fldCharType="end"/>
        </w:r>
      </w:hyperlink>
    </w:p>
    <w:p>
      <w:pPr>
        <w:pStyle w:val="TOC2"/>
        <w:tabs>
          <w:tab w:val="right" w:leader="dot" w:pos="8306"/>
        </w:tabs>
      </w:pPr>
      <w:hyperlink w:anchor="_Toc13932" w:history="1">
        <w:r>
          <w:rPr>
            <w:rFonts w:ascii="仿宋" w:eastAsia="仿宋" w:hAnsi="仿宋" w:cs="仿宋" w:hint="eastAsia"/>
            <w:lang w:eastAsia="zh-CN"/>
          </w:rPr>
          <w:t>(一)、产品/服务定位与特点</w:t>
        </w:r>
        <w:r>
          <w:tab/>
        </w:r>
        <w:r>
          <w:fldChar w:fldCharType="begin"/>
        </w:r>
        <w:r>
          <w:instrText xml:space="preserve"> PAGEREF _Toc13932 \h </w:instrText>
        </w:r>
        <w:r>
          <w:fldChar w:fldCharType="separate"/>
        </w:r>
        <w:r>
          <w:t>84</w:t>
        </w:r>
        <w:r>
          <w:fldChar w:fldCharType="end"/>
        </w:r>
      </w:hyperlink>
    </w:p>
    <w:p>
      <w:pPr>
        <w:pStyle w:val="TOC2"/>
        <w:tabs>
          <w:tab w:val="right" w:leader="dot" w:pos="8306"/>
        </w:tabs>
      </w:pPr>
      <w:hyperlink w:anchor="_Toc8191" w:history="1">
        <w:r>
          <w:rPr>
            <w:rFonts w:ascii="仿宋" w:eastAsia="仿宋" w:hAnsi="仿宋" w:cs="仿宋" w:hint="eastAsia"/>
            <w:lang w:eastAsia="zh-CN"/>
          </w:rPr>
          <w:t>(二)、市场定位与竞争分析</w:t>
        </w:r>
        <w:r>
          <w:tab/>
        </w:r>
        <w:r>
          <w:fldChar w:fldCharType="begin"/>
        </w:r>
        <w:r>
          <w:instrText xml:space="preserve"> PAGEREF _Toc8191 \h </w:instrText>
        </w:r>
        <w:r>
          <w:fldChar w:fldCharType="separate"/>
        </w:r>
        <w:r>
          <w:t>86</w:t>
        </w:r>
        <w:r>
          <w:fldChar w:fldCharType="end"/>
        </w:r>
      </w:hyperlink>
    </w:p>
    <w:p>
      <w:pPr>
        <w:pStyle w:val="TOC2"/>
        <w:tabs>
          <w:tab w:val="right" w:leader="dot" w:pos="8306"/>
        </w:tabs>
      </w:pPr>
      <w:hyperlink w:anchor="_Toc3892" w:history="1">
        <w:r>
          <w:rPr>
            <w:rFonts w:ascii="仿宋" w:eastAsia="仿宋" w:hAnsi="仿宋" w:cs="仿宋" w:hint="eastAsia"/>
            <w:lang w:eastAsia="zh-CN"/>
          </w:rPr>
          <w:t>(三)、营销渠道与策略</w:t>
        </w:r>
        <w:r>
          <w:tab/>
        </w:r>
        <w:r>
          <w:fldChar w:fldCharType="begin"/>
        </w:r>
        <w:r>
          <w:instrText xml:space="preserve"> PAGEREF _Toc3892 \h </w:instrText>
        </w:r>
        <w:r>
          <w:fldChar w:fldCharType="separate"/>
        </w:r>
        <w:r>
          <w:t>87</w:t>
        </w:r>
        <w:r>
          <w:fldChar w:fldCharType="end"/>
        </w:r>
      </w:hyperlink>
    </w:p>
    <w:p>
      <w:pPr>
        <w:pStyle w:val="TOC2"/>
        <w:tabs>
          <w:tab w:val="right" w:leader="dot" w:pos="8306"/>
        </w:tabs>
      </w:pPr>
      <w:hyperlink w:anchor="_Toc60" w:history="1">
        <w:r>
          <w:rPr>
            <w:rFonts w:ascii="仿宋" w:eastAsia="仿宋" w:hAnsi="仿宋" w:cs="仿宋" w:hint="eastAsia"/>
            <w:lang w:eastAsia="zh-CN"/>
          </w:rPr>
          <w:t>(四)、推广与宣传活动</w:t>
        </w:r>
        <w:r>
          <w:tab/>
        </w:r>
        <w:r>
          <w:fldChar w:fldCharType="begin"/>
        </w:r>
        <w:r>
          <w:instrText xml:space="preserve"> PAGEREF _Toc60 \h </w:instrText>
        </w:r>
        <w:r>
          <w:fldChar w:fldCharType="separate"/>
        </w:r>
        <w:r>
          <w:t>88</w:t>
        </w:r>
        <w:r>
          <w:fldChar w:fldCharType="end"/>
        </w:r>
      </w:hyperlink>
    </w:p>
    <w:p>
      <w:pPr>
        <w:pStyle w:val="TOC1"/>
        <w:tabs>
          <w:tab w:val="right" w:leader="dot" w:pos="8306"/>
        </w:tabs>
      </w:pPr>
      <w:hyperlink w:anchor="_Toc27104" w:history="1">
        <w:r>
          <w:rPr>
            <w:rFonts w:ascii="仿宋" w:eastAsia="仿宋" w:hAnsi="仿宋" w:cs="仿宋" w:hint="eastAsia"/>
            <w:lang w:eastAsia="zh-CN"/>
          </w:rPr>
          <w:t>十七、刀熔开关项目变更管理</w:t>
        </w:r>
        <w:r>
          <w:tab/>
        </w:r>
        <w:r>
          <w:fldChar w:fldCharType="begin"/>
        </w:r>
        <w:r>
          <w:instrText xml:space="preserve"> PAGEREF _Toc27104 \h </w:instrText>
        </w:r>
        <w:r>
          <w:fldChar w:fldCharType="separate"/>
        </w:r>
        <w:r>
          <w:t>93</w:t>
        </w:r>
        <w:r>
          <w:fldChar w:fldCharType="end"/>
        </w:r>
      </w:hyperlink>
    </w:p>
    <w:p>
      <w:pPr>
        <w:pStyle w:val="TOC2"/>
        <w:tabs>
          <w:tab w:val="right" w:leader="dot" w:pos="8306"/>
        </w:tabs>
      </w:pPr>
      <w:hyperlink w:anchor="_Toc19629" w:history="1">
        <w:r>
          <w:rPr>
            <w:rFonts w:ascii="仿宋" w:eastAsia="仿宋" w:hAnsi="仿宋" w:cs="仿宋" w:hint="eastAsia"/>
            <w:lang w:eastAsia="zh-CN"/>
          </w:rPr>
          <w:t>(一)、变更申请与评估</w:t>
        </w:r>
        <w:r>
          <w:tab/>
        </w:r>
        <w:r>
          <w:fldChar w:fldCharType="begin"/>
        </w:r>
        <w:r>
          <w:instrText xml:space="preserve"> PAGEREF _Toc19629 \h </w:instrText>
        </w:r>
        <w:r>
          <w:fldChar w:fldCharType="separate"/>
        </w:r>
        <w:r>
          <w:t>93</w:t>
        </w:r>
        <w:r>
          <w:fldChar w:fldCharType="end"/>
        </w:r>
      </w:hyperlink>
    </w:p>
    <w:p>
      <w:pPr>
        <w:pStyle w:val="TOC2"/>
        <w:tabs>
          <w:tab w:val="right" w:leader="dot" w:pos="8306"/>
        </w:tabs>
      </w:pPr>
      <w:hyperlink w:anchor="_Toc840" w:history="1">
        <w:r>
          <w:rPr>
            <w:rFonts w:ascii="仿宋" w:eastAsia="仿宋" w:hAnsi="仿宋" w:cs="仿宋" w:hint="eastAsia"/>
            <w:lang w:eastAsia="zh-CN"/>
          </w:rPr>
          <w:t>(二)、变更实施与控制</w:t>
        </w:r>
        <w:r>
          <w:tab/>
        </w:r>
        <w:r>
          <w:fldChar w:fldCharType="begin"/>
        </w:r>
        <w:r>
          <w:instrText xml:space="preserve"> PAGEREF _Toc840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12"/>
      <w:r>
        <w:rPr>
          <w:rFonts w:ascii="仿宋" w:eastAsia="仿宋" w:hAnsi="仿宋" w:cs="仿宋" w:hint="eastAsia"/>
          <w:sz w:val="28"/>
          <w:lang w:eastAsia="zh-CN"/>
        </w:rPr>
        <w:t>一、刀熔开关项目危机管理</w:t>
      </w:r>
      <w:bookmarkEnd w:id="2"/>
    </w:p>
    <w:p>
      <w:pPr>
        <w:pStyle w:val="Heading2"/>
        <w:rPr>
          <w:rFonts w:ascii="仿宋" w:eastAsia="仿宋" w:hAnsi="仿宋" w:cs="仿宋" w:hint="eastAsia"/>
          <w:lang w:eastAsia="zh-CN"/>
        </w:rPr>
      </w:pPr>
      <w:bookmarkStart w:id="3" w:name="_Toc85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刀熔开关项目危机管理中，危机预警与识别是确保刀熔开关项目稳健运行的核心步骤。通过建立全面的监测机制，刀熔开关项目团队旨在及时发现和理解潜在的风险和危机因素，以便采取及时的预防和应对措施，确保刀熔开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首先，通过深入的风险评估，刀熔开关项目团队全面分析了整个刀熔开关项目和各个阶段可能存在的威胁。这包括准确评估每个潜在风险的发生概率和可能影响的程度，为后续危机预警提供了有力支持。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刀熔开关项目团队着重于明确定义刀熔开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刀熔开关项目进展的持续监控，团队能够及时发现潜在问题并作出迅速反应。刀熔开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在这一阶段，团队的专业素养和反应速度将发挥至关重要的作用，以确保潜在危机能够在初期得到有效的处理，最大程度地减轻负面影响。通过危机预警与识别，刀熔开关项目得以更有序、可控地推进。</w:t>
      </w:r>
    </w:p>
    <w:p>
      <w:pPr>
        <w:pStyle w:val="Heading2"/>
        <w:ind w:firstLine="560" w:firstLineChars="200"/>
        <w:rPr>
          <w:rFonts w:ascii="仿宋" w:eastAsia="仿宋" w:hAnsi="仿宋" w:cs="仿宋" w:hint="eastAsia"/>
          <w:sz w:val="28"/>
          <w:lang w:eastAsia="zh-CN"/>
        </w:rPr>
      </w:pPr>
      <w:bookmarkStart w:id="4" w:name="_Toc91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在危机发生时，刀熔开关项目团队立即行动，成立了应急小组。该小组的任务是迅速制定并实施紧急应对措施，以最小化潜在损失。以下是采取的主要措施：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暂停刀熔开关项目进度：为遏制危机蔓延，刀熔开关项目暂时停止进行，以便全面评估当前状况。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资源重新分配：重新评估刀熔开关项目资源的分配，确保最大限度地减小损失。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实时沟通：与关键利益相关者建立实时沟通机制，向他们传递刀熔开关项目危机的实际状况，保障刀熔开关项目核心利益。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在紧急应对的同时，刀熔开关项目团队强调了团队协作和有效沟通的重要性。以下是团队协作的关键举措：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信息共享机制：建立了信息共享平台，确保团队成员能够及时获取刀熔开关项目危机的实时信息。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领导者沟通：刀熔开关项目领导者通过定期会议和即时沟通工具，指导团队应对危机，保持团队稳定运行。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随着危机得到初步控制，刀熔开关项目团队转向制定恢复计划，以确保刀熔开关项目能够从中迅速恢复。主要恢复计划包括：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修复受损的进度计划：重新评估刀熔开关项目进度，制定修复计划，确保刀熔开关项目尽快回归正常进程。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重新调整资源分配：优化资源分配，确保刀熔开关项目在有限资源下高效运转。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风险管理机制加强：对刀熔开关项目风险进行全面评估，制定更强化的风险管理策略，以预防未来可能的危机。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321"/>
      <w:r>
        <w:rPr>
          <w:rFonts w:ascii="仿宋" w:eastAsia="仿宋" w:hAnsi="仿宋" w:cs="仿宋" w:hint="eastAsia"/>
          <w:sz w:val="28"/>
          <w:lang w:eastAsia="zh-CN"/>
        </w:rPr>
        <w:t>二、刀熔开关项目土建工程</w:t>
      </w:r>
      <w:bookmarkEnd w:id="5"/>
    </w:p>
    <w:p>
      <w:pPr>
        <w:pStyle w:val="Heading2"/>
        <w:rPr>
          <w:rFonts w:ascii="仿宋" w:eastAsia="仿宋" w:hAnsi="仿宋" w:cs="仿宋" w:hint="eastAsia"/>
          <w:lang w:eastAsia="zh-CN"/>
        </w:rPr>
      </w:pPr>
      <w:bookmarkStart w:id="6" w:name="_Toc2247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在刀熔开关项目的建筑工程设计中，我们将秉承一系列重要的设计原则，以确保刀熔开关项目建筑在功能、美观、可持续性等方面达到最佳效果。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首要原则是确保建筑的功能性得到最大化的发挥。我们将充分理解刀熔开关项目的实际需求，合理布局各个功能区域，保证建筑在满足业务需求的同时，提供高效的工作环境。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在建筑设计中，我们将综合考虑建设和运营成本。通过精细的经济效益分析，确保设计方案在高效利用资源的同时，对刀熔开关项目的长期盈利能力有积极的贡献。</w:t>
      </w:r>
    </w:p>
    <w:p>
      <w:pPr>
        <w:pStyle w:val="Heading2"/>
        <w:ind w:firstLine="560" w:firstLineChars="200"/>
        <w:rPr>
          <w:rFonts w:ascii="仿宋" w:eastAsia="仿宋" w:hAnsi="仿宋" w:cs="仿宋" w:hint="eastAsia"/>
          <w:sz w:val="28"/>
          <w:lang w:eastAsia="zh-CN"/>
        </w:rPr>
      </w:pPr>
      <w:bookmarkStart w:id="7" w:name="_Toc265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刀熔开关项目的土建工程设计中，我们将精准设定设计年限，结合刀熔开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刀熔开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0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刀熔开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刀熔开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刀熔开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86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本期工程刀熔开关项目预计总建筑面积XXX平方米，其中：计容建筑面积XXX平方米，计划建筑工程投资XX万元，占刀熔开关项目总投资的XX%。</w:t>
      </w:r>
    </w:p>
    <w:p>
      <w:pPr>
        <w:pStyle w:val="Heading1"/>
        <w:ind w:firstLine="560" w:firstLineChars="200"/>
        <w:rPr>
          <w:rFonts w:ascii="仿宋" w:eastAsia="仿宋" w:hAnsi="仿宋" w:cs="仿宋" w:hint="eastAsia"/>
          <w:sz w:val="28"/>
          <w:lang w:eastAsia="zh-CN"/>
        </w:rPr>
      </w:pPr>
      <w:bookmarkStart w:id="10" w:name="_Toc18542"/>
      <w:r>
        <w:rPr>
          <w:rFonts w:ascii="仿宋" w:eastAsia="仿宋" w:hAnsi="仿宋" w:cs="仿宋" w:hint="eastAsia"/>
          <w:sz w:val="28"/>
          <w:lang w:eastAsia="zh-CN"/>
        </w:rPr>
        <w:t>三、刀熔开关项目绩效评估</w:t>
      </w:r>
      <w:bookmarkEnd w:id="10"/>
    </w:p>
    <w:p>
      <w:pPr>
        <w:pStyle w:val="Heading2"/>
        <w:rPr>
          <w:rFonts w:ascii="仿宋" w:eastAsia="仿宋" w:hAnsi="仿宋" w:cs="仿宋" w:hint="eastAsia"/>
          <w:lang w:eastAsia="zh-CN"/>
        </w:rPr>
      </w:pPr>
      <w:bookmarkStart w:id="11" w:name="_Toc1275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刀熔开关项目中，我们设计了一套全面的绩效评估指标，以确保刀熔开关项目的可控和成功交付。这些指标跨足刀熔开关项目目标、成本、进度和质量等多个维度，为我们提供了全面洞察刀熔开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刀熔开关项目目标达成率是我们关注的首要指标。我们设定了明确的目标，并通过定期监测和评估，迅速发现并应对潜在的目标偏差。这为刀熔开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成本绩效是另一个核心关注点。通过实际成本与预算成本的对比分析，我们深入了解成本差异的原因，及时调整资源分配，保持刀熔开关项目在经济效益方面的合理水平。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刀熔开关项目进度作为关键的绩效指标之一，得到了精心的关注。我们制定了详细的刀熔开关项目进度计划，并设立了进度符合度指标，确保实际进度与计划进度保持一致。这使我们能够快速发现和解决潜在的进度问题，保持刀熔开关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刀熔开关项目绩效的不可或缺的一环。我们引入了一系列的质量标准和客户满意度指标，以确保刀熔开关项目交付的成果在质量上达到或超越预期水平。通过持续监测这些指标，我们努力提升刀熔开关项目整体质量水平，为刀熔开关项目的成功交付提供有力保障。通过这些科学且全面的绩效评估，我们能够更好地引导刀熔开关项目的持续改进，确保刀熔开关项目目标的顺利达成。</w:t>
      </w:r>
    </w:p>
    <w:p>
      <w:pPr>
        <w:pStyle w:val="Heading2"/>
        <w:ind w:firstLine="560" w:firstLineChars="200"/>
        <w:rPr>
          <w:rFonts w:ascii="仿宋" w:eastAsia="仿宋" w:hAnsi="仿宋" w:cs="仿宋" w:hint="eastAsia"/>
          <w:sz w:val="28"/>
          <w:lang w:eastAsia="zh-CN"/>
        </w:rPr>
      </w:pPr>
      <w:bookmarkStart w:id="12" w:name="_Toc1181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绩效评估是刀熔开关项目中的关键环节，为确保刀熔开关项目达到预期目标，我们采用了多层次、多维度的绩效评估方法。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刀熔开关项目的战略目标对齐，确保每个决策和行动都与刀熔开关项目整体目标保持一致。团队会定期召开战略对齐会议，审视当前工作与刀熔开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刀熔开关项目进度、质量、成本和风险等方面。这些指标通过数据收集和分析，为刀熔开关项目管理团队提供了客观的评估依据。例如，我们通过刀熔开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绩效评估不仅仅停留在刀熔开关项目内部，还考虑了刀熔开关项目对外部环境的影响。我们定期进行干系人满意度调查，以了解各利益相关方对刀熔开关项目的期望和满意度，并及时做出调整。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这种多层次、多角度的绩效评估方法，使得我们能够全面了解刀熔开关项目的运行状态，及时做出调整，确保刀熔开关项目在不断变化的环境中保持稳健前行。</w:t>
      </w:r>
    </w:p>
    <w:p>
      <w:pPr>
        <w:pStyle w:val="Heading2"/>
        <w:ind w:firstLine="560" w:firstLineChars="200"/>
        <w:rPr>
          <w:rFonts w:ascii="仿宋" w:eastAsia="仿宋" w:hAnsi="仿宋" w:cs="仿宋" w:hint="eastAsia"/>
          <w:sz w:val="28"/>
          <w:lang w:eastAsia="zh-CN"/>
        </w:rPr>
      </w:pPr>
      <w:bookmarkStart w:id="13" w:name="_Toc872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为了确保刀熔开关项目的有效管理和不断优化，我们采用了精心设计的绩效评估周期。这个周期旨在实现灵活、实时和全面的评估，以适应刀熔开关项目执行中的各种挑战。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刀熔开关项目的不同需求，分为短期、中期和长期。短期评估关注每个迭代或工作周期，以及时发现和解决当前任务中的问题。中期评估涵盖几个迭代，深入了解整体刀熔开关项目的趋势和性能。长期评估则着眼于整个刀熔开关项目阶段，确保刀熔开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刀熔开关项目管理工具和协作平台，团队成员能够随时更新和分享刀熔开关项目数据。这种实时性的反馈机制使我们能够及时察觉潜在问题，快速调整，保持刀熔开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刀熔开关项目的决策制定密不可分。每个周期的刀熔开关项目回顾会议成为集体总结经验、识别问题深层次原因并找到创新解决方案的平台。这种定期的反思与调整机制使刀熔开关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516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123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刀熔开关项目的技术管理特点体现在其创新导向。通过引入最先进的技术趋势和解决方案，刀熔开关项目致力于提升科技含量、提高质量和效率水平。这意味着我们将采用最新的工具和方法，确保刀熔开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刀熔开关项目技术管理的显著特征。通过整合不同领域的技术资源，我们实现了跨学科的协同工作。这有助于优化技术架构，提高整体效能。此外，整合性策略还促进了不同技术团队之间的紧密沟通和高效合作，确保刀熔开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刀熔开关项目所采用的技术。通过不断优化技术方案，刀熔开关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刀熔开关项目团队将在刀熔开关项目初期识别可能的技术风险，并采取相应的预防和应对措施。通过建立健全的风险评估机制，刀熔开关项目能够在实施过程中及时发现并解决潜在的技术问题，保障刀熔开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刀熔开关项目中，技术将成为刀熔开关项目成功的有力支持。这一深度剖析揭示了技术管理在刀熔开关项目实施中的关键作用，为刀熔开关项目的技术基础奠定了坚实的基础。</w:t>
      </w:r>
    </w:p>
    <w:p>
      <w:pPr>
        <w:pStyle w:val="Heading2"/>
        <w:ind w:firstLine="560" w:firstLineChars="200"/>
        <w:rPr>
          <w:rFonts w:ascii="仿宋" w:eastAsia="仿宋" w:hAnsi="仿宋" w:cs="仿宋" w:hint="eastAsia"/>
          <w:sz w:val="28"/>
          <w:lang w:eastAsia="zh-CN"/>
        </w:rPr>
      </w:pPr>
      <w:bookmarkStart w:id="16" w:name="_Toc25179"/>
      <w:r>
        <w:rPr>
          <w:rFonts w:ascii="仿宋" w:eastAsia="仿宋" w:hAnsi="仿宋" w:cs="仿宋" w:hint="eastAsia"/>
          <w:sz w:val="28"/>
          <w:lang w:eastAsia="zh-CN"/>
        </w:rPr>
        <w:t>(二)、刀熔开关项目工艺技术设计方案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刀熔开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刀熔开关项目将严格按照相关行业规范要求进行组织。通过有效控制产品质量，刀熔开关项目将致力于为顾客提供优质的刀熔开关项目产品和良好的服务。这体现了刀熔开关项目对于生产活动合规性和质量标准的高度重视，为刀熔开关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刀熔开关项目注重生态效益和清洁生产原则。刀熔开关项目建设将紧密结合地方特色经济发展，与社会经济发展规划和区域环境保护规划方案相协调一致。通过与当地区域自然生态系统的结合，刀熔开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刀熔开关项目产品具有多样化的客户需求和个性化的特点。因此，刀熔开关项目产品规格品种多样，且单批生产数量较小。为满足这一特点，刀熔开关项目承办单位将建设先进的柔性制造生产线。通过广泛应用柔性制造技术，刀熔开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刀熔开关项目采用的技术具有较高的技术含量和自动化水平，处于国内先进水平。这一技术选用不仅体现了对生产效率、质量和环境友好性的高标准要求，同时为刀熔开关项目的可持续发展奠定了坚实的基础。</w:t>
      </w:r>
    </w:p>
    <w:p>
      <w:pPr>
        <w:pStyle w:val="Heading2"/>
        <w:ind w:firstLine="560" w:firstLineChars="200"/>
        <w:rPr>
          <w:rFonts w:ascii="仿宋" w:eastAsia="仿宋" w:hAnsi="仿宋" w:cs="仿宋" w:hint="eastAsia"/>
          <w:sz w:val="28"/>
          <w:lang w:eastAsia="zh-CN"/>
        </w:rPr>
      </w:pPr>
      <w:bookmarkStart w:id="17" w:name="_Toc1261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为确保刀熔开关项目的高效生产和技术实施，我们制定了一套精心设计的设备选型方案，以满足刀熔开关项目生产、质量和环保的要求。该方案的主要特点如下：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刀熔开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针对刀熔开关项目产品的多样性和小批量生产的特点，我们将建设柔性制造生产线。通过在设备选型中考虑柔性制造技术，可以灵活应对不同产品规格和生产需求，实现生产线的高度灵活性和适应性。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7755"/>
      <w:r>
        <w:rPr>
          <w:rFonts w:ascii="仿宋" w:eastAsia="仿宋" w:hAnsi="仿宋" w:cs="仿宋" w:hint="eastAsia"/>
          <w:sz w:val="28"/>
          <w:lang w:eastAsia="zh-CN"/>
        </w:rPr>
        <w:t>五、刀熔开关项目文档管理</w:t>
      </w:r>
      <w:bookmarkEnd w:id="18"/>
    </w:p>
    <w:p>
      <w:pPr>
        <w:pStyle w:val="Heading2"/>
        <w:rPr>
          <w:rFonts w:ascii="仿宋" w:eastAsia="仿宋" w:hAnsi="仿宋" w:cs="仿宋" w:hint="eastAsia"/>
          <w:lang w:eastAsia="zh-CN"/>
        </w:rPr>
      </w:pPr>
      <w:bookmarkStart w:id="19" w:name="_Toc1745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刀熔开关项目高度重视文档的质量和准确性，以支持刀熔开关项目的各项活动和决策。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刀熔开关项目文档的编制始于刀熔开关项目计划的初期，我们制定了详细的文档编制计划，明确了每个文档的内容、格式和编写责任人。在刀熔开关项目启动阶段，我们首先编制了刀熔开关项目章程，明确定义了刀熔开关项目的目标、范围、风险等关键要素。随后，刀熔开关项目团队根据计划陆续编制了需求文档、设计文档、测试文档等各类文档，确保刀熔开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刀熔开关项目管理中的重要环节，旨在确保刀熔开关项目文档符合质量标准和刀熔开关项目需求。在刀熔开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除了内部审查，我们还进行了外部审查，邀请刀熔开关项目相关利益方和专业领域的专家对文档进行独立审查。这有助于获取更全面、客观的反馈，确保刀熔开关项目文档不仅符合内部标准，也满足外部需求。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https://d.book118.com/897006030145006036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刀熔开关项目计划设计方案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C07E8E"/>
    <w:rsid w:val="39C07E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06030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2024-02-03T20:14:00Z</dcterms:created>
  <dcterms:modified xsi:type="dcterms:W3CDTF">2024-02-03T20:15:07Z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29C28D190F8143EF9A0ADA5AA47D3564_11</vt:lpwstr>
  </property>
  <property fmtid="{D5CDD505-2E9C-101B-9397-08002B2CF9AE}" pid="3" name="KSOProductBuildVer">
    <vt:lpwstr>2052-12.1.0.16250</vt:lpwstr>
  </property>
</Properties>
</file>