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起动脚蹬杆项目规划设计方案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12" w:history="1">
        <w:r>
          <w:rPr>
            <w:rFonts w:ascii="仿宋" w:eastAsia="仿宋" w:hAnsi="仿宋" w:cs="仿宋" w:hint="eastAsia"/>
            <w:lang w:eastAsia="zh-CN"/>
          </w:rPr>
          <w:t>概论</w:t>
        </w:r>
        <w:r>
          <w:tab/>
        </w:r>
        <w:r>
          <w:fldChar w:fldCharType="begin"/>
        </w:r>
        <w:r>
          <w:instrText xml:space="preserve"> PAGEREF _Toc12312 \h </w:instrText>
        </w:r>
        <w:r>
          <w:fldChar w:fldCharType="separate"/>
        </w:r>
        <w:r>
          <w:t>3</w:t>
        </w:r>
        <w:r>
          <w:fldChar w:fldCharType="end"/>
        </w:r>
      </w:hyperlink>
    </w:p>
    <w:p>
      <w:pPr>
        <w:pStyle w:val="TOC1"/>
        <w:tabs>
          <w:tab w:val="right" w:leader="dot" w:pos="8306"/>
        </w:tabs>
      </w:pPr>
      <w:hyperlink w:anchor="_Toc25967" w:history="1">
        <w:r>
          <w:rPr>
            <w:rFonts w:ascii="仿宋" w:eastAsia="仿宋" w:hAnsi="仿宋" w:cs="仿宋" w:hint="eastAsia"/>
            <w:lang w:eastAsia="zh-CN"/>
          </w:rPr>
          <w:t>一、起动脚蹬杆项目危机管理</w:t>
        </w:r>
        <w:r>
          <w:tab/>
        </w:r>
        <w:r>
          <w:fldChar w:fldCharType="begin"/>
        </w:r>
        <w:r>
          <w:instrText xml:space="preserve"> PAGEREF _Toc25967 \h </w:instrText>
        </w:r>
        <w:r>
          <w:fldChar w:fldCharType="separate"/>
        </w:r>
        <w:r>
          <w:t>3</w:t>
        </w:r>
        <w:r>
          <w:fldChar w:fldCharType="end"/>
        </w:r>
      </w:hyperlink>
    </w:p>
    <w:p>
      <w:pPr>
        <w:pStyle w:val="TOC2"/>
        <w:tabs>
          <w:tab w:val="right" w:leader="dot" w:pos="8306"/>
        </w:tabs>
      </w:pPr>
      <w:hyperlink w:anchor="_Toc3176" w:history="1">
        <w:r>
          <w:rPr>
            <w:rFonts w:ascii="仿宋" w:eastAsia="仿宋" w:hAnsi="仿宋" w:cs="仿宋" w:hint="eastAsia"/>
            <w:lang w:eastAsia="zh-CN"/>
          </w:rPr>
          <w:t>(一)、危机预警与识别</w:t>
        </w:r>
        <w:r>
          <w:tab/>
        </w:r>
        <w:r>
          <w:fldChar w:fldCharType="begin"/>
        </w:r>
        <w:r>
          <w:instrText xml:space="preserve"> PAGEREF _Toc3176 \h </w:instrText>
        </w:r>
        <w:r>
          <w:fldChar w:fldCharType="separate"/>
        </w:r>
        <w:r>
          <w:t>3</w:t>
        </w:r>
        <w:r>
          <w:fldChar w:fldCharType="end"/>
        </w:r>
      </w:hyperlink>
    </w:p>
    <w:p>
      <w:pPr>
        <w:pStyle w:val="TOC2"/>
        <w:tabs>
          <w:tab w:val="right" w:leader="dot" w:pos="8306"/>
        </w:tabs>
      </w:pPr>
      <w:hyperlink w:anchor="_Toc29040" w:history="1">
        <w:r>
          <w:rPr>
            <w:rFonts w:ascii="仿宋" w:eastAsia="仿宋" w:hAnsi="仿宋" w:cs="仿宋" w:hint="eastAsia"/>
            <w:lang w:eastAsia="zh-CN"/>
          </w:rPr>
          <w:t>(二)、危机应对与恢复</w:t>
        </w:r>
        <w:r>
          <w:tab/>
        </w:r>
        <w:r>
          <w:fldChar w:fldCharType="begin"/>
        </w:r>
        <w:r>
          <w:instrText xml:space="preserve"> PAGEREF _Toc29040 \h </w:instrText>
        </w:r>
        <w:r>
          <w:fldChar w:fldCharType="separate"/>
        </w:r>
        <w:r>
          <w:t>4</w:t>
        </w:r>
        <w:r>
          <w:fldChar w:fldCharType="end"/>
        </w:r>
      </w:hyperlink>
    </w:p>
    <w:p>
      <w:pPr>
        <w:pStyle w:val="TOC1"/>
        <w:tabs>
          <w:tab w:val="right" w:leader="dot" w:pos="8306"/>
        </w:tabs>
      </w:pPr>
      <w:hyperlink w:anchor="_Toc26542" w:history="1">
        <w:r>
          <w:rPr>
            <w:rFonts w:ascii="仿宋" w:eastAsia="仿宋" w:hAnsi="仿宋" w:cs="仿宋" w:hint="eastAsia"/>
            <w:lang w:eastAsia="zh-CN"/>
          </w:rPr>
          <w:t>二、起动脚蹬杆项目建设背景及必要性分析</w:t>
        </w:r>
        <w:r>
          <w:tab/>
        </w:r>
        <w:r>
          <w:fldChar w:fldCharType="begin"/>
        </w:r>
        <w:r>
          <w:instrText xml:space="preserve"> PAGEREF _Toc26542 \h </w:instrText>
        </w:r>
        <w:r>
          <w:fldChar w:fldCharType="separate"/>
        </w:r>
        <w:r>
          <w:t>5</w:t>
        </w:r>
        <w:r>
          <w:fldChar w:fldCharType="end"/>
        </w:r>
      </w:hyperlink>
    </w:p>
    <w:p>
      <w:pPr>
        <w:pStyle w:val="TOC2"/>
        <w:tabs>
          <w:tab w:val="right" w:leader="dot" w:pos="8306"/>
        </w:tabs>
      </w:pPr>
      <w:hyperlink w:anchor="_Toc15200" w:history="1">
        <w:r>
          <w:rPr>
            <w:rFonts w:ascii="仿宋" w:eastAsia="仿宋" w:hAnsi="仿宋" w:cs="仿宋" w:hint="eastAsia"/>
            <w:lang w:eastAsia="zh-CN"/>
          </w:rPr>
          <w:t>(一)、起动脚蹬杆项目背景分析</w:t>
        </w:r>
        <w:r>
          <w:tab/>
        </w:r>
        <w:r>
          <w:fldChar w:fldCharType="begin"/>
        </w:r>
        <w:r>
          <w:instrText xml:space="preserve"> PAGEREF _Toc15200 \h </w:instrText>
        </w:r>
        <w:r>
          <w:fldChar w:fldCharType="separate"/>
        </w:r>
        <w:r>
          <w:t>5</w:t>
        </w:r>
        <w:r>
          <w:fldChar w:fldCharType="end"/>
        </w:r>
      </w:hyperlink>
    </w:p>
    <w:p>
      <w:pPr>
        <w:pStyle w:val="TOC2"/>
        <w:tabs>
          <w:tab w:val="right" w:leader="dot" w:pos="8306"/>
        </w:tabs>
      </w:pPr>
      <w:hyperlink w:anchor="_Toc27065" w:history="1">
        <w:r>
          <w:rPr>
            <w:rFonts w:ascii="仿宋" w:eastAsia="仿宋" w:hAnsi="仿宋" w:cs="仿宋" w:hint="eastAsia"/>
            <w:lang w:eastAsia="zh-CN"/>
          </w:rPr>
          <w:t>(二)、起动脚蹬杆项目建设必要性分析</w:t>
        </w:r>
        <w:r>
          <w:tab/>
        </w:r>
        <w:r>
          <w:fldChar w:fldCharType="begin"/>
        </w:r>
        <w:r>
          <w:instrText xml:space="preserve"> PAGEREF _Toc27065 \h </w:instrText>
        </w:r>
        <w:r>
          <w:fldChar w:fldCharType="separate"/>
        </w:r>
        <w:r>
          <w:t>7</w:t>
        </w:r>
        <w:r>
          <w:fldChar w:fldCharType="end"/>
        </w:r>
      </w:hyperlink>
    </w:p>
    <w:p>
      <w:pPr>
        <w:pStyle w:val="TOC1"/>
        <w:tabs>
          <w:tab w:val="right" w:leader="dot" w:pos="8306"/>
        </w:tabs>
      </w:pPr>
      <w:hyperlink w:anchor="_Toc15445" w:history="1">
        <w:r>
          <w:rPr>
            <w:rFonts w:ascii="仿宋" w:eastAsia="仿宋" w:hAnsi="仿宋" w:cs="仿宋" w:hint="eastAsia"/>
            <w:lang w:eastAsia="zh-CN"/>
          </w:rPr>
          <w:t>三、工艺说明</w:t>
        </w:r>
        <w:r>
          <w:tab/>
        </w:r>
        <w:r>
          <w:fldChar w:fldCharType="begin"/>
        </w:r>
        <w:r>
          <w:instrText xml:space="preserve"> PAGEREF _Toc15445 \h </w:instrText>
        </w:r>
        <w:r>
          <w:fldChar w:fldCharType="separate"/>
        </w:r>
        <w:r>
          <w:t>8</w:t>
        </w:r>
        <w:r>
          <w:fldChar w:fldCharType="end"/>
        </w:r>
      </w:hyperlink>
    </w:p>
    <w:p>
      <w:pPr>
        <w:pStyle w:val="TOC2"/>
        <w:tabs>
          <w:tab w:val="right" w:leader="dot" w:pos="8306"/>
        </w:tabs>
      </w:pPr>
      <w:hyperlink w:anchor="_Toc23995" w:history="1">
        <w:r>
          <w:rPr>
            <w:rFonts w:ascii="仿宋" w:eastAsia="仿宋" w:hAnsi="仿宋" w:cs="仿宋" w:hint="eastAsia"/>
            <w:lang w:eastAsia="zh-CN"/>
          </w:rPr>
          <w:t>(一)、技术管理特点</w:t>
        </w:r>
        <w:r>
          <w:tab/>
        </w:r>
        <w:r>
          <w:fldChar w:fldCharType="begin"/>
        </w:r>
        <w:r>
          <w:instrText xml:space="preserve"> PAGEREF _Toc23995 \h </w:instrText>
        </w:r>
        <w:r>
          <w:fldChar w:fldCharType="separate"/>
        </w:r>
        <w:r>
          <w:t>8</w:t>
        </w:r>
        <w:r>
          <w:fldChar w:fldCharType="end"/>
        </w:r>
      </w:hyperlink>
    </w:p>
    <w:p>
      <w:pPr>
        <w:pStyle w:val="TOC2"/>
        <w:tabs>
          <w:tab w:val="right" w:leader="dot" w:pos="8306"/>
        </w:tabs>
      </w:pPr>
      <w:hyperlink w:anchor="_Toc22342" w:history="1">
        <w:r>
          <w:rPr>
            <w:rFonts w:ascii="仿宋" w:eastAsia="仿宋" w:hAnsi="仿宋" w:cs="仿宋" w:hint="eastAsia"/>
            <w:lang w:eastAsia="zh-CN"/>
          </w:rPr>
          <w:t>(二)、起动脚蹬杆项目工艺技术设计方案</w:t>
        </w:r>
        <w:r>
          <w:tab/>
        </w:r>
        <w:r>
          <w:fldChar w:fldCharType="begin"/>
        </w:r>
        <w:r>
          <w:instrText xml:space="preserve"> PAGEREF _Toc22342 \h </w:instrText>
        </w:r>
        <w:r>
          <w:fldChar w:fldCharType="separate"/>
        </w:r>
        <w:r>
          <w:t>10</w:t>
        </w:r>
        <w:r>
          <w:fldChar w:fldCharType="end"/>
        </w:r>
      </w:hyperlink>
    </w:p>
    <w:p>
      <w:pPr>
        <w:pStyle w:val="TOC2"/>
        <w:tabs>
          <w:tab w:val="right" w:leader="dot" w:pos="8306"/>
        </w:tabs>
      </w:pPr>
      <w:hyperlink w:anchor="_Toc5406" w:history="1">
        <w:r>
          <w:rPr>
            <w:rFonts w:ascii="仿宋" w:eastAsia="仿宋" w:hAnsi="仿宋" w:cs="仿宋" w:hint="eastAsia"/>
            <w:lang w:eastAsia="zh-CN"/>
          </w:rPr>
          <w:t>(三)、设备选型方案</w:t>
        </w:r>
        <w:r>
          <w:tab/>
        </w:r>
        <w:r>
          <w:fldChar w:fldCharType="begin"/>
        </w:r>
        <w:r>
          <w:instrText xml:space="preserve"> PAGEREF _Toc5406 \h </w:instrText>
        </w:r>
        <w:r>
          <w:fldChar w:fldCharType="separate"/>
        </w:r>
        <w:r>
          <w:t>11</w:t>
        </w:r>
        <w:r>
          <w:fldChar w:fldCharType="end"/>
        </w:r>
      </w:hyperlink>
    </w:p>
    <w:p>
      <w:pPr>
        <w:pStyle w:val="TOC1"/>
        <w:tabs>
          <w:tab w:val="right" w:leader="dot" w:pos="8306"/>
        </w:tabs>
      </w:pPr>
      <w:hyperlink w:anchor="_Toc20765" w:history="1">
        <w:r>
          <w:rPr>
            <w:rFonts w:ascii="仿宋" w:eastAsia="仿宋" w:hAnsi="仿宋" w:cs="仿宋" w:hint="eastAsia"/>
            <w:lang w:eastAsia="zh-CN"/>
          </w:rPr>
          <w:t>四、起动脚蹬杆项目选址可行性分析</w:t>
        </w:r>
        <w:r>
          <w:tab/>
        </w:r>
        <w:r>
          <w:fldChar w:fldCharType="begin"/>
        </w:r>
        <w:r>
          <w:instrText xml:space="preserve"> PAGEREF _Toc20765 \h </w:instrText>
        </w:r>
        <w:r>
          <w:fldChar w:fldCharType="separate"/>
        </w:r>
        <w:r>
          <w:t>12</w:t>
        </w:r>
        <w:r>
          <w:fldChar w:fldCharType="end"/>
        </w:r>
      </w:hyperlink>
    </w:p>
    <w:p>
      <w:pPr>
        <w:pStyle w:val="TOC2"/>
        <w:tabs>
          <w:tab w:val="right" w:leader="dot" w:pos="8306"/>
        </w:tabs>
      </w:pPr>
      <w:hyperlink w:anchor="_Toc7611" w:history="1">
        <w:r>
          <w:rPr>
            <w:rFonts w:ascii="仿宋" w:eastAsia="仿宋" w:hAnsi="仿宋" w:cs="仿宋" w:hint="eastAsia"/>
            <w:lang w:eastAsia="zh-CN"/>
          </w:rPr>
          <w:t>(一)、起动脚蹬杆项目选址</w:t>
        </w:r>
        <w:r>
          <w:tab/>
        </w:r>
        <w:r>
          <w:fldChar w:fldCharType="begin"/>
        </w:r>
        <w:r>
          <w:instrText xml:space="preserve"> PAGEREF _Toc7611 \h </w:instrText>
        </w:r>
        <w:r>
          <w:fldChar w:fldCharType="separate"/>
        </w:r>
        <w:r>
          <w:t>12</w:t>
        </w:r>
        <w:r>
          <w:fldChar w:fldCharType="end"/>
        </w:r>
      </w:hyperlink>
    </w:p>
    <w:p>
      <w:pPr>
        <w:pStyle w:val="TOC2"/>
        <w:tabs>
          <w:tab w:val="right" w:leader="dot" w:pos="8306"/>
        </w:tabs>
      </w:pPr>
      <w:hyperlink w:anchor="_Toc21116" w:history="1">
        <w:r>
          <w:rPr>
            <w:rFonts w:ascii="仿宋" w:eastAsia="仿宋" w:hAnsi="仿宋" w:cs="仿宋" w:hint="eastAsia"/>
            <w:lang w:eastAsia="zh-CN"/>
          </w:rPr>
          <w:t>(二)、用地控制指标</w:t>
        </w:r>
        <w:r>
          <w:tab/>
        </w:r>
        <w:r>
          <w:fldChar w:fldCharType="begin"/>
        </w:r>
        <w:r>
          <w:instrText xml:space="preserve"> PAGEREF _Toc21116 \h </w:instrText>
        </w:r>
        <w:r>
          <w:fldChar w:fldCharType="separate"/>
        </w:r>
        <w:r>
          <w:t>12</w:t>
        </w:r>
        <w:r>
          <w:fldChar w:fldCharType="end"/>
        </w:r>
      </w:hyperlink>
    </w:p>
    <w:p>
      <w:pPr>
        <w:pStyle w:val="TOC2"/>
        <w:tabs>
          <w:tab w:val="right" w:leader="dot" w:pos="8306"/>
        </w:tabs>
      </w:pPr>
      <w:hyperlink w:anchor="_Toc20250" w:history="1">
        <w:r>
          <w:rPr>
            <w:rFonts w:ascii="仿宋" w:eastAsia="仿宋" w:hAnsi="仿宋" w:cs="仿宋" w:hint="eastAsia"/>
            <w:lang w:eastAsia="zh-CN"/>
          </w:rPr>
          <w:t>(三)、节约用地措施</w:t>
        </w:r>
        <w:r>
          <w:tab/>
        </w:r>
        <w:r>
          <w:fldChar w:fldCharType="begin"/>
        </w:r>
        <w:r>
          <w:instrText xml:space="preserve"> PAGEREF _Toc20250 \h </w:instrText>
        </w:r>
        <w:r>
          <w:fldChar w:fldCharType="separate"/>
        </w:r>
        <w:r>
          <w:t>14</w:t>
        </w:r>
        <w:r>
          <w:fldChar w:fldCharType="end"/>
        </w:r>
      </w:hyperlink>
    </w:p>
    <w:p>
      <w:pPr>
        <w:pStyle w:val="TOC2"/>
        <w:tabs>
          <w:tab w:val="right" w:leader="dot" w:pos="8306"/>
        </w:tabs>
      </w:pPr>
      <w:hyperlink w:anchor="_Toc2194" w:history="1">
        <w:r>
          <w:rPr>
            <w:rFonts w:ascii="仿宋" w:eastAsia="仿宋" w:hAnsi="仿宋" w:cs="仿宋" w:hint="eastAsia"/>
            <w:lang w:eastAsia="zh-CN"/>
          </w:rPr>
          <w:t>(四)、总图布置方案</w:t>
        </w:r>
        <w:r>
          <w:tab/>
        </w:r>
        <w:r>
          <w:fldChar w:fldCharType="begin"/>
        </w:r>
        <w:r>
          <w:instrText xml:space="preserve"> PAGEREF _Toc2194 \h </w:instrText>
        </w:r>
        <w:r>
          <w:fldChar w:fldCharType="separate"/>
        </w:r>
        <w:r>
          <w:t>15</w:t>
        </w:r>
        <w:r>
          <w:fldChar w:fldCharType="end"/>
        </w:r>
      </w:hyperlink>
    </w:p>
    <w:p>
      <w:pPr>
        <w:pStyle w:val="TOC2"/>
        <w:tabs>
          <w:tab w:val="right" w:leader="dot" w:pos="8306"/>
        </w:tabs>
      </w:pPr>
      <w:hyperlink w:anchor="_Toc3684" w:history="1">
        <w:r>
          <w:rPr>
            <w:rFonts w:ascii="仿宋" w:eastAsia="仿宋" w:hAnsi="仿宋" w:cs="仿宋" w:hint="eastAsia"/>
            <w:lang w:eastAsia="zh-CN"/>
          </w:rPr>
          <w:t>(五)、选址综合评价</w:t>
        </w:r>
        <w:r>
          <w:tab/>
        </w:r>
        <w:r>
          <w:fldChar w:fldCharType="begin"/>
        </w:r>
        <w:r>
          <w:instrText xml:space="preserve"> PAGEREF _Toc3684 \h </w:instrText>
        </w:r>
        <w:r>
          <w:fldChar w:fldCharType="separate"/>
        </w:r>
        <w:r>
          <w:t>16</w:t>
        </w:r>
        <w:r>
          <w:fldChar w:fldCharType="end"/>
        </w:r>
      </w:hyperlink>
    </w:p>
    <w:p>
      <w:pPr>
        <w:pStyle w:val="TOC1"/>
        <w:tabs>
          <w:tab w:val="right" w:leader="dot" w:pos="8306"/>
        </w:tabs>
      </w:pPr>
      <w:hyperlink w:anchor="_Toc26034" w:history="1">
        <w:r>
          <w:rPr>
            <w:rFonts w:ascii="仿宋" w:eastAsia="仿宋" w:hAnsi="仿宋" w:cs="仿宋" w:hint="eastAsia"/>
            <w:lang w:eastAsia="zh-CN"/>
          </w:rPr>
          <w:t>五、起动脚蹬杆项目概论</w:t>
        </w:r>
        <w:r>
          <w:tab/>
        </w:r>
        <w:r>
          <w:fldChar w:fldCharType="begin"/>
        </w:r>
        <w:r>
          <w:instrText xml:space="preserve"> PAGEREF _Toc26034 \h </w:instrText>
        </w:r>
        <w:r>
          <w:fldChar w:fldCharType="separate"/>
        </w:r>
        <w:r>
          <w:t>17</w:t>
        </w:r>
        <w:r>
          <w:fldChar w:fldCharType="end"/>
        </w:r>
      </w:hyperlink>
    </w:p>
    <w:p>
      <w:pPr>
        <w:pStyle w:val="TOC2"/>
        <w:tabs>
          <w:tab w:val="right" w:leader="dot" w:pos="8306"/>
        </w:tabs>
      </w:pPr>
      <w:hyperlink w:anchor="_Toc26410" w:history="1">
        <w:r>
          <w:rPr>
            <w:rFonts w:ascii="仿宋" w:eastAsia="仿宋" w:hAnsi="仿宋" w:cs="仿宋" w:hint="eastAsia"/>
            <w:lang w:eastAsia="zh-CN"/>
          </w:rPr>
          <w:t>(一)、起动脚蹬杆项目概况</w:t>
        </w:r>
        <w:r>
          <w:tab/>
        </w:r>
        <w:r>
          <w:fldChar w:fldCharType="begin"/>
        </w:r>
        <w:r>
          <w:instrText xml:space="preserve"> PAGEREF _Toc26410 \h </w:instrText>
        </w:r>
        <w:r>
          <w:fldChar w:fldCharType="separate"/>
        </w:r>
        <w:r>
          <w:t>17</w:t>
        </w:r>
        <w:r>
          <w:fldChar w:fldCharType="end"/>
        </w:r>
      </w:hyperlink>
    </w:p>
    <w:p>
      <w:pPr>
        <w:pStyle w:val="TOC2"/>
        <w:tabs>
          <w:tab w:val="right" w:leader="dot" w:pos="8306"/>
        </w:tabs>
      </w:pPr>
      <w:hyperlink w:anchor="_Toc18317" w:history="1">
        <w:r>
          <w:rPr>
            <w:rFonts w:ascii="仿宋" w:eastAsia="仿宋" w:hAnsi="仿宋" w:cs="仿宋" w:hint="eastAsia"/>
            <w:lang w:eastAsia="zh-CN"/>
          </w:rPr>
          <w:t>(二)、起动脚蹬杆项目目标</w:t>
        </w:r>
        <w:r>
          <w:tab/>
        </w:r>
        <w:r>
          <w:fldChar w:fldCharType="begin"/>
        </w:r>
        <w:r>
          <w:instrText xml:space="preserve"> PAGEREF _Toc18317 \h </w:instrText>
        </w:r>
        <w:r>
          <w:fldChar w:fldCharType="separate"/>
        </w:r>
        <w:r>
          <w:t>20</w:t>
        </w:r>
        <w:r>
          <w:fldChar w:fldCharType="end"/>
        </w:r>
      </w:hyperlink>
    </w:p>
    <w:p>
      <w:pPr>
        <w:pStyle w:val="TOC2"/>
        <w:tabs>
          <w:tab w:val="right" w:leader="dot" w:pos="8306"/>
        </w:tabs>
      </w:pPr>
      <w:hyperlink w:anchor="_Toc18230" w:history="1">
        <w:r>
          <w:rPr>
            <w:rFonts w:ascii="仿宋" w:eastAsia="仿宋" w:hAnsi="仿宋" w:cs="仿宋" w:hint="eastAsia"/>
            <w:lang w:eastAsia="zh-CN"/>
          </w:rPr>
          <w:t>(三)、起动脚蹬杆项目提出的理由</w:t>
        </w:r>
        <w:r>
          <w:tab/>
        </w:r>
        <w:r>
          <w:fldChar w:fldCharType="begin"/>
        </w:r>
        <w:r>
          <w:instrText xml:space="preserve"> PAGEREF _Toc18230 \h </w:instrText>
        </w:r>
        <w:r>
          <w:fldChar w:fldCharType="separate"/>
        </w:r>
        <w:r>
          <w:t>20</w:t>
        </w:r>
        <w:r>
          <w:fldChar w:fldCharType="end"/>
        </w:r>
      </w:hyperlink>
    </w:p>
    <w:p>
      <w:pPr>
        <w:pStyle w:val="TOC2"/>
        <w:tabs>
          <w:tab w:val="right" w:leader="dot" w:pos="8306"/>
        </w:tabs>
      </w:pPr>
      <w:hyperlink w:anchor="_Toc14389" w:history="1">
        <w:r>
          <w:rPr>
            <w:rFonts w:ascii="仿宋" w:eastAsia="仿宋" w:hAnsi="仿宋" w:cs="仿宋" w:hint="eastAsia"/>
            <w:lang w:eastAsia="zh-CN"/>
          </w:rPr>
          <w:t>(四)、起动脚蹬杆项目意义</w:t>
        </w:r>
        <w:r>
          <w:tab/>
        </w:r>
        <w:r>
          <w:fldChar w:fldCharType="begin"/>
        </w:r>
        <w:r>
          <w:instrText xml:space="preserve"> PAGEREF _Toc14389 \h </w:instrText>
        </w:r>
        <w:r>
          <w:fldChar w:fldCharType="separate"/>
        </w:r>
        <w:r>
          <w:t>22</w:t>
        </w:r>
        <w:r>
          <w:fldChar w:fldCharType="end"/>
        </w:r>
      </w:hyperlink>
    </w:p>
    <w:p>
      <w:pPr>
        <w:pStyle w:val="TOC2"/>
        <w:tabs>
          <w:tab w:val="right" w:leader="dot" w:pos="8306"/>
        </w:tabs>
      </w:pPr>
      <w:hyperlink w:anchor="_Toc24056" w:history="1">
        <w:r>
          <w:rPr>
            <w:rFonts w:ascii="仿宋" w:eastAsia="仿宋" w:hAnsi="仿宋" w:cs="仿宋" w:hint="eastAsia"/>
            <w:lang w:eastAsia="zh-CN"/>
          </w:rPr>
          <w:t>(五)、起动脚蹬杆项目背景</w:t>
        </w:r>
        <w:r>
          <w:tab/>
        </w:r>
        <w:r>
          <w:fldChar w:fldCharType="begin"/>
        </w:r>
        <w:r>
          <w:instrText xml:space="preserve"> PAGEREF _Toc24056 \h </w:instrText>
        </w:r>
        <w:r>
          <w:fldChar w:fldCharType="separate"/>
        </w:r>
        <w:r>
          <w:t>23</w:t>
        </w:r>
        <w:r>
          <w:fldChar w:fldCharType="end"/>
        </w:r>
      </w:hyperlink>
    </w:p>
    <w:p>
      <w:pPr>
        <w:pStyle w:val="TOC1"/>
        <w:tabs>
          <w:tab w:val="right" w:leader="dot" w:pos="8306"/>
        </w:tabs>
      </w:pPr>
      <w:hyperlink w:anchor="_Toc26718" w:history="1">
        <w:r>
          <w:rPr>
            <w:rFonts w:ascii="仿宋" w:eastAsia="仿宋" w:hAnsi="仿宋" w:cs="仿宋" w:hint="eastAsia"/>
            <w:lang w:eastAsia="zh-CN"/>
          </w:rPr>
          <w:t>六、产品规划分析</w:t>
        </w:r>
        <w:r>
          <w:tab/>
        </w:r>
        <w:r>
          <w:fldChar w:fldCharType="begin"/>
        </w:r>
        <w:r>
          <w:instrText xml:space="preserve"> PAGEREF _Toc26718 \h </w:instrText>
        </w:r>
        <w:r>
          <w:fldChar w:fldCharType="separate"/>
        </w:r>
        <w:r>
          <w:t>24</w:t>
        </w:r>
        <w:r>
          <w:fldChar w:fldCharType="end"/>
        </w:r>
      </w:hyperlink>
    </w:p>
    <w:p>
      <w:pPr>
        <w:pStyle w:val="TOC2"/>
        <w:tabs>
          <w:tab w:val="right" w:leader="dot" w:pos="8306"/>
        </w:tabs>
      </w:pPr>
      <w:hyperlink w:anchor="_Toc25682" w:history="1">
        <w:r>
          <w:rPr>
            <w:rFonts w:ascii="仿宋" w:eastAsia="仿宋" w:hAnsi="仿宋" w:cs="仿宋" w:hint="eastAsia"/>
            <w:lang w:eastAsia="zh-CN"/>
          </w:rPr>
          <w:t>(一)、产品规划</w:t>
        </w:r>
        <w:r>
          <w:tab/>
        </w:r>
        <w:r>
          <w:fldChar w:fldCharType="begin"/>
        </w:r>
        <w:r>
          <w:instrText xml:space="preserve"> PAGEREF _Toc25682 \h </w:instrText>
        </w:r>
        <w:r>
          <w:fldChar w:fldCharType="separate"/>
        </w:r>
        <w:r>
          <w:t>24</w:t>
        </w:r>
        <w:r>
          <w:fldChar w:fldCharType="end"/>
        </w:r>
      </w:hyperlink>
    </w:p>
    <w:p>
      <w:pPr>
        <w:pStyle w:val="TOC2"/>
        <w:tabs>
          <w:tab w:val="right" w:leader="dot" w:pos="8306"/>
        </w:tabs>
      </w:pPr>
      <w:hyperlink w:anchor="_Toc13425" w:history="1">
        <w:r>
          <w:rPr>
            <w:rFonts w:ascii="仿宋" w:eastAsia="仿宋" w:hAnsi="仿宋" w:cs="仿宋" w:hint="eastAsia"/>
            <w:lang w:eastAsia="zh-CN"/>
          </w:rPr>
          <w:t>(二)、建设规模</w:t>
        </w:r>
        <w:r>
          <w:tab/>
        </w:r>
        <w:r>
          <w:fldChar w:fldCharType="begin"/>
        </w:r>
        <w:r>
          <w:instrText xml:space="preserve"> PAGEREF _Toc13425 \h </w:instrText>
        </w:r>
        <w:r>
          <w:fldChar w:fldCharType="separate"/>
        </w:r>
        <w:r>
          <w:t>25</w:t>
        </w:r>
        <w:r>
          <w:fldChar w:fldCharType="end"/>
        </w:r>
      </w:hyperlink>
    </w:p>
    <w:p>
      <w:pPr>
        <w:pStyle w:val="TOC1"/>
        <w:tabs>
          <w:tab w:val="right" w:leader="dot" w:pos="8306"/>
        </w:tabs>
      </w:pPr>
      <w:hyperlink w:anchor="_Toc30673" w:history="1">
        <w:r>
          <w:rPr>
            <w:rFonts w:ascii="仿宋" w:eastAsia="仿宋" w:hAnsi="仿宋" w:cs="仿宋" w:hint="eastAsia"/>
            <w:lang w:eastAsia="zh-CN"/>
          </w:rPr>
          <w:t>七、起动脚蹬杆项目技术管理</w:t>
        </w:r>
        <w:r>
          <w:tab/>
        </w:r>
        <w:r>
          <w:fldChar w:fldCharType="begin"/>
        </w:r>
        <w:r>
          <w:instrText xml:space="preserve"> PAGEREF _Toc30673 \h </w:instrText>
        </w:r>
        <w:r>
          <w:fldChar w:fldCharType="separate"/>
        </w:r>
        <w:r>
          <w:t>26</w:t>
        </w:r>
        <w:r>
          <w:fldChar w:fldCharType="end"/>
        </w:r>
      </w:hyperlink>
    </w:p>
    <w:p>
      <w:pPr>
        <w:pStyle w:val="TOC2"/>
        <w:tabs>
          <w:tab w:val="right" w:leader="dot" w:pos="8306"/>
        </w:tabs>
      </w:pPr>
      <w:hyperlink w:anchor="_Toc21357" w:history="1">
        <w:r>
          <w:rPr>
            <w:rFonts w:ascii="仿宋" w:eastAsia="仿宋" w:hAnsi="仿宋" w:cs="仿宋" w:hint="eastAsia"/>
            <w:lang w:eastAsia="zh-CN"/>
          </w:rPr>
          <w:t>(一)、技术方案选用方向</w:t>
        </w:r>
        <w:r>
          <w:tab/>
        </w:r>
        <w:r>
          <w:fldChar w:fldCharType="begin"/>
        </w:r>
        <w:r>
          <w:instrText xml:space="preserve"> PAGEREF _Toc21357 \h </w:instrText>
        </w:r>
        <w:r>
          <w:fldChar w:fldCharType="separate"/>
        </w:r>
        <w:r>
          <w:t>26</w:t>
        </w:r>
        <w:r>
          <w:fldChar w:fldCharType="end"/>
        </w:r>
      </w:hyperlink>
    </w:p>
    <w:p>
      <w:pPr>
        <w:pStyle w:val="TOC2"/>
        <w:tabs>
          <w:tab w:val="right" w:leader="dot" w:pos="8306"/>
        </w:tabs>
      </w:pPr>
      <w:hyperlink w:anchor="_Toc19599" w:history="1">
        <w:r>
          <w:rPr>
            <w:rFonts w:ascii="仿宋" w:eastAsia="仿宋" w:hAnsi="仿宋" w:cs="仿宋" w:hint="eastAsia"/>
            <w:lang w:eastAsia="zh-CN"/>
          </w:rPr>
          <w:t>(二)、工艺技术方案选用原则</w:t>
        </w:r>
        <w:r>
          <w:tab/>
        </w:r>
        <w:r>
          <w:fldChar w:fldCharType="begin"/>
        </w:r>
        <w:r>
          <w:instrText xml:space="preserve"> PAGEREF _Toc19599 \h </w:instrText>
        </w:r>
        <w:r>
          <w:fldChar w:fldCharType="separate"/>
        </w:r>
        <w:r>
          <w:t>28</w:t>
        </w:r>
        <w:r>
          <w:fldChar w:fldCharType="end"/>
        </w:r>
      </w:hyperlink>
    </w:p>
    <w:p>
      <w:pPr>
        <w:pStyle w:val="TOC2"/>
        <w:tabs>
          <w:tab w:val="right" w:leader="dot" w:pos="8306"/>
        </w:tabs>
      </w:pPr>
      <w:hyperlink w:anchor="_Toc1460" w:history="1">
        <w:r>
          <w:rPr>
            <w:rFonts w:ascii="仿宋" w:eastAsia="仿宋" w:hAnsi="仿宋" w:cs="仿宋" w:hint="eastAsia"/>
            <w:lang w:eastAsia="zh-CN"/>
          </w:rPr>
          <w:t>(三)、工艺技术方案要求</w:t>
        </w:r>
        <w:r>
          <w:tab/>
        </w:r>
        <w:r>
          <w:fldChar w:fldCharType="begin"/>
        </w:r>
        <w:r>
          <w:instrText xml:space="preserve"> PAGEREF _Toc1460 \h </w:instrText>
        </w:r>
        <w:r>
          <w:fldChar w:fldCharType="separate"/>
        </w:r>
        <w:r>
          <w:t>30</w:t>
        </w:r>
        <w:r>
          <w:fldChar w:fldCharType="end"/>
        </w:r>
      </w:hyperlink>
    </w:p>
    <w:p>
      <w:pPr>
        <w:pStyle w:val="TOC1"/>
        <w:tabs>
          <w:tab w:val="right" w:leader="dot" w:pos="8306"/>
        </w:tabs>
      </w:pPr>
      <w:hyperlink w:anchor="_Toc21337" w:history="1">
        <w:r>
          <w:rPr>
            <w:rFonts w:ascii="仿宋" w:eastAsia="仿宋" w:hAnsi="仿宋" w:cs="仿宋" w:hint="eastAsia"/>
            <w:lang w:eastAsia="zh-CN"/>
          </w:rPr>
          <w:t>八、生产安全保护</w:t>
        </w:r>
        <w:r>
          <w:tab/>
        </w:r>
        <w:r>
          <w:fldChar w:fldCharType="begin"/>
        </w:r>
        <w:r>
          <w:instrText xml:space="preserve"> PAGEREF _Toc21337 \h </w:instrText>
        </w:r>
        <w:r>
          <w:fldChar w:fldCharType="separate"/>
        </w:r>
        <w:r>
          <w:t>32</w:t>
        </w:r>
        <w:r>
          <w:fldChar w:fldCharType="end"/>
        </w:r>
      </w:hyperlink>
    </w:p>
    <w:p>
      <w:pPr>
        <w:pStyle w:val="TOC2"/>
        <w:tabs>
          <w:tab w:val="right" w:leader="dot" w:pos="8306"/>
        </w:tabs>
      </w:pPr>
      <w:hyperlink w:anchor="_Toc2850" w:history="1">
        <w:r>
          <w:rPr>
            <w:rFonts w:ascii="仿宋" w:eastAsia="仿宋" w:hAnsi="仿宋" w:cs="仿宋" w:hint="eastAsia"/>
            <w:lang w:eastAsia="zh-CN"/>
          </w:rPr>
          <w:t>(一)、消防安全</w:t>
        </w:r>
        <w:r>
          <w:tab/>
        </w:r>
        <w:r>
          <w:fldChar w:fldCharType="begin"/>
        </w:r>
        <w:r>
          <w:instrText xml:space="preserve"> PAGEREF _Toc2850 \h </w:instrText>
        </w:r>
        <w:r>
          <w:fldChar w:fldCharType="separate"/>
        </w:r>
        <w:r>
          <w:t>32</w:t>
        </w:r>
        <w:r>
          <w:fldChar w:fldCharType="end"/>
        </w:r>
      </w:hyperlink>
    </w:p>
    <w:p>
      <w:pPr>
        <w:pStyle w:val="TOC2"/>
        <w:tabs>
          <w:tab w:val="right" w:leader="dot" w:pos="8306"/>
        </w:tabs>
      </w:pPr>
      <w:hyperlink w:anchor="_Toc7627" w:history="1">
        <w:r>
          <w:rPr>
            <w:rFonts w:ascii="仿宋" w:eastAsia="仿宋" w:hAnsi="仿宋" w:cs="仿宋" w:hint="eastAsia"/>
            <w:lang w:eastAsia="zh-CN"/>
          </w:rPr>
          <w:t>(二)、防火防爆总图布置措施</w:t>
        </w:r>
        <w:r>
          <w:tab/>
        </w:r>
        <w:r>
          <w:fldChar w:fldCharType="begin"/>
        </w:r>
        <w:r>
          <w:instrText xml:space="preserve"> PAGEREF _Toc7627 \h </w:instrText>
        </w:r>
        <w:r>
          <w:fldChar w:fldCharType="separate"/>
        </w:r>
        <w:r>
          <w:t>33</w:t>
        </w:r>
        <w:r>
          <w:fldChar w:fldCharType="end"/>
        </w:r>
      </w:hyperlink>
    </w:p>
    <w:p>
      <w:pPr>
        <w:pStyle w:val="TOC2"/>
        <w:tabs>
          <w:tab w:val="right" w:leader="dot" w:pos="8306"/>
        </w:tabs>
      </w:pPr>
      <w:hyperlink w:anchor="_Toc9012" w:history="1">
        <w:r>
          <w:rPr>
            <w:rFonts w:ascii="仿宋" w:eastAsia="仿宋" w:hAnsi="仿宋" w:cs="仿宋" w:hint="eastAsia"/>
            <w:lang w:eastAsia="zh-CN"/>
          </w:rPr>
          <w:t>(三)、自然灾害防范措施</w:t>
        </w:r>
        <w:r>
          <w:tab/>
        </w:r>
        <w:r>
          <w:fldChar w:fldCharType="begin"/>
        </w:r>
        <w:r>
          <w:instrText xml:space="preserve"> PAGEREF _Toc9012 \h </w:instrText>
        </w:r>
        <w:r>
          <w:fldChar w:fldCharType="separate"/>
        </w:r>
        <w:r>
          <w:t>34</w:t>
        </w:r>
        <w:r>
          <w:fldChar w:fldCharType="end"/>
        </w:r>
      </w:hyperlink>
    </w:p>
    <w:p>
      <w:pPr>
        <w:pStyle w:val="TOC2"/>
        <w:tabs>
          <w:tab w:val="right" w:leader="dot" w:pos="8306"/>
        </w:tabs>
      </w:pPr>
      <w:hyperlink w:anchor="_Toc22653" w:history="1">
        <w:r>
          <w:rPr>
            <w:rFonts w:ascii="仿宋" w:eastAsia="仿宋" w:hAnsi="仿宋" w:cs="仿宋" w:hint="eastAsia"/>
            <w:lang w:eastAsia="zh-CN"/>
          </w:rPr>
          <w:t>(四)、安全色及安全标志使用要求</w:t>
        </w:r>
        <w:r>
          <w:tab/>
        </w:r>
        <w:r>
          <w:fldChar w:fldCharType="begin"/>
        </w:r>
        <w:r>
          <w:instrText xml:space="preserve"> PAGEREF _Toc22653 \h </w:instrText>
        </w:r>
        <w:r>
          <w:fldChar w:fldCharType="separate"/>
        </w:r>
        <w:r>
          <w:t>35</w:t>
        </w:r>
        <w:r>
          <w:fldChar w:fldCharType="end"/>
        </w:r>
      </w:hyperlink>
    </w:p>
    <w:p>
      <w:pPr>
        <w:pStyle w:val="TOC2"/>
        <w:tabs>
          <w:tab w:val="right" w:leader="dot" w:pos="8306"/>
        </w:tabs>
      </w:pPr>
      <w:hyperlink w:anchor="_Toc12035" w:history="1">
        <w:r>
          <w:rPr>
            <w:rFonts w:ascii="仿宋" w:eastAsia="仿宋" w:hAnsi="仿宋" w:cs="仿宋" w:hint="eastAsia"/>
            <w:lang w:eastAsia="zh-CN"/>
          </w:rPr>
          <w:t>(五)、防尘防毒措施</w:t>
        </w:r>
        <w:r>
          <w:tab/>
        </w:r>
        <w:r>
          <w:fldChar w:fldCharType="begin"/>
        </w:r>
        <w:r>
          <w:instrText xml:space="preserve"> PAGEREF _Toc12035 \h </w:instrText>
        </w:r>
        <w:r>
          <w:fldChar w:fldCharType="separate"/>
        </w:r>
        <w:r>
          <w:t>36</w:t>
        </w:r>
        <w:r>
          <w:fldChar w:fldCharType="end"/>
        </w:r>
      </w:hyperlink>
    </w:p>
    <w:p>
      <w:pPr>
        <w:pStyle w:val="TOC2"/>
        <w:tabs>
          <w:tab w:val="right" w:leader="dot" w:pos="8306"/>
        </w:tabs>
      </w:pPr>
      <w:hyperlink w:anchor="_Toc13183" w:history="1">
        <w:r>
          <w:rPr>
            <w:rFonts w:ascii="仿宋" w:eastAsia="仿宋" w:hAnsi="仿宋" w:cs="仿宋" w:hint="eastAsia"/>
            <w:lang w:eastAsia="zh-CN"/>
          </w:rPr>
          <w:t>(六)、防静电、触电防护及防雷措施</w:t>
        </w:r>
        <w:r>
          <w:tab/>
        </w:r>
        <w:r>
          <w:fldChar w:fldCharType="begin"/>
        </w:r>
        <w:r>
          <w:instrText xml:space="preserve"> PAGEREF _Toc13183 \h </w:instrText>
        </w:r>
        <w:r>
          <w:fldChar w:fldCharType="separate"/>
        </w:r>
        <w:r>
          <w:t>37</w:t>
        </w:r>
        <w:r>
          <w:fldChar w:fldCharType="end"/>
        </w:r>
      </w:hyperlink>
    </w:p>
    <w:p>
      <w:pPr>
        <w:pStyle w:val="TOC2"/>
        <w:tabs>
          <w:tab w:val="right" w:leader="dot" w:pos="8306"/>
        </w:tabs>
      </w:pPr>
      <w:hyperlink w:anchor="_Toc3156" w:history="1">
        <w:r>
          <w:rPr>
            <w:rFonts w:ascii="仿宋" w:eastAsia="仿宋" w:hAnsi="仿宋" w:cs="仿宋" w:hint="eastAsia"/>
            <w:lang w:eastAsia="zh-CN"/>
          </w:rPr>
          <w:t>(七)、机械设备安全保障措施</w:t>
        </w:r>
        <w:r>
          <w:tab/>
        </w:r>
        <w:r>
          <w:fldChar w:fldCharType="begin"/>
        </w:r>
        <w:r>
          <w:instrText xml:space="preserve"> PAGEREF _Toc3156 \h </w:instrText>
        </w:r>
        <w:r>
          <w:fldChar w:fldCharType="separate"/>
        </w:r>
        <w:r>
          <w:t>38</w:t>
        </w:r>
        <w:r>
          <w:fldChar w:fldCharType="end"/>
        </w:r>
      </w:hyperlink>
    </w:p>
    <w:p>
      <w:pPr>
        <w:pStyle w:val="TOC1"/>
        <w:tabs>
          <w:tab w:val="right" w:leader="dot" w:pos="8306"/>
        </w:tabs>
      </w:pPr>
      <w:hyperlink w:anchor="_Toc5034" w:history="1">
        <w:r>
          <w:rPr>
            <w:rFonts w:ascii="仿宋" w:eastAsia="仿宋" w:hAnsi="仿宋" w:cs="仿宋" w:hint="eastAsia"/>
            <w:lang w:eastAsia="zh-CN"/>
          </w:rPr>
          <w:t>九、起动脚蹬杆项目人力资源管理</w:t>
        </w:r>
        <w:r>
          <w:tab/>
        </w:r>
        <w:r>
          <w:fldChar w:fldCharType="begin"/>
        </w:r>
        <w:r>
          <w:instrText xml:space="preserve"> PAGEREF _Toc5034 \h </w:instrText>
        </w:r>
        <w:r>
          <w:fldChar w:fldCharType="separate"/>
        </w:r>
        <w:r>
          <w:t>40</w:t>
        </w:r>
        <w:r>
          <w:fldChar w:fldCharType="end"/>
        </w:r>
      </w:hyperlink>
    </w:p>
    <w:p>
      <w:pPr>
        <w:pStyle w:val="TOC2"/>
        <w:tabs>
          <w:tab w:val="right" w:leader="dot" w:pos="8306"/>
        </w:tabs>
      </w:pPr>
      <w:hyperlink w:anchor="_Toc14876" w:history="1">
        <w:r>
          <w:rPr>
            <w:rFonts w:ascii="仿宋" w:eastAsia="仿宋" w:hAnsi="仿宋" w:cs="仿宋" w:hint="eastAsia"/>
            <w:lang w:eastAsia="zh-CN"/>
          </w:rPr>
          <w:t>(一)、建立健全的预算管理制度</w:t>
        </w:r>
        <w:r>
          <w:tab/>
        </w:r>
        <w:r>
          <w:fldChar w:fldCharType="begin"/>
        </w:r>
        <w:r>
          <w:instrText xml:space="preserve"> PAGEREF _Toc14876 \h </w:instrText>
        </w:r>
        <w:r>
          <w:fldChar w:fldCharType="separate"/>
        </w:r>
        <w:r>
          <w:t>40</w:t>
        </w:r>
        <w:r>
          <w:fldChar w:fldCharType="end"/>
        </w:r>
      </w:hyperlink>
    </w:p>
    <w:p>
      <w:pPr>
        <w:pStyle w:val="TOC2"/>
        <w:tabs>
          <w:tab w:val="right" w:leader="dot" w:pos="8306"/>
        </w:tabs>
      </w:pPr>
      <w:hyperlink w:anchor="_Toc31638" w:history="1">
        <w:r>
          <w:rPr>
            <w:rFonts w:ascii="仿宋" w:eastAsia="仿宋" w:hAnsi="仿宋" w:cs="仿宋" w:hint="eastAsia"/>
            <w:lang w:eastAsia="zh-CN"/>
          </w:rPr>
          <w:t>(二)、加强资金流动监控</w:t>
        </w:r>
        <w:r>
          <w:tab/>
        </w:r>
        <w:r>
          <w:fldChar w:fldCharType="begin"/>
        </w:r>
        <w:r>
          <w:instrText xml:space="preserve"> PAGEREF _Toc31638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91" w:history="1">
        <w:r>
          <w:rPr>
            <w:rFonts w:ascii="仿宋" w:eastAsia="仿宋" w:hAnsi="仿宋" w:cs="仿宋" w:hint="eastAsia"/>
            <w:lang w:eastAsia="zh-CN"/>
          </w:rPr>
          <w:t>(三)、制定完善的风险控制机制</w:t>
        </w:r>
        <w:r>
          <w:tab/>
        </w:r>
        <w:r>
          <w:fldChar w:fldCharType="begin"/>
        </w:r>
        <w:r>
          <w:instrText xml:space="preserve"> PAGEREF _Toc6691 \h </w:instrText>
        </w:r>
        <w:r>
          <w:fldChar w:fldCharType="separate"/>
        </w:r>
        <w:r>
          <w:t>43</w:t>
        </w:r>
        <w:r>
          <w:fldChar w:fldCharType="end"/>
        </w:r>
      </w:hyperlink>
    </w:p>
    <w:p>
      <w:pPr>
        <w:pStyle w:val="TOC2"/>
        <w:tabs>
          <w:tab w:val="right" w:leader="dot" w:pos="8306"/>
        </w:tabs>
      </w:pPr>
      <w:hyperlink w:anchor="_Toc20796" w:history="1">
        <w:r>
          <w:rPr>
            <w:rFonts w:ascii="仿宋" w:eastAsia="仿宋" w:hAnsi="仿宋" w:cs="仿宋" w:hint="eastAsia"/>
            <w:lang w:eastAsia="zh-CN"/>
          </w:rPr>
          <w:t>(四)、优化成本管理</w:t>
        </w:r>
        <w:r>
          <w:tab/>
        </w:r>
        <w:r>
          <w:fldChar w:fldCharType="begin"/>
        </w:r>
        <w:r>
          <w:instrText xml:space="preserve"> PAGEREF _Toc20796 \h </w:instrText>
        </w:r>
        <w:r>
          <w:fldChar w:fldCharType="separate"/>
        </w:r>
        <w:r>
          <w:t>44</w:t>
        </w:r>
        <w:r>
          <w:fldChar w:fldCharType="end"/>
        </w:r>
      </w:hyperlink>
    </w:p>
    <w:p>
      <w:pPr>
        <w:pStyle w:val="TOC1"/>
        <w:tabs>
          <w:tab w:val="right" w:leader="dot" w:pos="8306"/>
        </w:tabs>
      </w:pPr>
      <w:hyperlink w:anchor="_Toc164" w:history="1">
        <w:r>
          <w:rPr>
            <w:rFonts w:ascii="仿宋" w:eastAsia="仿宋" w:hAnsi="仿宋" w:cs="仿宋" w:hint="eastAsia"/>
            <w:lang w:eastAsia="zh-CN"/>
          </w:rPr>
          <w:t>十、起动脚蹬杆项目计划安排</w:t>
        </w:r>
        <w:r>
          <w:tab/>
        </w:r>
        <w:r>
          <w:fldChar w:fldCharType="begin"/>
        </w:r>
        <w:r>
          <w:instrText xml:space="preserve"> PAGEREF _Toc164 \h </w:instrText>
        </w:r>
        <w:r>
          <w:fldChar w:fldCharType="separate"/>
        </w:r>
        <w:r>
          <w:t>45</w:t>
        </w:r>
        <w:r>
          <w:fldChar w:fldCharType="end"/>
        </w:r>
      </w:hyperlink>
    </w:p>
    <w:p>
      <w:pPr>
        <w:pStyle w:val="TOC2"/>
        <w:tabs>
          <w:tab w:val="right" w:leader="dot" w:pos="8306"/>
        </w:tabs>
      </w:pPr>
      <w:hyperlink w:anchor="_Toc3456" w:history="1">
        <w:r>
          <w:rPr>
            <w:rFonts w:ascii="仿宋" w:eastAsia="仿宋" w:hAnsi="仿宋" w:cs="仿宋" w:hint="eastAsia"/>
            <w:lang w:eastAsia="zh-CN"/>
          </w:rPr>
          <w:t>(一)、建设周期</w:t>
        </w:r>
        <w:r>
          <w:tab/>
        </w:r>
        <w:r>
          <w:fldChar w:fldCharType="begin"/>
        </w:r>
        <w:r>
          <w:instrText xml:space="preserve"> PAGEREF _Toc3456 \h </w:instrText>
        </w:r>
        <w:r>
          <w:fldChar w:fldCharType="separate"/>
        </w:r>
        <w:r>
          <w:t>45</w:t>
        </w:r>
        <w:r>
          <w:fldChar w:fldCharType="end"/>
        </w:r>
      </w:hyperlink>
    </w:p>
    <w:p>
      <w:pPr>
        <w:pStyle w:val="TOC2"/>
        <w:tabs>
          <w:tab w:val="right" w:leader="dot" w:pos="8306"/>
        </w:tabs>
      </w:pPr>
      <w:hyperlink w:anchor="_Toc2597" w:history="1">
        <w:r>
          <w:rPr>
            <w:rFonts w:ascii="仿宋" w:eastAsia="仿宋" w:hAnsi="仿宋" w:cs="仿宋" w:hint="eastAsia"/>
            <w:lang w:eastAsia="zh-CN"/>
          </w:rPr>
          <w:t>(二)、建设进度</w:t>
        </w:r>
        <w:r>
          <w:tab/>
        </w:r>
        <w:r>
          <w:fldChar w:fldCharType="begin"/>
        </w:r>
        <w:r>
          <w:instrText xml:space="preserve"> PAGEREF _Toc2597 \h </w:instrText>
        </w:r>
        <w:r>
          <w:fldChar w:fldCharType="separate"/>
        </w:r>
        <w:r>
          <w:t>46</w:t>
        </w:r>
        <w:r>
          <w:fldChar w:fldCharType="end"/>
        </w:r>
      </w:hyperlink>
    </w:p>
    <w:p>
      <w:pPr>
        <w:pStyle w:val="TOC2"/>
        <w:tabs>
          <w:tab w:val="right" w:leader="dot" w:pos="8306"/>
        </w:tabs>
      </w:pPr>
      <w:hyperlink w:anchor="_Toc3386" w:history="1">
        <w:r>
          <w:rPr>
            <w:rFonts w:ascii="仿宋" w:eastAsia="仿宋" w:hAnsi="仿宋" w:cs="仿宋" w:hint="eastAsia"/>
            <w:lang w:eastAsia="zh-CN"/>
          </w:rPr>
          <w:t>(三)、进度安排注意事项</w:t>
        </w:r>
        <w:r>
          <w:tab/>
        </w:r>
        <w:r>
          <w:fldChar w:fldCharType="begin"/>
        </w:r>
        <w:r>
          <w:instrText xml:space="preserve"> PAGEREF _Toc3386 \h </w:instrText>
        </w:r>
        <w:r>
          <w:fldChar w:fldCharType="separate"/>
        </w:r>
        <w:r>
          <w:t>47</w:t>
        </w:r>
        <w:r>
          <w:fldChar w:fldCharType="end"/>
        </w:r>
      </w:hyperlink>
    </w:p>
    <w:p>
      <w:pPr>
        <w:pStyle w:val="TOC2"/>
        <w:tabs>
          <w:tab w:val="right" w:leader="dot" w:pos="8306"/>
        </w:tabs>
      </w:pPr>
      <w:hyperlink w:anchor="_Toc12509" w:history="1">
        <w:r>
          <w:rPr>
            <w:rFonts w:ascii="仿宋" w:eastAsia="仿宋" w:hAnsi="仿宋" w:cs="仿宋" w:hint="eastAsia"/>
            <w:lang w:eastAsia="zh-CN"/>
          </w:rPr>
          <w:t>(四)、人力资源配置</w:t>
        </w:r>
        <w:r>
          <w:tab/>
        </w:r>
        <w:r>
          <w:fldChar w:fldCharType="begin"/>
        </w:r>
        <w:r>
          <w:instrText xml:space="preserve"> PAGEREF _Toc12509 \h </w:instrText>
        </w:r>
        <w:r>
          <w:fldChar w:fldCharType="separate"/>
        </w:r>
        <w:r>
          <w:t>49</w:t>
        </w:r>
        <w:r>
          <w:fldChar w:fldCharType="end"/>
        </w:r>
      </w:hyperlink>
    </w:p>
    <w:p>
      <w:pPr>
        <w:pStyle w:val="TOC1"/>
        <w:tabs>
          <w:tab w:val="right" w:leader="dot" w:pos="8306"/>
        </w:tabs>
      </w:pPr>
      <w:hyperlink w:anchor="_Toc14210" w:history="1">
        <w:r>
          <w:rPr>
            <w:rFonts w:ascii="仿宋" w:eastAsia="仿宋" w:hAnsi="仿宋" w:cs="仿宋" w:hint="eastAsia"/>
            <w:lang w:eastAsia="zh-CN"/>
          </w:rPr>
          <w:t>十一、起动脚蹬杆项目投资规划</w:t>
        </w:r>
        <w:r>
          <w:tab/>
        </w:r>
        <w:r>
          <w:fldChar w:fldCharType="begin"/>
        </w:r>
        <w:r>
          <w:instrText xml:space="preserve"> PAGEREF _Toc14210 \h </w:instrText>
        </w:r>
        <w:r>
          <w:fldChar w:fldCharType="separate"/>
        </w:r>
        <w:r>
          <w:t>50</w:t>
        </w:r>
        <w:r>
          <w:fldChar w:fldCharType="end"/>
        </w:r>
      </w:hyperlink>
    </w:p>
    <w:p>
      <w:pPr>
        <w:pStyle w:val="TOC2"/>
        <w:tabs>
          <w:tab w:val="right" w:leader="dot" w:pos="8306"/>
        </w:tabs>
      </w:pPr>
      <w:hyperlink w:anchor="_Toc9815" w:history="1">
        <w:r>
          <w:rPr>
            <w:rFonts w:ascii="仿宋" w:eastAsia="仿宋" w:hAnsi="仿宋" w:cs="仿宋" w:hint="eastAsia"/>
            <w:lang w:eastAsia="zh-CN"/>
          </w:rPr>
          <w:t>(一)、起动脚蹬杆项目总投资估算</w:t>
        </w:r>
        <w:r>
          <w:tab/>
        </w:r>
        <w:r>
          <w:fldChar w:fldCharType="begin"/>
        </w:r>
        <w:r>
          <w:instrText xml:space="preserve"> PAGEREF _Toc9815 \h </w:instrText>
        </w:r>
        <w:r>
          <w:fldChar w:fldCharType="separate"/>
        </w:r>
        <w:r>
          <w:t>50</w:t>
        </w:r>
        <w:r>
          <w:fldChar w:fldCharType="end"/>
        </w:r>
      </w:hyperlink>
    </w:p>
    <w:p>
      <w:pPr>
        <w:pStyle w:val="TOC2"/>
        <w:tabs>
          <w:tab w:val="right" w:leader="dot" w:pos="8306"/>
        </w:tabs>
      </w:pPr>
      <w:hyperlink w:anchor="_Toc2880" w:history="1">
        <w:r>
          <w:rPr>
            <w:rFonts w:ascii="仿宋" w:eastAsia="仿宋" w:hAnsi="仿宋" w:cs="仿宋" w:hint="eastAsia"/>
            <w:lang w:eastAsia="zh-CN"/>
          </w:rPr>
          <w:t>(二)、资金筹措</w:t>
        </w:r>
        <w:r>
          <w:tab/>
        </w:r>
        <w:r>
          <w:fldChar w:fldCharType="begin"/>
        </w:r>
        <w:r>
          <w:instrText xml:space="preserve"> PAGEREF _Toc2880 \h </w:instrText>
        </w:r>
        <w:r>
          <w:fldChar w:fldCharType="separate"/>
        </w:r>
        <w:r>
          <w:t>51</w:t>
        </w:r>
        <w:r>
          <w:fldChar w:fldCharType="end"/>
        </w:r>
      </w:hyperlink>
    </w:p>
    <w:p>
      <w:pPr>
        <w:pStyle w:val="TOC1"/>
        <w:tabs>
          <w:tab w:val="right" w:leader="dot" w:pos="8306"/>
        </w:tabs>
      </w:pPr>
      <w:hyperlink w:anchor="_Toc23356" w:history="1">
        <w:r>
          <w:rPr>
            <w:rFonts w:ascii="仿宋" w:eastAsia="仿宋" w:hAnsi="仿宋" w:cs="仿宋" w:hint="eastAsia"/>
            <w:lang w:eastAsia="zh-CN"/>
          </w:rPr>
          <w:t>十二、起动脚蹬杆项目财务管理</w:t>
        </w:r>
        <w:r>
          <w:tab/>
        </w:r>
        <w:r>
          <w:fldChar w:fldCharType="begin"/>
        </w:r>
        <w:r>
          <w:instrText xml:space="preserve"> PAGEREF _Toc23356 \h </w:instrText>
        </w:r>
        <w:r>
          <w:fldChar w:fldCharType="separate"/>
        </w:r>
        <w:r>
          <w:t>52</w:t>
        </w:r>
        <w:r>
          <w:fldChar w:fldCharType="end"/>
        </w:r>
      </w:hyperlink>
    </w:p>
    <w:p>
      <w:pPr>
        <w:pStyle w:val="TOC2"/>
        <w:tabs>
          <w:tab w:val="right" w:leader="dot" w:pos="8306"/>
        </w:tabs>
      </w:pPr>
      <w:hyperlink w:anchor="_Toc30288" w:history="1">
        <w:r>
          <w:rPr>
            <w:rFonts w:ascii="仿宋" w:eastAsia="仿宋" w:hAnsi="仿宋" w:cs="仿宋" w:hint="eastAsia"/>
            <w:lang w:eastAsia="zh-CN"/>
          </w:rPr>
          <w:t>(一)、资金需求大</w:t>
        </w:r>
        <w:r>
          <w:tab/>
        </w:r>
        <w:r>
          <w:fldChar w:fldCharType="begin"/>
        </w:r>
        <w:r>
          <w:instrText xml:space="preserve"> PAGEREF _Toc30288 \h </w:instrText>
        </w:r>
        <w:r>
          <w:fldChar w:fldCharType="separate"/>
        </w:r>
        <w:r>
          <w:t>52</w:t>
        </w:r>
        <w:r>
          <w:fldChar w:fldCharType="end"/>
        </w:r>
      </w:hyperlink>
    </w:p>
    <w:p>
      <w:pPr>
        <w:pStyle w:val="TOC2"/>
        <w:tabs>
          <w:tab w:val="right" w:leader="dot" w:pos="8306"/>
        </w:tabs>
      </w:pPr>
      <w:hyperlink w:anchor="_Toc11885" w:history="1">
        <w:r>
          <w:rPr>
            <w:rFonts w:ascii="仿宋" w:eastAsia="仿宋" w:hAnsi="仿宋" w:cs="仿宋" w:hint="eastAsia"/>
            <w:lang w:eastAsia="zh-CN"/>
          </w:rPr>
          <w:t>(二)、研发周期长</w:t>
        </w:r>
        <w:r>
          <w:tab/>
        </w:r>
        <w:r>
          <w:fldChar w:fldCharType="begin"/>
        </w:r>
        <w:r>
          <w:instrText xml:space="preserve"> PAGEREF _Toc11885 \h </w:instrText>
        </w:r>
        <w:r>
          <w:fldChar w:fldCharType="separate"/>
        </w:r>
        <w:r>
          <w:t>53</w:t>
        </w:r>
        <w:r>
          <w:fldChar w:fldCharType="end"/>
        </w:r>
      </w:hyperlink>
    </w:p>
    <w:p>
      <w:pPr>
        <w:pStyle w:val="TOC2"/>
        <w:tabs>
          <w:tab w:val="right" w:leader="dot" w:pos="8306"/>
        </w:tabs>
      </w:pPr>
      <w:hyperlink w:anchor="_Toc10940" w:history="1">
        <w:r>
          <w:rPr>
            <w:rFonts w:ascii="仿宋" w:eastAsia="仿宋" w:hAnsi="仿宋" w:cs="仿宋" w:hint="eastAsia"/>
            <w:lang w:eastAsia="zh-CN"/>
          </w:rPr>
          <w:t>(三)、市场风险大</w:t>
        </w:r>
        <w:r>
          <w:tab/>
        </w:r>
        <w:r>
          <w:fldChar w:fldCharType="begin"/>
        </w:r>
        <w:r>
          <w:instrText xml:space="preserve"> PAGEREF _Toc10940 \h </w:instrText>
        </w:r>
        <w:r>
          <w:fldChar w:fldCharType="separate"/>
        </w:r>
        <w:r>
          <w:t>54</w:t>
        </w:r>
        <w:r>
          <w:fldChar w:fldCharType="end"/>
        </w:r>
      </w:hyperlink>
    </w:p>
    <w:p>
      <w:pPr>
        <w:pStyle w:val="TOC2"/>
        <w:tabs>
          <w:tab w:val="right" w:leader="dot" w:pos="8306"/>
        </w:tabs>
      </w:pPr>
      <w:hyperlink w:anchor="_Toc17866" w:history="1">
        <w:r>
          <w:rPr>
            <w:rFonts w:ascii="仿宋" w:eastAsia="仿宋" w:hAnsi="仿宋" w:cs="仿宋" w:hint="eastAsia"/>
            <w:lang w:eastAsia="zh-CN"/>
          </w:rPr>
          <w:t>(四)、利润率高</w:t>
        </w:r>
        <w:r>
          <w:tab/>
        </w:r>
        <w:r>
          <w:fldChar w:fldCharType="begin"/>
        </w:r>
        <w:r>
          <w:instrText xml:space="preserve"> PAGEREF _Toc17866 \h </w:instrText>
        </w:r>
        <w:r>
          <w:fldChar w:fldCharType="separate"/>
        </w:r>
        <w:r>
          <w:t>57</w:t>
        </w:r>
        <w:r>
          <w:fldChar w:fldCharType="end"/>
        </w:r>
      </w:hyperlink>
    </w:p>
    <w:p>
      <w:pPr>
        <w:pStyle w:val="TOC1"/>
        <w:tabs>
          <w:tab w:val="right" w:leader="dot" w:pos="8306"/>
        </w:tabs>
      </w:pPr>
      <w:hyperlink w:anchor="_Toc2781" w:history="1">
        <w:r>
          <w:rPr>
            <w:rFonts w:ascii="仿宋" w:eastAsia="仿宋" w:hAnsi="仿宋" w:cs="仿宋" w:hint="eastAsia"/>
            <w:lang w:eastAsia="zh-CN"/>
          </w:rPr>
          <w:t>十三、起动脚蹬杆项目实施时间节点</w:t>
        </w:r>
        <w:r>
          <w:tab/>
        </w:r>
        <w:r>
          <w:fldChar w:fldCharType="begin"/>
        </w:r>
        <w:r>
          <w:instrText xml:space="preserve"> PAGEREF _Toc2781 \h </w:instrText>
        </w:r>
        <w:r>
          <w:fldChar w:fldCharType="separate"/>
        </w:r>
        <w:r>
          <w:t>59</w:t>
        </w:r>
        <w:r>
          <w:fldChar w:fldCharType="end"/>
        </w:r>
      </w:hyperlink>
    </w:p>
    <w:p>
      <w:pPr>
        <w:pStyle w:val="TOC2"/>
        <w:tabs>
          <w:tab w:val="right" w:leader="dot" w:pos="8306"/>
        </w:tabs>
      </w:pPr>
      <w:hyperlink w:anchor="_Toc26206" w:history="1">
        <w:r>
          <w:rPr>
            <w:rFonts w:ascii="仿宋" w:eastAsia="仿宋" w:hAnsi="仿宋" w:cs="仿宋" w:hint="eastAsia"/>
            <w:lang w:eastAsia="zh-CN"/>
          </w:rPr>
          <w:t>(一)、起动脚蹬杆项目启动阶段时间节点</w:t>
        </w:r>
        <w:r>
          <w:tab/>
        </w:r>
        <w:r>
          <w:fldChar w:fldCharType="begin"/>
        </w:r>
        <w:r>
          <w:instrText xml:space="preserve"> PAGEREF _Toc26206 \h </w:instrText>
        </w:r>
        <w:r>
          <w:fldChar w:fldCharType="separate"/>
        </w:r>
        <w:r>
          <w:t>59</w:t>
        </w:r>
        <w:r>
          <w:fldChar w:fldCharType="end"/>
        </w:r>
      </w:hyperlink>
    </w:p>
    <w:p>
      <w:pPr>
        <w:pStyle w:val="TOC2"/>
        <w:tabs>
          <w:tab w:val="right" w:leader="dot" w:pos="8306"/>
        </w:tabs>
      </w:pPr>
      <w:hyperlink w:anchor="_Toc19293" w:history="1">
        <w:r>
          <w:rPr>
            <w:rFonts w:ascii="仿宋" w:eastAsia="仿宋" w:hAnsi="仿宋" w:cs="仿宋" w:hint="eastAsia"/>
            <w:lang w:eastAsia="zh-CN"/>
          </w:rPr>
          <w:t>(二)、起动脚蹬杆项目执行阶段时间节点</w:t>
        </w:r>
        <w:r>
          <w:tab/>
        </w:r>
        <w:r>
          <w:fldChar w:fldCharType="begin"/>
        </w:r>
        <w:r>
          <w:instrText xml:space="preserve"> PAGEREF _Toc19293 \h </w:instrText>
        </w:r>
        <w:r>
          <w:fldChar w:fldCharType="separate"/>
        </w:r>
        <w:r>
          <w:t>60</w:t>
        </w:r>
        <w:r>
          <w:fldChar w:fldCharType="end"/>
        </w:r>
      </w:hyperlink>
    </w:p>
    <w:p>
      <w:pPr>
        <w:pStyle w:val="TOC2"/>
        <w:tabs>
          <w:tab w:val="right" w:leader="dot" w:pos="8306"/>
        </w:tabs>
      </w:pPr>
      <w:hyperlink w:anchor="_Toc3786" w:history="1">
        <w:r>
          <w:rPr>
            <w:rFonts w:ascii="仿宋" w:eastAsia="仿宋" w:hAnsi="仿宋" w:cs="仿宋" w:hint="eastAsia"/>
            <w:lang w:eastAsia="zh-CN"/>
          </w:rPr>
          <w:t>(三)、起动脚蹬杆项目完成阶段时间节点</w:t>
        </w:r>
        <w:r>
          <w:tab/>
        </w:r>
        <w:r>
          <w:fldChar w:fldCharType="begin"/>
        </w:r>
        <w:r>
          <w:instrText xml:space="preserve"> PAGEREF _Toc3786 \h </w:instrText>
        </w:r>
        <w:r>
          <w:fldChar w:fldCharType="separate"/>
        </w:r>
        <w:r>
          <w:t>61</w:t>
        </w:r>
        <w:r>
          <w:fldChar w:fldCharType="end"/>
        </w:r>
      </w:hyperlink>
    </w:p>
    <w:p>
      <w:pPr>
        <w:pStyle w:val="TOC1"/>
        <w:tabs>
          <w:tab w:val="right" w:leader="dot" w:pos="8306"/>
        </w:tabs>
      </w:pPr>
      <w:hyperlink w:anchor="_Toc8818" w:history="1">
        <w:r>
          <w:rPr>
            <w:rFonts w:ascii="仿宋" w:eastAsia="仿宋" w:hAnsi="仿宋" w:cs="仿宋" w:hint="eastAsia"/>
            <w:lang w:eastAsia="zh-CN"/>
          </w:rPr>
          <w:t>十四、利益相关者分析与沟通计划</w:t>
        </w:r>
        <w:r>
          <w:tab/>
        </w:r>
        <w:r>
          <w:fldChar w:fldCharType="begin"/>
        </w:r>
        <w:r>
          <w:instrText xml:space="preserve"> PAGEREF _Toc8818 \h </w:instrText>
        </w:r>
        <w:r>
          <w:fldChar w:fldCharType="separate"/>
        </w:r>
        <w:r>
          <w:t>62</w:t>
        </w:r>
        <w:r>
          <w:fldChar w:fldCharType="end"/>
        </w:r>
      </w:hyperlink>
    </w:p>
    <w:p>
      <w:pPr>
        <w:pStyle w:val="TOC2"/>
        <w:tabs>
          <w:tab w:val="right" w:leader="dot" w:pos="8306"/>
        </w:tabs>
      </w:pPr>
      <w:hyperlink w:anchor="_Toc28194" w:history="1">
        <w:r>
          <w:rPr>
            <w:rFonts w:ascii="仿宋" w:eastAsia="仿宋" w:hAnsi="仿宋" w:cs="仿宋" w:hint="eastAsia"/>
            <w:lang w:eastAsia="zh-CN"/>
          </w:rPr>
          <w:t>(一)、利益相关者分析</w:t>
        </w:r>
        <w:r>
          <w:tab/>
        </w:r>
        <w:r>
          <w:fldChar w:fldCharType="begin"/>
        </w:r>
        <w:r>
          <w:instrText xml:space="preserve"> PAGEREF _Toc28194 \h </w:instrText>
        </w:r>
        <w:r>
          <w:fldChar w:fldCharType="separate"/>
        </w:r>
        <w:r>
          <w:t>62</w:t>
        </w:r>
        <w:r>
          <w:fldChar w:fldCharType="end"/>
        </w:r>
      </w:hyperlink>
    </w:p>
    <w:p>
      <w:pPr>
        <w:pStyle w:val="TOC2"/>
        <w:tabs>
          <w:tab w:val="right" w:leader="dot" w:pos="8306"/>
        </w:tabs>
      </w:pPr>
      <w:hyperlink w:anchor="_Toc21961" w:history="1">
        <w:r>
          <w:rPr>
            <w:rFonts w:ascii="仿宋" w:eastAsia="仿宋" w:hAnsi="仿宋" w:cs="仿宋" w:hint="eastAsia"/>
            <w:lang w:eastAsia="zh-CN"/>
          </w:rPr>
          <w:t>(二)、沟通计划</w:t>
        </w:r>
        <w:r>
          <w:tab/>
        </w:r>
        <w:r>
          <w:fldChar w:fldCharType="begin"/>
        </w:r>
        <w:r>
          <w:instrText xml:space="preserve"> PAGEREF _Toc21961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967"/>
      <w:r>
        <w:rPr>
          <w:rFonts w:ascii="仿宋" w:eastAsia="仿宋" w:hAnsi="仿宋" w:cs="仿宋" w:hint="eastAsia"/>
          <w:sz w:val="28"/>
          <w:lang w:eastAsia="zh-CN"/>
        </w:rPr>
        <w:t>一、起动脚蹬杆项目危机管理</w:t>
      </w:r>
      <w:bookmarkEnd w:id="2"/>
    </w:p>
    <w:p>
      <w:pPr>
        <w:pStyle w:val="Heading2"/>
        <w:rPr>
          <w:rFonts w:ascii="仿宋" w:eastAsia="仿宋" w:hAnsi="仿宋" w:cs="仿宋" w:hint="eastAsia"/>
          <w:lang w:eastAsia="zh-CN"/>
        </w:rPr>
      </w:pPr>
      <w:bookmarkStart w:id="3" w:name="_Toc317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起动脚蹬杆项目危机管理中，危机预警与识别是确保起动脚蹬杆项目稳健运行的核心步骤。通过建立全面的监测机制，起动脚蹬杆项目团队旨在及时发现和理解潜在的风险和危机因素，以便采取及时的预防和应对措施，确保起动脚蹬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首先，通过深入的风险评估，起动脚蹬杆项目团队全面分析了整个起动脚蹬杆项目和各个阶段可能存在的威胁。这包括准确评估每个潜在风险的发生概率和可能影响的程度，为后续危机预警提供了有力支持。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起动脚蹬杆项目团队着重于明确定义起动脚蹬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起动脚蹬杆项目进展的持续监控，团队能够及时发现潜在问题并作出迅速反应。起动脚蹬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在这一阶段，团队的专业素养和反应速度将发挥至关重要的作用，以确保潜在危机能够在初期得到有效的处理，最大程度地减轻负面影响。通过危机预警与识别，起动脚蹬杆项目得以更有序、可控地推进。</w:t>
      </w:r>
    </w:p>
    <w:p>
      <w:pPr>
        <w:pStyle w:val="Heading2"/>
        <w:ind w:firstLine="560" w:firstLineChars="200"/>
        <w:rPr>
          <w:rFonts w:ascii="仿宋" w:eastAsia="仿宋" w:hAnsi="仿宋" w:cs="仿宋" w:hint="eastAsia"/>
          <w:sz w:val="28"/>
          <w:lang w:eastAsia="zh-CN"/>
        </w:rPr>
      </w:pPr>
      <w:bookmarkStart w:id="4" w:name="_Toc2904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在危机发生时，起动脚蹬杆项目团队立即行动，成立了应急小组。该小组的任务是迅速制定并实施紧急应对措施，以最小化潜在损失。以下是采取的主要措施：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暂停起动脚蹬杆项目进度：为遏制危机蔓延，起动脚蹬杆项目暂时停止进行，以便全面评估当前状况。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资源重新分配：重新评估起动脚蹬杆项目资源的分配，确保最大限度地减小损失。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实时沟通：与关键利益相关者建立实时沟通机制，向他们传递起动脚蹬杆项目危机的实际状况，保障起动脚蹬杆项目核心利益。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在紧急应对的同时，起动脚蹬杆项目团队强调了团队协作和有效沟通的重要性。以下是团队协作的关键举措：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信息共享机制：建立了信息共享平台，确保团队成员能够及时获取起动脚蹬杆项目危机的实时信息。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领导者沟通：起动脚蹬杆项目领导者通过定期会议和即时沟通工具，指导团队应对危机，保持团队稳定运行。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随着危机得到初步控制，起动脚蹬杆项目团队转向制定恢复计划，以确保起动脚蹬杆项目能够从中迅速恢复。主要恢复计划包括：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修复受损的进度计划：重新评估起动脚蹬杆项目进度，制定修复计划，确保起动脚蹬杆项目尽快回归正常进程。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重新调整资源分配：优化资源分配，确保起动脚蹬杆项目在有限资源下高效运转。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风险管理机制加强：对起动脚蹬杆项目风险进行全面评估，制定更强化的风险管理策略，以预防未来可能的危机。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6542"/>
      <w:r>
        <w:rPr>
          <w:rFonts w:ascii="仿宋" w:eastAsia="仿宋" w:hAnsi="仿宋" w:cs="仿宋" w:hint="eastAsia"/>
          <w:sz w:val="28"/>
          <w:lang w:eastAsia="zh-CN"/>
        </w:rPr>
        <w:t>二、起动脚蹬杆项目建设背景及必要性分析</w:t>
      </w:r>
      <w:bookmarkEnd w:id="5"/>
    </w:p>
    <w:p>
      <w:pPr>
        <w:pStyle w:val="Heading2"/>
        <w:rPr>
          <w:rFonts w:ascii="仿宋" w:eastAsia="仿宋" w:hAnsi="仿宋" w:cs="仿宋" w:hint="eastAsia"/>
          <w:lang w:eastAsia="zh-CN"/>
        </w:rPr>
      </w:pPr>
      <w:bookmarkStart w:id="6" w:name="_Toc15200"/>
      <w:r>
        <w:rPr>
          <w:rFonts w:ascii="仿宋" w:eastAsia="仿宋" w:hAnsi="仿宋" w:cs="仿宋" w:hint="eastAsia"/>
          <w:lang w:eastAsia="zh-CN"/>
        </w:rPr>
        <w:t>(一)、起动脚蹬杆项目背景分析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起动脚蹬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起动脚蹬杆项目在这个潮流中的定位。同时，我们将关注行业内涌现的新兴机遇，以便起动脚蹬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起动脚蹬杆项目提供了强大的发展动力。我们将聚焦于行业内最新的技术发展趋势，包括但不限于人工智能、大数据分析、物联网等领域。通过深度的技术研究，我们将确保起动脚蹬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起动脚蹬杆项目发展的源泉。我们将投入更多的精力对市场需求进行深入剖析，超越表面的需求，深入挖掘潜在的市场痛点和机遇。通过对市场需求的细致了解，起动脚蹬杆项目将更有针对性地设计解决方案，满足市场的多样化需求，从而更好地促进起动脚蹬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起动脚蹬杆项目战略至关重要。我们将对竞争态势进行更为深入的分析，包括但不限于市场份额、产品特点、客户满意度等多个维度。通过深度的竞争分析，起动脚蹬杆项目将能够更准确地把握市场脉搏，制定具有竞争力的起动脚蹬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起动脚蹬杆项目的发展具有直接的影响。我们将进行更为全面的法规和政策分析，了解行业发展中的潜在法律风险和合规挑战。通过充分了解和遵守相关法规，起动脚蹬杆项目将确保在法律框架内合法合规运营，为起动脚蹬杆项目的稳健发展提供有力支持。</w:t>
      </w:r>
    </w:p>
    <w:p>
      <w:pPr>
        <w:pStyle w:val="Heading2"/>
        <w:ind w:firstLine="560" w:firstLineChars="200"/>
        <w:rPr>
          <w:rFonts w:ascii="仿宋" w:eastAsia="仿宋" w:hAnsi="仿宋" w:cs="仿宋" w:hint="eastAsia"/>
          <w:sz w:val="28"/>
          <w:lang w:eastAsia="zh-CN"/>
        </w:rPr>
      </w:pPr>
      <w:bookmarkStart w:id="7" w:name="_Toc27065"/>
      <w:r>
        <w:rPr>
          <w:rFonts w:ascii="仿宋" w:eastAsia="仿宋" w:hAnsi="仿宋" w:cs="仿宋" w:hint="eastAsia"/>
          <w:sz w:val="28"/>
          <w:lang w:eastAsia="zh-CN"/>
        </w:rPr>
        <w:t>(二)、起动脚蹬杆项目建设必要性分析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建设的迫切性源于对行业发展趋势的深刻洞察。我们正处于一个行业变革的时代，科技创新、数字化转型成为企业发展的关键动力。起动脚蹬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起动脚蹬杆项目建设不仅仅是为了跟上潮流，更是为了通过技术创新推动企业的持续发展。通过引入先进的技术和解决方案，起动脚蹬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起动脚蹬杆项目的建设成为必然选择，通过提高产品质量、拓展服务领域，从而在竞争中获得更多的机会。起动脚蹬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起动脚蹬杆项目建设的必要性体现在对客户需求更精准的满足。通过起动脚蹬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建设的背后是对企业持续创新的追求。只有通过不断创新，企业才能在竞争中立于不败之地。起动脚蹬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5445"/>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399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的技术管理特点体现在其创新导向。通过引入最先进的技术趋势和解决方案，起动脚蹬杆项目致力于提升科技含量、提高质量和效率水平。这意味着我们将采用最新的工具和方法，确保起动脚蹬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起动脚蹬杆项目技术管理的显著特征。通过整合不同领域的技术资源，我们实现了跨学科的协同工作。这有助于优化技术架构，提高整体效能。此外，整合性策略还促进了不同技术团队之间的紧密沟通和高效合作，确保起动脚蹬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起动脚蹬杆项目所采用的技术。通过不断优化技术方案，起动脚蹬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起动脚蹬杆项目团队将在起动脚蹬杆项目初期识别可能的技术风险，并采取相应的预防和应对措施。通过建立健全的风险评估机制，起动脚蹬杆项目能够在实施过程中及时发现并解决潜在的技术问题，保障起动脚蹬杆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独特的技术管理特点，我们确信在起动脚蹬杆项目中，技术将成为起动脚蹬杆项目成功的有力支持。这一深度剖析揭示了技术管理在起动脚蹬杆项目实施中的关键作用，为起动脚蹬杆项目的技术基础奠定了坚实的基础。</w:t>
      </w:r>
    </w:p>
    <w:p>
      <w:pPr>
        <w:pStyle w:val="Heading2"/>
        <w:ind w:firstLine="560" w:firstLineChars="200"/>
        <w:rPr>
          <w:rFonts w:ascii="仿宋" w:eastAsia="仿宋" w:hAnsi="仿宋" w:cs="仿宋" w:hint="eastAsia"/>
          <w:sz w:val="28"/>
          <w:lang w:eastAsia="zh-CN"/>
        </w:rPr>
      </w:pPr>
      <w:bookmarkStart w:id="10" w:name="_Toc22342"/>
      <w:r>
        <w:rPr>
          <w:rFonts w:ascii="仿宋" w:eastAsia="仿宋" w:hAnsi="仿宋" w:cs="仿宋" w:hint="eastAsia"/>
          <w:sz w:val="28"/>
          <w:lang w:eastAsia="zh-CN"/>
        </w:rPr>
        <w:t>(二)、起动脚蹬杆项目工艺技术设计方案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起动脚蹬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起动脚蹬杆项目将严格按照相关行业规范要求进行组织。通过有效控制产品质量，起动脚蹬杆项目将致力于为顾客提供优质的起动脚蹬杆项目产品和良好的服务。这体现了起动脚蹬杆项目对于生产活动合规性和质量标准的高度重视，为起动脚蹬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起动脚蹬杆项目注重生态效益和清洁生产原则。起动脚蹬杆项目建设将紧密结合地方特色经济发展，与社会经济发展规划和区域环境保护规划方案相协调一致。通过与当地区域自然生态系统的结合，起动脚蹬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产品方面，起动脚蹬杆项目产品具有多样化的客户需求和个性化的特点。因此，起动脚蹬杆项目产品规格品种多样，且单批生产数量较小。为满足这一特点，起动脚蹬杆项目承办单位将建设先进的柔性制造生产线。通过广泛应用柔性制造技术，起动脚蹬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起动脚蹬杆项目采用的技术具有较高的技术含量和自动化水平，处于国内先进水平。这一技术选用不仅体现了对生产效率、质量和环境友好性的高标准要求，同时为起动脚蹬杆项目的可持续发展奠定了坚实的基础。</w:t>
      </w:r>
    </w:p>
    <w:p>
      <w:pPr>
        <w:pStyle w:val="Heading2"/>
        <w:ind w:firstLine="560" w:firstLineChars="200"/>
        <w:rPr>
          <w:rFonts w:ascii="仿宋" w:eastAsia="仿宋" w:hAnsi="仿宋" w:cs="仿宋" w:hint="eastAsia"/>
          <w:sz w:val="28"/>
          <w:lang w:eastAsia="zh-CN"/>
        </w:rPr>
      </w:pPr>
      <w:bookmarkStart w:id="11" w:name="_Toc540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为确保起动脚蹬杆项目的高效生产和技术实施，我们制定了一套精心设计的设备选型方案，以满足起动脚蹬杆项目生产、质量和环保的要求。该方案的主要特点如下：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起动脚蹬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针对起动脚蹬杆项目产品的多样性和小批量生产的特点，我们将建设柔性制造生产线。通过在设备选型中考虑柔性制造技术，可以灵活应对不同产品规格和生产需求，实现生产线的高度灵活性和适应性。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0765"/>
      <w:r>
        <w:rPr>
          <w:rFonts w:ascii="仿宋" w:eastAsia="仿宋" w:hAnsi="仿宋" w:cs="仿宋" w:hint="eastAsia"/>
          <w:sz w:val="28"/>
          <w:lang w:eastAsia="zh-CN"/>
        </w:rPr>
        <w:t>四、起动脚蹬杆项目选址可行性分析</w:t>
      </w:r>
      <w:bookmarkEnd w:id="12"/>
    </w:p>
    <w:p>
      <w:pPr>
        <w:pStyle w:val="Heading2"/>
        <w:rPr>
          <w:rFonts w:ascii="仿宋" w:eastAsia="仿宋" w:hAnsi="仿宋" w:cs="仿宋" w:hint="eastAsia"/>
          <w:lang w:eastAsia="zh-CN"/>
        </w:rPr>
      </w:pPr>
      <w:bookmarkStart w:id="13" w:name="_Toc7611"/>
      <w:r>
        <w:rPr>
          <w:rFonts w:ascii="仿宋" w:eastAsia="仿宋" w:hAnsi="仿宋" w:cs="仿宋" w:hint="eastAsia"/>
          <w:lang w:eastAsia="zh-CN"/>
        </w:rPr>
        <w:t>(一)、起动脚蹬杆项目选址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该起动脚蹬杆项目选址位于XX省XX市XX区XXX街道</w:t>
      </w:r>
    </w:p>
    <w:p>
      <w:pPr>
        <w:pStyle w:val="Heading2"/>
        <w:ind w:firstLine="560" w:firstLineChars="200"/>
        <w:rPr>
          <w:rFonts w:ascii="仿宋" w:eastAsia="仿宋" w:hAnsi="仿宋" w:cs="仿宋" w:hint="eastAsia"/>
          <w:sz w:val="28"/>
          <w:lang w:eastAsia="zh-CN"/>
        </w:rPr>
      </w:pPr>
      <w:bookmarkStart w:id="14" w:name="_Toc2111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起动脚蹬杆项目的征地面积将根据起动脚蹬杆项目的实际规模和需求进行精确规划。具体面积XXX平方米，旨在确保起动脚蹬杆项目不仅能够满足当前的发展需求，还能够预留空间以适应未来的扩展。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净用地面积是在征地面积基础上去除不可利用面积后的实际可开发用地。具体面积XXX平方米，考虑到环保、交通、安全等多方面因素，以确保起动脚蹬杆项目在整体利用效率上达到最优。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起动脚蹬杆项目计划建设的建筑总规模具体面积XXX平方米。这一规模的确定综合考虑了起动脚蹬杆项目的性质、规模，以及城市规划的相关要求，确保建筑布局与周边环境协调一致。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绿地率是起动脚蹬杆项目用地中被规划为绿地的比例。具体面积XXX平方米，旨在通过合理规划绿地，改善起动脚蹬杆项目周边环境，提升居民生活质量，并符合城市整体绿化规划。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容积率是用地上可以建设的建筑总体积与用地面积之比。具体面积XXX，通过合理的容积率规划，确保起动脚蹬杆项目建筑规模与周边环境和谐共生。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起动脚蹬杆项目选址与当地城市规划相一致，具体面积XXX平方米。通过与城市规划部门深入沟通，确保起动脚蹬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起动脚蹬杆项目选址符合当地产业政策，具体面积XXX平方米。这包括起动脚蹬杆项目对当地经济的促进作用，以及对相关产业的带动效应，确保起动脚蹬杆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用地总体要求必须符合环保和可持续发展的原则，具体面积XXX平方米。通过采用绿色建筑设计、节能减排等措施，确保起动脚蹬杆项目在建设和运营过程中对环境的影响最小化，达到可持续发展的要求。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确保起动脚蹬杆项目选址具备必要的公共设施配套，具体面积XXX平方米。这包括交通便利性、教育、医疗等基础设施，以提高居民生活品质，使得起动脚蹬杆项目选址更具吸引力。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考虑用地总体要求对当地社会稳定性的影响，具体面积XXX平方米。通过深入了解当地社区反馈，确保起动脚蹬杆项目的选址和建设过程对当地社会和谐稳定产生积极作用。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起动脚蹬杆项目选址不仅符合法规和规划，还在实际操作中具有可行性。这一全面规划将为起动脚蹬杆项目的成功实施提供坚实的基础，确保起动脚蹬杆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025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起动脚蹬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起动脚蹬杆项目的设备规划和空间设计中，我们将采取灵活设备布局的措施。设备布局将根据实际需求进行灵活设计，避免不必要的浪费。通过合理规划设备摆放位置，我们将提高设备的利用率，减少设备间距，以确保起动脚蹬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起动脚蹬杆项目内部引入共享设施的概念，例如共享会议室、办公区等。通过这种方式，我们可以减少对资源的重复建设，提高资源共享效率，从而减小起动脚蹬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19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起动脚蹬杆项目的总图布置中，我们将不同功能区域进行明确的规划，以最大程度满足起动脚蹬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684"/>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起动脚蹬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https://d.book118.com/897012066041006025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744616"/>
    <w:rsid w:val="227446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7012066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2024-01-02T01:35:00Z</dcterms:created>
  <dcterms:modified xsi:type="dcterms:W3CDTF">2024-01-02T01:35:26Z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9E145680F51240C797D1970DBEF9317E_11</vt:lpwstr>
  </property>
  <property fmtid="{D5CDD505-2E9C-101B-9397-08002B2CF9AE}" pid="3" name="KSOProductBuildVer">
    <vt:lpwstr>2052-12.1.0.16120</vt:lpwstr>
  </property>
</Properties>
</file>