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1、一般而言，下列商品中哪一种需求价格弹性最大。()</w:t>
        <w:br/>
        <w:t>A.蔬菜</w:t>
        <w:br/>
        <w:t>B.洗发水</w:t>
        <w:br/>
        <w:t>C.打印纸</w:t>
        <w:br/>
        <w:t>D.手机</w:t>
        <w:br/>
        <w:br/>
        <w:t xml:space="preserve">【答案】：D </w:t>
      </w:r>
    </w:p>
    <w:p>
      <w:r>
        <w:t>2、官方通过立法明确规定本币与某一关键货币保持固定汇率，同时对本币发行作特殊限制，以确保履行法定义务，这种汇率制度称为()。</w:t>
        <w:br/>
        <w:t>A.固定汇率制</w:t>
        <w:br/>
        <w:t>B.浮动汇率制</w:t>
        <w:br/>
        <w:t>C.货币局制</w:t>
        <w:br/>
        <w:t>D.盯住汇率制</w:t>
        <w:br/>
        <w:br/>
        <w:t xml:space="preserve">【答案】：C </w:t>
      </w:r>
    </w:p>
    <w:p>
      <w:r>
        <w:t>3、圆形化粪池的直径不得小于(  )。</w:t>
        <w:br/>
        <w:t>A.0.7m</w:t>
        <w:br/>
        <w:t>B.l.Om</w:t>
        <w:br/>
        <w:t>C.1.5m</w:t>
        <w:br/>
        <w:t>D.2.Om</w:t>
        <w:br/>
        <w:br/>
        <w:t xml:space="preserve">【答案】：B </w:t>
      </w:r>
    </w:p>
    <w:p>
      <w:pPr>
        <w:sectPr w:rsidSect="00034616">
          <w:pgSz w:w="12240" w:h="15840"/>
          <w:pgMar w:top="1440" w:right="1800" w:bottom="1440" w:left="1800" w:header="720" w:footer="720" w:gutter="0"/>
          <w:cols w:space="720"/>
          <w:docGrid w:linePitch="360"/>
        </w:sectPr>
      </w:pPr>
    </w:p>
    <w:p>
      <w:r>
        <w:t>4、在其他条件不变的情况下，当咖啡价格急剧升高时，茶叶的需求量将()。</w:t>
        <w:br/>
        <w:t>A.减少</w:t>
        <w:br/>
        <w:t>B.不变</w:t>
        <w:br/>
        <w:t>C.增加</w:t>
        <w:br/>
        <w:t>D.难以确定</w:t>
        <w:br/>
        <w:br/>
        <w:t>【答案】：C</w:t>
      </w:r>
      <w:r>
        <w:t xml:space="preserve"> </w:t>
      </w:r>
    </w:p>
    <w:p>
      <w:r>
        <w:t>5、下列项目中，应记入国际收支平衡表借方的是()。</w:t>
        <w:br/>
        <w:t>A.货物出口</w:t>
        <w:br/>
        <w:t>B.外商投资企业利润再投资</w:t>
        <w:br/>
        <w:t>C.外汇储备减少</w:t>
        <w:br/>
        <w:t>D.对外提供无偿援助</w:t>
        <w:br/>
        <w:br/>
        <w:t xml:space="preserve">【答案】：D </w:t>
      </w:r>
    </w:p>
    <w:p>
      <w:r>
        <w:t>6、在经济学中，短期和长期的划分标准是()。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r>
        <w:t>7、建筑高度大于50m的普通住宅的室外消火栓数应为(  )个。</w:t>
        <w:br/>
        <w:t>A.1</w:t>
        <w:br/>
        <w:t>B.2</w:t>
        <w:br/>
        <w:t>C.3</w:t>
        <w:br/>
        <w:t>D.4</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8、某旅游景点，对一般参观者门票为60元，对学生门票为30元，这种定价策略是()。</w:t>
        <w:br/>
        <w:t>A.一级价格歧视</w:t>
        <w:br/>
        <w:t>B.二级价格歧视</w:t>
        <w:br/>
        <w:t>C.三级价格歧视</w:t>
        <w:br/>
        <w:t>D.两部门定价</w:t>
        <w:br/>
        <w:br/>
        <w:t>【答案】：C</w:t>
      </w:r>
      <w:r>
        <w:t xml:space="preserve"> </w:t>
      </w:r>
    </w:p>
    <w:p>
      <w:r>
        <w:t>9、在开放经济条件下，IS曲线反映了利率和国民收入之间的关系，其均衡的条件为()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10、由于利率的不确定性，根据对市场利率变化的预期需要持有货币以便从中获利的动机是()。</w:t>
        <w:br/>
        <w:t>A.交易动机</w:t>
        <w:br/>
        <w:t>B.预防动机</w:t>
        <w:br/>
        <w:t>C.投资动机</w:t>
        <w:br/>
        <w:t>D.投机动机</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11、国际收支出现巨额逆差时会导致下列哪种经济现象？()</w:t>
        <w:br/>
        <w:t>A.本币汇率上浮，出口增加</w:t>
        <w:br/>
        <w:t>B.本币汇率上浮，出口减少</w:t>
        <w:br/>
        <w:t>C.本币汇率下浮，出口增加</w:t>
        <w:br/>
        <w:t>D.本币汇率下浮，出口减少</w:t>
        <w:br/>
        <w:br/>
        <w:t xml:space="preserve">【答案】：C </w:t>
      </w:r>
    </w:p>
    <w:p>
      <w:r>
        <w:t>12、建筑物内给水管与排水管平行埋设时，其最小净距不宜小于(  )m。</w:t>
        <w:br/>
        <w:t>A.0.3m</w:t>
        <w:br/>
        <w:t>B.0.5m</w:t>
        <w:br/>
        <w:t>C.0.8m</w:t>
        <w:br/>
        <w:t>D.l.0m</w:t>
        <w:br/>
        <w:br/>
        <w:t xml:space="preserve">【答案】：B </w:t>
      </w:r>
    </w:p>
    <w:p>
      <w:r>
        <w:t>13、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14、厂商要素需求曲线向右下方倾斜的原因是()。</w:t>
        <w:br/>
        <w:t>A.边际成本递减</w:t>
        <w:br/>
        <w:t>B.边际效用递减</w:t>
        <w:br/>
        <w:t>C.边际生产力递减</w:t>
        <w:br/>
        <w:t>D.边际报酬递减</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【答案】：C</w:t>
      </w:r>
      <w:r>
        <w:t xml:space="preserve"> </w:t>
      </w:r>
    </w:p>
    <w:p>
      <w:r>
        <w:t>16、经济学可以定义为()。</w:t>
        <w:br/>
        <w:t>A.政府对市场的调控</w:t>
        <w:br/>
        <w:t>B.企业赚取利润的活动</w:t>
        <w:br/>
        <w:t>C.对稀缺资源诸多用途的最合理配置的研究</w:t>
        <w:br/>
        <w:t>D.个人的生财之道</w:t>
        <w:br/>
        <w:br/>
        <w:t xml:space="preserve">【答案】：C </w:t>
      </w:r>
    </w:p>
    <w:p>
      <w:r>
        <w:t>17、室外新风进口下皮距室外绿化地坪不宜低于(  )。</w:t>
        <w:br/>
        <w:t>A.0.5m</w:t>
        <w:br/>
        <w:t>B.Ⅰm</w:t>
        <w:br/>
        <w:t>C.2m</w:t>
        <w:br/>
        <w:t>D.2.5m</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18、信息不对称发生的时间是不同的，发生在当事人签约前的，叫做事前不对称，发生在当事人签约后的，叫做事后不对称。事前发生的信息不对称会引起()问题，而事后发生的信息不对称会引起()问题。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19、某国在某年的经济状况分别为：国际收支的经常项目逆差350亿美元，资本项目顺差280亿美元；年底的未清偿外债余额为460亿美元，其中短期外债占70％；国民生产总值3820亿美元。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 xml:space="preserve">【答案】：B </w:t>
      </w:r>
    </w:p>
    <w:p>
      <w:r>
        <w:t>20、与一般产品相比，知识作为公共产品的显著特点在于()。</w:t>
        <w:br/>
        <w:t>A.竞争性和排他性</w:t>
        <w:br/>
        <w:t>B.非竞争性和非排他性</w:t>
        <w:br/>
        <w:t>C.公共性和竞争性</w:t>
        <w:br/>
        <w:t>D.私人性和竞争性</w:t>
        <w:br/>
        <w:br/>
        <w:t xml:space="preserve">【答案】：B </w:t>
      </w:r>
    </w:p>
    <w:p>
      <w:r>
        <w:t>21、古典总供给曲线存在的条件是()。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22、如果某种物品价格上涨5%，而需求减少6%，那么物品的需求()</w:t>
        <w:br/>
        <w:t>A.富有弹性</w:t>
        <w:br/>
        <w:t>B.缺乏弹性</w:t>
        <w:br/>
        <w:t>C.单一弹性</w:t>
        <w:br/>
        <w:t>D.完全无弹性</w:t>
        <w:br/>
        <w:br/>
        <w:t>【答案】：A</w:t>
      </w:r>
      <w:r>
        <w:t xml:space="preserve"> </w:t>
      </w:r>
    </w:p>
    <w:p>
      <w:r>
        <w:t>23、热风幕的送风温度，应根据计算确定，对于公共建筑、生产厂房的外门和对于高大的外门，其最高送风温度分别为(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24、对应于边际报酬递增的阶段，短期总成本曲线()。</w:t>
        <w:br/>
        <w:t>A.以递增的速率上升</w:t>
        <w:br/>
        <w:t>B.以递增的速率下降</w:t>
        <w:br/>
        <w:t>C.以递减的速率上升</w:t>
        <w:br/>
        <w:t>D.以递减的速率下降</w:t>
        <w:br/>
        <w:br/>
        <w:t xml:space="preserve">【答案】：C </w:t>
      </w:r>
    </w:p>
    <w:p>
      <w:r>
        <w:t>25、在完全竞争情况下的一般均衡理论阐述了稀缺资源有效配置的规则。但是，即使这些规则完全满足了，就某种情况而言，均衡也可能不是最优的。这种情况是指()。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26、钢管、钢罐一旦被雷击穿，其介质对周围环境造成危险时，其壁厚不得小于多少毫米允许作为接闪器？(</w:t>
      </w:r>
      <w:r>
        <w:t xml:space="preserve"> </w:t>
      </w:r>
    </w:p>
    <w:p>
      <w:r>
        <w:t xml:space="preserve"> )</w:t>
        <w:br/>
        <w:t>A.0.5mm</w:t>
        <w:br/>
        <w:t>B.2mm</w:t>
        <w:br/>
        <w:t>C.2.5mm</w:t>
        <w:br/>
        <w:t>D.4mm</w:t>
        <w:br/>
        <w:br/>
        <w:t>【答案】：D</w:t>
      </w:r>
      <w:r>
        <w:t xml:space="preserve"> </w:t>
      </w:r>
    </w:p>
    <w:p>
      <w:r>
        <w:t>27、需求量和价格呈反方向变化的原因是()。</w:t>
        <w:br/>
        <w:t>A.替代效应的作用</w:t>
        <w:br/>
        <w:t>B.收入效应的作用</w:t>
        <w:br/>
        <w:t>C.替代效应和收入效应同时发生作用</w:t>
        <w:br/>
        <w:t>D.以上均不正确</w:t>
        <w:br/>
        <w:br/>
        <w:t xml:space="preserve">【答案】：C </w:t>
      </w:r>
    </w:p>
    <w:p>
      <w:r>
        <w:t>28、下列说法正确的是()。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29、火灾自动报警系统保护对象应根据其使用性质、火灾危险性，疏散和扑救难度等分为(  )。</w:t>
        <w:br/>
        <w:t>A.一级和二级</w:t>
        <w:br/>
        <w:t>B.一级、二级和三级</w:t>
        <w:br/>
        <w:t>C.特级、一级和二级</w:t>
        <w:br/>
        <w:t>D.特级、一级、二级和三级</w:t>
        <w:br/>
        <w:br/>
        <w:t xml:space="preserve">【答案】：C </w:t>
      </w:r>
    </w:p>
    <w:p>
      <w:r>
        <w:t>30、离岸金融活动的主要业务是()。</w:t>
        <w:br/>
        <w:t>A.货币业务</w:t>
        <w:br/>
        <w:t>B.债券业务</w:t>
        <w:br/>
        <w:t>C.股票业务</w:t>
        <w:br/>
        <w:t>D.期货业务</w:t>
        <w:br/>
        <w:br/>
        <w:t xml:space="preserve">【答案】：A </w:t>
      </w:r>
    </w:p>
    <w:p>
      <w:r>
        <w:t>31、最不发达国家的国际收支不平衡主要是由()引起。</w:t>
        <w:br/>
        <w:t>A.货币价值变动</w:t>
        <w:br/>
        <w:t>B.经济结构落后</w:t>
        <w:br/>
        <w:t>C.国民收入变动</w:t>
        <w:br/>
        <w:t>D.经济循环周期</w:t>
        <w:br/>
        <w:br/>
        <w:t xml:space="preserve">【答案】：B </w:t>
      </w:r>
    </w:p>
    <w:p>
      <w:r>
        <w:t>32、下列管道中(  )不得从建筑物和大型构筑物的下面穿越。</w:t>
        <w:br/>
        <w:t>A.自来水管道</w:t>
        <w:br/>
        <w:t>B.燃气管道</w:t>
        <w:br/>
        <w:t>C.采暖供热管道</w:t>
        <w:br/>
        <w:t>D.下水管道</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【答案】：B</w:t>
      </w:r>
      <w:r>
        <w:t xml:space="preserve"> </w:t>
      </w:r>
    </w:p>
    <w:p>
      <w:r>
        <w:t>34、影响室内气流组织最主要的是(  )。</w:t>
        <w:br/>
        <w:t>A.回风口的位置和形式</w:t>
        <w:br/>
        <w:t>B.送风口的位置和形式</w:t>
        <w:br/>
        <w:t>C.房间的温湿度</w:t>
        <w:br/>
        <w:t>D.房间的几何尺寸</w:t>
        <w:br/>
        <w:br/>
        <w:t xml:space="preserve">【答案】：B </w:t>
      </w:r>
    </w:p>
    <w:p>
      <w:r>
        <w:t>35、水加热器前端应留有抽出加热盘管的位置，一侧通道净宽为(  )m。</w:t>
        <w:br/>
        <w:t>A.0.6</w:t>
        <w:br/>
        <w:t>B.≮0.7</w:t>
        <w:br/>
        <w:t>C.0.8</w:t>
        <w:br/>
        <w:t>D.1.0</w:t>
        <w:br/>
        <w:br/>
        <w:t xml:space="preserve">【答案】：B </w:t>
      </w:r>
    </w:p>
    <w:p>
      <w:r>
        <w:t>36、()政策通常是在经济过热，需求过旺和通货膨胀压力下采取的对策，目的是调节经济，压缩需求。</w:t>
        <w:br/>
        <w:t>A.“双松”</w:t>
        <w:br/>
        <w:t>B.“双紧”</w:t>
        <w:br/>
        <w:t>C.“一松一紧”</w:t>
        <w:br/>
        <w:t>D.“一紧一松”</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37、检查井内径的大小决定因素不包括(</w:t>
      </w:r>
      <w:r>
        <w:t xml:space="preserve"> </w:t>
      </w:r>
    </w:p>
    <w:p>
      <w:r>
        <w:t xml:space="preserve"> )。</w:t>
        <w:br/>
        <w:t>A.管道的管径</w:t>
        <w:br/>
        <w:t>B.管道的数量</w:t>
        <w:br/>
        <w:t>C.管道的埋深</w:t>
        <w:br/>
        <w:t>D.管道内排水的水质和水温</w:t>
        <w:br/>
        <w:br/>
        <w:t>【答案】：D</w:t>
      </w:r>
      <w:r>
        <w:t xml:space="preserve"> </w:t>
      </w:r>
    </w:p>
    <w:p>
      <w:r>
        <w:t>38、对于市场投资组合，下列哪种说法不正确()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39、有关游泳池水质标准，以下叙述错误的是(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40、在浮动汇率制下的小国开放经济中，扩张性财政政策会使()。</w:t>
        <w:br/>
        <w:t>A.本国利率上升</w:t>
        <w:br/>
        <w:t>B.本国汇率上升</w:t>
        <w:br/>
        <w:t>C.本国净出口上升</w:t>
        <w:br/>
        <w:t>D.本国国民收入上升</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41、二类防雷建筑物利用建筑物的钢筋作为防雷装置时，单根钢筋或圆钢或外引预埋连接板、线与上述钢筋的连接应(</w:t>
      </w:r>
      <w:r>
        <w:t xml:space="preserve"> </w:t>
      </w:r>
    </w:p>
    <w:p>
      <w:r>
        <w:t xml:space="preserve"> )。</w:t>
        <w:br/>
        <w:t>A.焊接、螺栓紧固的卡夹器连接</w:t>
        <w:br/>
        <w:t>B.焊接、绑扎法连接</w:t>
        <w:br/>
        <w:t>C.螺栓紧固的卡夹器连接、绑扎法连接</w:t>
        <w:br/>
        <w:t>D.绑扎法连、压接</w:t>
        <w:br/>
        <w:br/>
        <w:t>【答案】：A</w:t>
      </w:r>
      <w:r>
        <w:t xml:space="preserve"> </w:t>
      </w:r>
    </w:p>
    <w:p>
      <w:r>
        <w:t>42、在Excel中，当计算公式中出现被零除的现象时，产生的错误值是()。</w:t>
        <w:br/>
        <w:t>A.#N/A!</w:t>
        <w:br/>
        <w:t>B.#DIV/0!</w:t>
        <w:br/>
        <w:t>C.#NUM!</w:t>
        <w:br/>
        <w:t>D.#NUM!</w:t>
        <w:br/>
        <w:br/>
        <w:t xml:space="preserve">【答案】：B </w:t>
      </w:r>
    </w:p>
    <w:p>
      <w:r>
        <w:t>43、在一个大型开放经济中，财政政策的效应()。</w:t>
        <w:br/>
        <w:t>A.对净出口的影响大于小型开放经济</w:t>
        <w:br/>
        <w:t>B.对收入的影响小于封闭经济</w:t>
        <w:br/>
        <w:t>C.对汇率的影响大于小型开放经济</w:t>
        <w:br/>
        <w:t>D.对利率的影响大于封闭经济</w:t>
        <w:br/>
        <w:br/>
        <w:t xml:space="preserve">【答案】：B </w:t>
      </w:r>
    </w:p>
    <w:p>
      <w:r>
        <w:t>44、经济租金等于要素收入与其()之差。</w:t>
        <w:br/>
        <w:t>A.固定成本</w:t>
        <w:br/>
        <w:t>B.变动成本</w:t>
        <w:br/>
        <w:t>C.机会成本</w:t>
        <w:br/>
        <w:t>D.平均成本</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45、物价稳定是指()。</w:t>
        <w:br/>
        <w:t>A.保持物价总水平的大体稳定</w:t>
        <w:br/>
        <w:t>B.零通货膨胀</w:t>
        <w:br/>
        <w:t>C.零通货紧缩</w:t>
        <w:br/>
        <w:t>D.保持基本生活资料价格不变</w:t>
        <w:br/>
        <w:br/>
        <w:t>【答案】：A</w:t>
      </w:r>
      <w:r>
        <w:t xml:space="preserve"> </w:t>
      </w:r>
    </w:p>
    <w:p>
      <w:r>
        <w:t>46、财政政策和货币政策可以用来调节市场经济。一般的财政政策和货币政策()。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r>
        <w:t>47、不论在何种市场上，企业实现利润最大化的决策原则都是()。</w:t>
        <w:br/>
        <w:t>A.边际收益等于边际成本</w:t>
        <w:br/>
        <w:t>B.边际收益大于边际成本</w:t>
        <w:br/>
        <w:t>C.价格大于平均成本</w:t>
        <w:br/>
        <w:t>D.劳动边际产量为零</w:t>
        <w:br/>
        <w:br/>
        <w:t xml:space="preserve">【答案】：A </w:t>
      </w:r>
    </w:p>
    <w:p>
      <w:r>
        <w:t>48、相同规格的铸铁散热器，下列组合最有利于发挥每片散热器的散热能力的是(  )。</w:t>
        <w:br/>
        <w:t>A.每组片数＜6片</w:t>
        <w:br/>
        <w:t>B.每组片数6-10片</w:t>
        <w:br/>
        <w:t>C.每组片数11-20片</w:t>
        <w:br/>
        <w:t>D.每组片数＞20片</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49、由于卖方和买方之间信息不对称，市场机制会导致某些商品或服务的需求曲线向左下方弯曲，最终结果是劣质商品或服务驱逐优质商品或服务，以致市场萎缩甚至消失的现象，称为()。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【答案】：C</w:t>
      </w:r>
      <w:r>
        <w:t xml:space="preserve"> </w:t>
      </w:r>
    </w:p>
    <w:p>
      <w:r>
        <w:t>50、确定各类建筑物电梯的负荷分级时.下列不正确的是(  )。</w:t>
        <w:br/>
        <w:t>A.一般乘客电梯为二级，重要的为一级</w:t>
        <w:br/>
        <w:t>B.一般载货电梯为三级，重要的为二级</w:t>
        <w:br/>
        <w:t>C.一般医用电梯为一级，重要的为一级中的特别重要负荷</w:t>
        <w:br/>
        <w:t>D.一般自动扶梯为三级，重要的为二级</w:t>
        <w:br/>
        <w:br/>
        <w:t xml:space="preserve">【答案】：C </w:t>
      </w:r>
    </w:p>
    <w:p>
      <w:r>
        <w:t>51、下列情况中，构成商品有效需求的是()。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52、如果收入分配不均等，洛伦兹曲线会()。</w:t>
        <w:br/>
        <w:t>A.越直</w:t>
        <w:br/>
        <w:t>B.越弯曲</w:t>
        <w:br/>
        <w:t>C.越小</w:t>
        <w:br/>
        <w:t>D.越长</w:t>
        <w:br/>
        <w:br/>
        <w:t>【答案】：B</w:t>
      </w:r>
      <w:r>
        <w:t xml:space="preserve"> </w:t>
      </w:r>
    </w:p>
    <w:p>
      <w:r>
        <w:t>53、某人在工资率为2元/小时，每周挣60元；当工资率为3元/小时，每周挣80元，由此可断定()。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t>54、假设某足球运动员的年薪为100万元，但若他从事其他职业，最多只能得到2万元，那么该足球运动员所获的经济租金为()。</w:t>
        <w:br/>
        <w:t>A.100万元</w:t>
        <w:br/>
        <w:t>B.98万元</w:t>
        <w:br/>
        <w:t>C.2万元</w:t>
        <w:br/>
        <w:t>D.102万元</w:t>
        <w:br/>
        <w:br/>
        <w:t xml:space="preserve">【答案】：B </w:t>
      </w:r>
    </w:p>
    <w:p>
      <w:r>
        <w:t>55、有关空调系统设备技术层的设置原则如下述，其中有误的是(  )。</w:t>
        <w:br/>
        <w:t>A.30层以上的高层建筑，宜设上、中、下三个技术层</w:t>
        <w:br/>
        <w:t>B.20-30层的高层建筑，宜设上、下两个技术层</w:t>
        <w:br/>
        <w:t>C.15～20层的高层建筑，宜设上部或下部一个技术层</w:t>
        <w:br/>
        <w:t>D.15层以下的建筑，应尽可能不设专门的技术层</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【答案】：C</w:t>
      </w:r>
      <w:r>
        <w:t xml:space="preserve"> </w:t>
      </w:r>
    </w:p>
    <w:p>
      <w:r>
        <w:t>57、在规模经济的作用下，LAC曲线呈现()。</w:t>
        <w:br/>
        <w:t>A.上升趋势</w:t>
        <w:br/>
        <w:t>B.下降趋势</w:t>
        <w:br/>
        <w:t>C.不变趋势</w:t>
        <w:br/>
        <w:t>D.无法判断</w:t>
        <w:br/>
        <w:br/>
        <w:t xml:space="preserve">【答案】：B </w:t>
      </w:r>
    </w:p>
    <w:p>
      <w:r>
        <w:t>58、在买卖双方达成协议后，协议的一方利用信息不对称，通过改变自己行为来损害对方的利益，这种现象称为()。</w:t>
        <w:br/>
        <w:t>A.劣币驱逐良币</w:t>
        <w:br/>
        <w:t>B.逆向选择</w:t>
        <w:br/>
        <w:t>C.道德风险</w:t>
        <w:br/>
        <w:t>D.外部不经济</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59、欧洲中长期贷款的主要形式是()。</w:t>
        <w:br/>
        <w:t>A.双边贷款</w:t>
        <w:br/>
        <w:t>B.银团贷款</w:t>
        <w:br/>
        <w:t>C.独家银行贷款</w:t>
        <w:br/>
        <w:t>D.银行贷款</w:t>
        <w:br/>
        <w:br/>
        <w:t>【答案】：B</w:t>
      </w:r>
      <w:r>
        <w:t xml:space="preserve"> </w:t>
      </w:r>
    </w:p>
    <w:p>
      <w:r>
        <w:t>60、下列不属于要素收入的是()。</w:t>
        <w:br/>
        <w:t>A.租金</w:t>
        <w:br/>
        <w:t>B.养老金</w:t>
        <w:br/>
        <w:t>C.银行存款利息</w:t>
        <w:br/>
        <w:t>D.红利</w:t>
        <w:br/>
        <w:br/>
        <w:t xml:space="preserve">【答案】：B </w:t>
      </w:r>
    </w:p>
    <w:p>
      <w:r>
        <w:t>61、相对购买力平价说明的是()上汇率的变动。</w:t>
        <w:br/>
        <w:t>A.某一时点</w:t>
        <w:br/>
        <w:t>B.某一时期</w:t>
        <w:br/>
        <w:t>C.某一位置</w:t>
        <w:br/>
        <w:t>D.某一动态</w:t>
        <w:br/>
        <w:br/>
        <w:t xml:space="preserve">【答案】：B </w:t>
      </w:r>
    </w:p>
    <w:p>
      <w:r>
        <w:t>62、饮用净水水嘴的最低工作压力为(  )MPa。</w:t>
        <w:br/>
        <w:t>A.0.02</w:t>
        <w:br/>
        <w:t>B.0.03</w:t>
        <w:br/>
        <w:t>C.0.05</w:t>
        <w:br/>
        <w:t>D.0.10</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63、集中送风采暖系统的吸风口底边至地面的距离宜采用(</w:t>
      </w:r>
      <w:r>
        <w:t xml:space="preserve"> </w:t>
      </w:r>
    </w:p>
    <w:p>
      <w:r>
        <w:t xml:space="preserve"> )m。</w:t>
        <w:br/>
        <w:t>A.0.2-0.3</w:t>
        <w:br/>
        <w:t>B.0.25-0.35</w:t>
        <w:br/>
        <w:t>C.0.3-0.4</w:t>
        <w:br/>
        <w:t>D.0.4-0.50</w:t>
        <w:br/>
        <w:br/>
        <w:t>【答案】：D</w:t>
      </w:r>
      <w:r>
        <w:t xml:space="preserve"> </w:t>
      </w:r>
    </w:p>
    <w:p>
      <w:r>
        <w:t>64、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65、采用铝盐做混凝剂用于游泳池循环水絮凝过滤的设计投加量采用(  )mg/L。</w:t>
        <w:br/>
        <w:t>A.3-5</w:t>
        <w:br/>
        <w:t>B.5～10</w:t>
        <w:br/>
        <w:t>C.10～15</w:t>
        <w:br/>
        <w:t>D.15-20</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66、100人以下的工业企业生活间男厕所1个大便器的服务人数为(  )。</w:t>
        <w:br/>
        <w:t>A.5人以下</w:t>
        <w:br/>
        <w:t>B.10人以下</w:t>
        <w:br/>
        <w:t>C.15人以下</w:t>
        <w:br/>
        <w:t>D.25人以下</w:t>
        <w:br/>
        <w:br/>
        <w:t xml:space="preserve">【答案】：D </w:t>
      </w:r>
    </w:p>
    <w:p>
      <w:r>
        <w:t>67、以下属于证券经营机构传统业务的是()。</w:t>
        <w:br/>
        <w:t>A.证券承销业务</w:t>
        <w:br/>
        <w:t>B.私募发行</w:t>
        <w:br/>
        <w:t>C.基金管理</w:t>
        <w:br/>
        <w:t>D.风险基金</w:t>
        <w:br/>
        <w:br/>
        <w:t xml:space="preserve">【答案】：A </w:t>
      </w:r>
    </w:p>
    <w:p>
      <w:r>
        <w:t>68、下列制冷机房不得布置在民用建筑和工业企业辅助建筑物内的是(  )。</w:t>
        <w:br/>
        <w:t>A.溴化锂吸收式制冷机</w:t>
        <w:br/>
        <w:t>B.氟里昂活塞式制冷机</w:t>
        <w:br/>
        <w:t>C.氨压缩式制冷机</w:t>
        <w:br/>
        <w:t>D.氟里昂离心式制冷机</w:t>
        <w:br/>
        <w:br/>
        <w:t xml:space="preserve">【答案】：A </w:t>
      </w:r>
    </w:p>
    <w:p>
      <w:r>
        <w:t>69、准租金与总利润相比()。</w:t>
        <w:br/>
        <w:t>A.相等</w:t>
        <w:br/>
        <w:t>B.前者大</w:t>
        <w:br/>
        <w:t>C.后者大</w:t>
        <w:br/>
        <w:t>D.均有可能</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70、政府发行公债后，其“挤出效应”使民间部门的投资()。</w:t>
        <w:br/>
        <w:t>A.规模扩大</w:t>
        <w:br/>
        <w:t>B.规模减小</w:t>
        <w:br/>
        <w:t>C.效益提高</w:t>
        <w:br/>
        <w:t>D.效益降低</w:t>
        <w:br/>
        <w:br/>
        <w:t xml:space="preserve">【答案】：B </w:t>
      </w:r>
    </w:p>
    <w:p>
      <w:r>
        <w:t>71、基数效用论和序数效用论的主要区别是()。</w:t>
        <w:br/>
        <w:t>A.边际效用是否递减</w:t>
        <w:br/>
        <w:t>B.效用是否可加总</w:t>
        <w:br/>
        <w:t>C.效用函数是否线性</w:t>
        <w:br/>
        <w:t>D.效用是否客观</w:t>
        <w:br/>
        <w:br/>
        <w:t xml:space="preserve">【答案】：B </w:t>
      </w:r>
    </w:p>
    <w:p>
      <w:r>
        <w:t>72、气压给水设备的水泵出水量，气压水罐内平均压力对应的水泵扬程的流量，不应小于系统最大小时流量的(  )倍。</w:t>
        <w:br/>
        <w:t>A.l</w:t>
        <w:br/>
        <w:t>B.1.2</w:t>
        <w:br/>
        <w:t>C.1.5</w:t>
        <w:br/>
        <w:t>D.2</w:t>
        <w:br/>
        <w:br/>
        <w:t xml:space="preserve">【答案】：B </w:t>
      </w:r>
    </w:p>
    <w:p>
      <w:r>
        <w:t>73、下列那一项不会使咖啡的需求曲线右移？()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74、某市拥有100万人口，其中从业人数80万，登记失业人数5万，该市失业率为()。</w:t>
        <w:br/>
        <w:t>A.5%</w:t>
        <w:br/>
        <w:t>B.5.9%</w:t>
        <w:br/>
        <w:t>C.6.8%</w:t>
        <w:br/>
        <w:t>D.7%</w:t>
        <w:br/>
        <w:br/>
        <w:t>【答案】：B</w:t>
      </w:r>
      <w:r>
        <w:t xml:space="preserve"> </w:t>
      </w:r>
    </w:p>
    <w:p>
      <w:r>
        <w:t>75、供热系统按热媒的循环方式和管道连接方式分若干形式，不包括以下供热系统形式中的(  )。</w:t>
        <w:br/>
        <w:t>A.重力循环热水供热系统</w:t>
        <w:br/>
        <w:t>B.机械循环热水供热系统</w:t>
        <w:br/>
        <w:t>C.低压蒸汽供热系统</w:t>
        <w:br/>
        <w:t>D.低压热风供热系统</w:t>
        <w:br/>
        <w:br/>
        <w:t xml:space="preserve">【答案】：D </w:t>
      </w:r>
    </w:p>
    <w:p>
      <w:r>
        <w:t>76、在完全垄断市场上，垄断生产厂商能获得超额利润主要是因为()。</w:t>
        <w:br/>
        <w:t>A.实现了卖方垄断</w:t>
        <w:br/>
        <w:t>B.实现了买方垄断</w:t>
        <w:br/>
        <w:t>C.对产品进行了创新</w:t>
        <w:br/>
        <w:t>D.新厂商容易进入</w:t>
        <w:br/>
        <w:br/>
        <w:t xml:space="preserve">【答案】：A </w:t>
      </w:r>
    </w:p>
    <w:p>
      <w:r>
        <w:t>77、远期汇率由即期汇率和国内外利差决定，高利率货币远期()。</w:t>
        <w:br/>
        <w:t>A.升水</w:t>
        <w:br/>
        <w:t>B.外汇贴水</w:t>
        <w:br/>
        <w:t>C.稳定</w:t>
        <w:br/>
        <w:t>D.贴水</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78、下列属于购买性支出的是()。</w:t>
        <w:br/>
        <w:t>A.政府补贴支出</w:t>
        <w:br/>
        <w:t>B.债务利息支出</w:t>
        <w:br/>
        <w:t>C.事业单位的工资支出</w:t>
        <w:br/>
        <w:t>D.捐赠支出</w:t>
        <w:br/>
        <w:br/>
        <w:t>【答案】：C</w:t>
      </w:r>
      <w:r>
        <w:t xml:space="preserve"> </w:t>
      </w:r>
    </w:p>
    <w:p>
      <w:r>
        <w:t>79、经济萧条时期，政府可采取的政策有()。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r>
        <w:t>80、下列因素中属于可变成本的是()。</w:t>
        <w:br/>
        <w:t>A.机器折旧、租金</w:t>
        <w:br/>
        <w:t>B.可以无偿解雇的工人的工资</w:t>
        <w:br/>
        <w:t>C.高管的薪金</w:t>
        <w:br/>
        <w:t>D.即使产量为0也必定会发生的成本</w:t>
        <w:br/>
        <w:br/>
        <w:t xml:space="preserve">【答案】：B </w:t>
      </w:r>
    </w:p>
    <w:p>
      <w:r>
        <w:t>81、期权的价格是指()。</w:t>
        <w:br/>
        <w:t>A.期货合约的价格</w:t>
        <w:br/>
        <w:t>B.期权的执行价格</w:t>
        <w:br/>
        <w:t>C.现货合约的价格</w:t>
        <w:br/>
        <w:t>D.期权的期权费</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82、为欧洲货币联盟制定了详细的时间表的条约是()。</w:t>
        <w:br/>
        <w:t>A.《马约》</w:t>
        <w:br/>
        <w:t>B.《罗马条约》</w:t>
        <w:br/>
        <w:t>C.《德洛尔报告》</w:t>
        <w:br/>
        <w:t>D.“牙买加协议”</w:t>
        <w:br/>
        <w:br/>
        <w:t>【答案】：A</w:t>
      </w:r>
      <w:r>
        <w:t xml:space="preserve"> </w:t>
      </w:r>
    </w:p>
    <w:p>
      <w:r>
        <w:t>83、按收入法核算GDP时，以下哪项应计算在内。()</w:t>
        <w:br/>
        <w:t>A.工资、利息</w:t>
        <w:br/>
        <w:t>B.利润、租金</w:t>
        <w:br/>
        <w:t>C.间接税和企业转移支付、折旧</w:t>
        <w:br/>
        <w:t>D.以上均是</w:t>
        <w:br/>
        <w:br/>
        <w:t xml:space="preserve">【答案】：D </w:t>
      </w:r>
    </w:p>
    <w:p>
      <w:r>
        <w:t>84、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85、如果政府把稳定物价水平作为宏观调控的政策目标，通常要实行紧缩性的财政政策和货币政策，一般情况下，这会导致()。</w:t>
        <w:br/>
        <w:t>A.经济快速增长</w:t>
        <w:br/>
        <w:t>B.就业机会增加</w:t>
        <w:br/>
        <w:t>C.通货膨胀</w:t>
        <w:br/>
        <w:t>D.经济增长速度放慢</w:t>
        <w:br/>
        <w:br/>
        <w:t xml:space="preserve">【答案】：D </w:t>
      </w:r>
    </w:p>
    <w:p>
      <w:r>
        <w:t>86、配电装置室及变压器室的门宽度应按最大不可拆卸部件宽度加(  )rn考虑。</w:t>
        <w:br/>
        <w:t>A.0.2</w:t>
        <w:br/>
        <w:t>B.0.3</w:t>
        <w:br/>
        <w:t>C.0，5</w:t>
        <w:br/>
        <w:t>D.0.8</w:t>
        <w:br/>
        <w:br/>
        <w:t xml:space="preserve">【答案】：B </w:t>
      </w:r>
    </w:p>
    <w:p>
      <w:r>
        <w:t>87、等成本线向左平行移动表明()。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88、在纳什均衡中，()。</w:t>
        <w:br/>
        <w:t>A.每个人都选择自己的最优策略</w:t>
        <w:br/>
        <w:t>B.给定他人的选择，每个人都不会改变策略</w:t>
        <w:br/>
        <w:t>C.均衡的策略是可以自动实施的</w:t>
        <w:br/>
        <w:t>D.以三种说法上都对</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89、低压线路一般指(  )Ⅴ以下的配电线路。</w:t>
        <w:br/>
        <w:t>A.200</w:t>
        <w:br/>
        <w:t>B.380</w:t>
        <w:br/>
        <w:t>C.660</w:t>
        <w:br/>
        <w:t>D.1000</w:t>
        <w:br/>
        <w:br/>
        <w:t xml:space="preserve">【答案】：D </w:t>
      </w:r>
    </w:p>
    <w:p>
      <w:r>
        <w:t>90、连接空调室内风机盘管的管道，(  )必须有不小于0.5%的坡度，且不许有积水部位。</w:t>
        <w:br/>
        <w:t>A.冷水供水管</w:t>
        <w:br/>
        <w:t>B.冷水回水管</w:t>
        <w:br/>
        <w:t>C.热水供水管</w:t>
        <w:br/>
        <w:t>D.冷凝水管</w:t>
        <w:br/>
        <w:br/>
        <w:t xml:space="preserve">【答案】：D </w:t>
      </w:r>
    </w:p>
    <w:p>
      <w:r>
        <w:t>91、可以发挥社会“安全阀”和“减震器”作用的政策工具是()。</w:t>
        <w:br/>
        <w:t>A.税收</w:t>
        <w:br/>
        <w:t>B.购买性支出</w:t>
        <w:br/>
        <w:t>C.社会保障支出</w:t>
        <w:br/>
        <w:t>D.国债</w:t>
        <w:br/>
        <w:br/>
        <w:t xml:space="preserve">【答案】：C </w:t>
      </w:r>
    </w:p>
    <w:p>
      <w:r>
        <w:t>92、在机械通风系统中，设计建筑室外进、排风口的位置时，下列(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93、侧重对超过安全性和流动性需要的外汇储备部分进行高盈利性的投资的外汇储备管理模式是()的外汇储备管理。</w:t>
        <w:br/>
        <w:t>A.传统</w:t>
        <w:br/>
        <w:t>B.积极</w:t>
        <w:br/>
        <w:t>C.保守</w:t>
        <w:br/>
        <w:t>D.激进</w:t>
        <w:br/>
        <w:br/>
        <w:t>【答案】：B</w:t>
      </w:r>
      <w:r>
        <w:t xml:space="preserve"> </w:t>
      </w:r>
    </w:p>
    <w:p>
      <w:r>
        <w:t>94、下列债券中，不属于外国债券的是()。</w:t>
        <w:br/>
        <w:t>A.扬基债券</w:t>
        <w:br/>
        <w:t>B.武士债券</w:t>
        <w:br/>
        <w:t>C.金边债券</w:t>
        <w:br/>
        <w:t>D.猛犬债券</w:t>
        <w:br/>
        <w:br/>
        <w:t xml:space="preserve">【答案】：C </w:t>
      </w:r>
    </w:p>
    <w:p>
      <w:r>
        <w:t>95、IS曲线上的点表示()。</w:t>
        <w:br/>
        <w:t>A.商品市场和货币市场同时均衡</w:t>
        <w:br/>
        <w:t>B.资本市场达到均衡</w:t>
        <w:br/>
        <w:t>C.商品市场达到均衡</w:t>
        <w:br/>
        <w:t>D.货币市场达到均衡</w:t>
        <w:br/>
        <w:br/>
        <w:t xml:space="preserve">【答案】：C </w:t>
      </w:r>
    </w:p>
    <w:p>
      <w:r>
        <w:t>96、货币的购买力与一般物价水平呈反比，是一般物价水平的()。</w:t>
        <w:br/>
        <w:t>A.一倍</w:t>
        <w:br/>
        <w:t>B.相反数</w:t>
        <w:br/>
        <w:t>C.正数</w:t>
        <w:br/>
        <w:t>D.倒数</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97、边际消费倾向MPC与边际储蓄倾向MPS之和()。</w:t>
        <w:br/>
        <w:t>A.大于1</w:t>
        <w:br/>
        <w:t>B.小于1</w:t>
        <w:br/>
        <w:t>C.等于1</w:t>
        <w:br/>
        <w:t>D.不确定</w:t>
        <w:br/>
        <w:br/>
        <w:t>【答案】：C</w:t>
      </w:r>
      <w:r>
        <w:t xml:space="preserve"> </w:t>
      </w:r>
    </w:p>
    <w:p>
      <w:r>
        <w:t>98、雷电活动是在特定的气象、地质、地形及地貌条件下产生的(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99、下列消防用电负荷中，(  )可以不在最末一级配电箱处设置电源自动切换装置。</w:t>
        <w:br/>
        <w:t>A.消防水泵</w:t>
        <w:br/>
        <w:t>B.消防电梯</w:t>
        <w:br/>
        <w:t>C.防烟排烟风机</w:t>
        <w:br/>
        <w:t>D.应急照明及防火卷帘电源</w:t>
        <w:br/>
        <w:br/>
        <w:t xml:space="preserve">【答案】：D </w:t>
      </w:r>
    </w:p>
    <w:p>
      <w:r>
        <w:t>100、不变成本是()。</w:t>
        <w:br/>
        <w:t>A.购买原材料所支付的成本</w:t>
        <w:br/>
        <w:t>B.即使停止生产也必须支付的成本</w:t>
        <w:br/>
        <w:t>C.增加产量所要增加的成本</w:t>
        <w:br/>
        <w:t>D.所有的隐性成本</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101、室外消火栓布置距房屋外墙不宜小于(</w:t>
      </w:r>
      <w:r>
        <w:t xml:space="preserve"> </w:t>
      </w:r>
    </w:p>
    <w:p>
      <w:r>
        <w:t xml:space="preserve"> )m。</w:t>
        <w:br/>
        <w:t>A.2</w:t>
        <w:br/>
        <w:t>B.4</w:t>
        <w:br/>
        <w:t>C.5</w:t>
        <w:br/>
        <w:t>D.10</w:t>
        <w:br/>
        <w:br/>
        <w:t>【答案】：C</w:t>
      </w:r>
      <w:r>
        <w:t xml:space="preserve"> </w:t>
      </w:r>
    </w:p>
    <w:p>
      <w:r>
        <w:t>102、对高层建筑消防给水系统称谓的正确认识是(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r>
        <w:t>103、建筑内消火栓水带的长度不应超过(  )m。</w:t>
        <w:br/>
        <w:t>A.15</w:t>
        <w:br/>
        <w:t>B.20</w:t>
        <w:br/>
        <w:t>C.25</w:t>
        <w:br/>
        <w:t>D.30</w:t>
        <w:br/>
        <w:br/>
        <w:t xml:space="preserve">【答案】：C </w:t>
      </w:r>
    </w:p>
    <w:p>
      <w:r>
        <w:t>104、以下室内给水方式中，不适用于气压给水和微机控制变频调速给水的是(  )。</w:t>
        <w:br/>
        <w:t>A.直接供水</w:t>
        <w:br/>
        <w:t>B.水泵水箱联合供水</w:t>
        <w:br/>
        <w:t>C.水箱供水</w:t>
        <w:br/>
        <w:t>D.分区供水</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105、IS-LM模型研究的是()。</w:t>
        <w:br/>
        <w:t>A.在利息率与投资不变的情况下，总需求对均衡的国内生产总值的决定</w:t>
        <w:br/>
        <w:t>B.在利息率与投资变动的情况下，总需求对均衡的国内生产总值的决定</w:t>
        <w:br/>
        <w:t>C.总需求与总供给对国民生产总值和物价水平的影响</w:t>
        <w:br/>
        <w:t>D.在总供给不变的情况下总需求对均衡的国内生产总值的决定</w:t>
        <w:br/>
        <w:br/>
        <w:t>【答案】：B</w:t>
      </w:r>
      <w:r>
        <w:t xml:space="preserve"> </w:t>
      </w:r>
    </w:p>
    <w:p>
      <w:r>
        <w:t>106、建筑物对侧击雷的防护措施为(  )。</w:t>
        <w:br/>
        <w:t>A.利用装在屋顶的避雷带作为接闪器，通过引下线接地</w:t>
        <w:br/>
        <w:t>B.建筑物30m以上的外墙栏杆、金属门窗等与防雷装置相连</w:t>
        <w:br/>
        <w:t>C.建筑物内部的金属物接地</w:t>
        <w:br/>
        <w:t>D.进出建筑物的管道及电缆外皮接地</w:t>
        <w:br/>
        <w:br/>
        <w:t xml:space="preserve">【答案】：B </w:t>
      </w:r>
    </w:p>
    <w:p>
      <w:r>
        <w:t>107、当一种生产要素被用于生产单位某产品时所放弃的使用相同要素在其他生产用途中所得到的最高收入，这指的是()。</w:t>
        <w:br/>
        <w:t>A.边际成本</w:t>
        <w:br/>
        <w:t>B.机会成本</w:t>
        <w:br/>
        <w:t>C.显成本</w:t>
        <w:br/>
        <w:t>D.隐成本</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108、市场机制的核心是()。</w:t>
        <w:br/>
        <w:t>A.价格机制</w:t>
        <w:br/>
        <w:t>B.供求机制</w:t>
        <w:br/>
        <w:t>C.竞争机制</w:t>
        <w:br/>
        <w:t>D.风险机制</w:t>
        <w:br/>
        <w:br/>
        <w:t xml:space="preserve">【答案】：A </w:t>
      </w:r>
    </w:p>
    <w:p>
      <w:r>
        <w:t>109、没有固定的票面利率，只设定一个参考利率，并随参考利率的变化而变化，也称“指数债券”的是()。</w:t>
        <w:br/>
        <w:t>A.附息债券</w:t>
        <w:br/>
        <w:t>B.贴现债券</w:t>
        <w:br/>
        <w:t>C.浮动利率债券</w:t>
        <w:br/>
        <w:t>D.零息债券</w:t>
        <w:br/>
        <w:br/>
        <w:t xml:space="preserve">【答案】：C </w:t>
      </w:r>
    </w:p>
    <w:p>
      <w:r>
        <w:t>110、IS曲线与LM曲线相交时表示()。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r>
        <w:t>111、利率和收入的组合点出现在1S曲线右上方，LM曲线的左上方的区域中，则表示()。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112、公共建筑中所设的饮水器距离地面的高度(至上边缘)是(</w:t>
      </w:r>
      <w:r>
        <w:t xml:space="preserve"> </w:t>
      </w:r>
    </w:p>
    <w:p>
      <w:r>
        <w:t xml:space="preserve"> )m。</w:t>
        <w:br/>
        <w:t>A.0.7</w:t>
        <w:br/>
        <w:t>B.0.8</w:t>
        <w:br/>
        <w:t>C.0.9</w:t>
        <w:br/>
        <w:t>D.1.0</w:t>
        <w:br/>
        <w:br/>
        <w:t>【答案】：D</w:t>
      </w:r>
      <w:r>
        <w:t xml:space="preserve"> </w:t>
      </w:r>
    </w:p>
    <w:p>
      <w:r>
        <w:t>113、下面哪个理论不是宏观经济学的理论。()</w:t>
        <w:br/>
        <w:t>A.鲍莫尔模型</w:t>
        <w:br/>
        <w:t>B.IS-LM模型</w:t>
        <w:br/>
        <w:t>C.AS-AD模型</w:t>
        <w:br/>
        <w:t>D.布雷利一迈尔斯第二定理</w:t>
        <w:br/>
        <w:br/>
        <w:t xml:space="preserve">【答案】：D </w:t>
      </w:r>
    </w:p>
    <w:p>
      <w:r>
        <w:t>114、外汇管理起源于()。</w:t>
        <w:br/>
        <w:t>A.第一次世界大战期间</w:t>
        <w:br/>
        <w:t>B.两次世界大战之间</w:t>
        <w:br/>
        <w:t>C.第二次世界大战期间</w:t>
        <w:br/>
        <w:t>D.第二次世界大战以后</w:t>
        <w:br/>
        <w:br/>
        <w:t xml:space="preserve">【答案】：A </w:t>
      </w:r>
    </w:p>
    <w:p>
      <w:r>
        <w:t>115、当一个垄断竞争厂商实现短期均衡时，以下表述正确的是()。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116、下列选项中，属于选择性货币政策工具的是()。</w:t>
        <w:br/>
        <w:t>A.公开市场业务</w:t>
        <w:br/>
        <w:t>B.存款准备金制度</w:t>
        <w:br/>
        <w:t>C.再贴现政策</w:t>
        <w:br/>
        <w:t>D.证券市场信用控制</w:t>
        <w:br/>
        <w:br/>
        <w:t>【答案】：D</w:t>
      </w:r>
      <w:r>
        <w:t xml:space="preserve"> </w:t>
      </w:r>
    </w:p>
    <w:p>
      <w:r>
        <w:t>117、某20层的办公楼选用的较好的热水供暖系统是(  )。</w:t>
        <w:br/>
        <w:t>A.上供下回单双管混合式</w:t>
        <w:br/>
        <w:t>B.垂直单管顺流式</w:t>
        <w:br/>
        <w:t>C.分区式单管跨越式</w:t>
        <w:br/>
        <w:t>D.水平单管跨越式</w:t>
        <w:br/>
        <w:br/>
        <w:t xml:space="preserve">【答案】：C </w:t>
      </w:r>
    </w:p>
    <w:p>
      <w:r>
        <w:t>118、空调控制室内的参数不包括下列中的(  )。</w:t>
        <w:br/>
        <w:t>A.温度</w:t>
        <w:br/>
        <w:t>B.湿度</w:t>
        <w:br/>
        <w:t>C.空气流速</w:t>
        <w:br/>
        <w:t>D.散热量</w:t>
        <w:br/>
        <w:br/>
        <w:t xml:space="preserve">【答案】：D </w:t>
      </w:r>
    </w:p>
    <w:p>
      <w:r>
        <w:t>119、供暖管道设坡度主要是为了(  )。</w:t>
        <w:br/>
        <w:t>A.便于施工</w:t>
        <w:br/>
        <w:t>B.便于排气</w:t>
        <w:br/>
        <w:t>C.便于放水</w:t>
        <w:br/>
        <w:t>D.便于水流动</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120、通过地震断裂带的管道、穿越铁路或其他主要交通干线以及位于地基土为可液化土地段上的管道，应该采用(</w:t>
      </w:r>
      <w:r>
        <w:t xml:space="preserve"> </w:t>
      </w:r>
    </w:p>
    <w:p>
      <w:r>
        <w:t xml:space="preserve"> )。</w:t>
        <w:br/>
        <w:t>A.钢筋混凝土管</w:t>
        <w:br/>
        <w:t>B.塑料管</w:t>
        <w:br/>
        <w:t>C.铸铁管</w:t>
        <w:br/>
        <w:t>D.钢管</w:t>
        <w:br/>
        <w:br/>
        <w:t>【答案】：D</w:t>
      </w:r>
      <w:r>
        <w:t xml:space="preserve"> </w:t>
      </w:r>
    </w:p>
    <w:p>
      <w:r>
        <w:t>121、土地的供给曲线是一条()。</w:t>
        <w:br/>
        <w:t>A.向右上方倾斜的曲线</w:t>
        <w:br/>
        <w:t>B.向右下方倾斜的曲线</w:t>
        <w:br/>
        <w:t>C.与横轴平行的线</w:t>
        <w:br/>
        <w:t>D.与横轴垂直的线</w:t>
        <w:br/>
        <w:br/>
        <w:t xml:space="preserve">【答案】：D </w:t>
      </w:r>
    </w:p>
    <w:p>
      <w:r>
        <w:t>122、寡头垄断厂商的产品是()。</w:t>
        <w:br/>
        <w:t>A.同质的</w:t>
        <w:br/>
        <w:t>B.有差异的</w:t>
        <w:br/>
        <w:t>C.既可以是同质的，也可以是有差异的</w:t>
        <w:br/>
        <w:t>D.以上都不对</w:t>
        <w:br/>
        <w:br/>
        <w:t xml:space="preserve">【答案】：C </w:t>
      </w:r>
    </w:p>
    <w:p>
      <w:r>
        <w:t>123、在黄金外汇储备与货币供应量的关系中，除黄金外汇储备量影响货币供应量外，对货币供应量有影响的因素还有()。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124、重力流雨水排水悬吊管管径不宜小于(</w:t>
      </w:r>
      <w:r>
        <w:t xml:space="preserve"> </w:t>
      </w:r>
    </w:p>
    <w:p>
      <w:r>
        <w:t xml:space="preserve"> )mm。</w:t>
        <w:br/>
        <w:t>A.50</w:t>
        <w:br/>
        <w:t>B.75</w:t>
        <w:br/>
        <w:t>C.100</w:t>
        <w:br/>
        <w:t>D.125</w:t>
        <w:br/>
        <w:br/>
        <w:t>【答案】：B</w:t>
      </w:r>
      <w:r>
        <w:t xml:space="preserve"> </w:t>
      </w:r>
    </w:p>
    <w:p>
      <w:r>
        <w:t>125、运用IS-LM模型进行总需求曲线推导过程中，下列哪个说法是正确的。()</w:t>
        <w:br/>
        <w:t>A.价格下降，IS曲线右移</w:t>
        <w:br/>
        <w:t>B.价格下降，IS曲线左移</w:t>
        <w:br/>
        <w:t>C.价格下降，LM曲线右移</w:t>
        <w:br/>
        <w:t>D.价格下降，LM曲线左移</w:t>
        <w:br/>
        <w:br/>
        <w:t xml:space="preserve">【答案】：C </w:t>
      </w:r>
    </w:p>
    <w:p>
      <w:r>
        <w:t>126、经济周期的四个阶段依次是()。</w:t>
        <w:br/>
        <w:t>A.繁荣、萧条、衰退、复苏</w:t>
        <w:br/>
        <w:t>B.繁荣、衰退、萧条、复苏</w:t>
        <w:br/>
        <w:t>C.复苏、衰退、萧条、繁荣</w:t>
        <w:br/>
        <w:t>D.衰退、萧条、复苏、繁荣</w:t>
        <w:br/>
        <w:br/>
        <w:t xml:space="preserve">【答案】：B </w:t>
      </w:r>
    </w:p>
    <w:p>
      <w:r>
        <w:t>127、在一个大型开放经济中，扩张性财政政策对投资的“挤出效应”相对于封闭经济的情形()。</w:t>
        <w:br/>
        <w:t>A.缩小</w:t>
        <w:br/>
        <w:t>B.放大</w:t>
        <w:br/>
        <w:t>C.不变</w:t>
        <w:br/>
        <w:t>D.不确定</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128、车间工人的生活用水定额应根据(</w:t>
      </w:r>
      <w:r>
        <w:t xml:space="preserve"> </w:t>
      </w:r>
    </w:p>
    <w:p>
      <w:r>
        <w:t xml:space="preserve"> )确定。</w:t>
        <w:br/>
        <w:t>A.工艺要求</w:t>
        <w:br/>
        <w:t>B.车间性质</w:t>
        <w:br/>
        <w:t>C.计划用水指标</w:t>
        <w:br/>
        <w:t>D.设备要求</w:t>
        <w:br/>
        <w:br/>
        <w:t>【答案】：B</w:t>
      </w:r>
      <w:r>
        <w:t xml:space="preserve"> </w:t>
      </w:r>
    </w:p>
    <w:p>
      <w:r>
        <w:t>129、。按照《民用建筑节能设计标准》，对采暖居住建筑供热系统，下面表述中不正确的为(  )。</w:t>
        <w:br/>
        <w:t>A.锅炉房总管、热力站和每个独立建筑物人口应设置供回水温度计、压力表和热水表</w:t>
        <w:br/>
        <w:t>B.热水供暖系统一、二次水的动力消耗应予以控制</w:t>
        <w:br/>
        <w:t>C.锅炉房动力用电、水泵用电和照明用电统一计量</w:t>
        <w:br/>
        <w:t>D.单台容量超过7.OMW的大型锅炉房应该设置计算机监控系统</w:t>
        <w:br/>
        <w:br/>
        <w:t xml:space="preserve">【答案】：C </w:t>
      </w:r>
    </w:p>
    <w:p>
      <w:r>
        <w:t>130、小王认为在无风险条件下持有一笔确定的货币财富量的效用等于风险条件下彩票的期望效用，通常称小王是()。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131、在其他生产要素投入量不变的条件下，随着一种生产要素的不断增加，总产量会()。</w:t>
        <w:br/>
        <w:t>A.一直增加</w:t>
        <w:br/>
        <w:t>B.一直减少</w:t>
        <w:br/>
        <w:t>C.先增后减</w:t>
        <w:br/>
        <w:t>D.先减后增</w:t>
        <w:br/>
        <w:br/>
        <w:t xml:space="preserve">【答案】：C </w:t>
      </w:r>
    </w:p>
    <w:p>
      <w:r>
        <w:t>132、下列关于绝对购买力平价和相对购买力平价关系的说法中，正确的是()。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r>
        <w:t>133、下列项目中可称为可变成本的是()。</w:t>
        <w:br/>
        <w:t>A.厂房的租金</w:t>
        <w:br/>
        <w:t>B.原料和燃料的支出</w:t>
        <w:br/>
        <w:t>C.机器设备的折旧</w:t>
        <w:br/>
        <w:t>D.高层管理者的薪资</w:t>
        <w:br/>
        <w:br/>
        <w:t xml:space="preserve">【答案】：B </w:t>
      </w:r>
    </w:p>
    <w:p>
      <w:r>
        <w:t>134、现有一工业厂房，不允许地下管道冒水，又无直接外排水条件，应采用(  )。</w:t>
        <w:br/>
        <w:t>A.天沟外排水</w:t>
        <w:br/>
        <w:t>B.普通外排水</w:t>
        <w:br/>
        <w:t>C.敞开式内排水</w:t>
        <w:br/>
        <w:t>D.封闭式内排水</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135、货币政策最终目标之间基本统一的是()。</w:t>
        <w:br/>
        <w:t>A.经济增长与充分就业</w:t>
        <w:br/>
        <w:t>B.稳定物价与充分就业</w:t>
        <w:br/>
        <w:t>C.稳定物价与经济增长</w:t>
        <w:br/>
        <w:t>D.经济增长与国际收支平衡</w:t>
        <w:br/>
        <w:br/>
        <w:t>【答案】：A</w:t>
      </w:r>
      <w:r>
        <w:t xml:space="preserve"> </w:t>
      </w:r>
    </w:p>
    <w:p>
      <w:r>
        <w:t>136、在完全竞争的市场中，行业的长期供给曲线取决于()。</w:t>
        <w:br/>
        <w:t>A.SAC曲线最低点的轨迹</w:t>
        <w:br/>
        <w:t>B.SMC曲线最低点的轨迹</w:t>
        <w:br/>
        <w:t>C.LMC曲线最低点的轨迹</w:t>
        <w:br/>
        <w:t>D.LAC曲线最低点的轨迹</w:t>
        <w:br/>
        <w:br/>
        <w:t xml:space="preserve">【答案】：D </w:t>
      </w:r>
    </w:p>
    <w:p>
      <w:r>
        <w:t>137、下列经济增长理论中，把技术进步作为内生变量的是()。</w:t>
        <w:br/>
        <w:t>A.传统增长理论</w:t>
        <w:br/>
        <w:t>B.新增长理论</w:t>
        <w:br/>
        <w:t>C.新古典增长理论</w:t>
        <w:br/>
        <w:t>D.新古典回潮理论</w:t>
        <w:br/>
        <w:br/>
        <w:t xml:space="preserve">【答案】：B </w:t>
      </w:r>
    </w:p>
    <w:p>
      <w:r>
        <w:t>138、某一经济活动存在负的外部经济效果是指该活动的()。</w:t>
        <w:br/>
        <w:t>A.私人收益高于社会收益</w:t>
        <w:br/>
        <w:t>B.私人成本高于社会成本</w:t>
        <w:br/>
        <w:t>C.私人收益小于社会收益</w:t>
        <w:br/>
        <w:t>D.私人成本小于社会成本</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139、下列关于政府政策失灵的叙述正确的是()。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【答案】：A</w:t>
      </w:r>
      <w:r>
        <w:t xml:space="preserve"> </w:t>
      </w:r>
    </w:p>
    <w:p>
      <w:r>
        <w:t>140、下列与集中采暖系统的热媒选择无关的是(  )。</w:t>
        <w:br/>
        <w:t>A.建筑物的用途</w:t>
        <w:br/>
        <w:t>B.供热情况</w:t>
        <w:br/>
        <w:t>C.当地气候特点</w:t>
        <w:br/>
        <w:t>D.司炉人员的操作水平</w:t>
        <w:br/>
        <w:br/>
        <w:t xml:space="preserve">【答案】：D </w:t>
      </w:r>
    </w:p>
    <w:p>
      <w:r>
        <w:t>141、如果一国不能按照世界市场需求的变化来调整自己输出商品的结构，该国的国际收支出现不平衡的可能性()。</w:t>
        <w:br/>
        <w:t>A.较大</w:t>
        <w:br/>
        <w:t>B.较小</w:t>
        <w:br/>
        <w:t>C.没有影响</w:t>
        <w:br/>
        <w:t>D.无法判断</w:t>
        <w:br/>
        <w:br/>
        <w:t xml:space="preserve">【答案】：A </w:t>
      </w:r>
    </w:p>
    <w:p>
      <w:r>
        <w:t>142、凯恩斯主义认为，货币政策的传导变量是()。</w:t>
        <w:br/>
        <w:t>A.基础货币</w:t>
        <w:br/>
        <w:t>B.超额储备</w:t>
        <w:br/>
        <w:t>C.利率</w:t>
        <w:br/>
        <w:t>D.货币供应量</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143、如果一个人对3000元的课税收入缴500元的税，对4000元的课税收入缴1000的税，增加的1000元的边际税率是()。</w:t>
        <w:br/>
        <w:t>A.25%</w:t>
        <w:br/>
        <w:t>B.30%</w:t>
        <w:br/>
        <w:t>C.35%</w:t>
        <w:br/>
        <w:t>D.50%</w:t>
        <w:br/>
        <w:br/>
        <w:t>【答案】：D</w:t>
      </w:r>
      <w:r>
        <w:t xml:space="preserve"> </w:t>
      </w:r>
    </w:p>
    <w:p>
      <w:r>
        <w:t>144、根据蒙代尔“有效市场分类原则”，当一国出现通货膨胀和国际收支逆差时，应采取的措施是()。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r>
        <w:t>145、当经济过热时，政府应采取的财政政策包括()。</w:t>
        <w:br/>
        <w:t>A.减少政府财政支出</w:t>
        <w:br/>
        <w:t>B.扩大财政赤字</w:t>
        <w:br/>
        <w:t>C.减少税收</w:t>
        <w:br/>
        <w:t>D.增加货币供给量</w:t>
        <w:br/>
        <w:br/>
        <w:t xml:space="preserve">【答案】：A </w:t>
      </w:r>
    </w:p>
    <w:p>
      <w:r>
        <w:t>146、政府支出增加使IS曲线右移kg·△G，若要均衡收入变动接近于IS的移动量，则必须是()。</w:t>
        <w:br/>
        <w:t>A.LM平缓而IS陡峭</w:t>
        <w:br/>
        <w:t>B.LM垂直而IS陡峭</w:t>
        <w:br/>
        <w:t>C.LM和IS一样平缓</w:t>
        <w:br/>
        <w:t>D.LM陡峭而IS平缓</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147、市场风险也可解释为()。</w:t>
        <w:br/>
        <w:t>A.系统风险，可分散化的风险</w:t>
        <w:br/>
        <w:t>B.系统风险，不可分散化的风险</w:t>
        <w:br/>
        <w:t>C.个别风险，不可分散化的风险</w:t>
        <w:br/>
        <w:t>D.个别风险，可分散化的风险</w:t>
        <w:br/>
        <w:br/>
        <w:t>【答案】：B</w:t>
      </w:r>
      <w:r>
        <w:t xml:space="preserve"> </w:t>
      </w:r>
    </w:p>
    <w:p>
      <w:r>
        <w:t>148、下列情况中，“挤出”效应可能很大的是()。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149、假定充分就业的国民收入为1000亿美元，实际的国民收入为950亿美元，增加20亿美元的投资(β=0.8)，经济将发生()。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r>
        <w:t>150、采用闭式喷头的自动喷水灭火系统的每个报警阀控制喷头数，下述有误的是(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151、总供给是指整个经济社会所提供的商品和劳务总量，统计量一般用()表示。</w:t>
        <w:br/>
        <w:t>A.国内生产总值</w:t>
        <w:br/>
        <w:t>B.国际收支</w:t>
        <w:br/>
        <w:t>C.国民生产总值</w:t>
        <w:br/>
        <w:t>D.国内消费总值</w:t>
        <w:br/>
        <w:br/>
        <w:t xml:space="preserve">【答案】：A </w:t>
      </w:r>
    </w:p>
    <w:p>
      <w:r>
        <w:t>152、经济学上道德风险是事前信息不对称的后果。道德风险可以分为两种：一种是隐藏信息或者隐藏知识的风险；另一种是隐藏行动的风险。以下不属于道德风险中败德行为或者不是由道德风险引起的是()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r>
        <w:t>153、在建筑物内下列几种场所中，哪种场所允许敷设生活给水管道？(  )</w:t>
        <w:br/>
        <w:t>A.生产设备基础下面</w:t>
        <w:br/>
        <w:t>B.烟道、风道内</w:t>
        <w:br/>
        <w:t>C.排水沟内</w:t>
        <w:br/>
        <w:t>D.吊顶内</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154、按()分类，财政政策可以分为扩张性的财政政策、紧缩性的财政政策和平衡性的财政政策。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【答案】：D</w:t>
      </w:r>
      <w:r>
        <w:t xml:space="preserve"> </w:t>
      </w:r>
    </w:p>
    <w:p>
      <w:r>
        <w:t>155、新凯恩斯主义最重要的前提假设是()。</w:t>
        <w:br/>
        <w:t>A.非市场出清</w:t>
        <w:br/>
        <w:t>B.经济当事人的最大化原则</w:t>
        <w:br/>
        <w:t>C.价格弹性</w:t>
        <w:br/>
        <w:t>D.信息不完全</w:t>
        <w:br/>
        <w:br/>
        <w:t xml:space="preserve">【答案】：A </w:t>
      </w:r>
    </w:p>
    <w:p>
      <w:r>
        <w:t>156、已知等成本曲线与等产量曲线既不相交也不相切，此时，要达到等产量曲线所表示的产出水平，应该()。</w:t>
        <w:br/>
        <w:t>A.增加投入</w:t>
        <w:br/>
        <w:t>B.保持原投入不变</w:t>
        <w:br/>
        <w:t>C.减少投入</w:t>
        <w:br/>
        <w:t>D.或A或B</w:t>
        <w:br/>
        <w:br/>
        <w:t xml:space="preserve">【答案】：A </w:t>
      </w:r>
    </w:p>
    <w:p>
      <w:r>
        <w:t>157、如果收入是平均分配的，则洛伦兹曲线将会()。</w:t>
        <w:br/>
        <w:t>A.与纵轴重合</w:t>
        <w:br/>
        <w:t>B.与横轴重合</w:t>
        <w:br/>
        <w:t>C.与45°线重合</w:t>
        <w:br/>
        <w:t>D.无法判断其位置</w:t>
        <w:br/>
        <w:br/>
        <w:t xml:space="preserve">【答案】：C </w:t>
      </w:r>
    </w:p>
    <w:p>
      <w:r>
        <w:t>158、高层建筑采用的主要灭火系统，以下(</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https://d.book118.com/897026024035006051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97026024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