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模型制作项目规划设计蓝图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83" w:history="1">
        <w:r>
          <w:rPr>
            <w:rFonts w:ascii="仿宋" w:eastAsia="仿宋" w:hAnsi="仿宋" w:cs="仿宋" w:hint="eastAsia"/>
            <w:lang w:eastAsia="zh-CN"/>
          </w:rPr>
          <w:t>前言</w:t>
        </w:r>
        <w:r>
          <w:tab/>
        </w:r>
        <w:r>
          <w:fldChar w:fldCharType="begin"/>
        </w:r>
        <w:r>
          <w:instrText xml:space="preserve"> PAGEREF _Toc27283 \h </w:instrText>
        </w:r>
        <w:r>
          <w:fldChar w:fldCharType="separate"/>
        </w:r>
        <w:r>
          <w:t>3</w:t>
        </w:r>
        <w:r>
          <w:fldChar w:fldCharType="end"/>
        </w:r>
      </w:hyperlink>
    </w:p>
    <w:p>
      <w:pPr>
        <w:pStyle w:val="TOC1"/>
        <w:tabs>
          <w:tab w:val="right" w:leader="dot" w:pos="8306"/>
        </w:tabs>
      </w:pPr>
      <w:hyperlink w:anchor="_Toc17956" w:history="1">
        <w:r>
          <w:rPr>
            <w:rFonts w:ascii="仿宋" w:eastAsia="仿宋" w:hAnsi="仿宋" w:cs="仿宋" w:hint="eastAsia"/>
            <w:lang w:eastAsia="zh-CN"/>
          </w:rPr>
          <w:t>一、产品规划分析</w:t>
        </w:r>
        <w:r>
          <w:tab/>
        </w:r>
        <w:r>
          <w:fldChar w:fldCharType="begin"/>
        </w:r>
        <w:r>
          <w:instrText xml:space="preserve"> PAGEREF _Toc17956 \h </w:instrText>
        </w:r>
        <w:r>
          <w:fldChar w:fldCharType="separate"/>
        </w:r>
        <w:r>
          <w:t>3</w:t>
        </w:r>
        <w:r>
          <w:fldChar w:fldCharType="end"/>
        </w:r>
      </w:hyperlink>
    </w:p>
    <w:p>
      <w:pPr>
        <w:pStyle w:val="TOC2"/>
        <w:tabs>
          <w:tab w:val="right" w:leader="dot" w:pos="8306"/>
        </w:tabs>
      </w:pPr>
      <w:hyperlink w:anchor="_Toc12933" w:history="1">
        <w:r>
          <w:rPr>
            <w:rFonts w:ascii="仿宋" w:eastAsia="仿宋" w:hAnsi="仿宋" w:cs="仿宋" w:hint="eastAsia"/>
            <w:lang w:eastAsia="zh-CN"/>
          </w:rPr>
          <w:t>(一)、产品规划</w:t>
        </w:r>
        <w:r>
          <w:tab/>
        </w:r>
        <w:r>
          <w:fldChar w:fldCharType="begin"/>
        </w:r>
        <w:r>
          <w:instrText xml:space="preserve"> PAGEREF _Toc12933 \h </w:instrText>
        </w:r>
        <w:r>
          <w:fldChar w:fldCharType="separate"/>
        </w:r>
        <w:r>
          <w:t>3</w:t>
        </w:r>
        <w:r>
          <w:fldChar w:fldCharType="end"/>
        </w:r>
      </w:hyperlink>
    </w:p>
    <w:p>
      <w:pPr>
        <w:pStyle w:val="TOC2"/>
        <w:tabs>
          <w:tab w:val="right" w:leader="dot" w:pos="8306"/>
        </w:tabs>
      </w:pPr>
      <w:hyperlink w:anchor="_Toc31825" w:history="1">
        <w:r>
          <w:rPr>
            <w:rFonts w:ascii="仿宋" w:eastAsia="仿宋" w:hAnsi="仿宋" w:cs="仿宋" w:hint="eastAsia"/>
            <w:lang w:eastAsia="zh-CN"/>
          </w:rPr>
          <w:t>(二)、建设规模</w:t>
        </w:r>
        <w:r>
          <w:tab/>
        </w:r>
        <w:r>
          <w:fldChar w:fldCharType="begin"/>
        </w:r>
        <w:r>
          <w:instrText xml:space="preserve"> PAGEREF _Toc31825 \h </w:instrText>
        </w:r>
        <w:r>
          <w:fldChar w:fldCharType="separate"/>
        </w:r>
        <w:r>
          <w:t>4</w:t>
        </w:r>
        <w:r>
          <w:fldChar w:fldCharType="end"/>
        </w:r>
      </w:hyperlink>
    </w:p>
    <w:p>
      <w:pPr>
        <w:pStyle w:val="TOC1"/>
        <w:tabs>
          <w:tab w:val="right" w:leader="dot" w:pos="8306"/>
        </w:tabs>
      </w:pPr>
      <w:hyperlink w:anchor="_Toc3469" w:history="1">
        <w:r>
          <w:rPr>
            <w:rFonts w:ascii="仿宋" w:eastAsia="仿宋" w:hAnsi="仿宋" w:cs="仿宋" w:hint="eastAsia"/>
            <w:lang w:eastAsia="zh-CN"/>
          </w:rPr>
          <w:t>二、模型制作项目概论</w:t>
        </w:r>
        <w:r>
          <w:tab/>
        </w:r>
        <w:r>
          <w:fldChar w:fldCharType="begin"/>
        </w:r>
        <w:r>
          <w:instrText xml:space="preserve"> PAGEREF _Toc3469 \h </w:instrText>
        </w:r>
        <w:r>
          <w:fldChar w:fldCharType="separate"/>
        </w:r>
        <w:r>
          <w:t>5</w:t>
        </w:r>
        <w:r>
          <w:fldChar w:fldCharType="end"/>
        </w:r>
      </w:hyperlink>
    </w:p>
    <w:p>
      <w:pPr>
        <w:pStyle w:val="TOC2"/>
        <w:tabs>
          <w:tab w:val="right" w:leader="dot" w:pos="8306"/>
        </w:tabs>
      </w:pPr>
      <w:hyperlink w:anchor="_Toc31659" w:history="1">
        <w:r>
          <w:rPr>
            <w:rFonts w:ascii="仿宋" w:eastAsia="仿宋" w:hAnsi="仿宋" w:cs="仿宋" w:hint="eastAsia"/>
            <w:lang w:eastAsia="zh-CN"/>
          </w:rPr>
          <w:t>(一)、模型制作项目概况</w:t>
        </w:r>
        <w:r>
          <w:tab/>
        </w:r>
        <w:r>
          <w:fldChar w:fldCharType="begin"/>
        </w:r>
        <w:r>
          <w:instrText xml:space="preserve"> PAGEREF _Toc31659 \h </w:instrText>
        </w:r>
        <w:r>
          <w:fldChar w:fldCharType="separate"/>
        </w:r>
        <w:r>
          <w:t>5</w:t>
        </w:r>
        <w:r>
          <w:fldChar w:fldCharType="end"/>
        </w:r>
      </w:hyperlink>
    </w:p>
    <w:p>
      <w:pPr>
        <w:pStyle w:val="TOC2"/>
        <w:tabs>
          <w:tab w:val="right" w:leader="dot" w:pos="8306"/>
        </w:tabs>
      </w:pPr>
      <w:hyperlink w:anchor="_Toc17104" w:history="1">
        <w:r>
          <w:rPr>
            <w:rFonts w:ascii="仿宋" w:eastAsia="仿宋" w:hAnsi="仿宋" w:cs="仿宋" w:hint="eastAsia"/>
            <w:lang w:eastAsia="zh-CN"/>
          </w:rPr>
          <w:t>(二)、模型制作项目目标</w:t>
        </w:r>
        <w:r>
          <w:tab/>
        </w:r>
        <w:r>
          <w:fldChar w:fldCharType="begin"/>
        </w:r>
        <w:r>
          <w:instrText xml:space="preserve"> PAGEREF _Toc17104 \h </w:instrText>
        </w:r>
        <w:r>
          <w:fldChar w:fldCharType="separate"/>
        </w:r>
        <w:r>
          <w:t>7</w:t>
        </w:r>
        <w:r>
          <w:fldChar w:fldCharType="end"/>
        </w:r>
      </w:hyperlink>
    </w:p>
    <w:p>
      <w:pPr>
        <w:pStyle w:val="TOC2"/>
        <w:tabs>
          <w:tab w:val="right" w:leader="dot" w:pos="8306"/>
        </w:tabs>
      </w:pPr>
      <w:hyperlink w:anchor="_Toc5145" w:history="1">
        <w:r>
          <w:rPr>
            <w:rFonts w:ascii="仿宋" w:eastAsia="仿宋" w:hAnsi="仿宋" w:cs="仿宋" w:hint="eastAsia"/>
            <w:lang w:eastAsia="zh-CN"/>
          </w:rPr>
          <w:t>(三)、模型制作项目提出的理由</w:t>
        </w:r>
        <w:r>
          <w:tab/>
        </w:r>
        <w:r>
          <w:fldChar w:fldCharType="begin"/>
        </w:r>
        <w:r>
          <w:instrText xml:space="preserve"> PAGEREF _Toc5145 \h </w:instrText>
        </w:r>
        <w:r>
          <w:fldChar w:fldCharType="separate"/>
        </w:r>
        <w:r>
          <w:t>8</w:t>
        </w:r>
        <w:r>
          <w:fldChar w:fldCharType="end"/>
        </w:r>
      </w:hyperlink>
    </w:p>
    <w:p>
      <w:pPr>
        <w:pStyle w:val="TOC2"/>
        <w:tabs>
          <w:tab w:val="right" w:leader="dot" w:pos="8306"/>
        </w:tabs>
      </w:pPr>
      <w:hyperlink w:anchor="_Toc23171" w:history="1">
        <w:r>
          <w:rPr>
            <w:rFonts w:ascii="仿宋" w:eastAsia="仿宋" w:hAnsi="仿宋" w:cs="仿宋" w:hint="eastAsia"/>
            <w:lang w:eastAsia="zh-CN"/>
          </w:rPr>
          <w:t>(四)、模型制作项目意义</w:t>
        </w:r>
        <w:r>
          <w:tab/>
        </w:r>
        <w:r>
          <w:fldChar w:fldCharType="begin"/>
        </w:r>
        <w:r>
          <w:instrText xml:space="preserve"> PAGEREF _Toc23171 \h </w:instrText>
        </w:r>
        <w:r>
          <w:fldChar w:fldCharType="separate"/>
        </w:r>
        <w:r>
          <w:t>10</w:t>
        </w:r>
        <w:r>
          <w:fldChar w:fldCharType="end"/>
        </w:r>
      </w:hyperlink>
    </w:p>
    <w:p>
      <w:pPr>
        <w:pStyle w:val="TOC2"/>
        <w:tabs>
          <w:tab w:val="right" w:leader="dot" w:pos="8306"/>
        </w:tabs>
      </w:pPr>
      <w:hyperlink w:anchor="_Toc3364" w:history="1">
        <w:r>
          <w:rPr>
            <w:rFonts w:ascii="仿宋" w:eastAsia="仿宋" w:hAnsi="仿宋" w:cs="仿宋" w:hint="eastAsia"/>
            <w:lang w:eastAsia="zh-CN"/>
          </w:rPr>
          <w:t>(五)、模型制作项目背景</w:t>
        </w:r>
        <w:r>
          <w:tab/>
        </w:r>
        <w:r>
          <w:fldChar w:fldCharType="begin"/>
        </w:r>
        <w:r>
          <w:instrText xml:space="preserve"> PAGEREF _Toc3364 \h </w:instrText>
        </w:r>
        <w:r>
          <w:fldChar w:fldCharType="separate"/>
        </w:r>
        <w:r>
          <w:t>10</w:t>
        </w:r>
        <w:r>
          <w:fldChar w:fldCharType="end"/>
        </w:r>
      </w:hyperlink>
    </w:p>
    <w:p>
      <w:pPr>
        <w:pStyle w:val="TOC1"/>
        <w:tabs>
          <w:tab w:val="right" w:leader="dot" w:pos="8306"/>
        </w:tabs>
      </w:pPr>
      <w:hyperlink w:anchor="_Toc1425" w:history="1">
        <w:r>
          <w:rPr>
            <w:rFonts w:ascii="仿宋" w:eastAsia="仿宋" w:hAnsi="仿宋" w:cs="仿宋" w:hint="eastAsia"/>
            <w:lang w:eastAsia="zh-CN"/>
          </w:rPr>
          <w:t>三、模型制作项目可持续发展</w:t>
        </w:r>
        <w:r>
          <w:tab/>
        </w:r>
        <w:r>
          <w:fldChar w:fldCharType="begin"/>
        </w:r>
        <w:r>
          <w:instrText xml:space="preserve"> PAGEREF _Toc1425 \h </w:instrText>
        </w:r>
        <w:r>
          <w:fldChar w:fldCharType="separate"/>
        </w:r>
        <w:r>
          <w:t>11</w:t>
        </w:r>
        <w:r>
          <w:fldChar w:fldCharType="end"/>
        </w:r>
      </w:hyperlink>
    </w:p>
    <w:p>
      <w:pPr>
        <w:pStyle w:val="TOC2"/>
        <w:tabs>
          <w:tab w:val="right" w:leader="dot" w:pos="8306"/>
        </w:tabs>
      </w:pPr>
      <w:hyperlink w:anchor="_Toc17801" w:history="1">
        <w:r>
          <w:rPr>
            <w:rFonts w:ascii="仿宋" w:eastAsia="仿宋" w:hAnsi="仿宋" w:cs="仿宋" w:hint="eastAsia"/>
            <w:lang w:eastAsia="zh-CN"/>
          </w:rPr>
          <w:t>(一)、可持续战略与实践</w:t>
        </w:r>
        <w:r>
          <w:tab/>
        </w:r>
        <w:r>
          <w:fldChar w:fldCharType="begin"/>
        </w:r>
        <w:r>
          <w:instrText xml:space="preserve"> PAGEREF _Toc17801 \h </w:instrText>
        </w:r>
        <w:r>
          <w:fldChar w:fldCharType="separate"/>
        </w:r>
        <w:r>
          <w:t>11</w:t>
        </w:r>
        <w:r>
          <w:fldChar w:fldCharType="end"/>
        </w:r>
      </w:hyperlink>
    </w:p>
    <w:p>
      <w:pPr>
        <w:pStyle w:val="TOC2"/>
        <w:tabs>
          <w:tab w:val="right" w:leader="dot" w:pos="8306"/>
        </w:tabs>
      </w:pPr>
      <w:hyperlink w:anchor="_Toc15193" w:history="1">
        <w:r>
          <w:rPr>
            <w:rFonts w:ascii="仿宋" w:eastAsia="仿宋" w:hAnsi="仿宋" w:cs="仿宋" w:hint="eastAsia"/>
            <w:lang w:eastAsia="zh-CN"/>
          </w:rPr>
          <w:t>(二)、环保与社会责任</w:t>
        </w:r>
        <w:r>
          <w:tab/>
        </w:r>
        <w:r>
          <w:fldChar w:fldCharType="begin"/>
        </w:r>
        <w:r>
          <w:instrText xml:space="preserve"> PAGEREF _Toc15193 \h </w:instrText>
        </w:r>
        <w:r>
          <w:fldChar w:fldCharType="separate"/>
        </w:r>
        <w:r>
          <w:t>12</w:t>
        </w:r>
        <w:r>
          <w:fldChar w:fldCharType="end"/>
        </w:r>
      </w:hyperlink>
    </w:p>
    <w:p>
      <w:pPr>
        <w:pStyle w:val="TOC1"/>
        <w:tabs>
          <w:tab w:val="right" w:leader="dot" w:pos="8306"/>
        </w:tabs>
      </w:pPr>
      <w:hyperlink w:anchor="_Toc25716" w:history="1">
        <w:r>
          <w:rPr>
            <w:rFonts w:ascii="仿宋" w:eastAsia="仿宋" w:hAnsi="仿宋" w:cs="仿宋" w:hint="eastAsia"/>
            <w:lang w:eastAsia="zh-CN"/>
          </w:rPr>
          <w:t>四、模型制作项目建设背景及必要性分析</w:t>
        </w:r>
        <w:r>
          <w:tab/>
        </w:r>
        <w:r>
          <w:fldChar w:fldCharType="begin"/>
        </w:r>
        <w:r>
          <w:instrText xml:space="preserve"> PAGEREF _Toc25716 \h </w:instrText>
        </w:r>
        <w:r>
          <w:fldChar w:fldCharType="separate"/>
        </w:r>
        <w:r>
          <w:t>13</w:t>
        </w:r>
        <w:r>
          <w:fldChar w:fldCharType="end"/>
        </w:r>
      </w:hyperlink>
    </w:p>
    <w:p>
      <w:pPr>
        <w:pStyle w:val="TOC2"/>
        <w:tabs>
          <w:tab w:val="right" w:leader="dot" w:pos="8306"/>
        </w:tabs>
      </w:pPr>
      <w:hyperlink w:anchor="_Toc1651" w:history="1">
        <w:r>
          <w:rPr>
            <w:rFonts w:ascii="仿宋" w:eastAsia="仿宋" w:hAnsi="仿宋" w:cs="仿宋" w:hint="eastAsia"/>
            <w:lang w:eastAsia="zh-CN"/>
          </w:rPr>
          <w:t>(一)、模型制作项目背景分析</w:t>
        </w:r>
        <w:r>
          <w:tab/>
        </w:r>
        <w:r>
          <w:fldChar w:fldCharType="begin"/>
        </w:r>
        <w:r>
          <w:instrText xml:space="preserve"> PAGEREF _Toc1651 \h </w:instrText>
        </w:r>
        <w:r>
          <w:fldChar w:fldCharType="separate"/>
        </w:r>
        <w:r>
          <w:t>13</w:t>
        </w:r>
        <w:r>
          <w:fldChar w:fldCharType="end"/>
        </w:r>
      </w:hyperlink>
    </w:p>
    <w:p>
      <w:pPr>
        <w:pStyle w:val="TOC2"/>
        <w:tabs>
          <w:tab w:val="right" w:leader="dot" w:pos="8306"/>
        </w:tabs>
      </w:pPr>
      <w:hyperlink w:anchor="_Toc20916" w:history="1">
        <w:r>
          <w:rPr>
            <w:rFonts w:ascii="仿宋" w:eastAsia="仿宋" w:hAnsi="仿宋" w:cs="仿宋" w:hint="eastAsia"/>
            <w:lang w:eastAsia="zh-CN"/>
          </w:rPr>
          <w:t>(二)、模型制作项目建设必要性分析</w:t>
        </w:r>
        <w:r>
          <w:tab/>
        </w:r>
        <w:r>
          <w:fldChar w:fldCharType="begin"/>
        </w:r>
        <w:r>
          <w:instrText xml:space="preserve"> PAGEREF _Toc20916 \h </w:instrText>
        </w:r>
        <w:r>
          <w:fldChar w:fldCharType="separate"/>
        </w:r>
        <w:r>
          <w:t>15</w:t>
        </w:r>
        <w:r>
          <w:fldChar w:fldCharType="end"/>
        </w:r>
      </w:hyperlink>
    </w:p>
    <w:p>
      <w:pPr>
        <w:pStyle w:val="TOC1"/>
        <w:tabs>
          <w:tab w:val="right" w:leader="dot" w:pos="8306"/>
        </w:tabs>
      </w:pPr>
      <w:hyperlink w:anchor="_Toc166" w:history="1">
        <w:r>
          <w:rPr>
            <w:rFonts w:ascii="仿宋" w:eastAsia="仿宋" w:hAnsi="仿宋" w:cs="仿宋" w:hint="eastAsia"/>
            <w:lang w:eastAsia="zh-CN"/>
          </w:rPr>
          <w:t>五、工艺说明</w:t>
        </w:r>
        <w:r>
          <w:tab/>
        </w:r>
        <w:r>
          <w:fldChar w:fldCharType="begin"/>
        </w:r>
        <w:r>
          <w:instrText xml:space="preserve"> PAGEREF _Toc166 \h </w:instrText>
        </w:r>
        <w:r>
          <w:fldChar w:fldCharType="separate"/>
        </w:r>
        <w:r>
          <w:t>16</w:t>
        </w:r>
        <w:r>
          <w:fldChar w:fldCharType="end"/>
        </w:r>
      </w:hyperlink>
    </w:p>
    <w:p>
      <w:pPr>
        <w:pStyle w:val="TOC2"/>
        <w:tabs>
          <w:tab w:val="right" w:leader="dot" w:pos="8306"/>
        </w:tabs>
      </w:pPr>
      <w:hyperlink w:anchor="_Toc5217" w:history="1">
        <w:r>
          <w:rPr>
            <w:rFonts w:ascii="仿宋" w:eastAsia="仿宋" w:hAnsi="仿宋" w:cs="仿宋" w:hint="eastAsia"/>
            <w:lang w:eastAsia="zh-CN"/>
          </w:rPr>
          <w:t>(一)、技术管理特点</w:t>
        </w:r>
        <w:r>
          <w:tab/>
        </w:r>
        <w:r>
          <w:fldChar w:fldCharType="begin"/>
        </w:r>
        <w:r>
          <w:instrText xml:space="preserve"> PAGEREF _Toc5217 \h </w:instrText>
        </w:r>
        <w:r>
          <w:fldChar w:fldCharType="separate"/>
        </w:r>
        <w:r>
          <w:t>16</w:t>
        </w:r>
        <w:r>
          <w:fldChar w:fldCharType="end"/>
        </w:r>
      </w:hyperlink>
    </w:p>
    <w:p>
      <w:pPr>
        <w:pStyle w:val="TOC2"/>
        <w:tabs>
          <w:tab w:val="right" w:leader="dot" w:pos="8306"/>
        </w:tabs>
      </w:pPr>
      <w:hyperlink w:anchor="_Toc16236" w:history="1">
        <w:r>
          <w:rPr>
            <w:rFonts w:ascii="仿宋" w:eastAsia="仿宋" w:hAnsi="仿宋" w:cs="仿宋" w:hint="eastAsia"/>
            <w:lang w:eastAsia="zh-CN"/>
          </w:rPr>
          <w:t>(二)、模型制作项目工艺技术设计方案</w:t>
        </w:r>
        <w:r>
          <w:tab/>
        </w:r>
        <w:r>
          <w:fldChar w:fldCharType="begin"/>
        </w:r>
        <w:r>
          <w:instrText xml:space="preserve"> PAGEREF _Toc16236 \h </w:instrText>
        </w:r>
        <w:r>
          <w:fldChar w:fldCharType="separate"/>
        </w:r>
        <w:r>
          <w:t>17</w:t>
        </w:r>
        <w:r>
          <w:fldChar w:fldCharType="end"/>
        </w:r>
      </w:hyperlink>
    </w:p>
    <w:p>
      <w:pPr>
        <w:pStyle w:val="TOC2"/>
        <w:tabs>
          <w:tab w:val="right" w:leader="dot" w:pos="8306"/>
        </w:tabs>
      </w:pPr>
      <w:hyperlink w:anchor="_Toc29637" w:history="1">
        <w:r>
          <w:rPr>
            <w:rFonts w:ascii="仿宋" w:eastAsia="仿宋" w:hAnsi="仿宋" w:cs="仿宋" w:hint="eastAsia"/>
            <w:lang w:eastAsia="zh-CN"/>
          </w:rPr>
          <w:t>(三)、设备选型方案</w:t>
        </w:r>
        <w:r>
          <w:tab/>
        </w:r>
        <w:r>
          <w:fldChar w:fldCharType="begin"/>
        </w:r>
        <w:r>
          <w:instrText xml:space="preserve"> PAGEREF _Toc29637 \h </w:instrText>
        </w:r>
        <w:r>
          <w:fldChar w:fldCharType="separate"/>
        </w:r>
        <w:r>
          <w:t>18</w:t>
        </w:r>
        <w:r>
          <w:fldChar w:fldCharType="end"/>
        </w:r>
      </w:hyperlink>
    </w:p>
    <w:p>
      <w:pPr>
        <w:pStyle w:val="TOC1"/>
        <w:tabs>
          <w:tab w:val="right" w:leader="dot" w:pos="8306"/>
        </w:tabs>
      </w:pPr>
      <w:hyperlink w:anchor="_Toc15802" w:history="1">
        <w:r>
          <w:rPr>
            <w:rFonts w:ascii="仿宋" w:eastAsia="仿宋" w:hAnsi="仿宋" w:cs="仿宋" w:hint="eastAsia"/>
            <w:lang w:eastAsia="zh-CN"/>
          </w:rPr>
          <w:t>六、模型制作项目绩效评估</w:t>
        </w:r>
        <w:r>
          <w:tab/>
        </w:r>
        <w:r>
          <w:fldChar w:fldCharType="begin"/>
        </w:r>
        <w:r>
          <w:instrText xml:space="preserve"> PAGEREF _Toc15802 \h </w:instrText>
        </w:r>
        <w:r>
          <w:fldChar w:fldCharType="separate"/>
        </w:r>
        <w:r>
          <w:t>20</w:t>
        </w:r>
        <w:r>
          <w:fldChar w:fldCharType="end"/>
        </w:r>
      </w:hyperlink>
    </w:p>
    <w:p>
      <w:pPr>
        <w:pStyle w:val="TOC2"/>
        <w:tabs>
          <w:tab w:val="right" w:leader="dot" w:pos="8306"/>
        </w:tabs>
      </w:pPr>
      <w:hyperlink w:anchor="_Toc21646" w:history="1">
        <w:r>
          <w:rPr>
            <w:rFonts w:ascii="仿宋" w:eastAsia="仿宋" w:hAnsi="仿宋" w:cs="仿宋" w:hint="eastAsia"/>
            <w:lang w:eastAsia="zh-CN"/>
          </w:rPr>
          <w:t>(一)、绩效评估指标</w:t>
        </w:r>
        <w:r>
          <w:tab/>
        </w:r>
        <w:r>
          <w:fldChar w:fldCharType="begin"/>
        </w:r>
        <w:r>
          <w:instrText xml:space="preserve"> PAGEREF _Toc21646 \h </w:instrText>
        </w:r>
        <w:r>
          <w:fldChar w:fldCharType="separate"/>
        </w:r>
        <w:r>
          <w:t>20</w:t>
        </w:r>
        <w:r>
          <w:fldChar w:fldCharType="end"/>
        </w:r>
      </w:hyperlink>
    </w:p>
    <w:p>
      <w:pPr>
        <w:pStyle w:val="TOC2"/>
        <w:tabs>
          <w:tab w:val="right" w:leader="dot" w:pos="8306"/>
        </w:tabs>
      </w:pPr>
      <w:hyperlink w:anchor="_Toc29926" w:history="1">
        <w:r>
          <w:rPr>
            <w:rFonts w:ascii="仿宋" w:eastAsia="仿宋" w:hAnsi="仿宋" w:cs="仿宋" w:hint="eastAsia"/>
            <w:lang w:eastAsia="zh-CN"/>
          </w:rPr>
          <w:t>(二)、绩效评估方法</w:t>
        </w:r>
        <w:r>
          <w:tab/>
        </w:r>
        <w:r>
          <w:fldChar w:fldCharType="begin"/>
        </w:r>
        <w:r>
          <w:instrText xml:space="preserve"> PAGEREF _Toc29926 \h </w:instrText>
        </w:r>
        <w:r>
          <w:fldChar w:fldCharType="separate"/>
        </w:r>
        <w:r>
          <w:t>21</w:t>
        </w:r>
        <w:r>
          <w:fldChar w:fldCharType="end"/>
        </w:r>
      </w:hyperlink>
    </w:p>
    <w:p>
      <w:pPr>
        <w:pStyle w:val="TOC2"/>
        <w:tabs>
          <w:tab w:val="right" w:leader="dot" w:pos="8306"/>
        </w:tabs>
      </w:pPr>
      <w:hyperlink w:anchor="_Toc23699" w:history="1">
        <w:r>
          <w:rPr>
            <w:rFonts w:ascii="仿宋" w:eastAsia="仿宋" w:hAnsi="仿宋" w:cs="仿宋" w:hint="eastAsia"/>
            <w:lang w:eastAsia="zh-CN"/>
          </w:rPr>
          <w:t>(三)、绩效评估周期</w:t>
        </w:r>
        <w:r>
          <w:tab/>
        </w:r>
        <w:r>
          <w:fldChar w:fldCharType="begin"/>
        </w:r>
        <w:r>
          <w:instrText xml:space="preserve"> PAGEREF _Toc23699 \h </w:instrText>
        </w:r>
        <w:r>
          <w:fldChar w:fldCharType="separate"/>
        </w:r>
        <w:r>
          <w:t>22</w:t>
        </w:r>
        <w:r>
          <w:fldChar w:fldCharType="end"/>
        </w:r>
      </w:hyperlink>
    </w:p>
    <w:p>
      <w:pPr>
        <w:pStyle w:val="TOC1"/>
        <w:tabs>
          <w:tab w:val="right" w:leader="dot" w:pos="8306"/>
        </w:tabs>
      </w:pPr>
      <w:hyperlink w:anchor="_Toc9696" w:history="1">
        <w:r>
          <w:rPr>
            <w:rFonts w:ascii="仿宋" w:eastAsia="仿宋" w:hAnsi="仿宋" w:cs="仿宋" w:hint="eastAsia"/>
            <w:lang w:eastAsia="zh-CN"/>
          </w:rPr>
          <w:t>七、模型制作项目技术管理</w:t>
        </w:r>
        <w:r>
          <w:tab/>
        </w:r>
        <w:r>
          <w:fldChar w:fldCharType="begin"/>
        </w:r>
        <w:r>
          <w:instrText xml:space="preserve"> PAGEREF _Toc9696 \h </w:instrText>
        </w:r>
        <w:r>
          <w:fldChar w:fldCharType="separate"/>
        </w:r>
        <w:r>
          <w:t>23</w:t>
        </w:r>
        <w:r>
          <w:fldChar w:fldCharType="end"/>
        </w:r>
      </w:hyperlink>
    </w:p>
    <w:p>
      <w:pPr>
        <w:pStyle w:val="TOC2"/>
        <w:tabs>
          <w:tab w:val="right" w:leader="dot" w:pos="8306"/>
        </w:tabs>
      </w:pPr>
      <w:hyperlink w:anchor="_Toc31149" w:history="1">
        <w:r>
          <w:rPr>
            <w:rFonts w:ascii="仿宋" w:eastAsia="仿宋" w:hAnsi="仿宋" w:cs="仿宋" w:hint="eastAsia"/>
            <w:lang w:eastAsia="zh-CN"/>
          </w:rPr>
          <w:t>(一)、技术方案选用方向</w:t>
        </w:r>
        <w:r>
          <w:tab/>
        </w:r>
        <w:r>
          <w:fldChar w:fldCharType="begin"/>
        </w:r>
        <w:r>
          <w:instrText xml:space="preserve"> PAGEREF _Toc31149 \h </w:instrText>
        </w:r>
        <w:r>
          <w:fldChar w:fldCharType="separate"/>
        </w:r>
        <w:r>
          <w:t>23</w:t>
        </w:r>
        <w:r>
          <w:fldChar w:fldCharType="end"/>
        </w:r>
      </w:hyperlink>
    </w:p>
    <w:p>
      <w:pPr>
        <w:pStyle w:val="TOC2"/>
        <w:tabs>
          <w:tab w:val="right" w:leader="dot" w:pos="8306"/>
        </w:tabs>
      </w:pPr>
      <w:hyperlink w:anchor="_Toc7453" w:history="1">
        <w:r>
          <w:rPr>
            <w:rFonts w:ascii="仿宋" w:eastAsia="仿宋" w:hAnsi="仿宋" w:cs="仿宋" w:hint="eastAsia"/>
            <w:lang w:eastAsia="zh-CN"/>
          </w:rPr>
          <w:t>(二)、工艺技术方案选用原则</w:t>
        </w:r>
        <w:r>
          <w:tab/>
        </w:r>
        <w:r>
          <w:fldChar w:fldCharType="begin"/>
        </w:r>
        <w:r>
          <w:instrText xml:space="preserve"> PAGEREF _Toc7453 \h </w:instrText>
        </w:r>
        <w:r>
          <w:fldChar w:fldCharType="separate"/>
        </w:r>
        <w:r>
          <w:t>24</w:t>
        </w:r>
        <w:r>
          <w:fldChar w:fldCharType="end"/>
        </w:r>
      </w:hyperlink>
    </w:p>
    <w:p>
      <w:pPr>
        <w:pStyle w:val="TOC2"/>
        <w:tabs>
          <w:tab w:val="right" w:leader="dot" w:pos="8306"/>
        </w:tabs>
      </w:pPr>
      <w:hyperlink w:anchor="_Toc3190" w:history="1">
        <w:r>
          <w:rPr>
            <w:rFonts w:ascii="仿宋" w:eastAsia="仿宋" w:hAnsi="仿宋" w:cs="仿宋" w:hint="eastAsia"/>
            <w:lang w:eastAsia="zh-CN"/>
          </w:rPr>
          <w:t>(三)、工艺技术方案要求</w:t>
        </w:r>
        <w:r>
          <w:tab/>
        </w:r>
        <w:r>
          <w:fldChar w:fldCharType="begin"/>
        </w:r>
        <w:r>
          <w:instrText xml:space="preserve"> PAGEREF _Toc3190 \h </w:instrText>
        </w:r>
        <w:r>
          <w:fldChar w:fldCharType="separate"/>
        </w:r>
        <w:r>
          <w:t>27</w:t>
        </w:r>
        <w:r>
          <w:fldChar w:fldCharType="end"/>
        </w:r>
      </w:hyperlink>
    </w:p>
    <w:p>
      <w:pPr>
        <w:pStyle w:val="TOC1"/>
        <w:tabs>
          <w:tab w:val="right" w:leader="dot" w:pos="8306"/>
        </w:tabs>
      </w:pPr>
      <w:hyperlink w:anchor="_Toc20192" w:history="1">
        <w:r>
          <w:rPr>
            <w:rFonts w:ascii="仿宋" w:eastAsia="仿宋" w:hAnsi="仿宋" w:cs="仿宋" w:hint="eastAsia"/>
            <w:lang w:eastAsia="zh-CN"/>
          </w:rPr>
          <w:t>八、模型制作项目创新与研发</w:t>
        </w:r>
        <w:r>
          <w:tab/>
        </w:r>
        <w:r>
          <w:fldChar w:fldCharType="begin"/>
        </w:r>
        <w:r>
          <w:instrText xml:space="preserve"> PAGEREF _Toc20192 \h </w:instrText>
        </w:r>
        <w:r>
          <w:fldChar w:fldCharType="separate"/>
        </w:r>
        <w:r>
          <w:t>29</w:t>
        </w:r>
        <w:r>
          <w:fldChar w:fldCharType="end"/>
        </w:r>
      </w:hyperlink>
    </w:p>
    <w:p>
      <w:pPr>
        <w:pStyle w:val="TOC2"/>
        <w:tabs>
          <w:tab w:val="right" w:leader="dot" w:pos="8306"/>
        </w:tabs>
      </w:pPr>
      <w:hyperlink w:anchor="_Toc15856" w:history="1">
        <w:r>
          <w:rPr>
            <w:rFonts w:ascii="仿宋" w:eastAsia="仿宋" w:hAnsi="仿宋" w:cs="仿宋" w:hint="eastAsia"/>
            <w:lang w:eastAsia="zh-CN"/>
          </w:rPr>
          <w:t>(一)、创新策略与方向</w:t>
        </w:r>
        <w:r>
          <w:tab/>
        </w:r>
        <w:r>
          <w:fldChar w:fldCharType="begin"/>
        </w:r>
        <w:r>
          <w:instrText xml:space="preserve"> PAGEREF _Toc15856 \h </w:instrText>
        </w:r>
        <w:r>
          <w:fldChar w:fldCharType="separate"/>
        </w:r>
        <w:r>
          <w:t>29</w:t>
        </w:r>
        <w:r>
          <w:fldChar w:fldCharType="end"/>
        </w:r>
      </w:hyperlink>
    </w:p>
    <w:p>
      <w:pPr>
        <w:pStyle w:val="TOC2"/>
        <w:tabs>
          <w:tab w:val="right" w:leader="dot" w:pos="8306"/>
        </w:tabs>
      </w:pPr>
      <w:hyperlink w:anchor="_Toc22216" w:history="1">
        <w:r>
          <w:rPr>
            <w:rFonts w:ascii="仿宋" w:eastAsia="仿宋" w:hAnsi="仿宋" w:cs="仿宋" w:hint="eastAsia"/>
            <w:lang w:eastAsia="zh-CN"/>
          </w:rPr>
          <w:t>(二)、研发规划与投入</w:t>
        </w:r>
        <w:r>
          <w:tab/>
        </w:r>
        <w:r>
          <w:fldChar w:fldCharType="begin"/>
        </w:r>
        <w:r>
          <w:instrText xml:space="preserve"> PAGEREF _Toc22216 \h </w:instrText>
        </w:r>
        <w:r>
          <w:fldChar w:fldCharType="separate"/>
        </w:r>
        <w:r>
          <w:t>30</w:t>
        </w:r>
        <w:r>
          <w:fldChar w:fldCharType="end"/>
        </w:r>
      </w:hyperlink>
    </w:p>
    <w:p>
      <w:pPr>
        <w:pStyle w:val="TOC1"/>
        <w:tabs>
          <w:tab w:val="right" w:leader="dot" w:pos="8306"/>
        </w:tabs>
      </w:pPr>
      <w:hyperlink w:anchor="_Toc32602" w:history="1">
        <w:r>
          <w:rPr>
            <w:rFonts w:ascii="仿宋" w:eastAsia="仿宋" w:hAnsi="仿宋" w:cs="仿宋" w:hint="eastAsia"/>
            <w:lang w:eastAsia="zh-CN"/>
          </w:rPr>
          <w:t>九、生产安全保护</w:t>
        </w:r>
        <w:r>
          <w:tab/>
        </w:r>
        <w:r>
          <w:fldChar w:fldCharType="begin"/>
        </w:r>
        <w:r>
          <w:instrText xml:space="preserve"> PAGEREF _Toc32602 \h </w:instrText>
        </w:r>
        <w:r>
          <w:fldChar w:fldCharType="separate"/>
        </w:r>
        <w:r>
          <w:t>32</w:t>
        </w:r>
        <w:r>
          <w:fldChar w:fldCharType="end"/>
        </w:r>
      </w:hyperlink>
    </w:p>
    <w:p>
      <w:pPr>
        <w:pStyle w:val="TOC2"/>
        <w:tabs>
          <w:tab w:val="right" w:leader="dot" w:pos="8306"/>
        </w:tabs>
      </w:pPr>
      <w:hyperlink w:anchor="_Toc31944" w:history="1">
        <w:r>
          <w:rPr>
            <w:rFonts w:ascii="仿宋" w:eastAsia="仿宋" w:hAnsi="仿宋" w:cs="仿宋" w:hint="eastAsia"/>
            <w:lang w:eastAsia="zh-CN"/>
          </w:rPr>
          <w:t>(一)、消防安全</w:t>
        </w:r>
        <w:r>
          <w:tab/>
        </w:r>
        <w:r>
          <w:fldChar w:fldCharType="begin"/>
        </w:r>
        <w:r>
          <w:instrText xml:space="preserve"> PAGEREF _Toc31944 \h </w:instrText>
        </w:r>
        <w:r>
          <w:fldChar w:fldCharType="separate"/>
        </w:r>
        <w:r>
          <w:t>32</w:t>
        </w:r>
        <w:r>
          <w:fldChar w:fldCharType="end"/>
        </w:r>
      </w:hyperlink>
    </w:p>
    <w:p>
      <w:pPr>
        <w:pStyle w:val="TOC2"/>
        <w:tabs>
          <w:tab w:val="right" w:leader="dot" w:pos="8306"/>
        </w:tabs>
      </w:pPr>
      <w:hyperlink w:anchor="_Toc28096" w:history="1">
        <w:r>
          <w:rPr>
            <w:rFonts w:ascii="仿宋" w:eastAsia="仿宋" w:hAnsi="仿宋" w:cs="仿宋" w:hint="eastAsia"/>
            <w:lang w:eastAsia="zh-CN"/>
          </w:rPr>
          <w:t>(二)、防火防爆总图布置措施</w:t>
        </w:r>
        <w:r>
          <w:tab/>
        </w:r>
        <w:r>
          <w:fldChar w:fldCharType="begin"/>
        </w:r>
        <w:r>
          <w:instrText xml:space="preserve"> PAGEREF _Toc28096 \h </w:instrText>
        </w:r>
        <w:r>
          <w:fldChar w:fldCharType="separate"/>
        </w:r>
        <w:r>
          <w:t>33</w:t>
        </w:r>
        <w:r>
          <w:fldChar w:fldCharType="end"/>
        </w:r>
      </w:hyperlink>
    </w:p>
    <w:p>
      <w:pPr>
        <w:pStyle w:val="TOC2"/>
        <w:tabs>
          <w:tab w:val="right" w:leader="dot" w:pos="8306"/>
        </w:tabs>
      </w:pPr>
      <w:hyperlink w:anchor="_Toc13051" w:history="1">
        <w:r>
          <w:rPr>
            <w:rFonts w:ascii="仿宋" w:eastAsia="仿宋" w:hAnsi="仿宋" w:cs="仿宋" w:hint="eastAsia"/>
            <w:lang w:eastAsia="zh-CN"/>
          </w:rPr>
          <w:t>(三)、自然灾害防范措施</w:t>
        </w:r>
        <w:r>
          <w:tab/>
        </w:r>
        <w:r>
          <w:fldChar w:fldCharType="begin"/>
        </w:r>
        <w:r>
          <w:instrText xml:space="preserve"> PAGEREF _Toc13051 \h </w:instrText>
        </w:r>
        <w:r>
          <w:fldChar w:fldCharType="separate"/>
        </w:r>
        <w:r>
          <w:t>34</w:t>
        </w:r>
        <w:r>
          <w:fldChar w:fldCharType="end"/>
        </w:r>
      </w:hyperlink>
    </w:p>
    <w:p>
      <w:pPr>
        <w:pStyle w:val="TOC2"/>
        <w:tabs>
          <w:tab w:val="right" w:leader="dot" w:pos="8306"/>
        </w:tabs>
      </w:pPr>
      <w:hyperlink w:anchor="_Toc24337" w:history="1">
        <w:r>
          <w:rPr>
            <w:rFonts w:ascii="仿宋" w:eastAsia="仿宋" w:hAnsi="仿宋" w:cs="仿宋" w:hint="eastAsia"/>
            <w:lang w:eastAsia="zh-CN"/>
          </w:rPr>
          <w:t>(四)、安全色及安全标志使用要求</w:t>
        </w:r>
        <w:r>
          <w:tab/>
        </w:r>
        <w:r>
          <w:fldChar w:fldCharType="begin"/>
        </w:r>
        <w:r>
          <w:instrText xml:space="preserve"> PAGEREF _Toc24337 \h </w:instrText>
        </w:r>
        <w:r>
          <w:fldChar w:fldCharType="separate"/>
        </w:r>
        <w:r>
          <w:t>35</w:t>
        </w:r>
        <w:r>
          <w:fldChar w:fldCharType="end"/>
        </w:r>
      </w:hyperlink>
    </w:p>
    <w:p>
      <w:pPr>
        <w:pStyle w:val="TOC2"/>
        <w:tabs>
          <w:tab w:val="right" w:leader="dot" w:pos="8306"/>
        </w:tabs>
      </w:pPr>
      <w:hyperlink w:anchor="_Toc23276" w:history="1">
        <w:r>
          <w:rPr>
            <w:rFonts w:ascii="仿宋" w:eastAsia="仿宋" w:hAnsi="仿宋" w:cs="仿宋" w:hint="eastAsia"/>
            <w:lang w:eastAsia="zh-CN"/>
          </w:rPr>
          <w:t>(五)、防尘防毒措施</w:t>
        </w:r>
        <w:r>
          <w:tab/>
        </w:r>
        <w:r>
          <w:fldChar w:fldCharType="begin"/>
        </w:r>
        <w:r>
          <w:instrText xml:space="preserve"> PAGEREF _Toc23276 \h </w:instrText>
        </w:r>
        <w:r>
          <w:fldChar w:fldCharType="separate"/>
        </w:r>
        <w:r>
          <w:t>36</w:t>
        </w:r>
        <w:r>
          <w:fldChar w:fldCharType="end"/>
        </w:r>
      </w:hyperlink>
    </w:p>
    <w:p>
      <w:pPr>
        <w:pStyle w:val="TOC2"/>
        <w:tabs>
          <w:tab w:val="right" w:leader="dot" w:pos="8306"/>
        </w:tabs>
      </w:pPr>
      <w:hyperlink w:anchor="_Toc19634" w:history="1">
        <w:r>
          <w:rPr>
            <w:rFonts w:ascii="仿宋" w:eastAsia="仿宋" w:hAnsi="仿宋" w:cs="仿宋" w:hint="eastAsia"/>
            <w:lang w:eastAsia="zh-CN"/>
          </w:rPr>
          <w:t>(六)、防静电、触电防护及防雷措施</w:t>
        </w:r>
        <w:r>
          <w:tab/>
        </w:r>
        <w:r>
          <w:fldChar w:fldCharType="begin"/>
        </w:r>
        <w:r>
          <w:instrText xml:space="preserve"> PAGEREF _Toc19634 \h </w:instrText>
        </w:r>
        <w:r>
          <w:fldChar w:fldCharType="separate"/>
        </w:r>
        <w:r>
          <w:t>37</w:t>
        </w:r>
        <w:r>
          <w:fldChar w:fldCharType="end"/>
        </w:r>
      </w:hyperlink>
    </w:p>
    <w:p>
      <w:pPr>
        <w:pStyle w:val="TOC2"/>
        <w:tabs>
          <w:tab w:val="right" w:leader="dot" w:pos="8306"/>
        </w:tabs>
      </w:pPr>
      <w:hyperlink w:anchor="_Toc22092" w:history="1">
        <w:r>
          <w:rPr>
            <w:rFonts w:ascii="仿宋" w:eastAsia="仿宋" w:hAnsi="仿宋" w:cs="仿宋" w:hint="eastAsia"/>
            <w:lang w:eastAsia="zh-CN"/>
          </w:rPr>
          <w:t>(七)、机械设备安全保障措施</w:t>
        </w:r>
        <w:r>
          <w:tab/>
        </w:r>
        <w:r>
          <w:fldChar w:fldCharType="begin"/>
        </w:r>
        <w:r>
          <w:instrText xml:space="preserve"> PAGEREF _Toc22092 \h </w:instrText>
        </w:r>
        <w:r>
          <w:fldChar w:fldCharType="separate"/>
        </w:r>
        <w:r>
          <w:t>38</w:t>
        </w:r>
        <w:r>
          <w:fldChar w:fldCharType="end"/>
        </w:r>
      </w:hyperlink>
    </w:p>
    <w:p>
      <w:pPr>
        <w:pStyle w:val="TOC1"/>
        <w:tabs>
          <w:tab w:val="right" w:leader="dot" w:pos="8306"/>
        </w:tabs>
      </w:pPr>
      <w:hyperlink w:anchor="_Toc12270" w:history="1">
        <w:r>
          <w:rPr>
            <w:rFonts w:ascii="仿宋" w:eastAsia="仿宋" w:hAnsi="仿宋" w:cs="仿宋" w:hint="eastAsia"/>
            <w:lang w:eastAsia="zh-CN"/>
          </w:rPr>
          <w:t>十、模型制作项目人力资源管理</w:t>
        </w:r>
        <w:r>
          <w:tab/>
        </w:r>
        <w:r>
          <w:fldChar w:fldCharType="begin"/>
        </w:r>
        <w:r>
          <w:instrText xml:space="preserve"> PAGEREF _Toc12270 \h </w:instrText>
        </w:r>
        <w:r>
          <w:fldChar w:fldCharType="separate"/>
        </w:r>
        <w:r>
          <w:t>40</w:t>
        </w:r>
        <w:r>
          <w:fldChar w:fldCharType="end"/>
        </w:r>
      </w:hyperlink>
    </w:p>
    <w:p>
      <w:pPr>
        <w:pStyle w:val="TOC2"/>
        <w:tabs>
          <w:tab w:val="right" w:leader="dot" w:pos="8306"/>
        </w:tabs>
      </w:pPr>
      <w:hyperlink w:anchor="_Toc17964" w:history="1">
        <w:r>
          <w:rPr>
            <w:rFonts w:ascii="仿宋" w:eastAsia="仿宋" w:hAnsi="仿宋" w:cs="仿宋" w:hint="eastAsia"/>
            <w:lang w:eastAsia="zh-CN"/>
          </w:rPr>
          <w:t>(一)、建立健全的预算管理制度</w:t>
        </w:r>
        <w:r>
          <w:tab/>
        </w:r>
        <w:r>
          <w:fldChar w:fldCharType="begin"/>
        </w:r>
        <w:r>
          <w:instrText xml:space="preserve"> PAGEREF _Toc17964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03" w:history="1">
        <w:r>
          <w:rPr>
            <w:rFonts w:ascii="仿宋" w:eastAsia="仿宋" w:hAnsi="仿宋" w:cs="仿宋" w:hint="eastAsia"/>
            <w:lang w:eastAsia="zh-CN"/>
          </w:rPr>
          <w:t>(二)、加强资金流动监控</w:t>
        </w:r>
        <w:r>
          <w:tab/>
        </w:r>
        <w:r>
          <w:fldChar w:fldCharType="begin"/>
        </w:r>
        <w:r>
          <w:instrText xml:space="preserve"> PAGEREF _Toc18103 \h </w:instrText>
        </w:r>
        <w:r>
          <w:fldChar w:fldCharType="separate"/>
        </w:r>
        <w:r>
          <w:t>41</w:t>
        </w:r>
        <w:r>
          <w:fldChar w:fldCharType="end"/>
        </w:r>
      </w:hyperlink>
    </w:p>
    <w:p>
      <w:pPr>
        <w:pStyle w:val="TOC2"/>
        <w:tabs>
          <w:tab w:val="right" w:leader="dot" w:pos="8306"/>
        </w:tabs>
      </w:pPr>
      <w:hyperlink w:anchor="_Toc13621" w:history="1">
        <w:r>
          <w:rPr>
            <w:rFonts w:ascii="仿宋" w:eastAsia="仿宋" w:hAnsi="仿宋" w:cs="仿宋" w:hint="eastAsia"/>
            <w:lang w:eastAsia="zh-CN"/>
          </w:rPr>
          <w:t>(三)、制定完善的风险控制机制</w:t>
        </w:r>
        <w:r>
          <w:tab/>
        </w:r>
        <w:r>
          <w:fldChar w:fldCharType="begin"/>
        </w:r>
        <w:r>
          <w:instrText xml:space="preserve"> PAGEREF _Toc13621 \h </w:instrText>
        </w:r>
        <w:r>
          <w:fldChar w:fldCharType="separate"/>
        </w:r>
        <w:r>
          <w:t>42</w:t>
        </w:r>
        <w:r>
          <w:fldChar w:fldCharType="end"/>
        </w:r>
      </w:hyperlink>
    </w:p>
    <w:p>
      <w:pPr>
        <w:pStyle w:val="TOC2"/>
        <w:tabs>
          <w:tab w:val="right" w:leader="dot" w:pos="8306"/>
        </w:tabs>
      </w:pPr>
      <w:hyperlink w:anchor="_Toc11151" w:history="1">
        <w:r>
          <w:rPr>
            <w:rFonts w:ascii="仿宋" w:eastAsia="仿宋" w:hAnsi="仿宋" w:cs="仿宋" w:hint="eastAsia"/>
            <w:lang w:eastAsia="zh-CN"/>
          </w:rPr>
          <w:t>(四)、优化成本管理</w:t>
        </w:r>
        <w:r>
          <w:tab/>
        </w:r>
        <w:r>
          <w:fldChar w:fldCharType="begin"/>
        </w:r>
        <w:r>
          <w:instrText xml:space="preserve"> PAGEREF _Toc11151 \h </w:instrText>
        </w:r>
        <w:r>
          <w:fldChar w:fldCharType="separate"/>
        </w:r>
        <w:r>
          <w:t>44</w:t>
        </w:r>
        <w:r>
          <w:fldChar w:fldCharType="end"/>
        </w:r>
      </w:hyperlink>
    </w:p>
    <w:p>
      <w:pPr>
        <w:pStyle w:val="TOC1"/>
        <w:tabs>
          <w:tab w:val="right" w:leader="dot" w:pos="8306"/>
        </w:tabs>
      </w:pPr>
      <w:hyperlink w:anchor="_Toc3189" w:history="1">
        <w:r>
          <w:rPr>
            <w:rFonts w:ascii="仿宋" w:eastAsia="仿宋" w:hAnsi="仿宋" w:cs="仿宋" w:hint="eastAsia"/>
            <w:lang w:eastAsia="zh-CN"/>
          </w:rPr>
          <w:t>十一、模型制作项目风险管理</w:t>
        </w:r>
        <w:r>
          <w:tab/>
        </w:r>
        <w:r>
          <w:fldChar w:fldCharType="begin"/>
        </w:r>
        <w:r>
          <w:instrText xml:space="preserve"> PAGEREF _Toc3189 \h </w:instrText>
        </w:r>
        <w:r>
          <w:fldChar w:fldCharType="separate"/>
        </w:r>
        <w:r>
          <w:t>45</w:t>
        </w:r>
        <w:r>
          <w:fldChar w:fldCharType="end"/>
        </w:r>
      </w:hyperlink>
    </w:p>
    <w:p>
      <w:pPr>
        <w:pStyle w:val="TOC2"/>
        <w:tabs>
          <w:tab w:val="right" w:leader="dot" w:pos="8306"/>
        </w:tabs>
      </w:pPr>
      <w:hyperlink w:anchor="_Toc16787" w:history="1">
        <w:r>
          <w:rPr>
            <w:rFonts w:ascii="仿宋" w:eastAsia="仿宋" w:hAnsi="仿宋" w:cs="仿宋" w:hint="eastAsia"/>
            <w:lang w:eastAsia="zh-CN"/>
          </w:rPr>
          <w:t>(一)、风险识别与评估</w:t>
        </w:r>
        <w:r>
          <w:tab/>
        </w:r>
        <w:r>
          <w:fldChar w:fldCharType="begin"/>
        </w:r>
        <w:r>
          <w:instrText xml:space="preserve"> PAGEREF _Toc16787 \h </w:instrText>
        </w:r>
        <w:r>
          <w:fldChar w:fldCharType="separate"/>
        </w:r>
        <w:r>
          <w:t>45</w:t>
        </w:r>
        <w:r>
          <w:fldChar w:fldCharType="end"/>
        </w:r>
      </w:hyperlink>
    </w:p>
    <w:p>
      <w:pPr>
        <w:pStyle w:val="TOC2"/>
        <w:tabs>
          <w:tab w:val="right" w:leader="dot" w:pos="8306"/>
        </w:tabs>
      </w:pPr>
      <w:hyperlink w:anchor="_Toc28601" w:history="1">
        <w:r>
          <w:rPr>
            <w:rFonts w:ascii="仿宋" w:eastAsia="仿宋" w:hAnsi="仿宋" w:cs="仿宋" w:hint="eastAsia"/>
            <w:lang w:eastAsia="zh-CN"/>
          </w:rPr>
          <w:t>(二)、风险应对策略</w:t>
        </w:r>
        <w:r>
          <w:tab/>
        </w:r>
        <w:r>
          <w:fldChar w:fldCharType="begin"/>
        </w:r>
        <w:r>
          <w:instrText xml:space="preserve"> PAGEREF _Toc28601 \h </w:instrText>
        </w:r>
        <w:r>
          <w:fldChar w:fldCharType="separate"/>
        </w:r>
        <w:r>
          <w:t>46</w:t>
        </w:r>
        <w:r>
          <w:fldChar w:fldCharType="end"/>
        </w:r>
      </w:hyperlink>
    </w:p>
    <w:p>
      <w:pPr>
        <w:pStyle w:val="TOC2"/>
        <w:tabs>
          <w:tab w:val="right" w:leader="dot" w:pos="8306"/>
        </w:tabs>
      </w:pPr>
      <w:hyperlink w:anchor="_Toc15866" w:history="1">
        <w:r>
          <w:rPr>
            <w:rFonts w:ascii="仿宋" w:eastAsia="仿宋" w:hAnsi="仿宋" w:cs="仿宋" w:hint="eastAsia"/>
            <w:lang w:eastAsia="zh-CN"/>
          </w:rPr>
          <w:t>(三)、风险监控与控制</w:t>
        </w:r>
        <w:r>
          <w:tab/>
        </w:r>
        <w:r>
          <w:fldChar w:fldCharType="begin"/>
        </w:r>
        <w:r>
          <w:instrText xml:space="preserve"> PAGEREF _Toc15866 \h </w:instrText>
        </w:r>
        <w:r>
          <w:fldChar w:fldCharType="separate"/>
        </w:r>
        <w:r>
          <w:t>48</w:t>
        </w:r>
        <w:r>
          <w:fldChar w:fldCharType="end"/>
        </w:r>
      </w:hyperlink>
    </w:p>
    <w:p>
      <w:pPr>
        <w:pStyle w:val="TOC1"/>
        <w:tabs>
          <w:tab w:val="right" w:leader="dot" w:pos="8306"/>
        </w:tabs>
      </w:pPr>
      <w:hyperlink w:anchor="_Toc17803" w:history="1">
        <w:r>
          <w:rPr>
            <w:rFonts w:ascii="仿宋" w:eastAsia="仿宋" w:hAnsi="仿宋" w:cs="仿宋" w:hint="eastAsia"/>
            <w:lang w:eastAsia="zh-CN"/>
          </w:rPr>
          <w:t>十二、模型制作项目财务管理</w:t>
        </w:r>
        <w:r>
          <w:tab/>
        </w:r>
        <w:r>
          <w:fldChar w:fldCharType="begin"/>
        </w:r>
        <w:r>
          <w:instrText xml:space="preserve"> PAGEREF _Toc17803 \h </w:instrText>
        </w:r>
        <w:r>
          <w:fldChar w:fldCharType="separate"/>
        </w:r>
        <w:r>
          <w:t>49</w:t>
        </w:r>
        <w:r>
          <w:fldChar w:fldCharType="end"/>
        </w:r>
      </w:hyperlink>
    </w:p>
    <w:p>
      <w:pPr>
        <w:pStyle w:val="TOC2"/>
        <w:tabs>
          <w:tab w:val="right" w:leader="dot" w:pos="8306"/>
        </w:tabs>
      </w:pPr>
      <w:hyperlink w:anchor="_Toc8848" w:history="1">
        <w:r>
          <w:rPr>
            <w:rFonts w:ascii="仿宋" w:eastAsia="仿宋" w:hAnsi="仿宋" w:cs="仿宋" w:hint="eastAsia"/>
            <w:lang w:eastAsia="zh-CN"/>
          </w:rPr>
          <w:t>(一)、资金需求大</w:t>
        </w:r>
        <w:r>
          <w:tab/>
        </w:r>
        <w:r>
          <w:fldChar w:fldCharType="begin"/>
        </w:r>
        <w:r>
          <w:instrText xml:space="preserve"> PAGEREF _Toc8848 \h </w:instrText>
        </w:r>
        <w:r>
          <w:fldChar w:fldCharType="separate"/>
        </w:r>
        <w:r>
          <w:t>49</w:t>
        </w:r>
        <w:r>
          <w:fldChar w:fldCharType="end"/>
        </w:r>
      </w:hyperlink>
    </w:p>
    <w:p>
      <w:pPr>
        <w:pStyle w:val="TOC2"/>
        <w:tabs>
          <w:tab w:val="right" w:leader="dot" w:pos="8306"/>
        </w:tabs>
      </w:pPr>
      <w:hyperlink w:anchor="_Toc4170" w:history="1">
        <w:r>
          <w:rPr>
            <w:rFonts w:ascii="仿宋" w:eastAsia="仿宋" w:hAnsi="仿宋" w:cs="仿宋" w:hint="eastAsia"/>
            <w:lang w:eastAsia="zh-CN"/>
          </w:rPr>
          <w:t>(二)、研发周期长</w:t>
        </w:r>
        <w:r>
          <w:tab/>
        </w:r>
        <w:r>
          <w:fldChar w:fldCharType="begin"/>
        </w:r>
        <w:r>
          <w:instrText xml:space="preserve"> PAGEREF _Toc4170 \h </w:instrText>
        </w:r>
        <w:r>
          <w:fldChar w:fldCharType="separate"/>
        </w:r>
        <w:r>
          <w:t>50</w:t>
        </w:r>
        <w:r>
          <w:fldChar w:fldCharType="end"/>
        </w:r>
      </w:hyperlink>
    </w:p>
    <w:p>
      <w:pPr>
        <w:pStyle w:val="TOC2"/>
        <w:tabs>
          <w:tab w:val="right" w:leader="dot" w:pos="8306"/>
        </w:tabs>
      </w:pPr>
      <w:hyperlink w:anchor="_Toc22764" w:history="1">
        <w:r>
          <w:rPr>
            <w:rFonts w:ascii="仿宋" w:eastAsia="仿宋" w:hAnsi="仿宋" w:cs="仿宋" w:hint="eastAsia"/>
            <w:lang w:eastAsia="zh-CN"/>
          </w:rPr>
          <w:t>(三)、市场风险大</w:t>
        </w:r>
        <w:r>
          <w:tab/>
        </w:r>
        <w:r>
          <w:fldChar w:fldCharType="begin"/>
        </w:r>
        <w:r>
          <w:instrText xml:space="preserve"> PAGEREF _Toc22764 \h </w:instrText>
        </w:r>
        <w:r>
          <w:fldChar w:fldCharType="separate"/>
        </w:r>
        <w:r>
          <w:t>51</w:t>
        </w:r>
        <w:r>
          <w:fldChar w:fldCharType="end"/>
        </w:r>
      </w:hyperlink>
    </w:p>
    <w:p>
      <w:pPr>
        <w:pStyle w:val="TOC2"/>
        <w:tabs>
          <w:tab w:val="right" w:leader="dot" w:pos="8306"/>
        </w:tabs>
      </w:pPr>
      <w:hyperlink w:anchor="_Toc10501" w:history="1">
        <w:r>
          <w:rPr>
            <w:rFonts w:ascii="仿宋" w:eastAsia="仿宋" w:hAnsi="仿宋" w:cs="仿宋" w:hint="eastAsia"/>
            <w:lang w:eastAsia="zh-CN"/>
          </w:rPr>
          <w:t>(四)、利润率高</w:t>
        </w:r>
        <w:r>
          <w:tab/>
        </w:r>
        <w:r>
          <w:fldChar w:fldCharType="begin"/>
        </w:r>
        <w:r>
          <w:instrText xml:space="preserve"> PAGEREF _Toc10501 \h </w:instrText>
        </w:r>
        <w:r>
          <w:fldChar w:fldCharType="separate"/>
        </w:r>
        <w:r>
          <w:t>54</w:t>
        </w:r>
        <w:r>
          <w:fldChar w:fldCharType="end"/>
        </w:r>
      </w:hyperlink>
    </w:p>
    <w:p>
      <w:pPr>
        <w:pStyle w:val="TOC1"/>
        <w:tabs>
          <w:tab w:val="right" w:leader="dot" w:pos="8306"/>
        </w:tabs>
      </w:pPr>
      <w:hyperlink w:anchor="_Toc23667" w:history="1">
        <w:r>
          <w:rPr>
            <w:rFonts w:ascii="仿宋" w:eastAsia="仿宋" w:hAnsi="仿宋" w:cs="仿宋" w:hint="eastAsia"/>
            <w:lang w:eastAsia="zh-CN"/>
          </w:rPr>
          <w:t>十三、风险识别与分类</w:t>
        </w:r>
        <w:r>
          <w:tab/>
        </w:r>
        <w:r>
          <w:fldChar w:fldCharType="begin"/>
        </w:r>
        <w:r>
          <w:instrText xml:space="preserve"> PAGEREF _Toc23667 \h </w:instrText>
        </w:r>
        <w:r>
          <w:fldChar w:fldCharType="separate"/>
        </w:r>
        <w:r>
          <w:t>56</w:t>
        </w:r>
        <w:r>
          <w:fldChar w:fldCharType="end"/>
        </w:r>
      </w:hyperlink>
    </w:p>
    <w:p>
      <w:pPr>
        <w:pStyle w:val="TOC2"/>
        <w:tabs>
          <w:tab w:val="right" w:leader="dot" w:pos="8306"/>
        </w:tabs>
      </w:pPr>
      <w:hyperlink w:anchor="_Toc12779" w:history="1">
        <w:r>
          <w:rPr>
            <w:rFonts w:ascii="仿宋" w:eastAsia="仿宋" w:hAnsi="仿宋" w:cs="仿宋" w:hint="eastAsia"/>
            <w:lang w:eastAsia="zh-CN"/>
          </w:rPr>
          <w:t>(一)、风险识别</w:t>
        </w:r>
        <w:r>
          <w:tab/>
        </w:r>
        <w:r>
          <w:fldChar w:fldCharType="begin"/>
        </w:r>
        <w:r>
          <w:instrText xml:space="preserve"> PAGEREF _Toc12779 \h </w:instrText>
        </w:r>
        <w:r>
          <w:fldChar w:fldCharType="separate"/>
        </w:r>
        <w:r>
          <w:t>56</w:t>
        </w:r>
        <w:r>
          <w:fldChar w:fldCharType="end"/>
        </w:r>
      </w:hyperlink>
    </w:p>
    <w:p>
      <w:pPr>
        <w:pStyle w:val="TOC2"/>
        <w:tabs>
          <w:tab w:val="right" w:leader="dot" w:pos="8306"/>
        </w:tabs>
      </w:pPr>
      <w:hyperlink w:anchor="_Toc4461" w:history="1">
        <w:r>
          <w:rPr>
            <w:rFonts w:ascii="仿宋" w:eastAsia="仿宋" w:hAnsi="仿宋" w:cs="仿宋" w:hint="eastAsia"/>
            <w:lang w:eastAsia="zh-CN"/>
          </w:rPr>
          <w:t>(二)、风险分类</w:t>
        </w:r>
        <w:r>
          <w:tab/>
        </w:r>
        <w:r>
          <w:fldChar w:fldCharType="begin"/>
        </w:r>
        <w:r>
          <w:instrText xml:space="preserve"> PAGEREF _Toc4461 \h </w:instrText>
        </w:r>
        <w:r>
          <w:fldChar w:fldCharType="separate"/>
        </w:r>
        <w:r>
          <w:t>57</w:t>
        </w:r>
        <w:r>
          <w:fldChar w:fldCharType="end"/>
        </w:r>
      </w:hyperlink>
    </w:p>
    <w:p>
      <w:pPr>
        <w:pStyle w:val="TOC1"/>
        <w:tabs>
          <w:tab w:val="right" w:leader="dot" w:pos="8306"/>
        </w:tabs>
      </w:pPr>
      <w:hyperlink w:anchor="_Toc1433" w:history="1">
        <w:r>
          <w:rPr>
            <w:rFonts w:ascii="仿宋" w:eastAsia="仿宋" w:hAnsi="仿宋" w:cs="仿宋" w:hint="eastAsia"/>
            <w:lang w:eastAsia="zh-CN"/>
          </w:rPr>
          <w:t>十四、模型制作项目工程方案分析</w:t>
        </w:r>
        <w:r>
          <w:tab/>
        </w:r>
        <w:r>
          <w:fldChar w:fldCharType="begin"/>
        </w:r>
        <w:r>
          <w:instrText xml:space="preserve"> PAGEREF _Toc1433 \h </w:instrText>
        </w:r>
        <w:r>
          <w:fldChar w:fldCharType="separate"/>
        </w:r>
        <w:r>
          <w:t>59</w:t>
        </w:r>
        <w:r>
          <w:fldChar w:fldCharType="end"/>
        </w:r>
      </w:hyperlink>
    </w:p>
    <w:p>
      <w:pPr>
        <w:pStyle w:val="TOC2"/>
        <w:tabs>
          <w:tab w:val="right" w:leader="dot" w:pos="8306"/>
        </w:tabs>
      </w:pPr>
      <w:hyperlink w:anchor="_Toc6575" w:history="1">
        <w:r>
          <w:rPr>
            <w:rFonts w:ascii="仿宋" w:eastAsia="仿宋" w:hAnsi="仿宋" w:cs="仿宋" w:hint="eastAsia"/>
            <w:lang w:eastAsia="zh-CN"/>
          </w:rPr>
          <w:t>(一)、建筑工程设计原则</w:t>
        </w:r>
        <w:r>
          <w:tab/>
        </w:r>
        <w:r>
          <w:fldChar w:fldCharType="begin"/>
        </w:r>
        <w:r>
          <w:instrText xml:space="preserve"> PAGEREF _Toc6575 \h </w:instrText>
        </w:r>
        <w:r>
          <w:fldChar w:fldCharType="separate"/>
        </w:r>
        <w:r>
          <w:t>59</w:t>
        </w:r>
        <w:r>
          <w:fldChar w:fldCharType="end"/>
        </w:r>
      </w:hyperlink>
    </w:p>
    <w:p>
      <w:pPr>
        <w:pStyle w:val="TOC2"/>
        <w:tabs>
          <w:tab w:val="right" w:leader="dot" w:pos="8306"/>
        </w:tabs>
      </w:pPr>
      <w:hyperlink w:anchor="_Toc20882" w:history="1">
        <w:r>
          <w:rPr>
            <w:rFonts w:ascii="仿宋" w:eastAsia="仿宋" w:hAnsi="仿宋" w:cs="仿宋" w:hint="eastAsia"/>
            <w:lang w:eastAsia="zh-CN"/>
          </w:rPr>
          <w:t>(二)、土建工程建设指标</w:t>
        </w:r>
        <w:r>
          <w:tab/>
        </w:r>
        <w:r>
          <w:fldChar w:fldCharType="begin"/>
        </w:r>
        <w:r>
          <w:instrText xml:space="preserve"> PAGEREF _Toc20882 \h </w:instrText>
        </w:r>
        <w:r>
          <w:fldChar w:fldCharType="separate"/>
        </w:r>
        <w:r>
          <w:t>62</w:t>
        </w:r>
        <w:r>
          <w:fldChar w:fldCharType="end"/>
        </w:r>
      </w:hyperlink>
    </w:p>
    <w:p>
      <w:pPr>
        <w:pStyle w:val="TOC1"/>
        <w:tabs>
          <w:tab w:val="right" w:leader="dot" w:pos="8306"/>
        </w:tabs>
      </w:pPr>
      <w:hyperlink w:anchor="_Toc15272" w:history="1">
        <w:r>
          <w:rPr>
            <w:rFonts w:ascii="仿宋" w:eastAsia="仿宋" w:hAnsi="仿宋" w:cs="仿宋" w:hint="eastAsia"/>
            <w:lang w:eastAsia="zh-CN"/>
          </w:rPr>
          <w:t>十五、质量管理体系</w:t>
        </w:r>
        <w:r>
          <w:tab/>
        </w:r>
        <w:r>
          <w:fldChar w:fldCharType="begin"/>
        </w:r>
        <w:r>
          <w:instrText xml:space="preserve"> PAGEREF _Toc15272 \h </w:instrText>
        </w:r>
        <w:r>
          <w:fldChar w:fldCharType="separate"/>
        </w:r>
        <w:r>
          <w:t>64</w:t>
        </w:r>
        <w:r>
          <w:fldChar w:fldCharType="end"/>
        </w:r>
      </w:hyperlink>
    </w:p>
    <w:p>
      <w:pPr>
        <w:pStyle w:val="TOC2"/>
        <w:tabs>
          <w:tab w:val="right" w:leader="dot" w:pos="8306"/>
        </w:tabs>
      </w:pPr>
      <w:hyperlink w:anchor="_Toc15769" w:history="1">
        <w:r>
          <w:rPr>
            <w:rFonts w:ascii="仿宋" w:eastAsia="仿宋" w:hAnsi="仿宋" w:cs="仿宋" w:hint="eastAsia"/>
            <w:lang w:eastAsia="zh-CN"/>
          </w:rPr>
          <w:t>(一)、质量目标与方针</w:t>
        </w:r>
        <w:r>
          <w:tab/>
        </w:r>
        <w:r>
          <w:fldChar w:fldCharType="begin"/>
        </w:r>
        <w:r>
          <w:instrText xml:space="preserve"> PAGEREF _Toc15769 \h </w:instrText>
        </w:r>
        <w:r>
          <w:fldChar w:fldCharType="separate"/>
        </w:r>
        <w:r>
          <w:t>64</w:t>
        </w:r>
        <w:r>
          <w:fldChar w:fldCharType="end"/>
        </w:r>
      </w:hyperlink>
    </w:p>
    <w:p>
      <w:pPr>
        <w:pStyle w:val="TOC2"/>
        <w:tabs>
          <w:tab w:val="right" w:leader="dot" w:pos="8306"/>
        </w:tabs>
      </w:pPr>
      <w:hyperlink w:anchor="_Toc22233" w:history="1">
        <w:r>
          <w:rPr>
            <w:rFonts w:ascii="仿宋" w:eastAsia="仿宋" w:hAnsi="仿宋" w:cs="仿宋" w:hint="eastAsia"/>
            <w:lang w:eastAsia="zh-CN"/>
          </w:rPr>
          <w:t>(二)、质量管理责任</w:t>
        </w:r>
        <w:r>
          <w:tab/>
        </w:r>
        <w:r>
          <w:fldChar w:fldCharType="begin"/>
        </w:r>
        <w:r>
          <w:instrText xml:space="preserve"> PAGEREF _Toc22233 \h </w:instrText>
        </w:r>
        <w:r>
          <w:fldChar w:fldCharType="separate"/>
        </w:r>
        <w:r>
          <w:t>65</w:t>
        </w:r>
        <w:r>
          <w:fldChar w:fldCharType="end"/>
        </w:r>
      </w:hyperlink>
    </w:p>
    <w:p>
      <w:pPr>
        <w:pStyle w:val="TOC2"/>
        <w:tabs>
          <w:tab w:val="right" w:leader="dot" w:pos="8306"/>
        </w:tabs>
      </w:pPr>
      <w:hyperlink w:anchor="_Toc20176" w:history="1">
        <w:r>
          <w:rPr>
            <w:rFonts w:ascii="仿宋" w:eastAsia="仿宋" w:hAnsi="仿宋" w:cs="仿宋" w:hint="eastAsia"/>
            <w:lang w:eastAsia="zh-CN"/>
          </w:rPr>
          <w:t>(三)、质量管理体系文件</w:t>
        </w:r>
        <w:r>
          <w:tab/>
        </w:r>
        <w:r>
          <w:fldChar w:fldCharType="begin"/>
        </w:r>
        <w:r>
          <w:instrText xml:space="preserve"> PAGEREF _Toc20176 \h </w:instrText>
        </w:r>
        <w:r>
          <w:fldChar w:fldCharType="separate"/>
        </w:r>
        <w:r>
          <w:t>66</w:t>
        </w:r>
        <w:r>
          <w:fldChar w:fldCharType="end"/>
        </w:r>
      </w:hyperlink>
    </w:p>
    <w:p>
      <w:pPr>
        <w:pStyle w:val="TOC2"/>
        <w:tabs>
          <w:tab w:val="right" w:leader="dot" w:pos="8306"/>
        </w:tabs>
      </w:pPr>
      <w:hyperlink w:anchor="_Toc30970" w:history="1">
        <w:r>
          <w:rPr>
            <w:rFonts w:ascii="仿宋" w:eastAsia="仿宋" w:hAnsi="仿宋" w:cs="仿宋" w:hint="eastAsia"/>
            <w:lang w:eastAsia="zh-CN"/>
          </w:rPr>
          <w:t>(四)、质量培训与教育</w:t>
        </w:r>
        <w:r>
          <w:tab/>
        </w:r>
        <w:r>
          <w:fldChar w:fldCharType="begin"/>
        </w:r>
        <w:r>
          <w:instrText xml:space="preserve"> PAGEREF _Toc30970 \h </w:instrText>
        </w:r>
        <w:r>
          <w:fldChar w:fldCharType="separate"/>
        </w:r>
        <w:r>
          <w:t>68</w:t>
        </w:r>
        <w:r>
          <w:fldChar w:fldCharType="end"/>
        </w:r>
      </w:hyperlink>
    </w:p>
    <w:p>
      <w:pPr>
        <w:pStyle w:val="TOC2"/>
        <w:tabs>
          <w:tab w:val="right" w:leader="dot" w:pos="8306"/>
        </w:tabs>
      </w:pPr>
      <w:hyperlink w:anchor="_Toc27838" w:history="1">
        <w:r>
          <w:rPr>
            <w:rFonts w:ascii="仿宋" w:eastAsia="仿宋" w:hAnsi="仿宋" w:cs="仿宋" w:hint="eastAsia"/>
            <w:lang w:eastAsia="zh-CN"/>
          </w:rPr>
          <w:t>(五)、质量审核与评价</w:t>
        </w:r>
        <w:r>
          <w:tab/>
        </w:r>
        <w:r>
          <w:fldChar w:fldCharType="begin"/>
        </w:r>
        <w:r>
          <w:instrText xml:space="preserve"> PAGEREF _Toc27838 \h </w:instrText>
        </w:r>
        <w:r>
          <w:fldChar w:fldCharType="separate"/>
        </w:r>
        <w:r>
          <w:t>70</w:t>
        </w:r>
        <w:r>
          <w:fldChar w:fldCharType="end"/>
        </w:r>
      </w:hyperlink>
    </w:p>
    <w:p>
      <w:pPr>
        <w:pStyle w:val="TOC2"/>
        <w:tabs>
          <w:tab w:val="right" w:leader="dot" w:pos="8306"/>
        </w:tabs>
      </w:pPr>
      <w:hyperlink w:anchor="_Toc348" w:history="1">
        <w:r>
          <w:rPr>
            <w:rFonts w:ascii="仿宋" w:eastAsia="仿宋" w:hAnsi="仿宋" w:cs="仿宋" w:hint="eastAsia"/>
            <w:lang w:eastAsia="zh-CN"/>
          </w:rPr>
          <w:t>(六)、不符合与纠正措施</w:t>
        </w:r>
        <w:r>
          <w:tab/>
        </w:r>
        <w:r>
          <w:fldChar w:fldCharType="begin"/>
        </w:r>
        <w:r>
          <w:instrText xml:space="preserve"> PAGEREF _Toc348 \h </w:instrText>
        </w:r>
        <w:r>
          <w:fldChar w:fldCharType="separate"/>
        </w:r>
        <w:r>
          <w:t>71</w:t>
        </w:r>
        <w:r>
          <w:fldChar w:fldCharType="end"/>
        </w:r>
      </w:hyperlink>
    </w:p>
    <w:p>
      <w:pPr>
        <w:pStyle w:val="TOC1"/>
        <w:tabs>
          <w:tab w:val="right" w:leader="dot" w:pos="8306"/>
        </w:tabs>
      </w:pPr>
      <w:hyperlink w:anchor="_Toc24499" w:history="1">
        <w:r>
          <w:rPr>
            <w:rFonts w:ascii="仿宋" w:eastAsia="仿宋" w:hAnsi="仿宋" w:cs="仿宋" w:hint="eastAsia"/>
            <w:lang w:eastAsia="zh-CN"/>
          </w:rPr>
          <w:t>十六、模型制作项目变更管理</w:t>
        </w:r>
        <w:r>
          <w:tab/>
        </w:r>
        <w:r>
          <w:fldChar w:fldCharType="begin"/>
        </w:r>
        <w:r>
          <w:instrText xml:space="preserve"> PAGEREF _Toc24499 \h </w:instrText>
        </w:r>
        <w:r>
          <w:fldChar w:fldCharType="separate"/>
        </w:r>
        <w:r>
          <w:t>72</w:t>
        </w:r>
        <w:r>
          <w:fldChar w:fldCharType="end"/>
        </w:r>
      </w:hyperlink>
    </w:p>
    <w:p>
      <w:pPr>
        <w:pStyle w:val="TOC2"/>
        <w:tabs>
          <w:tab w:val="right" w:leader="dot" w:pos="8306"/>
        </w:tabs>
      </w:pPr>
      <w:hyperlink w:anchor="_Toc27721" w:history="1">
        <w:r>
          <w:rPr>
            <w:rFonts w:ascii="仿宋" w:eastAsia="仿宋" w:hAnsi="仿宋" w:cs="仿宋" w:hint="eastAsia"/>
            <w:lang w:eastAsia="zh-CN"/>
          </w:rPr>
          <w:t>(一)、变更申请与评估</w:t>
        </w:r>
        <w:r>
          <w:tab/>
        </w:r>
        <w:r>
          <w:fldChar w:fldCharType="begin"/>
        </w:r>
        <w:r>
          <w:instrText xml:space="preserve"> PAGEREF _Toc27721 \h </w:instrText>
        </w:r>
        <w:r>
          <w:fldChar w:fldCharType="separate"/>
        </w:r>
        <w:r>
          <w:t>72</w:t>
        </w:r>
        <w:r>
          <w:fldChar w:fldCharType="end"/>
        </w:r>
      </w:hyperlink>
    </w:p>
    <w:p>
      <w:pPr>
        <w:pStyle w:val="TOC2"/>
        <w:tabs>
          <w:tab w:val="right" w:leader="dot" w:pos="8306"/>
        </w:tabs>
      </w:pPr>
      <w:hyperlink w:anchor="_Toc6949" w:history="1">
        <w:r>
          <w:rPr>
            <w:rFonts w:ascii="仿宋" w:eastAsia="仿宋" w:hAnsi="仿宋" w:cs="仿宋" w:hint="eastAsia"/>
            <w:lang w:eastAsia="zh-CN"/>
          </w:rPr>
          <w:t>(二)、变更实施与控制</w:t>
        </w:r>
        <w:r>
          <w:tab/>
        </w:r>
        <w:r>
          <w:fldChar w:fldCharType="begin"/>
        </w:r>
        <w:r>
          <w:instrText xml:space="preserve"> PAGEREF _Toc6949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95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9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模型制作项目的主要产品是XXXX，预计年产值为XXX万元。这一产品在市场中占据着重要的地位，其广泛的应用范围使得该模型制作项目的市场前景非常广阔。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模型制作项目的xxx产品作为重要的原材料之一，将在多个领域发挥关键作用。其在建筑、交通、能源等方面的广泛应用将为整个产业链提供强大的支持，形成产业协同效应。模型制作项目的年产值XXX万XXX万XXX万万元不仅反映了其在市场上的巨大潜力，更预示着它对国民经济的积极贡献。这种关联度高、涉及面广的产业关系，使得该模型制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82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总征地面积为XXXX平方米，相当于约XX.XX亩，其中净用地面积为XXXX平方米，红线范围内相当于约XX.XX亩。这一用地规模充分考虑了模型制作项目的建设需求，保障了模型制作项目在合适的空间内得以充分发展。模型制作项目规划的总建筑面积为XXXX平方米，其中主体工程建设占XXXX平方米，计容建筑面积达XXXX平方米。预计建筑工程的投资将达到XXXX万元，为模型制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计划购置的设备共计XXXX台（套），设备购置费用为XXXX万元。这一设备购置计划充分考虑到模型制作项目的生产需求和技术要求，确保了模型制作项目在生产运营中具备先进的技术装备和高效的生产能力。设备的合理配置将为模型制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计划总投资为XXXX万元，预计年实现营业收入为XXXX万元。这一产能规模的设定旨在确保模型制作项目能够在投资与回报之间取得平衡，实现长期可持续的发展。模型制作项目的总投资充分考虑到各个方面的需求，包括用地建设、设备购置等多个环节，以确保模型制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469"/>
      <w:r>
        <w:rPr>
          <w:rFonts w:ascii="仿宋" w:eastAsia="仿宋" w:hAnsi="仿宋" w:cs="仿宋" w:hint="eastAsia"/>
          <w:sz w:val="28"/>
          <w:lang w:eastAsia="zh-CN"/>
        </w:rPr>
        <w:t>二、模型制作项目概论</w:t>
      </w:r>
      <w:bookmarkEnd w:id="5"/>
    </w:p>
    <w:p>
      <w:pPr>
        <w:pStyle w:val="Heading2"/>
        <w:rPr>
          <w:rFonts w:ascii="仿宋" w:eastAsia="仿宋" w:hAnsi="仿宋" w:cs="仿宋" w:hint="eastAsia"/>
          <w:lang w:eastAsia="zh-CN"/>
        </w:rPr>
      </w:pPr>
      <w:bookmarkStart w:id="6" w:name="_Toc31659"/>
      <w:r>
        <w:rPr>
          <w:rFonts w:ascii="仿宋" w:eastAsia="仿宋" w:hAnsi="仿宋" w:cs="仿宋" w:hint="eastAsia"/>
          <w:lang w:eastAsia="zh-CN"/>
        </w:rPr>
        <w:t>(一)、模型制作项目概况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起源追溯至对市场的深入洞察。市场的不断演变与变革为模型制作项目提供了难得的机遇。当前市场存在的需求缺口和变革的大环境共同构成了模型制作项目的背景。这个模型制作项目旨在充分利用市场机遇，填补行业中尚未满足的需求，为客户提供全新的解决方案。市场的变革和需求的增长使得这个模型制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模型制作项目名称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正式命名为模型制作。这个名称不仅仅是一个标识，更代表了模型制作项目的核心理念和愿景。它蕴含着模型制作项目所要解决问题的关键字，具有强烈的表达和辨识度，为模型制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模型制作项目目标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核心目标是提供一种全新、高效的解决方案，满足客户日益增长的需求。模型制作项目追求的不仅仅是满足市场需求，更是在市场中获得卓越的竞争优势。通过不断提升产品或服务的质量和创新水平，模型制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模型制作项目范围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全面涵盖了产品研发、制造、市场推广和售后服务，确保从产品设计到最终用户体验的全方位关注。这一全面的模型制作项目范围是为了确保模型制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模型制作项目时间表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模型制作项目计划在未来18个月内完成，包括研发、测试、市场试点和正式推出等不同阶段。这个时间表的合理设计是为了确保模型制作项目各个阶段的顺利推进，以便按时交付高质量的成果。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模型制作项目预算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模型制作项目总预算估算为XX百万美元，主要分配在研发、市场推广、人员培训和运营等方面。这一充足的预算为模型制作项目提供了充足的资源，确保模型制作项目在各个方面都能取得优异的表现。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模型制作项目风险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模型制作项目可能面临的风险包括市场接受度低、技术难题、竞争激烈等。模型制作项目团队已经制定了相应的风险应对计划，通过前瞻性的风险管理，确保模型制作项目在面对不确定性时能够迅速做出应对。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模型制作项目团队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模型制作项目汇聚了一支经验丰富、多领域专业素养的核心团队，确保模型制作项目在各个方面都能拥有高水平的执行力。团队的协同作战是模型制作项目成功的关键因素之一。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模型制作项目背景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模型制作项目的背景根植于市场对更高效、创新产品的渴望，同时也受到科技发展对行业格局的深刻改变的影响。这为模型制作项目提供了广阔的发展空间和市场需求。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模型制作项目现状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截至目前，模型制作项目已完成市场调研和技术验证，取得了初步的成功。这为模型制作项目在未来的发展奠定了坚实的基础，为更远大的目标打下了坚实的基石。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104"/>
      <w:r>
        <w:rPr>
          <w:rFonts w:ascii="仿宋" w:eastAsia="仿宋" w:hAnsi="仿宋" w:cs="仿宋" w:hint="eastAsia"/>
          <w:sz w:val="28"/>
          <w:lang w:eastAsia="zh-CN"/>
        </w:rPr>
        <w:t>(二)、模型制作项目目标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keyword》模型制作项目首要业务目标是在市场中占据有利地位，实现产品/服务的成功推广和销售。通过不断提升产品质量、创新性，模型制作项目追求成为行业中的领导者，赢得更多客户的青睐。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在科技迅速发展的时代，模型制作项目着眼于技术创新。通过持续的研发和技术升级，模型制作项目旨在推出更具创新性的产品或服务，以满足市场对新鲜、先进解决方案的需求。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为了建立可持续的客户关系，模型制作项目设定了客户满意度目标。通过提供卓越的产品质量和优质的客户服务，模型制作项目追求赢得客户的信任和忠诚度，确保他们的满意度达到行业领先水平。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模型制作项目注重社会责任和可持续发展。通过实施环保、社会责任模型制作项目，模型制作项目致力于在经济发展的同时保护环境，促进社会公平，实现可持续经营。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模型制作项目的团队是实现目标的核心驱动力。因此，模型制作项目设定了团队发展目标，包括提升团队成员的专业技能、培养领导力，以及搭建协同高效的团队工作氛围。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145"/>
      <w:r>
        <w:rPr>
          <w:rFonts w:ascii="仿宋" w:eastAsia="仿宋" w:hAnsi="仿宋" w:cs="仿宋" w:hint="eastAsia"/>
          <w:sz w:val="28"/>
          <w:lang w:eastAsia="zh-CN"/>
        </w:rPr>
        <w:t>(三)、模型制作项目提出的理由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模型制作项目提出的理由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提出源于对市场机遇的深刻洞察。当前市场中存在的需求缺口和行业发展趋势表明，有巨大的商业机会等待被开发。通过准确捕捉市场机遇，模型制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理念基于对技术创新的信仰。通过持续的研发和技术投入，模型制作项目有望推出更具创新性的产品或服务。在科技飞速发展的当下，模型制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提出是为了增强企业的行业竞争力。通过提升产品或服务的质量和独特性，模型制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响应了消费者需求的变化。随着社会和科技的不断发展，消费者对产品和服务的需求也在发生变化。通过深入了解并及时回应消费者的新需求，模型制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模型制作项目的提出是企业战略发展规划的一部分。在面对日益激烈的市场竞争和不断变化的商业环境中，模型制作项目作为企业战略的一环，旨在为企业开辟新的增长领域，巩固企业在行业中的地位。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提出不仅仅是基于商业考量，还注重社会责任。通过推出环保、社会责任等方面的模型制作项目，模型制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模型制作项目的提出反映了对利益相关者期望的关注。包括客户、员工、投资者等利益相关者在企业发展中都有着各自的期望，模型制作项目力求在满足这些期望的同时，取得更大的共赢。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171"/>
      <w:r>
        <w:rPr>
          <w:rFonts w:ascii="仿宋" w:eastAsia="仿宋" w:hAnsi="仿宋" w:cs="仿宋" w:hint="eastAsia"/>
          <w:sz w:val="28"/>
          <w:lang w:eastAsia="zh-CN"/>
        </w:rPr>
        <w:t>(四)、模型制作项目意义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在实施模型制作项目的过程中，我们不仅仅是在追逐商业成功，更是为企业和社会的多个层面创造了深远的意义。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首要意义在于提升企业的市场竞争力。通过持续的创新和对产品质量的高标准要求，模型制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模型制作项目的推进将促使行业技术水平的提升。通过引入先进技术和创新性解决方案，模型制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模型制作项目不仅创造了大量就业机会，提高了就业水平，还注重社会责任和环保。通过参与社会公益事业和推动环保模型制作项目，模型制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综合而言，模型制作项目意义重大，不仅推动了企业的发展，也为行业和社会的进步贡献了积极力量。这是一个全面而深刻的影响，将在未来产生可持续的正面效应。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364"/>
      <w:r>
        <w:rPr>
          <w:rFonts w:ascii="仿宋" w:eastAsia="仿宋" w:hAnsi="仿宋" w:cs="仿宋" w:hint="eastAsia"/>
          <w:sz w:val="28"/>
          <w:lang w:eastAsia="zh-CN"/>
        </w:rPr>
        <w:t>(五)、模型制作项目背景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在当今迅猛发展的商业环境中，模型制作项目的动因根植于对多方面因素的审慎考量。这个模型制作项目的提出并非孤立的决策，而是对企业所处背景深入思考的产物。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市场的不断演变是模型制作项目背后的首要原因。科技的迅速发展和全球市场的快速变化使得企业必须灵活应对。模型制作项目应运而生，旨在通过创新性的解决方案迎合市场的多变需求，赢得竞争中的先机。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竞争的激烈程度也是模型制作项目背景中不可忽视的一环。企业需要在激烈竞争中脱颖而出，为此，模型制作项目致力于打破常规，提供独特的价值主张，以吸引客户并确保市场份额的增长。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技术的迅速发展为企业带来了机遇与挑战。作为模型制作项目启动的背景之一，对新兴技术的应用将有助于提升企业的技术水平，使其在不断演进的商业环境中保持竞争优势。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此外，社会对企业责任的期望也在逐渐升高。模型制作项目充分融入了社会责任的理念，通过可持续经营和社会公益模型制作项目，企图为社会贡献一份力量，在商业成功的同时关注社会价值。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25"/>
      <w:r>
        <w:rPr>
          <w:rFonts w:ascii="仿宋" w:eastAsia="仿宋" w:hAnsi="仿宋" w:cs="仿宋" w:hint="eastAsia"/>
          <w:sz w:val="28"/>
          <w:lang w:eastAsia="zh-CN"/>
        </w:rPr>
        <w:t>三、模型制作项目可持续发展</w:t>
      </w:r>
      <w:bookmarkEnd w:id="11"/>
    </w:p>
    <w:p>
      <w:pPr>
        <w:pStyle w:val="Heading2"/>
        <w:rPr>
          <w:rFonts w:ascii="仿宋" w:eastAsia="仿宋" w:hAnsi="仿宋" w:cs="仿宋" w:hint="eastAsia"/>
          <w:lang w:eastAsia="zh-CN"/>
        </w:rPr>
      </w:pPr>
      <w:bookmarkStart w:id="12" w:name="_Toc1780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模型制作项目中，模型制作项目团队着眼于未来，明确了可持续发展的战略方向。制定的具体可持续发展目标包括降低资源使用、采用环保技术、最大化社会效益等。这一步骤不仅有助于模型制作项目在环保和社会责任方面达到最高标准，也为未来提供了明确的指引，确保模型制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可持续实践的融入模型制作项目管理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模型制作项目管理周期。从模型制作项目规划开始，模型制作项目团队就考虑了环境和社会的因素。在执行阶段，模型制作项目团队积极推动绿色技术的应用，优化资源利用。此外，关注员工的社会责任，通过培训和沟通活动提高员工对可持续发展的认知，使他们能够在日常工作中践行可持续实践。这些举措不仅为模型制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519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扎根于模型制作项目的可持续发展理念，我们深信环保与社会责任是模型制作项目成功的关键支柱。在模型制作项目的每一步，我们都致力于通过创新和实践，履行对环境和社会的坚定责任。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团队通过引入先进的环保技术、建立高效的废物处理系统以及推动能源节约措施，积极履行环保责任。定期的环保监测和评估确保模型制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不仅致力于自身可持续发展，还注重对社会的回馈。通过支持社区模型制作项目、参与慈善事业、提供培训机会等方式，模型制作项目积极履行社会责任。与当地社区建立积极互动，关注员工的工作与生活平衡，以及员工的身心健康，是模型制作项目在社会责任层面的关键举措。这样的实践不仅增强了模型制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5716"/>
      <w:r>
        <w:rPr>
          <w:rFonts w:ascii="仿宋" w:eastAsia="仿宋" w:hAnsi="仿宋" w:cs="仿宋" w:hint="eastAsia"/>
          <w:sz w:val="28"/>
          <w:lang w:eastAsia="zh-CN"/>
        </w:rPr>
        <w:t>四、模型制作项目建设背景及必要性分析</w:t>
      </w:r>
      <w:bookmarkEnd w:id="14"/>
    </w:p>
    <w:p>
      <w:pPr>
        <w:pStyle w:val="Heading2"/>
        <w:rPr>
          <w:rFonts w:ascii="仿宋" w:eastAsia="仿宋" w:hAnsi="仿宋" w:cs="仿宋" w:hint="eastAsia"/>
          <w:lang w:eastAsia="zh-CN"/>
        </w:rPr>
      </w:pPr>
      <w:bookmarkStart w:id="15" w:name="_Toc1651"/>
      <w:r>
        <w:rPr>
          <w:rFonts w:ascii="仿宋" w:eastAsia="仿宋" w:hAnsi="仿宋" w:cs="仿宋" w:hint="eastAsia"/>
          <w:lang w:eastAsia="zh-CN"/>
        </w:rPr>
        <w:t>(一)、模型制作项目背景分析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模型制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模型制作项目在这个潮流中的定位。同时，我们将关注行业内涌现的新兴机遇，以便模型制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模型制作项目提供了强大的发展动力。我们将聚焦于行业内最新的技术发展趋势，包括但不限于人工智能、大数据分析、物联网等领域。通过深度的技术研究，我们将确保模型制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模型制作项目发展的源泉。我们将投入更多的精力对市场需求进行深入剖析，超越表面的需求，深入挖掘潜在的市场痛点和机遇。通过对市场需求的细致了解，模型制作项目将更有针对性地设计解决方案，满足市场的多样化需求，从而更好地促进模型制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模型制作项目战略至关重要。我们将对竞争态势进行更为深入的分析，包括但不限于市场份额、产品特点、客户满意度等多个维度。通过深度的竞争分析，模型制作项目将能够更准确地把握市场脉搏，制定具有竞争力的模型制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模型制作项目的发展具有直接的影响。我们将进行更为全面的法规和政策分析，了解行业发展中的潜在法律风险和合规挑战。通过充分了解和遵守相关法规，模型制作项目将确保在法律框架内合法合规运营，为模型制作项目的稳健发展提供有力支持。</w:t>
      </w:r>
    </w:p>
    <w:p>
      <w:pPr>
        <w:pStyle w:val="Heading2"/>
        <w:ind w:firstLine="560" w:firstLineChars="200"/>
        <w:rPr>
          <w:rFonts w:ascii="仿宋" w:eastAsia="仿宋" w:hAnsi="仿宋" w:cs="仿宋" w:hint="eastAsia"/>
          <w:sz w:val="28"/>
          <w:lang w:eastAsia="zh-CN"/>
        </w:rPr>
      </w:pPr>
      <w:bookmarkStart w:id="16" w:name="_Toc20916"/>
      <w:r>
        <w:rPr>
          <w:rFonts w:ascii="仿宋" w:eastAsia="仿宋" w:hAnsi="仿宋" w:cs="仿宋" w:hint="eastAsia"/>
          <w:sz w:val="28"/>
          <w:lang w:eastAsia="zh-CN"/>
        </w:rPr>
        <w:t>(二)、模型制作项目建设必要性分析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建设的迫切性源于对行业发展趋势的深刻洞察。我们正处于一个行业变革的时代，科技创新、数字化转型成为企业发展的关键动力。模型制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建设不仅仅是为了跟上潮流，更是为了通过技术创新推动企业的持续发展。通过引入先进的技术和解决方案，模型制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模型制作项目的建设成为必然选择，通过提高产品质量、拓展服务领域，从而在竞争中获得更多的机会。模型制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模型制作项目建设的必要性体现在对客户需求更精准的满足。通过模型制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建设的背后是对企业持续创新的追求。只有通过不断创新，企业才能在竞争中立于不败之地。模型制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6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521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模型制作项目的技术管理特点体现在其创新导向。通过引入最先进的技术趋势和解决方案，模型制作项目致力于提升科技含量、提高质量和效率水平。这意味着我们将采用最新的工具和方法，确保模型制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模型制作项目技术管理的显著特征。通过整合不同领域的技术资源，我们实现了跨学科的协同工作。这有助于优化技术架构，提高整体效能。此外，整合性策略还促进了不同技术团队之间的紧密沟通和高效合作，确保模型制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https://d.book118.com/897026120135006052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模型制作项目规划设计蓝图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E022C"/>
    <w:rsid w:val="179E02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2612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2024-03-03T10:34:00Z</dcterms:created>
  <dcterms:modified xsi:type="dcterms:W3CDTF">2024-03-03T10:34:22Z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02F2B9376FE342E68AB242766BAB752F_11</vt:lpwstr>
  </property>
  <property fmtid="{D5CDD505-2E9C-101B-9397-08002B2CF9AE}" pid="3" name="KSOProductBuildVer">
    <vt:lpwstr>2052-12.1.0.16388</vt:lpwstr>
  </property>
</Properties>
</file>