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5" w:history="1">
        <w:r>
          <w:rPr>
            <w:rFonts w:ascii="仿宋" w:eastAsia="仿宋" w:hAnsi="仿宋" w:cs="仿宋" w:hint="eastAsia"/>
            <w:lang w:eastAsia="zh-CN"/>
          </w:rPr>
          <w:t>前言</w:t>
        </w:r>
        <w:r>
          <w:tab/>
        </w:r>
        <w:r>
          <w:fldChar w:fldCharType="begin"/>
        </w:r>
        <w:r>
          <w:instrText xml:space="preserve"> PAGEREF _Toc1435 \h </w:instrText>
        </w:r>
        <w:r>
          <w:fldChar w:fldCharType="separate"/>
        </w:r>
        <w:r>
          <w:t>3</w:t>
        </w:r>
        <w:r>
          <w:fldChar w:fldCharType="end"/>
        </w:r>
      </w:hyperlink>
    </w:p>
    <w:p>
      <w:pPr>
        <w:pStyle w:val="TOC1"/>
        <w:tabs>
          <w:tab w:val="right" w:leader="dot" w:pos="8306"/>
        </w:tabs>
      </w:pPr>
      <w:hyperlink w:anchor="_Toc13641" w:history="1">
        <w:r>
          <w:rPr>
            <w:rFonts w:ascii="仿宋" w:eastAsia="仿宋" w:hAnsi="仿宋" w:cs="仿宋" w:hint="eastAsia"/>
            <w:lang w:eastAsia="zh-CN"/>
          </w:rPr>
          <w:t>一、石英项目建设背景及必要性分析</w:t>
        </w:r>
        <w:r>
          <w:tab/>
        </w:r>
        <w:r>
          <w:fldChar w:fldCharType="begin"/>
        </w:r>
        <w:r>
          <w:instrText xml:space="preserve"> PAGEREF _Toc13641 \h </w:instrText>
        </w:r>
        <w:r>
          <w:fldChar w:fldCharType="separate"/>
        </w:r>
        <w:r>
          <w:t>3</w:t>
        </w:r>
        <w:r>
          <w:fldChar w:fldCharType="end"/>
        </w:r>
      </w:hyperlink>
    </w:p>
    <w:p>
      <w:pPr>
        <w:pStyle w:val="TOC2"/>
        <w:tabs>
          <w:tab w:val="right" w:leader="dot" w:pos="8306"/>
        </w:tabs>
      </w:pPr>
      <w:hyperlink w:anchor="_Toc12591" w:history="1">
        <w:r>
          <w:rPr>
            <w:rFonts w:ascii="仿宋" w:eastAsia="仿宋" w:hAnsi="仿宋" w:cs="仿宋" w:hint="eastAsia"/>
            <w:lang w:eastAsia="zh-CN"/>
          </w:rPr>
          <w:t>(一)、石英项目背景分析</w:t>
        </w:r>
        <w:r>
          <w:tab/>
        </w:r>
        <w:r>
          <w:fldChar w:fldCharType="begin"/>
        </w:r>
        <w:r>
          <w:instrText xml:space="preserve"> PAGEREF _Toc12591 \h </w:instrText>
        </w:r>
        <w:r>
          <w:fldChar w:fldCharType="separate"/>
        </w:r>
        <w:r>
          <w:t>3</w:t>
        </w:r>
        <w:r>
          <w:fldChar w:fldCharType="end"/>
        </w:r>
      </w:hyperlink>
    </w:p>
    <w:p>
      <w:pPr>
        <w:pStyle w:val="TOC2"/>
        <w:tabs>
          <w:tab w:val="right" w:leader="dot" w:pos="8306"/>
        </w:tabs>
      </w:pPr>
      <w:hyperlink w:anchor="_Toc13722" w:history="1">
        <w:r>
          <w:rPr>
            <w:rFonts w:ascii="仿宋" w:eastAsia="仿宋" w:hAnsi="仿宋" w:cs="仿宋" w:hint="eastAsia"/>
            <w:lang w:eastAsia="zh-CN"/>
          </w:rPr>
          <w:t>(二)、石英项目建设必要性分析</w:t>
        </w:r>
        <w:r>
          <w:tab/>
        </w:r>
        <w:r>
          <w:fldChar w:fldCharType="begin"/>
        </w:r>
        <w:r>
          <w:instrText xml:space="preserve"> PAGEREF _Toc13722 \h </w:instrText>
        </w:r>
        <w:r>
          <w:fldChar w:fldCharType="separate"/>
        </w:r>
        <w:r>
          <w:t>5</w:t>
        </w:r>
        <w:r>
          <w:fldChar w:fldCharType="end"/>
        </w:r>
      </w:hyperlink>
    </w:p>
    <w:p>
      <w:pPr>
        <w:pStyle w:val="TOC1"/>
        <w:tabs>
          <w:tab w:val="right" w:leader="dot" w:pos="8306"/>
        </w:tabs>
      </w:pPr>
      <w:hyperlink w:anchor="_Toc13621" w:history="1">
        <w:r>
          <w:rPr>
            <w:rFonts w:ascii="仿宋" w:eastAsia="仿宋" w:hAnsi="仿宋" w:cs="仿宋" w:hint="eastAsia"/>
            <w:lang w:eastAsia="zh-CN"/>
          </w:rPr>
          <w:t>二、市场分析、调研</w:t>
        </w:r>
        <w:r>
          <w:tab/>
        </w:r>
        <w:r>
          <w:fldChar w:fldCharType="begin"/>
        </w:r>
        <w:r>
          <w:instrText xml:space="preserve"> PAGEREF _Toc13621 \h </w:instrText>
        </w:r>
        <w:r>
          <w:fldChar w:fldCharType="separate"/>
        </w:r>
        <w:r>
          <w:t>6</w:t>
        </w:r>
        <w:r>
          <w:fldChar w:fldCharType="end"/>
        </w:r>
      </w:hyperlink>
    </w:p>
    <w:p>
      <w:pPr>
        <w:pStyle w:val="TOC2"/>
        <w:tabs>
          <w:tab w:val="right" w:leader="dot" w:pos="8306"/>
        </w:tabs>
      </w:pPr>
      <w:hyperlink w:anchor="_Toc28732" w:history="1">
        <w:r>
          <w:rPr>
            <w:rFonts w:ascii="仿宋" w:eastAsia="仿宋" w:hAnsi="仿宋" w:cs="仿宋" w:hint="eastAsia"/>
            <w:lang w:eastAsia="zh-CN"/>
          </w:rPr>
          <w:t>(一)、石英行业分析</w:t>
        </w:r>
        <w:r>
          <w:tab/>
        </w:r>
        <w:r>
          <w:fldChar w:fldCharType="begin"/>
        </w:r>
        <w:r>
          <w:instrText xml:space="preserve"> PAGEREF _Toc28732 \h </w:instrText>
        </w:r>
        <w:r>
          <w:fldChar w:fldCharType="separate"/>
        </w:r>
        <w:r>
          <w:t>6</w:t>
        </w:r>
        <w:r>
          <w:fldChar w:fldCharType="end"/>
        </w:r>
      </w:hyperlink>
    </w:p>
    <w:p>
      <w:pPr>
        <w:pStyle w:val="TOC2"/>
        <w:tabs>
          <w:tab w:val="right" w:leader="dot" w:pos="8306"/>
        </w:tabs>
      </w:pPr>
      <w:hyperlink w:anchor="_Toc12367" w:history="1">
        <w:r>
          <w:rPr>
            <w:rFonts w:ascii="仿宋" w:eastAsia="仿宋" w:hAnsi="仿宋" w:cs="仿宋" w:hint="eastAsia"/>
            <w:lang w:eastAsia="zh-CN"/>
          </w:rPr>
          <w:t>(二)、石英市场分析预测</w:t>
        </w:r>
        <w:r>
          <w:tab/>
        </w:r>
        <w:r>
          <w:fldChar w:fldCharType="begin"/>
        </w:r>
        <w:r>
          <w:instrText xml:space="preserve"> PAGEREF _Toc12367 \h </w:instrText>
        </w:r>
        <w:r>
          <w:fldChar w:fldCharType="separate"/>
        </w:r>
        <w:r>
          <w:t>7</w:t>
        </w:r>
        <w:r>
          <w:fldChar w:fldCharType="end"/>
        </w:r>
      </w:hyperlink>
    </w:p>
    <w:p>
      <w:pPr>
        <w:pStyle w:val="TOC1"/>
        <w:tabs>
          <w:tab w:val="right" w:leader="dot" w:pos="8306"/>
        </w:tabs>
      </w:pPr>
      <w:hyperlink w:anchor="_Toc143" w:history="1">
        <w:r>
          <w:rPr>
            <w:rFonts w:ascii="仿宋" w:eastAsia="仿宋" w:hAnsi="仿宋" w:cs="仿宋" w:hint="eastAsia"/>
            <w:lang w:eastAsia="zh-CN"/>
          </w:rPr>
          <w:t>三、石英项目文档管理</w:t>
        </w:r>
        <w:r>
          <w:tab/>
        </w:r>
        <w:r>
          <w:fldChar w:fldCharType="begin"/>
        </w:r>
        <w:r>
          <w:instrText xml:space="preserve"> PAGEREF _Toc143 \h </w:instrText>
        </w:r>
        <w:r>
          <w:fldChar w:fldCharType="separate"/>
        </w:r>
        <w:r>
          <w:t>7</w:t>
        </w:r>
        <w:r>
          <w:fldChar w:fldCharType="end"/>
        </w:r>
      </w:hyperlink>
    </w:p>
    <w:p>
      <w:pPr>
        <w:pStyle w:val="TOC2"/>
        <w:tabs>
          <w:tab w:val="right" w:leader="dot" w:pos="8306"/>
        </w:tabs>
      </w:pPr>
      <w:hyperlink w:anchor="_Toc29336" w:history="1">
        <w:r>
          <w:rPr>
            <w:rFonts w:ascii="仿宋" w:eastAsia="仿宋" w:hAnsi="仿宋" w:cs="仿宋" w:hint="eastAsia"/>
            <w:lang w:eastAsia="zh-CN"/>
          </w:rPr>
          <w:t>(一)、文档编制与审查</w:t>
        </w:r>
        <w:r>
          <w:tab/>
        </w:r>
        <w:r>
          <w:fldChar w:fldCharType="begin"/>
        </w:r>
        <w:r>
          <w:instrText xml:space="preserve"> PAGEREF _Toc29336 \h </w:instrText>
        </w:r>
        <w:r>
          <w:fldChar w:fldCharType="separate"/>
        </w:r>
        <w:r>
          <w:t>7</w:t>
        </w:r>
        <w:r>
          <w:fldChar w:fldCharType="end"/>
        </w:r>
      </w:hyperlink>
    </w:p>
    <w:p>
      <w:pPr>
        <w:pStyle w:val="TOC2"/>
        <w:tabs>
          <w:tab w:val="right" w:leader="dot" w:pos="8306"/>
        </w:tabs>
      </w:pPr>
      <w:hyperlink w:anchor="_Toc30608" w:history="1">
        <w:r>
          <w:rPr>
            <w:rFonts w:ascii="仿宋" w:eastAsia="仿宋" w:hAnsi="仿宋" w:cs="仿宋" w:hint="eastAsia"/>
            <w:lang w:eastAsia="zh-CN"/>
          </w:rPr>
          <w:t>(二)、文档发布与分发</w:t>
        </w:r>
        <w:r>
          <w:tab/>
        </w:r>
        <w:r>
          <w:fldChar w:fldCharType="begin"/>
        </w:r>
        <w:r>
          <w:instrText xml:space="preserve"> PAGEREF _Toc30608 \h </w:instrText>
        </w:r>
        <w:r>
          <w:fldChar w:fldCharType="separate"/>
        </w:r>
        <w:r>
          <w:t>9</w:t>
        </w:r>
        <w:r>
          <w:fldChar w:fldCharType="end"/>
        </w:r>
      </w:hyperlink>
    </w:p>
    <w:p>
      <w:pPr>
        <w:pStyle w:val="TOC2"/>
        <w:tabs>
          <w:tab w:val="right" w:leader="dot" w:pos="8306"/>
        </w:tabs>
      </w:pPr>
      <w:hyperlink w:anchor="_Toc3362" w:history="1">
        <w:r>
          <w:rPr>
            <w:rFonts w:ascii="仿宋" w:eastAsia="仿宋" w:hAnsi="仿宋" w:cs="仿宋" w:hint="eastAsia"/>
            <w:lang w:eastAsia="zh-CN"/>
          </w:rPr>
          <w:t>(三)、文档存档与归档</w:t>
        </w:r>
        <w:r>
          <w:tab/>
        </w:r>
        <w:r>
          <w:fldChar w:fldCharType="begin"/>
        </w:r>
        <w:r>
          <w:instrText xml:space="preserve"> PAGEREF _Toc3362 \h </w:instrText>
        </w:r>
        <w:r>
          <w:fldChar w:fldCharType="separate"/>
        </w:r>
        <w:r>
          <w:t>10</w:t>
        </w:r>
        <w:r>
          <w:fldChar w:fldCharType="end"/>
        </w:r>
      </w:hyperlink>
    </w:p>
    <w:p>
      <w:pPr>
        <w:pStyle w:val="TOC1"/>
        <w:tabs>
          <w:tab w:val="right" w:leader="dot" w:pos="8306"/>
        </w:tabs>
      </w:pPr>
      <w:hyperlink w:anchor="_Toc32236" w:history="1">
        <w:r>
          <w:rPr>
            <w:rFonts w:ascii="仿宋" w:eastAsia="仿宋" w:hAnsi="仿宋" w:cs="仿宋" w:hint="eastAsia"/>
            <w:lang w:eastAsia="zh-CN"/>
          </w:rPr>
          <w:t>四、产品规划分析</w:t>
        </w:r>
        <w:r>
          <w:tab/>
        </w:r>
        <w:r>
          <w:fldChar w:fldCharType="begin"/>
        </w:r>
        <w:r>
          <w:instrText xml:space="preserve"> PAGEREF _Toc32236 \h </w:instrText>
        </w:r>
        <w:r>
          <w:fldChar w:fldCharType="separate"/>
        </w:r>
        <w:r>
          <w:t>11</w:t>
        </w:r>
        <w:r>
          <w:fldChar w:fldCharType="end"/>
        </w:r>
      </w:hyperlink>
    </w:p>
    <w:p>
      <w:pPr>
        <w:pStyle w:val="TOC2"/>
        <w:tabs>
          <w:tab w:val="right" w:leader="dot" w:pos="8306"/>
        </w:tabs>
      </w:pPr>
      <w:hyperlink w:anchor="_Toc31294" w:history="1">
        <w:r>
          <w:rPr>
            <w:rFonts w:ascii="仿宋" w:eastAsia="仿宋" w:hAnsi="仿宋" w:cs="仿宋" w:hint="eastAsia"/>
            <w:lang w:eastAsia="zh-CN"/>
          </w:rPr>
          <w:t>(一)、产品规划</w:t>
        </w:r>
        <w:r>
          <w:tab/>
        </w:r>
        <w:r>
          <w:fldChar w:fldCharType="begin"/>
        </w:r>
        <w:r>
          <w:instrText xml:space="preserve"> PAGEREF _Toc31294 \h </w:instrText>
        </w:r>
        <w:r>
          <w:fldChar w:fldCharType="separate"/>
        </w:r>
        <w:r>
          <w:t>11</w:t>
        </w:r>
        <w:r>
          <w:fldChar w:fldCharType="end"/>
        </w:r>
      </w:hyperlink>
    </w:p>
    <w:p>
      <w:pPr>
        <w:pStyle w:val="TOC2"/>
        <w:tabs>
          <w:tab w:val="right" w:leader="dot" w:pos="8306"/>
        </w:tabs>
      </w:pPr>
      <w:hyperlink w:anchor="_Toc12192" w:history="1">
        <w:r>
          <w:rPr>
            <w:rFonts w:ascii="仿宋" w:eastAsia="仿宋" w:hAnsi="仿宋" w:cs="仿宋" w:hint="eastAsia"/>
            <w:lang w:eastAsia="zh-CN"/>
          </w:rPr>
          <w:t>(二)、建设规模</w:t>
        </w:r>
        <w:r>
          <w:tab/>
        </w:r>
        <w:r>
          <w:fldChar w:fldCharType="begin"/>
        </w:r>
        <w:r>
          <w:instrText xml:space="preserve"> PAGEREF _Toc12192 \h </w:instrText>
        </w:r>
        <w:r>
          <w:fldChar w:fldCharType="separate"/>
        </w:r>
        <w:r>
          <w:t>11</w:t>
        </w:r>
        <w:r>
          <w:fldChar w:fldCharType="end"/>
        </w:r>
      </w:hyperlink>
    </w:p>
    <w:p>
      <w:pPr>
        <w:pStyle w:val="TOC1"/>
        <w:tabs>
          <w:tab w:val="right" w:leader="dot" w:pos="8306"/>
        </w:tabs>
      </w:pPr>
      <w:hyperlink w:anchor="_Toc3365" w:history="1">
        <w:r>
          <w:rPr>
            <w:rFonts w:ascii="仿宋" w:eastAsia="仿宋" w:hAnsi="仿宋" w:cs="仿宋" w:hint="eastAsia"/>
            <w:lang w:eastAsia="zh-CN"/>
          </w:rPr>
          <w:t>五、石英项目可持续发展</w:t>
        </w:r>
        <w:r>
          <w:tab/>
        </w:r>
        <w:r>
          <w:fldChar w:fldCharType="begin"/>
        </w:r>
        <w:r>
          <w:instrText xml:space="preserve"> PAGEREF _Toc3365 \h </w:instrText>
        </w:r>
        <w:r>
          <w:fldChar w:fldCharType="separate"/>
        </w:r>
        <w:r>
          <w:t>13</w:t>
        </w:r>
        <w:r>
          <w:fldChar w:fldCharType="end"/>
        </w:r>
      </w:hyperlink>
    </w:p>
    <w:p>
      <w:pPr>
        <w:pStyle w:val="TOC2"/>
        <w:tabs>
          <w:tab w:val="right" w:leader="dot" w:pos="8306"/>
        </w:tabs>
      </w:pPr>
      <w:hyperlink w:anchor="_Toc17800" w:history="1">
        <w:r>
          <w:rPr>
            <w:rFonts w:ascii="仿宋" w:eastAsia="仿宋" w:hAnsi="仿宋" w:cs="仿宋" w:hint="eastAsia"/>
            <w:lang w:eastAsia="zh-CN"/>
          </w:rPr>
          <w:t>(一)、可持续战略与实践</w:t>
        </w:r>
        <w:r>
          <w:tab/>
        </w:r>
        <w:r>
          <w:fldChar w:fldCharType="begin"/>
        </w:r>
        <w:r>
          <w:instrText xml:space="preserve"> PAGEREF _Toc17800 \h </w:instrText>
        </w:r>
        <w:r>
          <w:fldChar w:fldCharType="separate"/>
        </w:r>
        <w:r>
          <w:t>13</w:t>
        </w:r>
        <w:r>
          <w:fldChar w:fldCharType="end"/>
        </w:r>
      </w:hyperlink>
    </w:p>
    <w:p>
      <w:pPr>
        <w:pStyle w:val="TOC2"/>
        <w:tabs>
          <w:tab w:val="right" w:leader="dot" w:pos="8306"/>
        </w:tabs>
      </w:pPr>
      <w:hyperlink w:anchor="_Toc2998" w:history="1">
        <w:r>
          <w:rPr>
            <w:rFonts w:ascii="仿宋" w:eastAsia="仿宋" w:hAnsi="仿宋" w:cs="仿宋" w:hint="eastAsia"/>
            <w:lang w:eastAsia="zh-CN"/>
          </w:rPr>
          <w:t>(二)、环保与社会责任</w:t>
        </w:r>
        <w:r>
          <w:tab/>
        </w:r>
        <w:r>
          <w:fldChar w:fldCharType="begin"/>
        </w:r>
        <w:r>
          <w:instrText xml:space="preserve"> PAGEREF _Toc2998 \h </w:instrText>
        </w:r>
        <w:r>
          <w:fldChar w:fldCharType="separate"/>
        </w:r>
        <w:r>
          <w:t>13</w:t>
        </w:r>
        <w:r>
          <w:fldChar w:fldCharType="end"/>
        </w:r>
      </w:hyperlink>
    </w:p>
    <w:p>
      <w:pPr>
        <w:pStyle w:val="TOC1"/>
        <w:tabs>
          <w:tab w:val="right" w:leader="dot" w:pos="8306"/>
        </w:tabs>
      </w:pPr>
      <w:hyperlink w:anchor="_Toc1175" w:history="1">
        <w:r>
          <w:rPr>
            <w:rFonts w:ascii="仿宋" w:eastAsia="仿宋" w:hAnsi="仿宋" w:cs="仿宋" w:hint="eastAsia"/>
            <w:lang w:eastAsia="zh-CN"/>
          </w:rPr>
          <w:t>六、工艺说明</w:t>
        </w:r>
        <w:r>
          <w:tab/>
        </w:r>
        <w:r>
          <w:fldChar w:fldCharType="begin"/>
        </w:r>
        <w:r>
          <w:instrText xml:space="preserve"> PAGEREF _Toc1175 \h </w:instrText>
        </w:r>
        <w:r>
          <w:fldChar w:fldCharType="separate"/>
        </w:r>
        <w:r>
          <w:t>14</w:t>
        </w:r>
        <w:r>
          <w:fldChar w:fldCharType="end"/>
        </w:r>
      </w:hyperlink>
    </w:p>
    <w:p>
      <w:pPr>
        <w:pStyle w:val="TOC2"/>
        <w:tabs>
          <w:tab w:val="right" w:leader="dot" w:pos="8306"/>
        </w:tabs>
      </w:pPr>
      <w:hyperlink w:anchor="_Toc11114" w:history="1">
        <w:r>
          <w:rPr>
            <w:rFonts w:ascii="仿宋" w:eastAsia="仿宋" w:hAnsi="仿宋" w:cs="仿宋" w:hint="eastAsia"/>
            <w:lang w:eastAsia="zh-CN"/>
          </w:rPr>
          <w:t>(一)、技术管理特点</w:t>
        </w:r>
        <w:r>
          <w:tab/>
        </w:r>
        <w:r>
          <w:fldChar w:fldCharType="begin"/>
        </w:r>
        <w:r>
          <w:instrText xml:space="preserve"> PAGEREF _Toc11114 \h </w:instrText>
        </w:r>
        <w:r>
          <w:fldChar w:fldCharType="separate"/>
        </w:r>
        <w:r>
          <w:t>14</w:t>
        </w:r>
        <w:r>
          <w:fldChar w:fldCharType="end"/>
        </w:r>
      </w:hyperlink>
    </w:p>
    <w:p>
      <w:pPr>
        <w:pStyle w:val="TOC2"/>
        <w:tabs>
          <w:tab w:val="right" w:leader="dot" w:pos="8306"/>
        </w:tabs>
      </w:pPr>
      <w:hyperlink w:anchor="_Toc26499" w:history="1">
        <w:r>
          <w:rPr>
            <w:rFonts w:ascii="仿宋" w:eastAsia="仿宋" w:hAnsi="仿宋" w:cs="仿宋" w:hint="eastAsia"/>
            <w:lang w:eastAsia="zh-CN"/>
          </w:rPr>
          <w:t>(二)、石英项目工艺技术设计方案</w:t>
        </w:r>
        <w:r>
          <w:tab/>
        </w:r>
        <w:r>
          <w:fldChar w:fldCharType="begin"/>
        </w:r>
        <w:r>
          <w:instrText xml:space="preserve"> PAGEREF _Toc26499 \h </w:instrText>
        </w:r>
        <w:r>
          <w:fldChar w:fldCharType="separate"/>
        </w:r>
        <w:r>
          <w:t>15</w:t>
        </w:r>
        <w:r>
          <w:fldChar w:fldCharType="end"/>
        </w:r>
      </w:hyperlink>
    </w:p>
    <w:p>
      <w:pPr>
        <w:pStyle w:val="TOC2"/>
        <w:tabs>
          <w:tab w:val="right" w:leader="dot" w:pos="8306"/>
        </w:tabs>
      </w:pPr>
      <w:hyperlink w:anchor="_Toc12975" w:history="1">
        <w:r>
          <w:rPr>
            <w:rFonts w:ascii="仿宋" w:eastAsia="仿宋" w:hAnsi="仿宋" w:cs="仿宋" w:hint="eastAsia"/>
            <w:lang w:eastAsia="zh-CN"/>
          </w:rPr>
          <w:t>(三)、设备选型方案</w:t>
        </w:r>
        <w:r>
          <w:tab/>
        </w:r>
        <w:r>
          <w:fldChar w:fldCharType="begin"/>
        </w:r>
        <w:r>
          <w:instrText xml:space="preserve"> PAGEREF _Toc12975 \h </w:instrText>
        </w:r>
        <w:r>
          <w:fldChar w:fldCharType="separate"/>
        </w:r>
        <w:r>
          <w:t>16</w:t>
        </w:r>
        <w:r>
          <w:fldChar w:fldCharType="end"/>
        </w:r>
      </w:hyperlink>
    </w:p>
    <w:p>
      <w:pPr>
        <w:pStyle w:val="TOC1"/>
        <w:tabs>
          <w:tab w:val="right" w:leader="dot" w:pos="8306"/>
        </w:tabs>
      </w:pPr>
      <w:hyperlink w:anchor="_Toc24370" w:history="1">
        <w:r>
          <w:rPr>
            <w:rFonts w:ascii="仿宋" w:eastAsia="仿宋" w:hAnsi="仿宋" w:cs="仿宋" w:hint="eastAsia"/>
            <w:lang w:eastAsia="zh-CN"/>
          </w:rPr>
          <w:t>七、石英项目计划安排</w:t>
        </w:r>
        <w:r>
          <w:tab/>
        </w:r>
        <w:r>
          <w:fldChar w:fldCharType="begin"/>
        </w:r>
        <w:r>
          <w:instrText xml:space="preserve"> PAGEREF _Toc24370 \h </w:instrText>
        </w:r>
        <w:r>
          <w:fldChar w:fldCharType="separate"/>
        </w:r>
        <w:r>
          <w:t>18</w:t>
        </w:r>
        <w:r>
          <w:fldChar w:fldCharType="end"/>
        </w:r>
      </w:hyperlink>
    </w:p>
    <w:p>
      <w:pPr>
        <w:pStyle w:val="TOC2"/>
        <w:tabs>
          <w:tab w:val="right" w:leader="dot" w:pos="8306"/>
        </w:tabs>
      </w:pPr>
      <w:hyperlink w:anchor="_Toc19013" w:history="1">
        <w:r>
          <w:rPr>
            <w:rFonts w:ascii="仿宋" w:eastAsia="仿宋" w:hAnsi="仿宋" w:cs="仿宋" w:hint="eastAsia"/>
            <w:lang w:eastAsia="zh-CN"/>
          </w:rPr>
          <w:t>(一)、建设周期</w:t>
        </w:r>
        <w:r>
          <w:tab/>
        </w:r>
        <w:r>
          <w:fldChar w:fldCharType="begin"/>
        </w:r>
        <w:r>
          <w:instrText xml:space="preserve"> PAGEREF _Toc19013 \h </w:instrText>
        </w:r>
        <w:r>
          <w:fldChar w:fldCharType="separate"/>
        </w:r>
        <w:r>
          <w:t>18</w:t>
        </w:r>
        <w:r>
          <w:fldChar w:fldCharType="end"/>
        </w:r>
      </w:hyperlink>
    </w:p>
    <w:p>
      <w:pPr>
        <w:pStyle w:val="TOC2"/>
        <w:tabs>
          <w:tab w:val="right" w:leader="dot" w:pos="8306"/>
        </w:tabs>
      </w:pPr>
      <w:hyperlink w:anchor="_Toc10025" w:history="1">
        <w:r>
          <w:rPr>
            <w:rFonts w:ascii="仿宋" w:eastAsia="仿宋" w:hAnsi="仿宋" w:cs="仿宋" w:hint="eastAsia"/>
            <w:lang w:eastAsia="zh-CN"/>
          </w:rPr>
          <w:t>(二)、建设进度</w:t>
        </w:r>
        <w:r>
          <w:tab/>
        </w:r>
        <w:r>
          <w:fldChar w:fldCharType="begin"/>
        </w:r>
        <w:r>
          <w:instrText xml:space="preserve"> PAGEREF _Toc10025 \h </w:instrText>
        </w:r>
        <w:r>
          <w:fldChar w:fldCharType="separate"/>
        </w:r>
        <w:r>
          <w:t>19</w:t>
        </w:r>
        <w:r>
          <w:fldChar w:fldCharType="end"/>
        </w:r>
      </w:hyperlink>
    </w:p>
    <w:p>
      <w:pPr>
        <w:pStyle w:val="TOC2"/>
        <w:tabs>
          <w:tab w:val="right" w:leader="dot" w:pos="8306"/>
        </w:tabs>
      </w:pPr>
      <w:hyperlink w:anchor="_Toc9811" w:history="1">
        <w:r>
          <w:rPr>
            <w:rFonts w:ascii="仿宋" w:eastAsia="仿宋" w:hAnsi="仿宋" w:cs="仿宋" w:hint="eastAsia"/>
            <w:lang w:eastAsia="zh-CN"/>
          </w:rPr>
          <w:t>(三)、进度安排注意事项</w:t>
        </w:r>
        <w:r>
          <w:tab/>
        </w:r>
        <w:r>
          <w:fldChar w:fldCharType="begin"/>
        </w:r>
        <w:r>
          <w:instrText xml:space="preserve"> PAGEREF _Toc9811 \h </w:instrText>
        </w:r>
        <w:r>
          <w:fldChar w:fldCharType="separate"/>
        </w:r>
        <w:r>
          <w:t>19</w:t>
        </w:r>
        <w:r>
          <w:fldChar w:fldCharType="end"/>
        </w:r>
      </w:hyperlink>
    </w:p>
    <w:p>
      <w:pPr>
        <w:pStyle w:val="TOC2"/>
        <w:tabs>
          <w:tab w:val="right" w:leader="dot" w:pos="8306"/>
        </w:tabs>
      </w:pPr>
      <w:hyperlink w:anchor="_Toc22215" w:history="1">
        <w:r>
          <w:rPr>
            <w:rFonts w:ascii="仿宋" w:eastAsia="仿宋" w:hAnsi="仿宋" w:cs="仿宋" w:hint="eastAsia"/>
            <w:lang w:eastAsia="zh-CN"/>
          </w:rPr>
          <w:t>(四)、人力资源配置</w:t>
        </w:r>
        <w:r>
          <w:tab/>
        </w:r>
        <w:r>
          <w:fldChar w:fldCharType="begin"/>
        </w:r>
        <w:r>
          <w:instrText xml:space="preserve"> PAGEREF _Toc22215 \h </w:instrText>
        </w:r>
        <w:r>
          <w:fldChar w:fldCharType="separate"/>
        </w:r>
        <w:r>
          <w:t>21</w:t>
        </w:r>
        <w:r>
          <w:fldChar w:fldCharType="end"/>
        </w:r>
      </w:hyperlink>
    </w:p>
    <w:p>
      <w:pPr>
        <w:pStyle w:val="TOC1"/>
        <w:tabs>
          <w:tab w:val="right" w:leader="dot" w:pos="8306"/>
        </w:tabs>
      </w:pPr>
      <w:hyperlink w:anchor="_Toc11593" w:history="1">
        <w:r>
          <w:rPr>
            <w:rFonts w:ascii="仿宋" w:eastAsia="仿宋" w:hAnsi="仿宋" w:cs="仿宋" w:hint="eastAsia"/>
            <w:lang w:eastAsia="zh-CN"/>
          </w:rPr>
          <w:t>八、石英项目风险管理</w:t>
        </w:r>
        <w:r>
          <w:tab/>
        </w:r>
        <w:r>
          <w:fldChar w:fldCharType="begin"/>
        </w:r>
        <w:r>
          <w:instrText xml:space="preserve"> PAGEREF _Toc11593 \h </w:instrText>
        </w:r>
        <w:r>
          <w:fldChar w:fldCharType="separate"/>
        </w:r>
        <w:r>
          <w:t>22</w:t>
        </w:r>
        <w:r>
          <w:fldChar w:fldCharType="end"/>
        </w:r>
      </w:hyperlink>
    </w:p>
    <w:p>
      <w:pPr>
        <w:pStyle w:val="TOC2"/>
        <w:tabs>
          <w:tab w:val="right" w:leader="dot" w:pos="8306"/>
        </w:tabs>
      </w:pPr>
      <w:hyperlink w:anchor="_Toc23833" w:history="1">
        <w:r>
          <w:rPr>
            <w:rFonts w:ascii="仿宋" w:eastAsia="仿宋" w:hAnsi="仿宋" w:cs="仿宋" w:hint="eastAsia"/>
            <w:lang w:eastAsia="zh-CN"/>
          </w:rPr>
          <w:t>(一)、风险识别与评估</w:t>
        </w:r>
        <w:r>
          <w:tab/>
        </w:r>
        <w:r>
          <w:fldChar w:fldCharType="begin"/>
        </w:r>
        <w:r>
          <w:instrText xml:space="preserve"> PAGEREF _Toc23833 \h </w:instrText>
        </w:r>
        <w:r>
          <w:fldChar w:fldCharType="separate"/>
        </w:r>
        <w:r>
          <w:t>22</w:t>
        </w:r>
        <w:r>
          <w:fldChar w:fldCharType="end"/>
        </w:r>
      </w:hyperlink>
    </w:p>
    <w:p>
      <w:pPr>
        <w:pStyle w:val="TOC2"/>
        <w:tabs>
          <w:tab w:val="right" w:leader="dot" w:pos="8306"/>
        </w:tabs>
      </w:pPr>
      <w:hyperlink w:anchor="_Toc13014" w:history="1">
        <w:r>
          <w:rPr>
            <w:rFonts w:ascii="仿宋" w:eastAsia="仿宋" w:hAnsi="仿宋" w:cs="仿宋" w:hint="eastAsia"/>
            <w:lang w:eastAsia="zh-CN"/>
          </w:rPr>
          <w:t>(二)、风险应对策略</w:t>
        </w:r>
        <w:r>
          <w:tab/>
        </w:r>
        <w:r>
          <w:fldChar w:fldCharType="begin"/>
        </w:r>
        <w:r>
          <w:instrText xml:space="preserve"> PAGEREF _Toc13014 \h </w:instrText>
        </w:r>
        <w:r>
          <w:fldChar w:fldCharType="separate"/>
        </w:r>
        <w:r>
          <w:t>23</w:t>
        </w:r>
        <w:r>
          <w:fldChar w:fldCharType="end"/>
        </w:r>
      </w:hyperlink>
    </w:p>
    <w:p>
      <w:pPr>
        <w:pStyle w:val="TOC2"/>
        <w:tabs>
          <w:tab w:val="right" w:leader="dot" w:pos="8306"/>
        </w:tabs>
      </w:pPr>
      <w:hyperlink w:anchor="_Toc17542" w:history="1">
        <w:r>
          <w:rPr>
            <w:rFonts w:ascii="仿宋" w:eastAsia="仿宋" w:hAnsi="仿宋" w:cs="仿宋" w:hint="eastAsia"/>
            <w:lang w:eastAsia="zh-CN"/>
          </w:rPr>
          <w:t>(三)、风险监控与控制</w:t>
        </w:r>
        <w:r>
          <w:tab/>
        </w:r>
        <w:r>
          <w:fldChar w:fldCharType="begin"/>
        </w:r>
        <w:r>
          <w:instrText xml:space="preserve"> PAGEREF _Toc17542 \h </w:instrText>
        </w:r>
        <w:r>
          <w:fldChar w:fldCharType="separate"/>
        </w:r>
        <w:r>
          <w:t>25</w:t>
        </w:r>
        <w:r>
          <w:fldChar w:fldCharType="end"/>
        </w:r>
      </w:hyperlink>
    </w:p>
    <w:p>
      <w:pPr>
        <w:pStyle w:val="TOC1"/>
        <w:tabs>
          <w:tab w:val="right" w:leader="dot" w:pos="8306"/>
        </w:tabs>
      </w:pPr>
      <w:hyperlink w:anchor="_Toc20338" w:history="1">
        <w:r>
          <w:rPr>
            <w:rFonts w:ascii="仿宋" w:eastAsia="仿宋" w:hAnsi="仿宋" w:cs="仿宋" w:hint="eastAsia"/>
            <w:lang w:eastAsia="zh-CN"/>
          </w:rPr>
          <w:t>九、石英项目创新与研发</w:t>
        </w:r>
        <w:r>
          <w:tab/>
        </w:r>
        <w:r>
          <w:fldChar w:fldCharType="begin"/>
        </w:r>
        <w:r>
          <w:instrText xml:space="preserve"> PAGEREF _Toc20338 \h </w:instrText>
        </w:r>
        <w:r>
          <w:fldChar w:fldCharType="separate"/>
        </w:r>
        <w:r>
          <w:t>26</w:t>
        </w:r>
        <w:r>
          <w:fldChar w:fldCharType="end"/>
        </w:r>
      </w:hyperlink>
    </w:p>
    <w:p>
      <w:pPr>
        <w:pStyle w:val="TOC2"/>
        <w:tabs>
          <w:tab w:val="right" w:leader="dot" w:pos="8306"/>
        </w:tabs>
      </w:pPr>
      <w:hyperlink w:anchor="_Toc17574" w:history="1">
        <w:r>
          <w:rPr>
            <w:rFonts w:ascii="仿宋" w:eastAsia="仿宋" w:hAnsi="仿宋" w:cs="仿宋" w:hint="eastAsia"/>
            <w:lang w:eastAsia="zh-CN"/>
          </w:rPr>
          <w:t>(一)、创新策略与方向</w:t>
        </w:r>
        <w:r>
          <w:tab/>
        </w:r>
        <w:r>
          <w:fldChar w:fldCharType="begin"/>
        </w:r>
        <w:r>
          <w:instrText xml:space="preserve"> PAGEREF _Toc17574 \h </w:instrText>
        </w:r>
        <w:r>
          <w:fldChar w:fldCharType="separate"/>
        </w:r>
        <w:r>
          <w:t>26</w:t>
        </w:r>
        <w:r>
          <w:fldChar w:fldCharType="end"/>
        </w:r>
      </w:hyperlink>
    </w:p>
    <w:p>
      <w:pPr>
        <w:pStyle w:val="TOC2"/>
        <w:tabs>
          <w:tab w:val="right" w:leader="dot" w:pos="8306"/>
        </w:tabs>
      </w:pPr>
      <w:hyperlink w:anchor="_Toc24910" w:history="1">
        <w:r>
          <w:rPr>
            <w:rFonts w:ascii="仿宋" w:eastAsia="仿宋" w:hAnsi="仿宋" w:cs="仿宋" w:hint="eastAsia"/>
            <w:lang w:eastAsia="zh-CN"/>
          </w:rPr>
          <w:t>(二)、研发规划与投入</w:t>
        </w:r>
        <w:r>
          <w:tab/>
        </w:r>
        <w:r>
          <w:fldChar w:fldCharType="begin"/>
        </w:r>
        <w:r>
          <w:instrText xml:space="preserve"> PAGEREF _Toc24910 \h </w:instrText>
        </w:r>
        <w:r>
          <w:fldChar w:fldCharType="separate"/>
        </w:r>
        <w:r>
          <w:t>27</w:t>
        </w:r>
        <w:r>
          <w:fldChar w:fldCharType="end"/>
        </w:r>
      </w:hyperlink>
    </w:p>
    <w:p>
      <w:pPr>
        <w:pStyle w:val="TOC1"/>
        <w:tabs>
          <w:tab w:val="right" w:leader="dot" w:pos="8306"/>
        </w:tabs>
      </w:pPr>
      <w:hyperlink w:anchor="_Toc7167" w:history="1">
        <w:r>
          <w:rPr>
            <w:rFonts w:ascii="仿宋" w:eastAsia="仿宋" w:hAnsi="仿宋" w:cs="仿宋" w:hint="eastAsia"/>
            <w:lang w:eastAsia="zh-CN"/>
          </w:rPr>
          <w:t>十、石英项目人力资源管理</w:t>
        </w:r>
        <w:r>
          <w:tab/>
        </w:r>
        <w:r>
          <w:fldChar w:fldCharType="begin"/>
        </w:r>
        <w:r>
          <w:instrText xml:space="preserve"> PAGEREF _Toc7167 \h </w:instrText>
        </w:r>
        <w:r>
          <w:fldChar w:fldCharType="separate"/>
        </w:r>
        <w:r>
          <w:t>29</w:t>
        </w:r>
        <w:r>
          <w:fldChar w:fldCharType="end"/>
        </w:r>
      </w:hyperlink>
    </w:p>
    <w:p>
      <w:pPr>
        <w:pStyle w:val="TOC2"/>
        <w:tabs>
          <w:tab w:val="right" w:leader="dot" w:pos="8306"/>
        </w:tabs>
      </w:pPr>
      <w:hyperlink w:anchor="_Toc27044" w:history="1">
        <w:r>
          <w:rPr>
            <w:rFonts w:ascii="仿宋" w:eastAsia="仿宋" w:hAnsi="仿宋" w:cs="仿宋" w:hint="eastAsia"/>
            <w:lang w:eastAsia="zh-CN"/>
          </w:rPr>
          <w:t>(一)、建立健全的预算管理制度</w:t>
        </w:r>
        <w:r>
          <w:tab/>
        </w:r>
        <w:r>
          <w:fldChar w:fldCharType="begin"/>
        </w:r>
        <w:r>
          <w:instrText xml:space="preserve"> PAGEREF _Toc27044 \h </w:instrText>
        </w:r>
        <w:r>
          <w:fldChar w:fldCharType="separate"/>
        </w:r>
        <w:r>
          <w:t>29</w:t>
        </w:r>
        <w:r>
          <w:fldChar w:fldCharType="end"/>
        </w:r>
      </w:hyperlink>
    </w:p>
    <w:p>
      <w:pPr>
        <w:pStyle w:val="TOC2"/>
        <w:tabs>
          <w:tab w:val="right" w:leader="dot" w:pos="8306"/>
        </w:tabs>
      </w:pPr>
      <w:hyperlink w:anchor="_Toc14461" w:history="1">
        <w:r>
          <w:rPr>
            <w:rFonts w:ascii="仿宋" w:eastAsia="仿宋" w:hAnsi="仿宋" w:cs="仿宋" w:hint="eastAsia"/>
            <w:lang w:eastAsia="zh-CN"/>
          </w:rPr>
          <w:t>(二)、加强资金流动监控</w:t>
        </w:r>
        <w:r>
          <w:tab/>
        </w:r>
        <w:r>
          <w:fldChar w:fldCharType="begin"/>
        </w:r>
        <w:r>
          <w:instrText xml:space="preserve"> PAGEREF _Toc14461 \h </w:instrText>
        </w:r>
        <w:r>
          <w:fldChar w:fldCharType="separate"/>
        </w:r>
        <w:r>
          <w:t>30</w:t>
        </w:r>
        <w:r>
          <w:fldChar w:fldCharType="end"/>
        </w:r>
      </w:hyperlink>
    </w:p>
    <w:p>
      <w:pPr>
        <w:pStyle w:val="TOC2"/>
        <w:tabs>
          <w:tab w:val="right" w:leader="dot" w:pos="8306"/>
        </w:tabs>
      </w:pPr>
      <w:hyperlink w:anchor="_Toc20933" w:history="1">
        <w:r>
          <w:rPr>
            <w:rFonts w:ascii="仿宋" w:eastAsia="仿宋" w:hAnsi="仿宋" w:cs="仿宋" w:hint="eastAsia"/>
            <w:lang w:eastAsia="zh-CN"/>
          </w:rPr>
          <w:t>(三)、制定完善的风险控制机制</w:t>
        </w:r>
        <w:r>
          <w:tab/>
        </w:r>
        <w:r>
          <w:fldChar w:fldCharType="begin"/>
        </w:r>
        <w:r>
          <w:instrText xml:space="preserve"> PAGEREF _Toc20933 \h </w:instrText>
        </w:r>
        <w:r>
          <w:fldChar w:fldCharType="separate"/>
        </w:r>
        <w:r>
          <w:t>31</w:t>
        </w:r>
        <w:r>
          <w:fldChar w:fldCharType="end"/>
        </w:r>
      </w:hyperlink>
    </w:p>
    <w:p>
      <w:pPr>
        <w:pStyle w:val="TOC2"/>
        <w:tabs>
          <w:tab w:val="right" w:leader="dot" w:pos="8306"/>
        </w:tabs>
      </w:pPr>
      <w:hyperlink w:anchor="_Toc11492" w:history="1">
        <w:r>
          <w:rPr>
            <w:rFonts w:ascii="仿宋" w:eastAsia="仿宋" w:hAnsi="仿宋" w:cs="仿宋" w:hint="eastAsia"/>
            <w:lang w:eastAsia="zh-CN"/>
          </w:rPr>
          <w:t>(四)、优化成本管理</w:t>
        </w:r>
        <w:r>
          <w:tab/>
        </w:r>
        <w:r>
          <w:fldChar w:fldCharType="begin"/>
        </w:r>
        <w:r>
          <w:instrText xml:space="preserve"> PAGEREF _Toc11492 \h </w:instrText>
        </w:r>
        <w:r>
          <w:fldChar w:fldCharType="separate"/>
        </w:r>
        <w:r>
          <w:t>33</w:t>
        </w:r>
        <w:r>
          <w:fldChar w:fldCharType="end"/>
        </w:r>
      </w:hyperlink>
    </w:p>
    <w:p>
      <w:pPr>
        <w:pStyle w:val="TOC1"/>
        <w:tabs>
          <w:tab w:val="right" w:leader="dot" w:pos="8306"/>
        </w:tabs>
      </w:pPr>
      <w:hyperlink w:anchor="_Toc15700" w:history="1">
        <w:r>
          <w:rPr>
            <w:rFonts w:ascii="仿宋" w:eastAsia="仿宋" w:hAnsi="仿宋" w:cs="仿宋" w:hint="eastAsia"/>
            <w:lang w:eastAsia="zh-CN"/>
          </w:rPr>
          <w:t>十一、石英项目社会影响</w:t>
        </w:r>
        <w:r>
          <w:tab/>
        </w:r>
        <w:r>
          <w:fldChar w:fldCharType="begin"/>
        </w:r>
        <w:r>
          <w:instrText xml:space="preserve"> PAGEREF _Toc15700 \h </w:instrText>
        </w:r>
        <w:r>
          <w:fldChar w:fldCharType="separate"/>
        </w:r>
        <w:r>
          <w:t>34</w:t>
        </w:r>
        <w:r>
          <w:fldChar w:fldCharType="end"/>
        </w:r>
      </w:hyperlink>
    </w:p>
    <w:p>
      <w:pPr>
        <w:pStyle w:val="TOC2"/>
        <w:tabs>
          <w:tab w:val="right" w:leader="dot" w:pos="8306"/>
        </w:tabs>
      </w:pPr>
      <w:hyperlink w:anchor="_Toc8840" w:history="1">
        <w:r>
          <w:rPr>
            <w:rFonts w:ascii="仿宋" w:eastAsia="仿宋" w:hAnsi="仿宋" w:cs="仿宋" w:hint="eastAsia"/>
            <w:lang w:eastAsia="zh-CN"/>
          </w:rPr>
          <w:t>(一)、社会责任与义务</w:t>
        </w:r>
        <w:r>
          <w:tab/>
        </w:r>
        <w:r>
          <w:fldChar w:fldCharType="begin"/>
        </w:r>
        <w:r>
          <w:instrText xml:space="preserve"> PAGEREF _Toc8840 \h </w:instrText>
        </w:r>
        <w:r>
          <w:fldChar w:fldCharType="separate"/>
        </w:r>
        <w:r>
          <w:t>34</w:t>
        </w:r>
        <w:r>
          <w:fldChar w:fldCharType="end"/>
        </w:r>
      </w:hyperlink>
    </w:p>
    <w:p>
      <w:pPr>
        <w:pStyle w:val="TOC2"/>
        <w:tabs>
          <w:tab w:val="right" w:leader="dot" w:pos="8306"/>
        </w:tabs>
      </w:pPr>
      <w:hyperlink w:anchor="_Toc31628" w:history="1">
        <w:r>
          <w:rPr>
            <w:rFonts w:ascii="仿宋" w:eastAsia="仿宋" w:hAnsi="仿宋" w:cs="仿宋" w:hint="eastAsia"/>
            <w:lang w:eastAsia="zh-CN"/>
          </w:rPr>
          <w:t>(二)、社会参与与沟通</w:t>
        </w:r>
        <w:r>
          <w:tab/>
        </w:r>
        <w:r>
          <w:fldChar w:fldCharType="begin"/>
        </w:r>
        <w:r>
          <w:instrText xml:space="preserve"> PAGEREF _Toc31628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16" w:history="1">
        <w:r>
          <w:rPr>
            <w:rFonts w:ascii="仿宋" w:eastAsia="仿宋" w:hAnsi="仿宋" w:cs="仿宋" w:hint="eastAsia"/>
            <w:lang w:eastAsia="zh-CN"/>
          </w:rPr>
          <w:t>十二、石英项目环境影响分析</w:t>
        </w:r>
        <w:r>
          <w:tab/>
        </w:r>
        <w:r>
          <w:fldChar w:fldCharType="begin"/>
        </w:r>
        <w:r>
          <w:instrText xml:space="preserve"> PAGEREF _Toc12816 \h </w:instrText>
        </w:r>
        <w:r>
          <w:fldChar w:fldCharType="separate"/>
        </w:r>
        <w:r>
          <w:t>36</w:t>
        </w:r>
        <w:r>
          <w:fldChar w:fldCharType="end"/>
        </w:r>
      </w:hyperlink>
    </w:p>
    <w:p>
      <w:pPr>
        <w:pStyle w:val="TOC2"/>
        <w:tabs>
          <w:tab w:val="right" w:leader="dot" w:pos="8306"/>
        </w:tabs>
      </w:pPr>
      <w:hyperlink w:anchor="_Toc30597" w:history="1">
        <w:r>
          <w:rPr>
            <w:rFonts w:ascii="仿宋" w:eastAsia="仿宋" w:hAnsi="仿宋" w:cs="仿宋" w:hint="eastAsia"/>
            <w:lang w:eastAsia="zh-CN"/>
          </w:rPr>
          <w:t>(一)、建设区域环境质量现状</w:t>
        </w:r>
        <w:r>
          <w:tab/>
        </w:r>
        <w:r>
          <w:fldChar w:fldCharType="begin"/>
        </w:r>
        <w:r>
          <w:instrText xml:space="preserve"> PAGEREF _Toc30597 \h </w:instrText>
        </w:r>
        <w:r>
          <w:fldChar w:fldCharType="separate"/>
        </w:r>
        <w:r>
          <w:t>36</w:t>
        </w:r>
        <w:r>
          <w:fldChar w:fldCharType="end"/>
        </w:r>
      </w:hyperlink>
    </w:p>
    <w:p>
      <w:pPr>
        <w:pStyle w:val="TOC2"/>
        <w:tabs>
          <w:tab w:val="right" w:leader="dot" w:pos="8306"/>
        </w:tabs>
      </w:pPr>
      <w:hyperlink w:anchor="_Toc8979" w:history="1">
        <w:r>
          <w:rPr>
            <w:rFonts w:ascii="仿宋" w:eastAsia="仿宋" w:hAnsi="仿宋" w:cs="仿宋" w:hint="eastAsia"/>
            <w:lang w:eastAsia="zh-CN"/>
          </w:rPr>
          <w:t>(二)、建设期环境保护</w:t>
        </w:r>
        <w:r>
          <w:tab/>
        </w:r>
        <w:r>
          <w:fldChar w:fldCharType="begin"/>
        </w:r>
        <w:r>
          <w:instrText xml:space="preserve"> PAGEREF _Toc8979 \h </w:instrText>
        </w:r>
        <w:r>
          <w:fldChar w:fldCharType="separate"/>
        </w:r>
        <w:r>
          <w:t>37</w:t>
        </w:r>
        <w:r>
          <w:fldChar w:fldCharType="end"/>
        </w:r>
      </w:hyperlink>
    </w:p>
    <w:p>
      <w:pPr>
        <w:pStyle w:val="TOC2"/>
        <w:tabs>
          <w:tab w:val="right" w:leader="dot" w:pos="8306"/>
        </w:tabs>
      </w:pPr>
      <w:hyperlink w:anchor="_Toc18387" w:history="1">
        <w:r>
          <w:rPr>
            <w:rFonts w:ascii="仿宋" w:eastAsia="仿宋" w:hAnsi="仿宋" w:cs="仿宋" w:hint="eastAsia"/>
            <w:lang w:eastAsia="zh-CN"/>
          </w:rPr>
          <w:t>(三)、运营期环境保护</w:t>
        </w:r>
        <w:r>
          <w:tab/>
        </w:r>
        <w:r>
          <w:fldChar w:fldCharType="begin"/>
        </w:r>
        <w:r>
          <w:instrText xml:space="preserve"> PAGEREF _Toc18387 \h </w:instrText>
        </w:r>
        <w:r>
          <w:fldChar w:fldCharType="separate"/>
        </w:r>
        <w:r>
          <w:t>38</w:t>
        </w:r>
        <w:r>
          <w:fldChar w:fldCharType="end"/>
        </w:r>
      </w:hyperlink>
    </w:p>
    <w:p>
      <w:pPr>
        <w:pStyle w:val="TOC2"/>
        <w:tabs>
          <w:tab w:val="right" w:leader="dot" w:pos="8306"/>
        </w:tabs>
      </w:pPr>
      <w:hyperlink w:anchor="_Toc20937" w:history="1">
        <w:r>
          <w:rPr>
            <w:rFonts w:ascii="仿宋" w:eastAsia="仿宋" w:hAnsi="仿宋" w:cs="仿宋" w:hint="eastAsia"/>
            <w:lang w:eastAsia="zh-CN"/>
          </w:rPr>
          <w:t>(四)、石英项目建设对区域经济的影响</w:t>
        </w:r>
        <w:r>
          <w:tab/>
        </w:r>
        <w:r>
          <w:fldChar w:fldCharType="begin"/>
        </w:r>
        <w:r>
          <w:instrText xml:space="preserve"> PAGEREF _Toc20937 \h </w:instrText>
        </w:r>
        <w:r>
          <w:fldChar w:fldCharType="separate"/>
        </w:r>
        <w:r>
          <w:t>40</w:t>
        </w:r>
        <w:r>
          <w:fldChar w:fldCharType="end"/>
        </w:r>
      </w:hyperlink>
    </w:p>
    <w:p>
      <w:pPr>
        <w:pStyle w:val="TOC2"/>
        <w:tabs>
          <w:tab w:val="right" w:leader="dot" w:pos="8306"/>
        </w:tabs>
      </w:pPr>
      <w:hyperlink w:anchor="_Toc16375" w:history="1">
        <w:r>
          <w:rPr>
            <w:rFonts w:ascii="仿宋" w:eastAsia="仿宋" w:hAnsi="仿宋" w:cs="仿宋" w:hint="eastAsia"/>
            <w:lang w:eastAsia="zh-CN"/>
          </w:rPr>
          <w:t>(五)、废弃物处理</w:t>
        </w:r>
        <w:r>
          <w:tab/>
        </w:r>
        <w:r>
          <w:fldChar w:fldCharType="begin"/>
        </w:r>
        <w:r>
          <w:instrText xml:space="preserve"> PAGEREF _Toc16375 \h </w:instrText>
        </w:r>
        <w:r>
          <w:fldChar w:fldCharType="separate"/>
        </w:r>
        <w:r>
          <w:t>41</w:t>
        </w:r>
        <w:r>
          <w:fldChar w:fldCharType="end"/>
        </w:r>
      </w:hyperlink>
    </w:p>
    <w:p>
      <w:pPr>
        <w:pStyle w:val="TOC2"/>
        <w:tabs>
          <w:tab w:val="right" w:leader="dot" w:pos="8306"/>
        </w:tabs>
      </w:pPr>
      <w:hyperlink w:anchor="_Toc13102" w:history="1">
        <w:r>
          <w:rPr>
            <w:rFonts w:ascii="仿宋" w:eastAsia="仿宋" w:hAnsi="仿宋" w:cs="仿宋" w:hint="eastAsia"/>
            <w:lang w:eastAsia="zh-CN"/>
          </w:rPr>
          <w:t>(六)、特殊环境影响分析</w:t>
        </w:r>
        <w:r>
          <w:tab/>
        </w:r>
        <w:r>
          <w:fldChar w:fldCharType="begin"/>
        </w:r>
        <w:r>
          <w:instrText xml:space="preserve"> PAGEREF _Toc13102 \h </w:instrText>
        </w:r>
        <w:r>
          <w:fldChar w:fldCharType="separate"/>
        </w:r>
        <w:r>
          <w:t>43</w:t>
        </w:r>
        <w:r>
          <w:fldChar w:fldCharType="end"/>
        </w:r>
      </w:hyperlink>
    </w:p>
    <w:p>
      <w:pPr>
        <w:pStyle w:val="TOC2"/>
        <w:tabs>
          <w:tab w:val="right" w:leader="dot" w:pos="8306"/>
        </w:tabs>
      </w:pPr>
      <w:hyperlink w:anchor="_Toc14967" w:history="1">
        <w:r>
          <w:rPr>
            <w:rFonts w:ascii="仿宋" w:eastAsia="仿宋" w:hAnsi="仿宋" w:cs="仿宋" w:hint="eastAsia"/>
            <w:lang w:eastAsia="zh-CN"/>
          </w:rPr>
          <w:t>(七)、清洁生产</w:t>
        </w:r>
        <w:r>
          <w:tab/>
        </w:r>
        <w:r>
          <w:fldChar w:fldCharType="begin"/>
        </w:r>
        <w:r>
          <w:instrText xml:space="preserve"> PAGEREF _Toc14967 \h </w:instrText>
        </w:r>
        <w:r>
          <w:fldChar w:fldCharType="separate"/>
        </w:r>
        <w:r>
          <w:t>44</w:t>
        </w:r>
        <w:r>
          <w:fldChar w:fldCharType="end"/>
        </w:r>
      </w:hyperlink>
    </w:p>
    <w:p>
      <w:pPr>
        <w:pStyle w:val="TOC2"/>
        <w:tabs>
          <w:tab w:val="right" w:leader="dot" w:pos="8306"/>
        </w:tabs>
      </w:pPr>
      <w:hyperlink w:anchor="_Toc29506" w:history="1">
        <w:r>
          <w:rPr>
            <w:rFonts w:ascii="仿宋" w:eastAsia="仿宋" w:hAnsi="仿宋" w:cs="仿宋" w:hint="eastAsia"/>
            <w:lang w:eastAsia="zh-CN"/>
          </w:rPr>
          <w:t>(八)、环境保护综合评价</w:t>
        </w:r>
        <w:r>
          <w:tab/>
        </w:r>
        <w:r>
          <w:fldChar w:fldCharType="begin"/>
        </w:r>
        <w:r>
          <w:instrText xml:space="preserve"> PAGEREF _Toc29506 \h </w:instrText>
        </w:r>
        <w:r>
          <w:fldChar w:fldCharType="separate"/>
        </w:r>
        <w:r>
          <w:t>45</w:t>
        </w:r>
        <w:r>
          <w:fldChar w:fldCharType="end"/>
        </w:r>
      </w:hyperlink>
    </w:p>
    <w:p>
      <w:pPr>
        <w:pStyle w:val="TOC1"/>
        <w:tabs>
          <w:tab w:val="right" w:leader="dot" w:pos="8306"/>
        </w:tabs>
      </w:pPr>
      <w:hyperlink w:anchor="_Toc18587" w:history="1">
        <w:r>
          <w:rPr>
            <w:rFonts w:ascii="仿宋" w:eastAsia="仿宋" w:hAnsi="仿宋" w:cs="仿宋" w:hint="eastAsia"/>
            <w:lang w:eastAsia="zh-CN"/>
          </w:rPr>
          <w:t>十三、营销与推广策略</w:t>
        </w:r>
        <w:r>
          <w:tab/>
        </w:r>
        <w:r>
          <w:fldChar w:fldCharType="begin"/>
        </w:r>
        <w:r>
          <w:instrText xml:space="preserve"> PAGEREF _Toc18587 \h </w:instrText>
        </w:r>
        <w:r>
          <w:fldChar w:fldCharType="separate"/>
        </w:r>
        <w:r>
          <w:t>46</w:t>
        </w:r>
        <w:r>
          <w:fldChar w:fldCharType="end"/>
        </w:r>
      </w:hyperlink>
    </w:p>
    <w:p>
      <w:pPr>
        <w:pStyle w:val="TOC2"/>
        <w:tabs>
          <w:tab w:val="right" w:leader="dot" w:pos="8306"/>
        </w:tabs>
      </w:pPr>
      <w:hyperlink w:anchor="_Toc18002" w:history="1">
        <w:r>
          <w:rPr>
            <w:rFonts w:ascii="仿宋" w:eastAsia="仿宋" w:hAnsi="仿宋" w:cs="仿宋" w:hint="eastAsia"/>
            <w:lang w:eastAsia="zh-CN"/>
          </w:rPr>
          <w:t>(一)、产品/服务定位与特点</w:t>
        </w:r>
        <w:r>
          <w:tab/>
        </w:r>
        <w:r>
          <w:fldChar w:fldCharType="begin"/>
        </w:r>
        <w:r>
          <w:instrText xml:space="preserve"> PAGEREF _Toc18002 \h </w:instrText>
        </w:r>
        <w:r>
          <w:fldChar w:fldCharType="separate"/>
        </w:r>
        <w:r>
          <w:t>46</w:t>
        </w:r>
        <w:r>
          <w:fldChar w:fldCharType="end"/>
        </w:r>
      </w:hyperlink>
    </w:p>
    <w:p>
      <w:pPr>
        <w:pStyle w:val="TOC2"/>
        <w:tabs>
          <w:tab w:val="right" w:leader="dot" w:pos="8306"/>
        </w:tabs>
      </w:pPr>
      <w:hyperlink w:anchor="_Toc7451" w:history="1">
        <w:r>
          <w:rPr>
            <w:rFonts w:ascii="仿宋" w:eastAsia="仿宋" w:hAnsi="仿宋" w:cs="仿宋" w:hint="eastAsia"/>
            <w:lang w:eastAsia="zh-CN"/>
          </w:rPr>
          <w:t>(二)、市场定位与竞争分析</w:t>
        </w:r>
        <w:r>
          <w:tab/>
        </w:r>
        <w:r>
          <w:fldChar w:fldCharType="begin"/>
        </w:r>
        <w:r>
          <w:instrText xml:space="preserve"> PAGEREF _Toc7451 \h </w:instrText>
        </w:r>
        <w:r>
          <w:fldChar w:fldCharType="separate"/>
        </w:r>
        <w:r>
          <w:t>47</w:t>
        </w:r>
        <w:r>
          <w:fldChar w:fldCharType="end"/>
        </w:r>
      </w:hyperlink>
    </w:p>
    <w:p>
      <w:pPr>
        <w:pStyle w:val="TOC2"/>
        <w:tabs>
          <w:tab w:val="right" w:leader="dot" w:pos="8306"/>
        </w:tabs>
      </w:pPr>
      <w:hyperlink w:anchor="_Toc3428" w:history="1">
        <w:r>
          <w:rPr>
            <w:rFonts w:ascii="仿宋" w:eastAsia="仿宋" w:hAnsi="仿宋" w:cs="仿宋" w:hint="eastAsia"/>
            <w:lang w:eastAsia="zh-CN"/>
          </w:rPr>
          <w:t>(三)、营销渠道与策略</w:t>
        </w:r>
        <w:r>
          <w:tab/>
        </w:r>
        <w:r>
          <w:fldChar w:fldCharType="begin"/>
        </w:r>
        <w:r>
          <w:instrText xml:space="preserve"> PAGEREF _Toc3428 \h </w:instrText>
        </w:r>
        <w:r>
          <w:fldChar w:fldCharType="separate"/>
        </w:r>
        <w:r>
          <w:t>49</w:t>
        </w:r>
        <w:r>
          <w:fldChar w:fldCharType="end"/>
        </w:r>
      </w:hyperlink>
    </w:p>
    <w:p>
      <w:pPr>
        <w:pStyle w:val="TOC2"/>
        <w:tabs>
          <w:tab w:val="right" w:leader="dot" w:pos="8306"/>
        </w:tabs>
      </w:pPr>
      <w:hyperlink w:anchor="_Toc29001" w:history="1">
        <w:r>
          <w:rPr>
            <w:rFonts w:ascii="仿宋" w:eastAsia="仿宋" w:hAnsi="仿宋" w:cs="仿宋" w:hint="eastAsia"/>
            <w:lang w:eastAsia="zh-CN"/>
          </w:rPr>
          <w:t>(四)、推广与宣传活动</w:t>
        </w:r>
        <w:r>
          <w:tab/>
        </w:r>
        <w:r>
          <w:fldChar w:fldCharType="begin"/>
        </w:r>
        <w:r>
          <w:instrText xml:space="preserve"> PAGEREF _Toc29001 \h </w:instrText>
        </w:r>
        <w:r>
          <w:fldChar w:fldCharType="separate"/>
        </w:r>
        <w:r>
          <w:t>50</w:t>
        </w:r>
        <w:r>
          <w:fldChar w:fldCharType="end"/>
        </w:r>
      </w:hyperlink>
    </w:p>
    <w:p>
      <w:pPr>
        <w:pStyle w:val="TOC1"/>
        <w:tabs>
          <w:tab w:val="right" w:leader="dot" w:pos="8306"/>
        </w:tabs>
      </w:pPr>
      <w:hyperlink w:anchor="_Toc12103" w:history="1">
        <w:r>
          <w:rPr>
            <w:rFonts w:ascii="仿宋" w:eastAsia="仿宋" w:hAnsi="仿宋" w:cs="仿宋" w:hint="eastAsia"/>
            <w:lang w:eastAsia="zh-CN"/>
          </w:rPr>
          <w:t>十四、利益相关者分析与沟通计划</w:t>
        </w:r>
        <w:r>
          <w:tab/>
        </w:r>
        <w:r>
          <w:fldChar w:fldCharType="begin"/>
        </w:r>
        <w:r>
          <w:instrText xml:space="preserve"> PAGEREF _Toc12103 \h </w:instrText>
        </w:r>
        <w:r>
          <w:fldChar w:fldCharType="separate"/>
        </w:r>
        <w:r>
          <w:t>55</w:t>
        </w:r>
        <w:r>
          <w:fldChar w:fldCharType="end"/>
        </w:r>
      </w:hyperlink>
    </w:p>
    <w:p>
      <w:pPr>
        <w:pStyle w:val="TOC2"/>
        <w:tabs>
          <w:tab w:val="right" w:leader="dot" w:pos="8306"/>
        </w:tabs>
      </w:pPr>
      <w:hyperlink w:anchor="_Toc24698" w:history="1">
        <w:r>
          <w:rPr>
            <w:rFonts w:ascii="仿宋" w:eastAsia="仿宋" w:hAnsi="仿宋" w:cs="仿宋" w:hint="eastAsia"/>
            <w:lang w:eastAsia="zh-CN"/>
          </w:rPr>
          <w:t>(一)、利益相关者分析</w:t>
        </w:r>
        <w:r>
          <w:tab/>
        </w:r>
        <w:r>
          <w:fldChar w:fldCharType="begin"/>
        </w:r>
        <w:r>
          <w:instrText xml:space="preserve"> PAGEREF _Toc24698 \h </w:instrText>
        </w:r>
        <w:r>
          <w:fldChar w:fldCharType="separate"/>
        </w:r>
        <w:r>
          <w:t>55</w:t>
        </w:r>
        <w:r>
          <w:fldChar w:fldCharType="end"/>
        </w:r>
      </w:hyperlink>
    </w:p>
    <w:p>
      <w:pPr>
        <w:pStyle w:val="TOC2"/>
        <w:tabs>
          <w:tab w:val="right" w:leader="dot" w:pos="8306"/>
        </w:tabs>
      </w:pPr>
      <w:hyperlink w:anchor="_Toc21198" w:history="1">
        <w:r>
          <w:rPr>
            <w:rFonts w:ascii="仿宋" w:eastAsia="仿宋" w:hAnsi="仿宋" w:cs="仿宋" w:hint="eastAsia"/>
            <w:lang w:eastAsia="zh-CN"/>
          </w:rPr>
          <w:t>(二)、沟通计划</w:t>
        </w:r>
        <w:r>
          <w:tab/>
        </w:r>
        <w:r>
          <w:fldChar w:fldCharType="begin"/>
        </w:r>
        <w:r>
          <w:instrText xml:space="preserve"> PAGEREF _Toc21198 \h </w:instrText>
        </w:r>
        <w:r>
          <w:fldChar w:fldCharType="separate"/>
        </w:r>
        <w:r>
          <w:t>56</w:t>
        </w:r>
        <w:r>
          <w:fldChar w:fldCharType="end"/>
        </w:r>
      </w:hyperlink>
    </w:p>
    <w:p>
      <w:pPr>
        <w:pStyle w:val="TOC1"/>
        <w:tabs>
          <w:tab w:val="right" w:leader="dot" w:pos="8306"/>
        </w:tabs>
      </w:pPr>
      <w:hyperlink w:anchor="_Toc21429" w:history="1">
        <w:r>
          <w:rPr>
            <w:rFonts w:ascii="仿宋" w:eastAsia="仿宋" w:hAnsi="仿宋" w:cs="仿宋" w:hint="eastAsia"/>
            <w:lang w:eastAsia="zh-CN"/>
          </w:rPr>
          <w:t>十五、风险识别与分类</w:t>
        </w:r>
        <w:r>
          <w:tab/>
        </w:r>
        <w:r>
          <w:fldChar w:fldCharType="begin"/>
        </w:r>
        <w:r>
          <w:instrText xml:space="preserve"> PAGEREF _Toc21429 \h </w:instrText>
        </w:r>
        <w:r>
          <w:fldChar w:fldCharType="separate"/>
        </w:r>
        <w:r>
          <w:t>57</w:t>
        </w:r>
        <w:r>
          <w:fldChar w:fldCharType="end"/>
        </w:r>
      </w:hyperlink>
    </w:p>
    <w:p>
      <w:pPr>
        <w:pStyle w:val="TOC2"/>
        <w:tabs>
          <w:tab w:val="right" w:leader="dot" w:pos="8306"/>
        </w:tabs>
      </w:pPr>
      <w:hyperlink w:anchor="_Toc19524" w:history="1">
        <w:r>
          <w:rPr>
            <w:rFonts w:ascii="仿宋" w:eastAsia="仿宋" w:hAnsi="仿宋" w:cs="仿宋" w:hint="eastAsia"/>
            <w:lang w:eastAsia="zh-CN"/>
          </w:rPr>
          <w:t>(一)、风险识别</w:t>
        </w:r>
        <w:r>
          <w:tab/>
        </w:r>
        <w:r>
          <w:fldChar w:fldCharType="begin"/>
        </w:r>
        <w:r>
          <w:instrText xml:space="preserve"> PAGEREF _Toc19524 \h </w:instrText>
        </w:r>
        <w:r>
          <w:fldChar w:fldCharType="separate"/>
        </w:r>
        <w:r>
          <w:t>57</w:t>
        </w:r>
        <w:r>
          <w:fldChar w:fldCharType="end"/>
        </w:r>
      </w:hyperlink>
    </w:p>
    <w:p>
      <w:pPr>
        <w:pStyle w:val="TOC2"/>
        <w:tabs>
          <w:tab w:val="right" w:leader="dot" w:pos="8306"/>
        </w:tabs>
      </w:pPr>
      <w:hyperlink w:anchor="_Toc10235" w:history="1">
        <w:r>
          <w:rPr>
            <w:rFonts w:ascii="仿宋" w:eastAsia="仿宋" w:hAnsi="仿宋" w:cs="仿宋" w:hint="eastAsia"/>
            <w:lang w:eastAsia="zh-CN"/>
          </w:rPr>
          <w:t>(二)、风险分类</w:t>
        </w:r>
        <w:r>
          <w:tab/>
        </w:r>
        <w:r>
          <w:fldChar w:fldCharType="begin"/>
        </w:r>
        <w:r>
          <w:instrText xml:space="preserve"> PAGEREF _Toc10235 \h </w:instrText>
        </w:r>
        <w:r>
          <w:fldChar w:fldCharType="separate"/>
        </w:r>
        <w:r>
          <w:t>59</w:t>
        </w:r>
        <w:r>
          <w:fldChar w:fldCharType="end"/>
        </w:r>
      </w:hyperlink>
    </w:p>
    <w:p>
      <w:pPr>
        <w:pStyle w:val="TOC1"/>
        <w:tabs>
          <w:tab w:val="right" w:leader="dot" w:pos="8306"/>
        </w:tabs>
      </w:pPr>
      <w:hyperlink w:anchor="_Toc24347" w:history="1">
        <w:r>
          <w:rPr>
            <w:rFonts w:ascii="仿宋" w:eastAsia="仿宋" w:hAnsi="仿宋" w:cs="仿宋" w:hint="eastAsia"/>
            <w:lang w:eastAsia="zh-CN"/>
          </w:rPr>
          <w:t>十六、供应链管理</w:t>
        </w:r>
        <w:r>
          <w:tab/>
        </w:r>
        <w:r>
          <w:fldChar w:fldCharType="begin"/>
        </w:r>
        <w:r>
          <w:instrText xml:space="preserve"> PAGEREF _Toc24347 \h </w:instrText>
        </w:r>
        <w:r>
          <w:fldChar w:fldCharType="separate"/>
        </w:r>
        <w:r>
          <w:t>60</w:t>
        </w:r>
        <w:r>
          <w:fldChar w:fldCharType="end"/>
        </w:r>
      </w:hyperlink>
    </w:p>
    <w:p>
      <w:pPr>
        <w:pStyle w:val="TOC2"/>
        <w:tabs>
          <w:tab w:val="right" w:leader="dot" w:pos="8306"/>
        </w:tabs>
      </w:pPr>
      <w:hyperlink w:anchor="_Toc19360" w:history="1">
        <w:r>
          <w:rPr>
            <w:rFonts w:ascii="仿宋" w:eastAsia="仿宋" w:hAnsi="仿宋" w:cs="仿宋" w:hint="eastAsia"/>
            <w:lang w:eastAsia="zh-CN"/>
          </w:rPr>
          <w:t>(一)、供应链战略规划</w:t>
        </w:r>
        <w:r>
          <w:tab/>
        </w:r>
        <w:r>
          <w:fldChar w:fldCharType="begin"/>
        </w:r>
        <w:r>
          <w:instrText xml:space="preserve"> PAGEREF _Toc19360 \h </w:instrText>
        </w:r>
        <w:r>
          <w:fldChar w:fldCharType="separate"/>
        </w:r>
        <w:r>
          <w:t>60</w:t>
        </w:r>
        <w:r>
          <w:fldChar w:fldCharType="end"/>
        </w:r>
      </w:hyperlink>
    </w:p>
    <w:p>
      <w:pPr>
        <w:pStyle w:val="TOC2"/>
        <w:tabs>
          <w:tab w:val="right" w:leader="dot" w:pos="8306"/>
        </w:tabs>
      </w:pPr>
      <w:hyperlink w:anchor="_Toc15961" w:history="1">
        <w:r>
          <w:rPr>
            <w:rFonts w:ascii="仿宋" w:eastAsia="仿宋" w:hAnsi="仿宋" w:cs="仿宋" w:hint="eastAsia"/>
            <w:lang w:eastAsia="zh-CN"/>
          </w:rPr>
          <w:t>(二)、供应商选择与合作</w:t>
        </w:r>
        <w:r>
          <w:tab/>
        </w:r>
        <w:r>
          <w:fldChar w:fldCharType="begin"/>
        </w:r>
        <w:r>
          <w:instrText xml:space="preserve"> PAGEREF _Toc15961 \h </w:instrText>
        </w:r>
        <w:r>
          <w:fldChar w:fldCharType="separate"/>
        </w:r>
        <w:r>
          <w:t>62</w:t>
        </w:r>
        <w:r>
          <w:fldChar w:fldCharType="end"/>
        </w:r>
      </w:hyperlink>
    </w:p>
    <w:p>
      <w:pPr>
        <w:pStyle w:val="TOC2"/>
        <w:tabs>
          <w:tab w:val="right" w:leader="dot" w:pos="8306"/>
        </w:tabs>
      </w:pPr>
      <w:hyperlink w:anchor="_Toc13191" w:history="1">
        <w:r>
          <w:rPr>
            <w:rFonts w:ascii="仿宋" w:eastAsia="仿宋" w:hAnsi="仿宋" w:cs="仿宋" w:hint="eastAsia"/>
            <w:lang w:eastAsia="zh-CN"/>
          </w:rPr>
          <w:t>(三)、物流与库存管理</w:t>
        </w:r>
        <w:r>
          <w:tab/>
        </w:r>
        <w:r>
          <w:fldChar w:fldCharType="begin"/>
        </w:r>
        <w:r>
          <w:instrText xml:space="preserve"> PAGEREF _Toc13191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41"/>
      <w:r>
        <w:rPr>
          <w:rFonts w:ascii="仿宋" w:eastAsia="仿宋" w:hAnsi="仿宋" w:cs="仿宋" w:hint="eastAsia"/>
          <w:sz w:val="28"/>
          <w:lang w:eastAsia="zh-CN"/>
        </w:rPr>
        <w:t>一、石英项目建设背景及必要性分析</w:t>
      </w:r>
      <w:bookmarkEnd w:id="2"/>
    </w:p>
    <w:p>
      <w:pPr>
        <w:pStyle w:val="Heading2"/>
        <w:rPr>
          <w:rFonts w:ascii="仿宋" w:eastAsia="仿宋" w:hAnsi="仿宋" w:cs="仿宋" w:hint="eastAsia"/>
          <w:lang w:eastAsia="zh-CN"/>
        </w:rPr>
      </w:pPr>
      <w:bookmarkStart w:id="3" w:name="_Toc12591"/>
      <w:r>
        <w:rPr>
          <w:rFonts w:ascii="仿宋" w:eastAsia="仿宋" w:hAnsi="仿宋" w:cs="仿宋" w:hint="eastAsia"/>
          <w:lang w:eastAsia="zh-CN"/>
        </w:rPr>
        <w:t>(一)、石英项目背景分析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我们的背景分析将深入挖掘当前行业的发展趋势，通过对竞争态势的全面审视，找到石英项目在这个潮流中的定位。同时，我们将关注行业内涌现的新兴机遇，以便石英项目更好地融入行业发展的潮流中。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英项目提供了强大的发展动力。我们将聚焦于行业内最新的技术发展趋势，包括但不限于人工智能、大数据分析、物联网等领域。通过深度的技术研究，我们将确保石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英项目发展的源泉。我们将投入更多的精力对市场需求进行深入剖析，超越表面的需求，深入挖掘潜在的市场痛点和机遇。通过对市场需求的细致了解，石英项目将更有针对性地设计解决方案，满足市场的多样化需求，从而更好地促进石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英项目战略至关重要。我们将对竞争态势进行更为深入的分析，包括但不限于市场份额、产品特点、客户满意度等多个维度。通过深度的竞争分析，石英项目将能够更准确地把握市场脉搏，制定具有竞争力的石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石英项目的发展具有直接的影响。我们将进行更为全面的法规和政策分析，了解行业发展中的潜在法律风险和合规挑战。通过充分了解和遵守相关法规，石英项目将确保在法律框架内合法合规运营，为石英项目的稳健发展提供有力支持。</w:t>
      </w:r>
    </w:p>
    <w:p>
      <w:pPr>
        <w:pStyle w:val="Heading2"/>
        <w:ind w:firstLine="560" w:firstLineChars="200"/>
        <w:rPr>
          <w:rFonts w:ascii="仿宋" w:eastAsia="仿宋" w:hAnsi="仿宋" w:cs="仿宋" w:hint="eastAsia"/>
          <w:sz w:val="28"/>
          <w:lang w:eastAsia="zh-CN"/>
        </w:rPr>
      </w:pPr>
      <w:bookmarkStart w:id="4" w:name="_Toc13722"/>
      <w:r>
        <w:rPr>
          <w:rFonts w:ascii="仿宋" w:eastAsia="仿宋" w:hAnsi="仿宋" w:cs="仿宋" w:hint="eastAsia"/>
          <w:sz w:val="28"/>
          <w:lang w:eastAsia="zh-CN"/>
        </w:rPr>
        <w:t>(二)、石英项目建设必要性分析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建设的迫切性源于对行业发展趋势的深刻洞察。我们正处于一个行业变革的时代，科技创新、数字化转型成为企业发展的关键动力。石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建设不仅仅是为了跟上潮流，更是为了通过技术创新推动企业的持续发展。通过引入先进的技术和解决方案，石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英项目的建设成为必然选择，通过提高产品质量、拓展服务领域，从而在竞争中获得更多的机会。石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石英项目建设的必要性体现在对客户需求更精准的满足。通过石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建设的背后是对企业持续创新的追求。只有通过不断创新，企业才能在竞争中立于不败之地。石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62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732"/>
      <w:r>
        <w:rPr>
          <w:rFonts w:ascii="仿宋" w:eastAsia="仿宋" w:hAnsi="仿宋" w:cs="仿宋" w:hint="eastAsia"/>
          <w:lang w:eastAsia="zh-CN"/>
        </w:rPr>
        <w:t>(一)、石英行业分析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英行业一直以来都是市场的关注焦点。行业内的发展趋势、竞争态势以及潜在机会都对石英项目的推进产生深远的影响。通过深入研究行业的整体概貌，我们将更好地理解行业的核心特征，为石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行业，技术一直是推动创新和发展的关键因素。我们将对当前技术趋势进行详尽分析，包括但不限于人工智能、大数据应用、先进制造技术等。这有助于石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英项目成功的基础。我们将对主要竞争对手进行深入研究，包括其市场份额、产品特点、市场定位等。通过全面了解竞争对手的优势和劣势，石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367"/>
      <w:r>
        <w:rPr>
          <w:rFonts w:ascii="仿宋" w:eastAsia="仿宋" w:hAnsi="仿宋" w:cs="仿宋" w:hint="eastAsia"/>
          <w:sz w:val="28"/>
          <w:lang w:eastAsia="zh-CN"/>
        </w:rPr>
        <w:t>(二)、石英市场分析预测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通过对市场规模的深入调研，我们将预测石英市场未来的增长趋势。这包括市场的整体规模、各细分领域的发展趋势等。石英项目可以根据市场的扩张速度和潜在机会，制定更符合市场需求的发展策略。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英项目实施过程中需要充分考虑的因素。我们将对市场风险进行全面评估，包括但不限于政策法规风险、市场竞争风险、技术变革风险等。通过对潜在风险的深入分析，石英项目可以制定相应的风险缓解策略，降低不确定性对石英项目的影响。</w:t>
      </w:r>
    </w:p>
    <w:p>
      <w:pPr>
        <w:pStyle w:val="Heading1"/>
        <w:ind w:firstLine="560" w:firstLineChars="200"/>
        <w:rPr>
          <w:rFonts w:ascii="仿宋" w:eastAsia="仿宋" w:hAnsi="仿宋" w:cs="仿宋" w:hint="eastAsia"/>
          <w:sz w:val="28"/>
          <w:lang w:eastAsia="zh-CN"/>
        </w:rPr>
      </w:pPr>
      <w:bookmarkStart w:id="8" w:name="_Toc143"/>
      <w:r>
        <w:rPr>
          <w:rFonts w:ascii="仿宋" w:eastAsia="仿宋" w:hAnsi="仿宋" w:cs="仿宋" w:hint="eastAsia"/>
          <w:sz w:val="28"/>
          <w:lang w:eastAsia="zh-CN"/>
        </w:rPr>
        <w:t>三、石英项目文档管理</w:t>
      </w:r>
      <w:bookmarkEnd w:id="8"/>
    </w:p>
    <w:p>
      <w:pPr>
        <w:pStyle w:val="Heading2"/>
        <w:rPr>
          <w:rFonts w:ascii="仿宋" w:eastAsia="仿宋" w:hAnsi="仿宋" w:cs="仿宋" w:hint="eastAsia"/>
          <w:lang w:eastAsia="zh-CN"/>
        </w:rPr>
      </w:pPr>
      <w:bookmarkStart w:id="9" w:name="_Toc2933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石英项目高度重视文档的质量和准确性，以支持石英项目的各项活动和决策。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文档的编制始于石英项目计划的初期，我们制定了详细的文档编制计划，明确了每个文档的内容、格式和编写责任人。在石英项目启动阶段，我们首先编制了石英项目章程，明确定义了石英项目的目标、范围、风险等关键要素。随后，石英项目团队根据计划陆续编制了需求文档、设计文档、测试文档等各类文档，确保石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英项目管理中的重要环节，旨在确保石英项目文档符合质量标准和石英项目需求。在石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除了内部审查，我们还进行了外部审查，邀请石英项目相关利益方和专业领域的专家对文档进行独立审查。这有助于获取更全面、客观的反馈，确保石英项目文档不仅符合内部标准，也满足外部需求。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石英项目在文档编制与审查方面建立了严格的管理机制，通过规范的流程和多维度的审查，确保石英项目文档的质量、准确性和可靠性，为石英项目的顺利推进提供了有力支持。</w:t>
      </w:r>
    </w:p>
    <w:p>
      <w:pPr>
        <w:pStyle w:val="Heading2"/>
        <w:ind w:firstLine="560" w:firstLineChars="200"/>
        <w:rPr>
          <w:rFonts w:ascii="仿宋" w:eastAsia="仿宋" w:hAnsi="仿宋" w:cs="仿宋" w:hint="eastAsia"/>
          <w:sz w:val="28"/>
          <w:lang w:eastAsia="zh-CN"/>
        </w:rPr>
      </w:pPr>
      <w:bookmarkStart w:id="10" w:name="_Toc3060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我们采用了精细的权限控制，确保只有授权人员可以访问敏感信息。这种安全措施保护了石英项目文档的机密性，防止了未经授权的信息泄露。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36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文档存档与归档是石英项目生命周期中一个至关重要的环节，直接关系到石英项目信息的长期保存和历史记录的完整性。在石英项目中，我们实施了一系列有效的文档存档与归档管理策略：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236"/>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129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石英项目的主要产品是XXXX，预计年产值为XXX万元。这一产品在市场中占据着重要的地位，其广泛的应用范围使得该石英项目的市场前景非常广阔。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英项目的xxx产品作为重要的原材料之一，将在多个领域发挥关键作用。其在建筑、交通、能源等方面的广泛应用将为整个产业链提供强大的支持，形成产业协同效应。石英项目的年产值XXX万XXX万XXX万万元不仅反映了其在市场上的巨大潜力，更预示着它对国民经济的积极贡献。这种关联度高、涉及面广的产业关系，使得该石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219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总征地面积为XXXX平方米，相当于约XX.XX亩，其中净用地面积为XXXX平方米，红线范围内相当于约XX.XX亩。这一用地规模充分考虑了石英项目的建设需求，保障了石英项目在合适的空间内得以充分发展。石英项目规划的总建筑面积为XXXX平方米，其中主体工程建设占XXXX平方米，计容建筑面积达XXXX平方米。预计建筑工程的投资将达到XXXX万元，为石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计划购置的设备共计XXXX台（套），设备购置费用为XXXX万元。这一设备购置计划充分考虑到石英项目的生产需求和技术要求，确保了石英项目在生产运营中具备先进的技术装备和高效的生产能力。设备的合理配置将为石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石英项目计划总投资为XXXX万元，预计年实现营业收入为XXXX万元。这一产能规模的设定旨在确保石英项目能够在投资与回报之间取得平衡，实现长期可持续的发展。石英项目的总投资充分考虑到各个方面的需求，包括用地建设、设备购置等多个环节，以确保石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365"/>
      <w:r>
        <w:rPr>
          <w:rFonts w:ascii="仿宋" w:eastAsia="仿宋" w:hAnsi="仿宋" w:cs="仿宋" w:hint="eastAsia"/>
          <w:sz w:val="28"/>
          <w:lang w:eastAsia="zh-CN"/>
        </w:rPr>
        <w:t>五、石英项目可持续发展</w:t>
      </w:r>
      <w:bookmarkEnd w:id="15"/>
    </w:p>
    <w:p>
      <w:pPr>
        <w:pStyle w:val="Heading2"/>
        <w:rPr>
          <w:rFonts w:ascii="仿宋" w:eastAsia="仿宋" w:hAnsi="仿宋" w:cs="仿宋" w:hint="eastAsia"/>
          <w:lang w:eastAsia="zh-CN"/>
        </w:rPr>
      </w:pPr>
      <w:bookmarkStart w:id="16" w:name="_Toc1780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项目中，石英项目团队着眼于未来，明确了可持续发展的战略方向。制定的具体可持续发展目标包括降低资源使用、采用环保技术、最大化社会效益等。这一步骤不仅有助于石英项目在环保和社会责任方面达到最高标准，也为未来提供了明确的指引，确保石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英项目管理周期。从石英项目规划开始，石英项目团队就考虑了环境和社会的因素。在执行阶段，石英项目团队积极推动绿色技术的应用，优化资源利用。此外，关注员工的社会责任，通过培训和沟通活动提高员工对可持续发展的认知，使他们能够在日常工作中践行可持续实践。这些举措不仅为石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99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扎根于石英项目的可持续发展理念，我们深信环保与社会责任是石英项目成功的关键支柱。在石英项目的每一步，我们都致力于通过创新和实践，履行对环境和社会的坚定责任。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团队通过引入先进的环保技术、建立高效的废物处理系统以及推动能源节约措施，积极履行环保责任。定期的环保监测和评估确保石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不仅致力于自身可持续发展，还注重对社会的回馈。通过支持社区石英项目、参与慈善事业、提供培训机会等方式，石英项目积极履行社会责任。与当地社区建立积极互动，关注员工的工作与生活平衡，以及员工的身心健康，是石英项目在社会责任层面的关键举措。这样的实践不仅增强了石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175"/>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111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的技术管理特点体现在其创新导向。通过引入最先进的技术趋势和解决方案，石英项目致力于提升科技含量、提高质量和效率水平。这意味着我们将采用最新的工具和方法，确保石英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英项目技术管理的显著特征。通过整合不同领域的技术资源，我们实现了跨学科的协同工作。这有助于优化技术架构，提高整体效能。此外，整合性策略还促进了不同技术团队之间的紧密沟通和高效合作，确保石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英项目所采用的技术。通过不断优化技术方案，石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英项目团队将在石英项目初期识别可能的技术风险，并采取相应的预防和应对措施。通过建立健全的风险评估机制，石英项目能够在实施过程中及时发现并解决潜在的技术问题，保障石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通过这些独特的技术管理特点，我们确信在石英项目中，技术将成为石英项目成功的有力支持。这一深度剖析揭示了技术管理在石英项目实施中的关键作用，为石英项目的技术基础奠定了坚实的基础。</w:t>
      </w:r>
    </w:p>
    <w:p>
      <w:pPr>
        <w:pStyle w:val="Heading2"/>
        <w:ind w:firstLine="560" w:firstLineChars="200"/>
        <w:rPr>
          <w:rFonts w:ascii="仿宋" w:eastAsia="仿宋" w:hAnsi="仿宋" w:cs="仿宋" w:hint="eastAsia"/>
          <w:sz w:val="28"/>
          <w:lang w:eastAsia="zh-CN"/>
        </w:rPr>
      </w:pPr>
      <w:bookmarkStart w:id="20" w:name="_Toc26499"/>
      <w:r>
        <w:rPr>
          <w:rFonts w:ascii="仿宋" w:eastAsia="仿宋" w:hAnsi="仿宋" w:cs="仿宋" w:hint="eastAsia"/>
          <w:sz w:val="28"/>
          <w:lang w:eastAsia="zh-CN"/>
        </w:rPr>
        <w:t>(二)、石英项目工艺技术设计方案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英项目将严格按照相关行业规范要求进行组织。通过有效控制产品质量，石英项目将致力于为顾客提供优质的石英项目产品和良好的服务。这体现了石英项目对于生产活动合规性和质量标准的高度重视，为石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英项目注重生态效益和清洁生产原则。石英项目建设将紧密结合地方特色经济发展，与社会经济发展规划和区域环境保护规划方案相协调一致。通过与当地区域自然生态系统的结合，石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英项目产品具有多样化的客户需求和个性化的特点。因此，石英项目产品规格品种多样，且单批生产数量较小。为满足这一特点，石英项目承办单位将建设先进的柔性制造生产线。通过广泛应用柔性制造技术，石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总体而言，石英项目采用的技术具有较高的技术含量和自动化水平，处于国内先进水平。这一技术选用不仅体现了对生产效率、质量和环境友好性的高标准要求，同时为石英项目的可持续发展奠定了坚实的基础。</w:t>
      </w:r>
    </w:p>
    <w:p>
      <w:pPr>
        <w:pStyle w:val="Heading2"/>
        <w:ind w:firstLine="560" w:firstLineChars="200"/>
        <w:rPr>
          <w:rFonts w:ascii="仿宋" w:eastAsia="仿宋" w:hAnsi="仿宋" w:cs="仿宋" w:hint="eastAsia"/>
          <w:sz w:val="28"/>
          <w:lang w:eastAsia="zh-CN"/>
        </w:rPr>
      </w:pPr>
      <w:bookmarkStart w:id="21" w:name="_Toc12975"/>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https://d.book118.com/897032016134006050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559AE"/>
    <w:rsid w:val="7BF559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32016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2024-02-26T15:47:00Z</dcterms:created>
  <dcterms:modified xsi:type="dcterms:W3CDTF">2024-02-26T15:47:36Z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462268CC46354A8E9F216D896AD0C5E9_11</vt:lpwstr>
  </property>
  <property fmtid="{D5CDD505-2E9C-101B-9397-08002B2CF9AE}" pid="3" name="KSOProductBuildVer">
    <vt:lpwstr>2052-12.1.0.16388</vt:lpwstr>
  </property>
</Properties>
</file>