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TAED项目融资计划书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77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_Toc777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5" w:history="1">
        <w:r>
          <w:rPr>
            <w:rFonts w:ascii="仿宋" w:eastAsia="仿宋" w:hAnsi="仿宋" w:cs="仿宋" w:hint="eastAsia"/>
            <w:lang w:val="en-US"/>
          </w:rPr>
          <w:t>一、建设内容与产品方案</w:t>
        </w:r>
        <w:r>
          <w:tab/>
        </w:r>
        <w:r>
          <w:fldChar w:fldCharType="begin"/>
        </w:r>
        <w:r>
          <w:instrText xml:space="preserve"> PAGEREF _Toc15985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7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_Toc21527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" w:history="1">
        <w:r>
          <w:rPr>
            <w:rFonts w:ascii="仿宋" w:eastAsia="仿宋" w:hAnsi="仿宋" w:cs="仿宋" w:hint="eastAsia"/>
            <w:lang w:val="en-US"/>
          </w:rPr>
          <w:t>(二)、TAED产品规划方案及生产纲领</w:t>
        </w:r>
        <w:r>
          <w:tab/>
        </w:r>
        <w:r>
          <w:fldChar w:fldCharType="begin"/>
        </w:r>
        <w:r>
          <w:instrText xml:space="preserve"> PAGEREF _Toc2491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62" w:history="1">
        <w:r>
          <w:rPr>
            <w:rFonts w:ascii="仿宋" w:eastAsia="仿宋" w:hAnsi="仿宋" w:cs="仿宋" w:hint="eastAsia"/>
            <w:lang w:val="en-US"/>
          </w:rPr>
          <w:t>二、建设单位基本信息</w:t>
        </w:r>
        <w:r>
          <w:tab/>
        </w:r>
        <w:r>
          <w:fldChar w:fldCharType="begin"/>
        </w:r>
        <w:r>
          <w:instrText xml:space="preserve"> PAGEREF _Toc23162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4" w:history="1">
        <w:r>
          <w:rPr>
            <w:rFonts w:ascii="仿宋" w:eastAsia="仿宋" w:hAnsi="仿宋" w:cs="仿宋" w:hint="eastAsia"/>
            <w:lang w:val="en-US"/>
          </w:rPr>
          <w:t>(一)、TAED项目承办单位基本情况</w:t>
        </w:r>
        <w:r>
          <w:tab/>
        </w:r>
        <w:r>
          <w:fldChar w:fldCharType="begin"/>
        </w:r>
        <w:r>
          <w:instrText xml:space="preserve"> PAGEREF _Toc21224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3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_Toc10893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4" w:history="1">
        <w:r>
          <w:rPr>
            <w:rFonts w:ascii="仿宋" w:eastAsia="仿宋" w:hAnsi="仿宋" w:cs="仿宋" w:hint="eastAsia"/>
            <w:lang w:val="en-US"/>
          </w:rPr>
          <w:t>三、TAED行业企业业务流程管理</w:t>
        </w:r>
        <w:r>
          <w:tab/>
        </w:r>
        <w:r>
          <w:fldChar w:fldCharType="begin"/>
        </w:r>
        <w:r>
          <w:instrText xml:space="preserve"> PAGEREF _Toc7684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8" w:history="1">
        <w:r>
          <w:rPr>
            <w:rFonts w:ascii="仿宋" w:eastAsia="仿宋" w:hAnsi="仿宋" w:cs="仿宋" w:hint="eastAsia"/>
            <w:lang w:val="en-US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_Toc23768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3" w:history="1">
        <w:r>
          <w:rPr>
            <w:rFonts w:ascii="仿宋" w:eastAsia="仿宋" w:hAnsi="仿宋" w:cs="仿宋" w:hint="eastAsia"/>
            <w:lang w:val="en-US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_Toc31583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1" w:history="1">
        <w:r>
          <w:rPr>
            <w:rFonts w:ascii="仿宋" w:eastAsia="仿宋" w:hAnsi="仿宋" w:cs="仿宋" w:hint="eastAsia"/>
            <w:lang w:val="en-US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_Toc23221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61" w:history="1">
        <w:r>
          <w:rPr>
            <w:rFonts w:ascii="仿宋" w:eastAsia="仿宋" w:hAnsi="仿宋" w:cs="仿宋" w:hint="eastAsia"/>
            <w:lang w:val="en-US"/>
          </w:rPr>
          <w:t>四、人力资源分析</w:t>
        </w:r>
        <w:r>
          <w:tab/>
        </w:r>
        <w:r>
          <w:fldChar w:fldCharType="begin"/>
        </w:r>
        <w:r>
          <w:instrText xml:space="preserve"> PAGEREF _Toc26661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7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_Toc26857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5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_Toc10515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79" w:history="1">
        <w:r>
          <w:rPr>
            <w:rFonts w:ascii="仿宋" w:eastAsia="仿宋" w:hAnsi="仿宋" w:cs="仿宋" w:hint="eastAsia"/>
            <w:lang w:val="en-US"/>
          </w:rPr>
          <w:t>五、建筑技术方案说明</w:t>
        </w:r>
        <w:r>
          <w:tab/>
        </w:r>
        <w:r>
          <w:fldChar w:fldCharType="begin"/>
        </w:r>
        <w:r>
          <w:instrText xml:space="preserve"> PAGEREF _Toc10279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2" w:history="1">
        <w:r>
          <w:rPr>
            <w:rFonts w:ascii="仿宋" w:eastAsia="仿宋" w:hAnsi="仿宋" w:cs="仿宋" w:hint="eastAsia"/>
            <w:lang w:val="en-US"/>
          </w:rPr>
          <w:t>(一)、TAED项目工程设计总体要求</w:t>
        </w:r>
        <w:r>
          <w:tab/>
        </w:r>
        <w:r>
          <w:fldChar w:fldCharType="begin"/>
        </w:r>
        <w:r>
          <w:instrText xml:space="preserve"> PAGEREF _Toc5992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4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_Toc17054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2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_Toc23232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62" w:history="1">
        <w:r>
          <w:rPr>
            <w:rFonts w:ascii="仿宋" w:eastAsia="仿宋" w:hAnsi="仿宋" w:cs="仿宋" w:hint="eastAsia"/>
            <w:lang w:val="en-US"/>
          </w:rPr>
          <w:t>六、TAED项目财务管理方案</w:t>
        </w:r>
        <w:r>
          <w:tab/>
        </w:r>
        <w:r>
          <w:fldChar w:fldCharType="begin"/>
        </w:r>
        <w:r>
          <w:instrText xml:space="preserve"> PAGEREF _Toc30462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4" w:history="1">
        <w:r>
          <w:rPr>
            <w:rFonts w:ascii="仿宋" w:eastAsia="仿宋" w:hAnsi="仿宋" w:cs="仿宋" w:hint="eastAsia"/>
            <w:lang w:val="en-US"/>
          </w:rPr>
          <w:t>(一)、财务管理概述</w:t>
        </w:r>
        <w:r>
          <w:tab/>
        </w:r>
        <w:r>
          <w:fldChar w:fldCharType="begin"/>
        </w:r>
        <w:r>
          <w:instrText xml:space="preserve"> PAGEREF _Toc7814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7" w:history="1">
        <w:r>
          <w:rPr>
            <w:rFonts w:ascii="仿宋" w:eastAsia="仿宋" w:hAnsi="仿宋" w:cs="仿宋" w:hint="eastAsia"/>
            <w:lang w:val="en-US"/>
          </w:rPr>
          <w:t>(二)、无形资产管理</w:t>
        </w:r>
        <w:r>
          <w:tab/>
        </w:r>
        <w:r>
          <w:fldChar w:fldCharType="begin"/>
        </w:r>
        <w:r>
          <w:instrText xml:space="preserve"> PAGEREF _Toc29847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" w:history="1">
        <w:r>
          <w:rPr>
            <w:rFonts w:ascii="仿宋" w:eastAsia="仿宋" w:hAnsi="仿宋" w:cs="仿宋" w:hint="eastAsia"/>
            <w:lang w:val="en-US"/>
          </w:rPr>
          <w:t>(三)、固定资产管理</w:t>
        </w:r>
        <w:r>
          <w:tab/>
        </w:r>
        <w:r>
          <w:fldChar w:fldCharType="begin"/>
        </w:r>
        <w:r>
          <w:instrText xml:space="preserve"> PAGEREF _Toc2068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2" w:history="1">
        <w:r>
          <w:rPr>
            <w:rFonts w:ascii="仿宋" w:eastAsia="仿宋" w:hAnsi="仿宋" w:cs="仿宋" w:hint="eastAsia"/>
            <w:lang w:val="en-US"/>
          </w:rPr>
          <w:t>(四)、收入管理在TAED项目中的重要性与挑战</w:t>
        </w:r>
        <w:r>
          <w:tab/>
        </w:r>
        <w:r>
          <w:fldChar w:fldCharType="begin"/>
        </w:r>
        <w:r>
          <w:instrText xml:space="preserve"> PAGEREF _Toc22912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8" w:history="1">
        <w:r>
          <w:rPr>
            <w:rFonts w:ascii="仿宋" w:eastAsia="仿宋" w:hAnsi="仿宋" w:cs="仿宋" w:hint="eastAsia"/>
            <w:lang w:val="en-US"/>
          </w:rPr>
          <w:t>(五)、成本管理</w:t>
        </w:r>
        <w:r>
          <w:tab/>
        </w:r>
        <w:r>
          <w:fldChar w:fldCharType="begin"/>
        </w:r>
        <w:r>
          <w:instrText xml:space="preserve"> PAGEREF _Toc6848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8" w:history="1">
        <w:r>
          <w:rPr>
            <w:rFonts w:ascii="仿宋" w:eastAsia="仿宋" w:hAnsi="仿宋" w:cs="仿宋" w:hint="eastAsia"/>
            <w:lang w:val="en-US"/>
          </w:rPr>
          <w:t>(六)、费用管理</w:t>
        </w:r>
        <w:r>
          <w:tab/>
        </w:r>
        <w:r>
          <w:fldChar w:fldCharType="begin"/>
        </w:r>
        <w:r>
          <w:instrText xml:space="preserve"> PAGEREF _Toc27368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932" w:history="1">
        <w:r>
          <w:rPr>
            <w:rFonts w:ascii="仿宋" w:eastAsia="仿宋" w:hAnsi="仿宋" w:cs="仿宋" w:hint="eastAsia"/>
            <w:lang w:val="en-US"/>
          </w:rPr>
          <w:t>(七)、利润管理在TAED项目中的重要性</w:t>
        </w:r>
        <w:r>
          <w:tab/>
        </w:r>
        <w:r>
          <w:fldChar w:fldCharType="begin"/>
        </w:r>
        <w:r>
          <w:instrText xml:space="preserve"> PAGEREF _Toc24932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9" w:history="1">
        <w:r>
          <w:rPr>
            <w:rFonts w:ascii="仿宋" w:eastAsia="仿宋" w:hAnsi="仿宋" w:cs="仿宋" w:hint="eastAsia"/>
            <w:lang w:val="en-US"/>
          </w:rPr>
          <w:t>(八)、利润管理的实施方法</w:t>
        </w:r>
        <w:r>
          <w:tab/>
        </w:r>
        <w:r>
          <w:fldChar w:fldCharType="begin"/>
        </w:r>
        <w:r>
          <w:instrText xml:space="preserve"> PAGEREF _Toc8449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7" w:history="1">
        <w:r>
          <w:rPr>
            <w:rFonts w:ascii="仿宋" w:eastAsia="仿宋" w:hAnsi="仿宋" w:cs="仿宋" w:hint="eastAsia"/>
            <w:lang w:val="en-US"/>
          </w:rPr>
          <w:t>(九)、偿债能力分析</w:t>
        </w:r>
        <w:r>
          <w:tab/>
        </w:r>
        <w:r>
          <w:fldChar w:fldCharType="begin"/>
        </w:r>
        <w:r>
          <w:instrText xml:space="preserve"> PAGEREF _Toc12587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8" w:history="1">
        <w:r>
          <w:rPr>
            <w:rFonts w:ascii="仿宋" w:eastAsia="仿宋" w:hAnsi="仿宋" w:cs="仿宋" w:hint="eastAsia"/>
            <w:lang w:val="en-US"/>
          </w:rPr>
          <w:t>七、TAED行业行业发展形势</w:t>
        </w:r>
        <w:r>
          <w:tab/>
        </w:r>
        <w:r>
          <w:fldChar w:fldCharType="begin"/>
        </w:r>
        <w:r>
          <w:instrText xml:space="preserve"> PAGEREF _Toc11038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9" w:history="1">
        <w:r>
          <w:rPr>
            <w:rFonts w:ascii="仿宋" w:eastAsia="仿宋" w:hAnsi="仿宋" w:cs="仿宋" w:hint="eastAsia"/>
            <w:lang w:val="en-US"/>
          </w:rPr>
          <w:t>(一)、市场规模扩大</w:t>
        </w:r>
        <w:r>
          <w:tab/>
        </w:r>
        <w:r>
          <w:fldChar w:fldCharType="begin"/>
        </w:r>
        <w:r>
          <w:instrText xml:space="preserve"> PAGEREF _Toc14239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2" w:history="1">
        <w:r>
          <w:rPr>
            <w:rFonts w:ascii="仿宋" w:eastAsia="仿宋" w:hAnsi="仿宋" w:cs="仿宋" w:hint="eastAsia"/>
            <w:lang w:val="en-US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_Toc30212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2" w:history="1">
        <w:r>
          <w:rPr>
            <w:rFonts w:ascii="仿宋" w:eastAsia="仿宋" w:hAnsi="仿宋" w:cs="仿宋" w:hint="eastAsia"/>
            <w:lang w:val="en-US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_Toc22092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7" w:history="1">
        <w:r>
          <w:rPr>
            <w:rFonts w:ascii="仿宋" w:eastAsia="仿宋" w:hAnsi="仿宋" w:cs="仿宋" w:hint="eastAsia"/>
            <w:lang w:val="en-US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_Toc19837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0" w:history="1">
        <w:r>
          <w:rPr>
            <w:rFonts w:ascii="仿宋" w:eastAsia="仿宋" w:hAnsi="仿宋" w:cs="仿宋" w:hint="eastAsia"/>
            <w:lang w:val="en-US"/>
          </w:rPr>
          <w:t>(五)、环保意识增强</w:t>
        </w:r>
        <w:r>
          <w:tab/>
        </w:r>
        <w:r>
          <w:fldChar w:fldCharType="begin"/>
        </w:r>
        <w:r>
          <w:instrText xml:space="preserve"> PAGEREF _Toc8320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68" w:history="1">
        <w:r>
          <w:rPr>
            <w:rFonts w:ascii="仿宋" w:eastAsia="仿宋" w:hAnsi="仿宋" w:cs="仿宋" w:hint="eastAsia"/>
            <w:lang w:val="en-US"/>
          </w:rPr>
          <w:t>八、第十三章技术与创新支持</w:t>
        </w:r>
        <w:r>
          <w:tab/>
        </w:r>
        <w:r>
          <w:fldChar w:fldCharType="begin"/>
        </w:r>
        <w:r>
          <w:instrText xml:space="preserve"> PAGEREF _Toc15268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4" w:history="1">
        <w:r>
          <w:rPr>
            <w:rFonts w:ascii="仿宋" w:eastAsia="仿宋" w:hAnsi="仿宋" w:cs="仿宋" w:hint="eastAsia"/>
            <w:lang w:val="en-US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_Toc13284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2" w:history="1">
        <w:r>
          <w:rPr>
            <w:rFonts w:ascii="仿宋" w:eastAsia="仿宋" w:hAnsi="仿宋" w:cs="仿宋" w:hint="eastAsia"/>
            <w:lang w:val="en-US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_Toc7052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5" w:history="1">
        <w:r>
          <w:rPr>
            <w:rFonts w:ascii="仿宋" w:eastAsia="仿宋" w:hAnsi="仿宋" w:cs="仿宋" w:hint="eastAsia"/>
            <w:lang w:val="en-US"/>
          </w:rPr>
          <w:t>九、风险评估</w:t>
        </w:r>
        <w:r>
          <w:tab/>
        </w:r>
        <w:r>
          <w:fldChar w:fldCharType="begin"/>
        </w:r>
        <w:r>
          <w:instrText xml:space="preserve"> PAGEREF _Toc11015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6" w:history="1">
        <w:r>
          <w:rPr>
            <w:rFonts w:ascii="仿宋" w:eastAsia="仿宋" w:hAnsi="仿宋" w:cs="仿宋" w:hint="eastAsia"/>
            <w:lang w:val="en-US"/>
          </w:rPr>
          <w:t>(一)、TAED项目风险分析</w:t>
        </w:r>
        <w:r>
          <w:tab/>
        </w:r>
        <w:r>
          <w:fldChar w:fldCharType="begin"/>
        </w:r>
        <w:r>
          <w:instrText xml:space="preserve"> PAGEREF _Toc16946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1" w:history="1">
        <w:r>
          <w:rPr>
            <w:rFonts w:ascii="仿宋" w:eastAsia="仿宋" w:hAnsi="仿宋" w:cs="仿宋" w:hint="eastAsia"/>
            <w:lang w:val="en-US"/>
          </w:rPr>
          <w:t>(二)、TAED项目风险对策</w:t>
        </w:r>
        <w:r>
          <w:tab/>
        </w:r>
        <w:r>
          <w:fldChar w:fldCharType="begin"/>
        </w:r>
        <w:r>
          <w:instrText xml:space="preserve"> PAGEREF _Toc8461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76" w:history="1">
        <w:r>
          <w:rPr>
            <w:rFonts w:ascii="仿宋" w:eastAsia="仿宋" w:hAnsi="仿宋" w:cs="仿宋" w:hint="eastAsia"/>
            <w:lang w:val="en-US"/>
          </w:rPr>
          <w:t>十、TAED项目规划进度</w:t>
        </w:r>
        <w:r>
          <w:tab/>
        </w:r>
        <w:r>
          <w:fldChar w:fldCharType="begin"/>
        </w:r>
        <w:r>
          <w:instrText xml:space="preserve"> PAGEREF _Toc30676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7" w:history="1">
        <w:r>
          <w:rPr>
            <w:rFonts w:ascii="仿宋" w:eastAsia="仿宋" w:hAnsi="仿宋" w:cs="仿宋" w:hint="eastAsia"/>
            <w:lang w:val="en-US"/>
          </w:rPr>
          <w:t>(一)、TAED项目进度安排</w:t>
        </w:r>
        <w:r>
          <w:tab/>
        </w:r>
        <w:r>
          <w:fldChar w:fldCharType="begin"/>
        </w:r>
        <w:r>
          <w:instrText xml:space="preserve"> PAGEREF _Toc14377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0" w:history="1">
        <w:r>
          <w:rPr>
            <w:rFonts w:ascii="仿宋" w:eastAsia="仿宋" w:hAnsi="仿宋" w:cs="仿宋" w:hint="eastAsia"/>
            <w:lang w:val="en-US"/>
          </w:rPr>
          <w:t>(二)、TAED项目实施保障措施</w:t>
        </w:r>
        <w:r>
          <w:tab/>
        </w:r>
        <w:r>
          <w:fldChar w:fldCharType="begin"/>
        </w:r>
        <w:r>
          <w:instrText xml:space="preserve"> PAGEREF _Toc3360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10" w:history="1">
        <w:r>
          <w:rPr>
            <w:rFonts w:ascii="仿宋" w:eastAsia="仿宋" w:hAnsi="仿宋" w:cs="仿宋" w:hint="eastAsia"/>
            <w:lang w:val="en-US"/>
          </w:rPr>
          <w:t>十一、资源合理利用</w:t>
        </w:r>
        <w:r>
          <w:tab/>
        </w:r>
        <w:r>
          <w:fldChar w:fldCharType="begin"/>
        </w:r>
        <w:r>
          <w:instrText xml:space="preserve"> PAGEREF _Toc24710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2" w:history="1">
        <w:r>
          <w:rPr>
            <w:rFonts w:ascii="仿宋" w:eastAsia="仿宋" w:hAnsi="仿宋" w:cs="仿宋" w:hint="eastAsia"/>
            <w:lang w:val="en-US"/>
          </w:rPr>
          <w:t>(一)、能源利用</w:t>
        </w:r>
        <w:r>
          <w:tab/>
        </w:r>
        <w:r>
          <w:fldChar w:fldCharType="begin"/>
        </w:r>
        <w:r>
          <w:instrText xml:space="preserve"> PAGEREF _Toc29412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9" w:history="1">
        <w:r>
          <w:rPr>
            <w:rFonts w:ascii="仿宋" w:eastAsia="仿宋" w:hAnsi="仿宋" w:cs="仿宋" w:hint="eastAsia"/>
            <w:lang w:val="en-US"/>
          </w:rPr>
          <w:t>(二)、水资源利用</w:t>
        </w:r>
        <w:r>
          <w:tab/>
        </w:r>
        <w:r>
          <w:fldChar w:fldCharType="begin"/>
        </w:r>
        <w:r>
          <w:instrText xml:space="preserve"> PAGEREF _Toc19399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7" w:history="1">
        <w:r>
          <w:rPr>
            <w:rFonts w:ascii="仿宋" w:eastAsia="仿宋" w:hAnsi="仿宋" w:cs="仿宋" w:hint="eastAsia"/>
            <w:lang w:val="en-US"/>
          </w:rPr>
          <w:t>(三)、土地资源利用</w:t>
        </w:r>
        <w:r>
          <w:tab/>
        </w:r>
        <w:r>
          <w:fldChar w:fldCharType="begin"/>
        </w:r>
        <w:r>
          <w:instrText xml:space="preserve"> PAGEREF _Toc12317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6" w:history="1">
        <w:r>
          <w:rPr>
            <w:rFonts w:ascii="仿宋" w:eastAsia="仿宋" w:hAnsi="仿宋" w:cs="仿宋" w:hint="eastAsia"/>
            <w:lang w:val="en-US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_Toc6476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6" w:history="1">
        <w:r>
          <w:rPr>
            <w:rFonts w:ascii="仿宋" w:eastAsia="仿宋" w:hAnsi="仿宋" w:cs="仿宋" w:hint="eastAsia"/>
            <w:lang w:val="en-US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_Toc12696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01" w:history="1">
        <w:r>
          <w:rPr>
            <w:rFonts w:ascii="仿宋" w:eastAsia="仿宋" w:hAnsi="仿宋" w:cs="仿宋" w:hint="eastAsia"/>
            <w:lang w:val="en-US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_Toc27101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" w:history="1">
        <w:r>
          <w:rPr>
            <w:rFonts w:ascii="仿宋" w:eastAsia="仿宋" w:hAnsi="仿宋" w:cs="仿宋" w:hint="eastAsia"/>
            <w:lang w:val="en-US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_Toc1922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2" w:history="1">
        <w:r>
          <w:rPr>
            <w:rFonts w:ascii="仿宋" w:eastAsia="仿宋" w:hAnsi="仿宋" w:cs="仿宋" w:hint="eastAsia"/>
            <w:lang w:val="en-US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_Toc15722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" w:history="1">
        <w:r>
          <w:rPr>
            <w:rFonts w:ascii="仿宋" w:eastAsia="仿宋" w:hAnsi="仿宋" w:cs="仿宋" w:hint="eastAsia"/>
            <w:lang w:val="en-US"/>
          </w:rPr>
          <w:t>十三、组织机构及人力资源</w:t>
        </w:r>
        <w:r>
          <w:tab/>
        </w:r>
        <w:r>
          <w:fldChar w:fldCharType="begin"/>
        </w:r>
        <w:r>
          <w:instrText xml:space="preserve"> PAGEREF _Toc2203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500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_Toc21500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1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_Toc20461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65" w:history="1">
        <w:r>
          <w:rPr>
            <w:rFonts w:ascii="仿宋" w:eastAsia="仿宋" w:hAnsi="仿宋" w:cs="仿宋" w:hint="eastAsia"/>
            <w:lang w:val="en-US"/>
          </w:rPr>
          <w:t>十四、产品规划方案</w:t>
        </w:r>
        <w:r>
          <w:tab/>
        </w:r>
        <w:r>
          <w:fldChar w:fldCharType="begin"/>
        </w:r>
        <w:r>
          <w:instrText xml:space="preserve"> PAGEREF _Toc21265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1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_Toc28971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8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_Toc15098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75" w:history="1">
        <w:r>
          <w:rPr>
            <w:rFonts w:ascii="仿宋" w:eastAsia="仿宋" w:hAnsi="仿宋" w:cs="仿宋" w:hint="eastAsia"/>
            <w:lang w:val="en-US"/>
          </w:rPr>
          <w:t>十五、员工健康与安全方案</w:t>
        </w:r>
        <w:r>
          <w:tab/>
        </w:r>
        <w:r>
          <w:fldChar w:fldCharType="begin"/>
        </w:r>
        <w:r>
          <w:instrText xml:space="preserve"> PAGEREF _Toc24875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3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_Toc21483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2" w:history="1">
        <w:r>
          <w:rPr>
            <w:rFonts w:ascii="仿宋" w:eastAsia="仿宋" w:hAnsi="仿宋" w:cs="仿宋" w:hint="eastAsia"/>
            <w:lang w:val="en-US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_Toc15132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8" w:history="1">
        <w:r>
          <w:rPr>
            <w:rFonts w:ascii="仿宋" w:eastAsia="仿宋" w:hAnsi="仿宋" w:cs="仿宋" w:hint="eastAsia"/>
            <w:lang w:val="en-US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_Toc14568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8" w:history="1">
        <w:r>
          <w:rPr>
            <w:rFonts w:ascii="仿宋" w:eastAsia="仿宋" w:hAnsi="仿宋" w:cs="仿宋" w:hint="eastAsia"/>
            <w:lang w:val="en-US"/>
          </w:rPr>
          <w:t>(四)、事故应急预案</w:t>
        </w:r>
        <w:r>
          <w:tab/>
        </w:r>
        <w:r>
          <w:fldChar w:fldCharType="begin"/>
        </w:r>
        <w:r>
          <w:instrText xml:space="preserve"> PAGEREF _Toc4188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5" w:history="1">
        <w:r>
          <w:rPr>
            <w:rFonts w:ascii="仿宋" w:eastAsia="仿宋" w:hAnsi="仿宋" w:cs="仿宋" w:hint="eastAsia"/>
            <w:lang w:val="en-US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_Toc5805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4" w:history="1">
        <w:r>
          <w:rPr>
            <w:rFonts w:ascii="仿宋" w:eastAsia="仿宋" w:hAnsi="仿宋" w:cs="仿宋" w:hint="eastAsia"/>
            <w:lang w:val="en-US"/>
          </w:rPr>
          <w:t>十六、安全生产与环境保护培训</w:t>
        </w:r>
        <w:r>
          <w:tab/>
        </w:r>
        <w:r>
          <w:fldChar w:fldCharType="begin"/>
        </w:r>
        <w:r>
          <w:instrText xml:space="preserve"> PAGEREF _Toc8224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2" w:history="1">
        <w:r>
          <w:rPr>
            <w:rFonts w:ascii="仿宋" w:eastAsia="仿宋" w:hAnsi="仿宋" w:cs="仿宋" w:hint="eastAsia"/>
            <w:lang w:val="en-US"/>
          </w:rPr>
          <w:t>(一)、培训计划</w:t>
        </w:r>
        <w:r>
          <w:tab/>
        </w:r>
        <w:r>
          <w:fldChar w:fldCharType="begin"/>
        </w:r>
        <w:r>
          <w:instrText xml:space="preserve"> PAGEREF _Toc10052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1" w:history="1">
        <w:r>
          <w:rPr>
            <w:rFonts w:ascii="仿宋" w:eastAsia="仿宋" w:hAnsi="仿宋" w:cs="仿宋" w:hint="eastAsia"/>
            <w:lang w:val="en-US"/>
          </w:rPr>
          <w:t>(二)、培训内容</w:t>
        </w:r>
        <w:r>
          <w:tab/>
        </w:r>
        <w:r>
          <w:fldChar w:fldCharType="begin"/>
        </w:r>
        <w:r>
          <w:instrText xml:space="preserve"> PAGEREF _Toc32081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4" w:history="1">
        <w:r>
          <w:rPr>
            <w:rFonts w:ascii="仿宋" w:eastAsia="仿宋" w:hAnsi="仿宋" w:cs="仿宋" w:hint="eastAsia"/>
            <w:lang w:val="en-US"/>
          </w:rPr>
          <w:t>(三)、培训方法</w:t>
        </w:r>
        <w:r>
          <w:tab/>
        </w:r>
        <w:r>
          <w:fldChar w:fldCharType="begin"/>
        </w:r>
        <w:r>
          <w:instrText xml:space="preserve"> PAGEREF _Toc30444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7" w:history="1">
        <w:r>
          <w:rPr>
            <w:rFonts w:ascii="仿宋" w:eastAsia="仿宋" w:hAnsi="仿宋" w:cs="仿宋" w:hint="eastAsia"/>
            <w:lang w:val="en-US"/>
          </w:rPr>
          <w:t>(四)、培训效果评估</w:t>
        </w:r>
        <w:r>
          <w:tab/>
        </w:r>
        <w:r>
          <w:fldChar w:fldCharType="begin"/>
        </w:r>
        <w:r>
          <w:instrText xml:space="preserve"> PAGEREF _Toc7237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84" w:history="1">
        <w:r>
          <w:rPr>
            <w:rFonts w:ascii="仿宋" w:eastAsia="仿宋" w:hAnsi="仿宋" w:cs="仿宋" w:hint="eastAsia"/>
            <w:lang w:val="en-US"/>
          </w:rPr>
          <w:t>十七、风险与危机管理</w:t>
        </w:r>
        <w:r>
          <w:tab/>
        </w:r>
        <w:r>
          <w:fldChar w:fldCharType="begin"/>
        </w:r>
        <w:r>
          <w:instrText xml:space="preserve"> PAGEREF _Toc9584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1" w:history="1">
        <w:r>
          <w:rPr>
            <w:rFonts w:ascii="仿宋" w:eastAsia="仿宋" w:hAnsi="仿宋" w:cs="仿宋" w:hint="eastAsia"/>
            <w:lang w:val="en-US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_Toc20281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1" w:history="1">
        <w:r>
          <w:rPr>
            <w:rFonts w:ascii="仿宋" w:eastAsia="仿宋" w:hAnsi="仿宋" w:cs="仿宋" w:hint="eastAsia"/>
            <w:lang w:val="en-US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_Toc12081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3" w:history="1">
        <w:r>
          <w:rPr>
            <w:rFonts w:ascii="仿宋" w:eastAsia="仿宋" w:hAnsi="仿宋" w:cs="仿宋" w:hint="eastAsia"/>
            <w:lang w:val="en-US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_Toc12223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3" w:history="1">
        <w:r>
          <w:rPr>
            <w:rFonts w:ascii="仿宋" w:eastAsia="仿宋" w:hAnsi="仿宋" w:cs="仿宋" w:hint="eastAsia"/>
            <w:lang w:val="en-US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_Toc25443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41" w:history="1">
        <w:r>
          <w:rPr>
            <w:rFonts w:ascii="仿宋" w:eastAsia="仿宋" w:hAnsi="仿宋" w:cs="仿宋" w:hint="eastAsia"/>
            <w:lang w:val="en-US"/>
          </w:rPr>
          <w:t>十八、第四十三章员工参与决策与公司治理</w:t>
        </w:r>
        <w:r>
          <w:tab/>
        </w:r>
        <w:r>
          <w:fldChar w:fldCharType="begin"/>
        </w:r>
        <w:r>
          <w:instrText xml:space="preserve"> PAGEREF _Toc9341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9" w:history="1">
        <w:r>
          <w:rPr>
            <w:rFonts w:ascii="仿宋" w:eastAsia="仿宋" w:hAnsi="仿宋" w:cs="仿宋" w:hint="eastAsia"/>
            <w:lang w:val="en-US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_Toc6479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6" w:history="1">
        <w:r>
          <w:rPr>
            <w:rFonts w:ascii="仿宋" w:eastAsia="仿宋" w:hAnsi="仿宋" w:cs="仿宋" w:hint="eastAsia"/>
            <w:lang w:val="en-US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_Toc28136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" w:history="1">
        <w:r>
          <w:rPr>
            <w:rFonts w:ascii="仿宋" w:eastAsia="仿宋" w:hAnsi="仿宋" w:cs="仿宋" w:hint="eastAsia"/>
            <w:lang w:val="en-US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_Toc1183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4" w:history="1">
        <w:r>
          <w:rPr>
            <w:rFonts w:ascii="仿宋" w:eastAsia="仿宋" w:hAnsi="仿宋" w:cs="仿宋" w:hint="eastAsia"/>
            <w:lang w:val="en-US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_Toc14824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6" w:history="1">
        <w:r>
          <w:rPr>
            <w:rFonts w:ascii="仿宋" w:eastAsia="仿宋" w:hAnsi="仿宋" w:cs="仿宋" w:hint="eastAsia"/>
            <w:lang w:val="en-US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_Toc18676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3" w:history="1">
        <w:r>
          <w:rPr>
            <w:rFonts w:ascii="仿宋" w:eastAsia="仿宋" w:hAnsi="仿宋" w:cs="仿宋" w:hint="eastAsia"/>
            <w:lang w:val="en-US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_Toc32133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2130" w:history="1">
        <w:r>
          <w:rPr>
            <w:rFonts w:ascii="仿宋" w:eastAsia="仿宋" w:hAnsi="仿宋" w:cs="仿宋" w:hint="eastAsia"/>
            <w:lang w:val="en-US"/>
          </w:rPr>
          <w:t>十九、投资规划</w:t>
        </w:r>
        <w:r>
          <w:tab/>
        </w:r>
        <w:r>
          <w:fldChar w:fldCharType="begin"/>
        </w:r>
        <w:r>
          <w:instrText xml:space="preserve"> PAGEREF _Toc12130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9" w:history="1">
        <w:r>
          <w:rPr>
            <w:rFonts w:ascii="仿宋" w:eastAsia="仿宋" w:hAnsi="仿宋" w:cs="仿宋" w:hint="eastAsia"/>
            <w:lang w:val="en-US"/>
          </w:rPr>
          <w:t>(一)、TAED项目估算说明</w:t>
        </w:r>
        <w:r>
          <w:tab/>
        </w:r>
        <w:r>
          <w:fldChar w:fldCharType="begin"/>
        </w:r>
        <w:r>
          <w:instrText xml:space="preserve"> PAGEREF _Toc3339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9" w:history="1">
        <w:r>
          <w:rPr>
            <w:rFonts w:ascii="仿宋" w:eastAsia="仿宋" w:hAnsi="仿宋" w:cs="仿宋" w:hint="eastAsia"/>
            <w:lang w:val="en-US"/>
          </w:rPr>
          <w:t>(二)、TAED项目总投资估算</w:t>
        </w:r>
        <w:r>
          <w:tab/>
        </w:r>
        <w:r>
          <w:fldChar w:fldCharType="begin"/>
        </w:r>
        <w:r>
          <w:instrText xml:space="preserve"> PAGEREF _Toc13439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5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_Toc28235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01" w:history="1">
        <w:r>
          <w:rPr>
            <w:rFonts w:ascii="仿宋" w:eastAsia="仿宋" w:hAnsi="仿宋" w:cs="仿宋" w:hint="eastAsia"/>
            <w:lang w:val="en-US"/>
          </w:rPr>
          <w:t>二十、TAED项目安全现状评价报告的存档与发布</w:t>
        </w:r>
        <w:r>
          <w:tab/>
        </w:r>
        <w:r>
          <w:fldChar w:fldCharType="begin"/>
        </w:r>
        <w:r>
          <w:instrText xml:space="preserve"> PAGEREF _Toc7201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4" w:history="1">
        <w:r>
          <w:rPr>
            <w:rFonts w:ascii="仿宋" w:eastAsia="仿宋" w:hAnsi="仿宋" w:cs="仿宋" w:hint="eastAsia"/>
            <w:lang w:val="en-US"/>
          </w:rPr>
          <w:t>(一)、存档程序</w:t>
        </w:r>
        <w:r>
          <w:tab/>
        </w:r>
        <w:r>
          <w:fldChar w:fldCharType="begin"/>
        </w:r>
        <w:r>
          <w:instrText xml:space="preserve"> PAGEREF _Toc32224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3" w:history="1">
        <w:r>
          <w:rPr>
            <w:rFonts w:ascii="仿宋" w:eastAsia="仿宋" w:hAnsi="仿宋" w:cs="仿宋" w:hint="eastAsia"/>
            <w:lang w:val="en-US"/>
          </w:rPr>
          <w:t>(二)、存档内容</w:t>
        </w:r>
        <w:r>
          <w:tab/>
        </w:r>
        <w:r>
          <w:fldChar w:fldCharType="begin"/>
        </w:r>
        <w:r>
          <w:instrText xml:space="preserve"> PAGEREF _Toc24593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" w:history="1">
        <w:r>
          <w:rPr>
            <w:rFonts w:ascii="仿宋" w:eastAsia="仿宋" w:hAnsi="仿宋" w:cs="仿宋" w:hint="eastAsia"/>
            <w:lang w:val="en-US"/>
          </w:rPr>
          <w:t>(三)、存档地点</w:t>
        </w:r>
        <w:r>
          <w:tab/>
        </w:r>
        <w:r>
          <w:fldChar w:fldCharType="begin"/>
        </w:r>
        <w:r>
          <w:instrText xml:space="preserve"> PAGEREF _Toc1954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2" w:history="1">
        <w:r>
          <w:rPr>
            <w:rFonts w:ascii="仿宋" w:eastAsia="仿宋" w:hAnsi="仿宋" w:cs="仿宋" w:hint="eastAsia"/>
            <w:lang w:val="en-US"/>
          </w:rPr>
          <w:t>(四)、报告发布</w:t>
        </w:r>
        <w:r>
          <w:tab/>
        </w:r>
        <w:r>
          <w:fldChar w:fldCharType="begin"/>
        </w:r>
        <w:r>
          <w:instrText xml:space="preserve"> PAGEREF _Toc14642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29" w:history="1">
        <w:r>
          <w:rPr>
            <w:rFonts w:ascii="仿宋" w:eastAsia="仿宋" w:hAnsi="仿宋" w:cs="仿宋" w:hint="eastAsia"/>
            <w:lang w:val="en-US"/>
          </w:rPr>
          <w:t>二十一、环境保护与可持续发展</w:t>
        </w:r>
        <w:r>
          <w:tab/>
        </w:r>
        <w:r>
          <w:fldChar w:fldCharType="begin"/>
        </w:r>
        <w:r>
          <w:instrText xml:space="preserve"> PAGEREF _Toc13229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3" w:history="1">
        <w:r>
          <w:rPr>
            <w:rFonts w:ascii="仿宋" w:eastAsia="仿宋" w:hAnsi="仿宋" w:cs="仿宋" w:hint="eastAsia"/>
            <w:lang w:val="en-US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_Toc16103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4" w:history="1">
        <w:r>
          <w:rPr>
            <w:rFonts w:ascii="仿宋" w:eastAsia="仿宋" w:hAnsi="仿宋" w:cs="仿宋" w:hint="eastAsia"/>
            <w:lang w:val="en-US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_Toc29864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5" w:history="1">
        <w:r>
          <w:rPr>
            <w:rFonts w:ascii="仿宋" w:eastAsia="仿宋" w:hAnsi="仿宋" w:cs="仿宋" w:hint="eastAsia"/>
            <w:lang w:val="en-US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_Toc14025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1" w:history="1">
        <w:r>
          <w:rPr>
            <w:rFonts w:ascii="仿宋" w:eastAsia="仿宋" w:hAnsi="仿宋" w:cs="仿宋" w:hint="eastAsia"/>
            <w:lang w:val="en-US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_Toc18731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9" w:history="1">
        <w:r>
          <w:rPr>
            <w:rFonts w:ascii="仿宋" w:eastAsia="仿宋" w:hAnsi="仿宋" w:cs="仿宋" w:hint="eastAsia"/>
            <w:lang w:val="en-US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_Toc29049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77" w:history="1">
        <w:r>
          <w:rPr>
            <w:rFonts w:ascii="仿宋" w:eastAsia="仿宋" w:hAnsi="仿宋" w:cs="仿宋" w:hint="eastAsia"/>
            <w:lang w:val="en-US"/>
          </w:rPr>
          <w:t>二十二品牌建设与市场定位</w:t>
        </w:r>
        <w:r>
          <w:tab/>
        </w:r>
        <w:r>
          <w:fldChar w:fldCharType="begin"/>
        </w:r>
        <w:r>
          <w:instrText xml:space="preserve"> PAGEREF _Toc3877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_Toc1000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0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_Toc12920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2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_Toc23982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https://d.book118.com/897033121165006045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TAED项目融资计划书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TAED项目融资计划书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TAED项目融资计划书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TAED项目融资计划书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TAED项目融资计划书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D72A09"/>
    <w:rsid w:val="48D72A0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97033121165006045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2024-02-26T13:27:00Z</dcterms:created>
  <dcterms:modified xsi:type="dcterms:W3CDTF">2024-02-26T13:27:46Z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