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住房金融相关行业公司成立方案及可行性研究报告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2" w:history="1">
        <w:r>
          <w:rPr>
            <w:rFonts w:ascii="仿宋" w:eastAsia="仿宋" w:hAnsi="仿宋" w:cs="仿宋" w:hint="eastAsia"/>
            <w:lang w:eastAsia="zh-CN"/>
          </w:rPr>
          <w:t>前言</w:t>
        </w:r>
        <w:r>
          <w:tab/>
        </w:r>
        <w:r>
          <w:fldChar w:fldCharType="begin"/>
        </w:r>
        <w:r>
          <w:instrText xml:space="preserve"> PAGEREF _Toc17582 \h </w:instrText>
        </w:r>
        <w:r>
          <w:fldChar w:fldCharType="separate"/>
        </w:r>
        <w:r>
          <w:t>3</w:t>
        </w:r>
        <w:r>
          <w:fldChar w:fldCharType="end"/>
        </w:r>
      </w:hyperlink>
    </w:p>
    <w:p>
      <w:pPr>
        <w:pStyle w:val="TOC1"/>
        <w:tabs>
          <w:tab w:val="right" w:leader="dot" w:pos="8306"/>
        </w:tabs>
      </w:pPr>
      <w:hyperlink w:anchor="_Toc7171" w:history="1">
        <w:r>
          <w:rPr>
            <w:rFonts w:ascii="仿宋" w:eastAsia="仿宋" w:hAnsi="仿宋" w:cs="仿宋" w:hint="eastAsia"/>
            <w:lang w:eastAsia="zh-CN"/>
          </w:rPr>
          <w:t>一、选址分析</w:t>
        </w:r>
        <w:r>
          <w:tab/>
        </w:r>
        <w:r>
          <w:fldChar w:fldCharType="begin"/>
        </w:r>
        <w:r>
          <w:instrText xml:space="preserve"> PAGEREF _Toc7171 \h </w:instrText>
        </w:r>
        <w:r>
          <w:fldChar w:fldCharType="separate"/>
        </w:r>
        <w:r>
          <w:t>3</w:t>
        </w:r>
        <w:r>
          <w:fldChar w:fldCharType="end"/>
        </w:r>
      </w:hyperlink>
    </w:p>
    <w:p>
      <w:pPr>
        <w:pStyle w:val="TOC2"/>
        <w:tabs>
          <w:tab w:val="right" w:leader="dot" w:pos="8306"/>
        </w:tabs>
      </w:pPr>
      <w:hyperlink w:anchor="_Toc28872" w:history="1">
        <w:r>
          <w:rPr>
            <w:rFonts w:ascii="仿宋" w:eastAsia="仿宋" w:hAnsi="仿宋" w:cs="仿宋" w:hint="eastAsia"/>
            <w:lang w:eastAsia="zh-CN"/>
          </w:rPr>
          <w:t>(一)、住房金融项目选址原则</w:t>
        </w:r>
        <w:r>
          <w:tab/>
        </w:r>
        <w:r>
          <w:fldChar w:fldCharType="begin"/>
        </w:r>
        <w:r>
          <w:instrText xml:space="preserve"> PAGEREF _Toc28872 \h </w:instrText>
        </w:r>
        <w:r>
          <w:fldChar w:fldCharType="separate"/>
        </w:r>
        <w:r>
          <w:t>3</w:t>
        </w:r>
        <w:r>
          <w:fldChar w:fldCharType="end"/>
        </w:r>
      </w:hyperlink>
    </w:p>
    <w:p>
      <w:pPr>
        <w:pStyle w:val="TOC2"/>
        <w:tabs>
          <w:tab w:val="right" w:leader="dot" w:pos="8306"/>
        </w:tabs>
      </w:pPr>
      <w:hyperlink w:anchor="_Toc31900" w:history="1">
        <w:r>
          <w:rPr>
            <w:rFonts w:ascii="仿宋" w:eastAsia="仿宋" w:hAnsi="仿宋" w:cs="仿宋" w:hint="eastAsia"/>
            <w:lang w:eastAsia="zh-CN"/>
          </w:rPr>
          <w:t>(二)、建设区基本情况</w:t>
        </w:r>
        <w:r>
          <w:tab/>
        </w:r>
        <w:r>
          <w:fldChar w:fldCharType="begin"/>
        </w:r>
        <w:r>
          <w:instrText xml:space="preserve"> PAGEREF _Toc31900 \h </w:instrText>
        </w:r>
        <w:r>
          <w:fldChar w:fldCharType="separate"/>
        </w:r>
        <w:r>
          <w:t>4</w:t>
        </w:r>
        <w:r>
          <w:fldChar w:fldCharType="end"/>
        </w:r>
      </w:hyperlink>
    </w:p>
    <w:p>
      <w:pPr>
        <w:pStyle w:val="TOC2"/>
        <w:tabs>
          <w:tab w:val="right" w:leader="dot" w:pos="8306"/>
        </w:tabs>
      </w:pPr>
      <w:hyperlink w:anchor="_Toc11107" w:history="1">
        <w:r>
          <w:rPr>
            <w:rFonts w:ascii="仿宋" w:eastAsia="仿宋" w:hAnsi="仿宋" w:cs="仿宋" w:hint="eastAsia"/>
            <w:lang w:eastAsia="zh-CN"/>
          </w:rPr>
          <w:t>(三)、发展目标</w:t>
        </w:r>
        <w:r>
          <w:tab/>
        </w:r>
        <w:r>
          <w:fldChar w:fldCharType="begin"/>
        </w:r>
        <w:r>
          <w:instrText xml:space="preserve"> PAGEREF _Toc11107 \h </w:instrText>
        </w:r>
        <w:r>
          <w:fldChar w:fldCharType="separate"/>
        </w:r>
        <w:r>
          <w:t>5</w:t>
        </w:r>
        <w:r>
          <w:fldChar w:fldCharType="end"/>
        </w:r>
      </w:hyperlink>
    </w:p>
    <w:p>
      <w:pPr>
        <w:pStyle w:val="TOC2"/>
        <w:tabs>
          <w:tab w:val="right" w:leader="dot" w:pos="8306"/>
        </w:tabs>
      </w:pPr>
      <w:hyperlink w:anchor="_Toc5686" w:history="1">
        <w:r>
          <w:rPr>
            <w:rFonts w:ascii="仿宋" w:eastAsia="仿宋" w:hAnsi="仿宋" w:cs="仿宋" w:hint="eastAsia"/>
            <w:lang w:eastAsia="zh-CN"/>
          </w:rPr>
          <w:t>(四)、产业发展方向</w:t>
        </w:r>
        <w:r>
          <w:tab/>
        </w:r>
        <w:r>
          <w:fldChar w:fldCharType="begin"/>
        </w:r>
        <w:r>
          <w:instrText xml:space="preserve"> PAGEREF _Toc5686 \h </w:instrText>
        </w:r>
        <w:r>
          <w:fldChar w:fldCharType="separate"/>
        </w:r>
        <w:r>
          <w:t>7</w:t>
        </w:r>
        <w:r>
          <w:fldChar w:fldCharType="end"/>
        </w:r>
      </w:hyperlink>
    </w:p>
    <w:p>
      <w:pPr>
        <w:pStyle w:val="TOC2"/>
        <w:tabs>
          <w:tab w:val="right" w:leader="dot" w:pos="8306"/>
        </w:tabs>
      </w:pPr>
      <w:hyperlink w:anchor="_Toc26231" w:history="1">
        <w:r>
          <w:rPr>
            <w:rFonts w:ascii="仿宋" w:eastAsia="仿宋" w:hAnsi="仿宋" w:cs="仿宋" w:hint="eastAsia"/>
            <w:lang w:eastAsia="zh-CN"/>
          </w:rPr>
          <w:t>(五)、住房金融项目选址综合评价</w:t>
        </w:r>
        <w:r>
          <w:tab/>
        </w:r>
        <w:r>
          <w:fldChar w:fldCharType="begin"/>
        </w:r>
        <w:r>
          <w:instrText xml:space="preserve"> PAGEREF _Toc26231 \h </w:instrText>
        </w:r>
        <w:r>
          <w:fldChar w:fldCharType="separate"/>
        </w:r>
        <w:r>
          <w:t>8</w:t>
        </w:r>
        <w:r>
          <w:fldChar w:fldCharType="end"/>
        </w:r>
      </w:hyperlink>
    </w:p>
    <w:p>
      <w:pPr>
        <w:pStyle w:val="TOC1"/>
        <w:tabs>
          <w:tab w:val="right" w:leader="dot" w:pos="8306"/>
        </w:tabs>
      </w:pPr>
      <w:hyperlink w:anchor="_Toc8440" w:history="1">
        <w:r>
          <w:rPr>
            <w:rFonts w:ascii="仿宋" w:eastAsia="仿宋" w:hAnsi="仿宋" w:cs="仿宋" w:hint="eastAsia"/>
            <w:lang w:eastAsia="zh-CN"/>
          </w:rPr>
          <w:t>二、住房金融筹建公司基本信息</w:t>
        </w:r>
        <w:r>
          <w:tab/>
        </w:r>
        <w:r>
          <w:fldChar w:fldCharType="begin"/>
        </w:r>
        <w:r>
          <w:instrText xml:space="preserve"> PAGEREF _Toc8440 \h </w:instrText>
        </w:r>
        <w:r>
          <w:fldChar w:fldCharType="separate"/>
        </w:r>
        <w:r>
          <w:t>8</w:t>
        </w:r>
        <w:r>
          <w:fldChar w:fldCharType="end"/>
        </w:r>
      </w:hyperlink>
    </w:p>
    <w:p>
      <w:pPr>
        <w:pStyle w:val="TOC2"/>
        <w:tabs>
          <w:tab w:val="right" w:leader="dot" w:pos="8306"/>
        </w:tabs>
      </w:pPr>
      <w:hyperlink w:anchor="_Toc5972" w:history="1">
        <w:r>
          <w:rPr>
            <w:rFonts w:ascii="仿宋" w:eastAsia="仿宋" w:hAnsi="仿宋" w:cs="仿宋" w:hint="eastAsia"/>
            <w:lang w:eastAsia="zh-CN"/>
          </w:rPr>
          <w:t>(一)、公司名称</w:t>
        </w:r>
        <w:r>
          <w:tab/>
        </w:r>
        <w:r>
          <w:fldChar w:fldCharType="begin"/>
        </w:r>
        <w:r>
          <w:instrText xml:space="preserve"> PAGEREF _Toc5972 \h </w:instrText>
        </w:r>
        <w:r>
          <w:fldChar w:fldCharType="separate"/>
        </w:r>
        <w:r>
          <w:t>8</w:t>
        </w:r>
        <w:r>
          <w:fldChar w:fldCharType="end"/>
        </w:r>
      </w:hyperlink>
    </w:p>
    <w:p>
      <w:pPr>
        <w:pStyle w:val="TOC2"/>
        <w:tabs>
          <w:tab w:val="right" w:leader="dot" w:pos="8306"/>
        </w:tabs>
      </w:pPr>
      <w:hyperlink w:anchor="_Toc2968" w:history="1">
        <w:r>
          <w:rPr>
            <w:rFonts w:ascii="仿宋" w:eastAsia="仿宋" w:hAnsi="仿宋" w:cs="仿宋" w:hint="eastAsia"/>
            <w:lang w:eastAsia="zh-CN"/>
          </w:rPr>
          <w:t>(二)、注册资本</w:t>
        </w:r>
        <w:r>
          <w:tab/>
        </w:r>
        <w:r>
          <w:fldChar w:fldCharType="begin"/>
        </w:r>
        <w:r>
          <w:instrText xml:space="preserve"> PAGEREF _Toc2968 \h </w:instrText>
        </w:r>
        <w:r>
          <w:fldChar w:fldCharType="separate"/>
        </w:r>
        <w:r>
          <w:t>8</w:t>
        </w:r>
        <w:r>
          <w:fldChar w:fldCharType="end"/>
        </w:r>
      </w:hyperlink>
    </w:p>
    <w:p>
      <w:pPr>
        <w:pStyle w:val="TOC2"/>
        <w:tabs>
          <w:tab w:val="right" w:leader="dot" w:pos="8306"/>
        </w:tabs>
      </w:pPr>
      <w:hyperlink w:anchor="_Toc3574" w:history="1">
        <w:r>
          <w:rPr>
            <w:rFonts w:ascii="仿宋" w:eastAsia="仿宋" w:hAnsi="仿宋" w:cs="仿宋" w:hint="eastAsia"/>
            <w:lang w:eastAsia="zh-CN"/>
          </w:rPr>
          <w:t>(三)、注册地址</w:t>
        </w:r>
        <w:r>
          <w:tab/>
        </w:r>
        <w:r>
          <w:fldChar w:fldCharType="begin"/>
        </w:r>
        <w:r>
          <w:instrText xml:space="preserve"> PAGEREF _Toc3574 \h </w:instrText>
        </w:r>
        <w:r>
          <w:fldChar w:fldCharType="separate"/>
        </w:r>
        <w:r>
          <w:t>9</w:t>
        </w:r>
        <w:r>
          <w:fldChar w:fldCharType="end"/>
        </w:r>
      </w:hyperlink>
    </w:p>
    <w:p>
      <w:pPr>
        <w:pStyle w:val="TOC2"/>
        <w:tabs>
          <w:tab w:val="right" w:leader="dot" w:pos="8306"/>
        </w:tabs>
      </w:pPr>
      <w:hyperlink w:anchor="_Toc31183" w:history="1">
        <w:r>
          <w:rPr>
            <w:rFonts w:ascii="仿宋" w:eastAsia="仿宋" w:hAnsi="仿宋" w:cs="仿宋" w:hint="eastAsia"/>
            <w:lang w:eastAsia="zh-CN"/>
          </w:rPr>
          <w:t>(四)、法人代表</w:t>
        </w:r>
        <w:r>
          <w:tab/>
        </w:r>
        <w:r>
          <w:fldChar w:fldCharType="begin"/>
        </w:r>
        <w:r>
          <w:instrText xml:space="preserve"> PAGEREF _Toc31183 \h </w:instrText>
        </w:r>
        <w:r>
          <w:fldChar w:fldCharType="separate"/>
        </w:r>
        <w:r>
          <w:t>9</w:t>
        </w:r>
        <w:r>
          <w:fldChar w:fldCharType="end"/>
        </w:r>
      </w:hyperlink>
    </w:p>
    <w:p>
      <w:pPr>
        <w:pStyle w:val="TOC2"/>
        <w:tabs>
          <w:tab w:val="right" w:leader="dot" w:pos="8306"/>
        </w:tabs>
      </w:pPr>
      <w:hyperlink w:anchor="_Toc27673" w:history="1">
        <w:r>
          <w:rPr>
            <w:rFonts w:ascii="仿宋" w:eastAsia="仿宋" w:hAnsi="仿宋" w:cs="仿宋" w:hint="eastAsia"/>
            <w:lang w:eastAsia="zh-CN"/>
          </w:rPr>
          <w:t>(五)、主要经营范围</w:t>
        </w:r>
        <w:r>
          <w:tab/>
        </w:r>
        <w:r>
          <w:fldChar w:fldCharType="begin"/>
        </w:r>
        <w:r>
          <w:instrText xml:space="preserve"> PAGEREF _Toc27673 \h </w:instrText>
        </w:r>
        <w:r>
          <w:fldChar w:fldCharType="separate"/>
        </w:r>
        <w:r>
          <w:t>9</w:t>
        </w:r>
        <w:r>
          <w:fldChar w:fldCharType="end"/>
        </w:r>
      </w:hyperlink>
    </w:p>
    <w:p>
      <w:pPr>
        <w:pStyle w:val="TOC2"/>
        <w:tabs>
          <w:tab w:val="right" w:leader="dot" w:pos="8306"/>
        </w:tabs>
      </w:pPr>
      <w:hyperlink w:anchor="_Toc1965" w:history="1">
        <w:r>
          <w:rPr>
            <w:rFonts w:ascii="仿宋" w:eastAsia="仿宋" w:hAnsi="仿宋" w:cs="仿宋" w:hint="eastAsia"/>
            <w:lang w:eastAsia="zh-CN"/>
          </w:rPr>
          <w:t>(六)、主要股东</w:t>
        </w:r>
        <w:r>
          <w:tab/>
        </w:r>
        <w:r>
          <w:fldChar w:fldCharType="begin"/>
        </w:r>
        <w:r>
          <w:instrText xml:space="preserve"> PAGEREF _Toc1965 \h </w:instrText>
        </w:r>
        <w:r>
          <w:fldChar w:fldCharType="separate"/>
        </w:r>
        <w:r>
          <w:t>9</w:t>
        </w:r>
        <w:r>
          <w:fldChar w:fldCharType="end"/>
        </w:r>
      </w:hyperlink>
    </w:p>
    <w:p>
      <w:pPr>
        <w:pStyle w:val="TOC1"/>
        <w:tabs>
          <w:tab w:val="right" w:leader="dot" w:pos="8306"/>
        </w:tabs>
      </w:pPr>
      <w:hyperlink w:anchor="_Toc25032" w:history="1">
        <w:r>
          <w:rPr>
            <w:rFonts w:ascii="仿宋" w:eastAsia="仿宋" w:hAnsi="仿宋" w:cs="仿宋" w:hint="eastAsia"/>
            <w:lang w:eastAsia="zh-CN"/>
          </w:rPr>
          <w:t>三、公司成立方案</w:t>
        </w:r>
        <w:r>
          <w:tab/>
        </w:r>
        <w:r>
          <w:fldChar w:fldCharType="begin"/>
        </w:r>
        <w:r>
          <w:instrText xml:space="preserve"> PAGEREF _Toc25032 \h </w:instrText>
        </w:r>
        <w:r>
          <w:fldChar w:fldCharType="separate"/>
        </w:r>
        <w:r>
          <w:t>10</w:t>
        </w:r>
        <w:r>
          <w:fldChar w:fldCharType="end"/>
        </w:r>
      </w:hyperlink>
    </w:p>
    <w:p>
      <w:pPr>
        <w:pStyle w:val="TOC2"/>
        <w:tabs>
          <w:tab w:val="right" w:leader="dot" w:pos="8306"/>
        </w:tabs>
      </w:pPr>
      <w:hyperlink w:anchor="_Toc100" w:history="1">
        <w:r>
          <w:rPr>
            <w:rFonts w:ascii="仿宋" w:eastAsia="仿宋" w:hAnsi="仿宋" w:cs="仿宋" w:hint="eastAsia"/>
            <w:lang w:eastAsia="zh-CN"/>
          </w:rPr>
          <w:t>(一)、公司经营宗旨</w:t>
        </w:r>
        <w:r>
          <w:tab/>
        </w:r>
        <w:r>
          <w:fldChar w:fldCharType="begin"/>
        </w:r>
        <w:r>
          <w:instrText xml:space="preserve"> PAGEREF _Toc100 \h </w:instrText>
        </w:r>
        <w:r>
          <w:fldChar w:fldCharType="separate"/>
        </w:r>
        <w:r>
          <w:t>10</w:t>
        </w:r>
        <w:r>
          <w:fldChar w:fldCharType="end"/>
        </w:r>
      </w:hyperlink>
    </w:p>
    <w:p>
      <w:pPr>
        <w:pStyle w:val="TOC2"/>
        <w:tabs>
          <w:tab w:val="right" w:leader="dot" w:pos="8306"/>
        </w:tabs>
      </w:pPr>
      <w:hyperlink w:anchor="_Toc17271" w:history="1">
        <w:r>
          <w:rPr>
            <w:rFonts w:ascii="仿宋" w:eastAsia="仿宋" w:hAnsi="仿宋" w:cs="仿宋" w:hint="eastAsia"/>
            <w:lang w:eastAsia="zh-CN"/>
          </w:rPr>
          <w:t>(二)、公司的目标、主要职责</w:t>
        </w:r>
        <w:r>
          <w:tab/>
        </w:r>
        <w:r>
          <w:fldChar w:fldCharType="begin"/>
        </w:r>
        <w:r>
          <w:instrText xml:space="preserve"> PAGEREF _Toc17271 \h </w:instrText>
        </w:r>
        <w:r>
          <w:fldChar w:fldCharType="separate"/>
        </w:r>
        <w:r>
          <w:t>11</w:t>
        </w:r>
        <w:r>
          <w:fldChar w:fldCharType="end"/>
        </w:r>
      </w:hyperlink>
    </w:p>
    <w:p>
      <w:pPr>
        <w:pStyle w:val="TOC2"/>
        <w:tabs>
          <w:tab w:val="right" w:leader="dot" w:pos="8306"/>
        </w:tabs>
      </w:pPr>
      <w:hyperlink w:anchor="_Toc27771" w:history="1">
        <w:r>
          <w:rPr>
            <w:rFonts w:ascii="仿宋" w:eastAsia="仿宋" w:hAnsi="仿宋" w:cs="仿宋" w:hint="eastAsia"/>
            <w:lang w:eastAsia="zh-CN"/>
          </w:rPr>
          <w:t>(三)、公司组建方式</w:t>
        </w:r>
        <w:r>
          <w:tab/>
        </w:r>
        <w:r>
          <w:fldChar w:fldCharType="begin"/>
        </w:r>
        <w:r>
          <w:instrText xml:space="preserve"> PAGEREF _Toc27771 \h </w:instrText>
        </w:r>
        <w:r>
          <w:fldChar w:fldCharType="separate"/>
        </w:r>
        <w:r>
          <w:t>14</w:t>
        </w:r>
        <w:r>
          <w:fldChar w:fldCharType="end"/>
        </w:r>
      </w:hyperlink>
    </w:p>
    <w:p>
      <w:pPr>
        <w:pStyle w:val="TOC2"/>
        <w:tabs>
          <w:tab w:val="right" w:leader="dot" w:pos="8306"/>
        </w:tabs>
      </w:pPr>
      <w:hyperlink w:anchor="_Toc28141" w:history="1">
        <w:r>
          <w:rPr>
            <w:rFonts w:ascii="仿宋" w:eastAsia="仿宋" w:hAnsi="仿宋" w:cs="仿宋" w:hint="eastAsia"/>
            <w:lang w:eastAsia="zh-CN"/>
          </w:rPr>
          <w:t>(四)、公司管理体制</w:t>
        </w:r>
        <w:r>
          <w:tab/>
        </w:r>
        <w:r>
          <w:fldChar w:fldCharType="begin"/>
        </w:r>
        <w:r>
          <w:instrText xml:space="preserve"> PAGEREF _Toc28141 \h </w:instrText>
        </w:r>
        <w:r>
          <w:fldChar w:fldCharType="separate"/>
        </w:r>
        <w:r>
          <w:t>15</w:t>
        </w:r>
        <w:r>
          <w:fldChar w:fldCharType="end"/>
        </w:r>
      </w:hyperlink>
    </w:p>
    <w:p>
      <w:pPr>
        <w:pStyle w:val="TOC2"/>
        <w:tabs>
          <w:tab w:val="right" w:leader="dot" w:pos="8306"/>
        </w:tabs>
      </w:pPr>
      <w:hyperlink w:anchor="_Toc14984" w:history="1">
        <w:r>
          <w:rPr>
            <w:rFonts w:ascii="仿宋" w:eastAsia="仿宋" w:hAnsi="仿宋" w:cs="仿宋" w:hint="eastAsia"/>
            <w:lang w:eastAsia="zh-CN"/>
          </w:rPr>
          <w:t>(五)、部门职责及权限</w:t>
        </w:r>
        <w:r>
          <w:tab/>
        </w:r>
        <w:r>
          <w:fldChar w:fldCharType="begin"/>
        </w:r>
        <w:r>
          <w:instrText xml:space="preserve"> PAGEREF _Toc14984 \h </w:instrText>
        </w:r>
        <w:r>
          <w:fldChar w:fldCharType="separate"/>
        </w:r>
        <w:r>
          <w:t>16</w:t>
        </w:r>
        <w:r>
          <w:fldChar w:fldCharType="end"/>
        </w:r>
      </w:hyperlink>
    </w:p>
    <w:p>
      <w:pPr>
        <w:pStyle w:val="TOC2"/>
        <w:tabs>
          <w:tab w:val="right" w:leader="dot" w:pos="8306"/>
        </w:tabs>
      </w:pPr>
      <w:hyperlink w:anchor="_Toc20110" w:history="1">
        <w:r>
          <w:rPr>
            <w:rFonts w:ascii="仿宋" w:eastAsia="仿宋" w:hAnsi="仿宋" w:cs="仿宋" w:hint="eastAsia"/>
            <w:lang w:eastAsia="zh-CN"/>
          </w:rPr>
          <w:t>(六)、核心人员介绍</w:t>
        </w:r>
        <w:r>
          <w:tab/>
        </w:r>
        <w:r>
          <w:fldChar w:fldCharType="begin"/>
        </w:r>
        <w:r>
          <w:instrText xml:space="preserve"> PAGEREF _Toc20110 \h </w:instrText>
        </w:r>
        <w:r>
          <w:fldChar w:fldCharType="separate"/>
        </w:r>
        <w:r>
          <w:t>18</w:t>
        </w:r>
        <w:r>
          <w:fldChar w:fldCharType="end"/>
        </w:r>
      </w:hyperlink>
    </w:p>
    <w:p>
      <w:pPr>
        <w:pStyle w:val="TOC2"/>
        <w:tabs>
          <w:tab w:val="right" w:leader="dot" w:pos="8306"/>
        </w:tabs>
      </w:pPr>
      <w:hyperlink w:anchor="_Toc7915" w:history="1">
        <w:r>
          <w:rPr>
            <w:rFonts w:ascii="仿宋" w:eastAsia="仿宋" w:hAnsi="仿宋" w:cs="仿宋" w:hint="eastAsia"/>
            <w:lang w:eastAsia="zh-CN"/>
          </w:rPr>
          <w:t>(七)、财务会计制度</w:t>
        </w:r>
        <w:r>
          <w:tab/>
        </w:r>
        <w:r>
          <w:fldChar w:fldCharType="begin"/>
        </w:r>
        <w:r>
          <w:instrText xml:space="preserve"> PAGEREF _Toc7915 \h </w:instrText>
        </w:r>
        <w:r>
          <w:fldChar w:fldCharType="separate"/>
        </w:r>
        <w:r>
          <w:t>20</w:t>
        </w:r>
        <w:r>
          <w:fldChar w:fldCharType="end"/>
        </w:r>
      </w:hyperlink>
    </w:p>
    <w:p>
      <w:pPr>
        <w:pStyle w:val="TOC1"/>
        <w:tabs>
          <w:tab w:val="right" w:leader="dot" w:pos="8306"/>
        </w:tabs>
      </w:pPr>
      <w:hyperlink w:anchor="_Toc23223" w:history="1">
        <w:r>
          <w:rPr>
            <w:rFonts w:ascii="仿宋" w:eastAsia="仿宋" w:hAnsi="仿宋" w:cs="仿宋" w:hint="eastAsia"/>
            <w:lang w:eastAsia="zh-CN"/>
          </w:rPr>
          <w:t>四、发展规划</w:t>
        </w:r>
        <w:r>
          <w:tab/>
        </w:r>
        <w:r>
          <w:fldChar w:fldCharType="begin"/>
        </w:r>
        <w:r>
          <w:instrText xml:space="preserve"> PAGEREF _Toc23223 \h </w:instrText>
        </w:r>
        <w:r>
          <w:fldChar w:fldCharType="separate"/>
        </w:r>
        <w:r>
          <w:t>26</w:t>
        </w:r>
        <w:r>
          <w:fldChar w:fldCharType="end"/>
        </w:r>
      </w:hyperlink>
    </w:p>
    <w:p>
      <w:pPr>
        <w:pStyle w:val="TOC2"/>
        <w:tabs>
          <w:tab w:val="right" w:leader="dot" w:pos="8306"/>
        </w:tabs>
      </w:pPr>
      <w:hyperlink w:anchor="_Toc27161" w:history="1">
        <w:r>
          <w:rPr>
            <w:rFonts w:ascii="仿宋" w:eastAsia="仿宋" w:hAnsi="仿宋" w:cs="仿宋" w:hint="eastAsia"/>
            <w:lang w:eastAsia="zh-CN"/>
          </w:rPr>
          <w:t>(一)、公司发展规划</w:t>
        </w:r>
        <w:r>
          <w:tab/>
        </w:r>
        <w:r>
          <w:fldChar w:fldCharType="begin"/>
        </w:r>
        <w:r>
          <w:instrText xml:space="preserve"> PAGEREF _Toc27161 \h </w:instrText>
        </w:r>
        <w:r>
          <w:fldChar w:fldCharType="separate"/>
        </w:r>
        <w:r>
          <w:t>26</w:t>
        </w:r>
        <w:r>
          <w:fldChar w:fldCharType="end"/>
        </w:r>
      </w:hyperlink>
    </w:p>
    <w:p>
      <w:pPr>
        <w:pStyle w:val="TOC2"/>
        <w:tabs>
          <w:tab w:val="right" w:leader="dot" w:pos="8306"/>
        </w:tabs>
      </w:pPr>
      <w:hyperlink w:anchor="_Toc22355" w:history="1">
        <w:r>
          <w:rPr>
            <w:rFonts w:ascii="仿宋" w:eastAsia="仿宋" w:hAnsi="仿宋" w:cs="仿宋" w:hint="eastAsia"/>
            <w:lang w:eastAsia="zh-CN"/>
          </w:rPr>
          <w:t>(二)、保障措施</w:t>
        </w:r>
        <w:r>
          <w:tab/>
        </w:r>
        <w:r>
          <w:fldChar w:fldCharType="begin"/>
        </w:r>
        <w:r>
          <w:instrText xml:space="preserve"> PAGEREF _Toc22355 \h </w:instrText>
        </w:r>
        <w:r>
          <w:fldChar w:fldCharType="separate"/>
        </w:r>
        <w:r>
          <w:t>27</w:t>
        </w:r>
        <w:r>
          <w:fldChar w:fldCharType="end"/>
        </w:r>
      </w:hyperlink>
    </w:p>
    <w:p>
      <w:pPr>
        <w:pStyle w:val="TOC1"/>
        <w:tabs>
          <w:tab w:val="right" w:leader="dot" w:pos="8306"/>
        </w:tabs>
      </w:pPr>
      <w:hyperlink w:anchor="_Toc21107" w:history="1">
        <w:r>
          <w:rPr>
            <w:rFonts w:ascii="仿宋" w:eastAsia="仿宋" w:hAnsi="仿宋" w:cs="仿宋" w:hint="eastAsia"/>
            <w:lang w:eastAsia="zh-CN"/>
          </w:rPr>
          <w:t>五、法人治理</w:t>
        </w:r>
        <w:r>
          <w:tab/>
        </w:r>
        <w:r>
          <w:fldChar w:fldCharType="begin"/>
        </w:r>
        <w:r>
          <w:instrText xml:space="preserve"> PAGEREF _Toc21107 \h </w:instrText>
        </w:r>
        <w:r>
          <w:fldChar w:fldCharType="separate"/>
        </w:r>
        <w:r>
          <w:t>32</w:t>
        </w:r>
        <w:r>
          <w:fldChar w:fldCharType="end"/>
        </w:r>
      </w:hyperlink>
    </w:p>
    <w:p>
      <w:pPr>
        <w:pStyle w:val="TOC2"/>
        <w:tabs>
          <w:tab w:val="right" w:leader="dot" w:pos="8306"/>
        </w:tabs>
      </w:pPr>
      <w:hyperlink w:anchor="_Toc6617" w:history="1">
        <w:r>
          <w:rPr>
            <w:rFonts w:ascii="仿宋" w:eastAsia="仿宋" w:hAnsi="仿宋" w:cs="仿宋" w:hint="eastAsia"/>
            <w:lang w:eastAsia="zh-CN"/>
          </w:rPr>
          <w:t>(一)、股东权利及义务</w:t>
        </w:r>
        <w:r>
          <w:tab/>
        </w:r>
        <w:r>
          <w:fldChar w:fldCharType="begin"/>
        </w:r>
        <w:r>
          <w:instrText xml:space="preserve"> PAGEREF _Toc6617 \h </w:instrText>
        </w:r>
        <w:r>
          <w:fldChar w:fldCharType="separate"/>
        </w:r>
        <w:r>
          <w:t>32</w:t>
        </w:r>
        <w:r>
          <w:fldChar w:fldCharType="end"/>
        </w:r>
      </w:hyperlink>
    </w:p>
    <w:p>
      <w:pPr>
        <w:pStyle w:val="TOC2"/>
        <w:tabs>
          <w:tab w:val="right" w:leader="dot" w:pos="8306"/>
        </w:tabs>
      </w:pPr>
      <w:hyperlink w:anchor="_Toc21961" w:history="1">
        <w:r>
          <w:rPr>
            <w:rFonts w:ascii="仿宋" w:eastAsia="仿宋" w:hAnsi="仿宋" w:cs="仿宋" w:hint="eastAsia"/>
            <w:lang w:eastAsia="zh-CN"/>
          </w:rPr>
          <w:t>(二)、董事</w:t>
        </w:r>
        <w:r>
          <w:tab/>
        </w:r>
        <w:r>
          <w:fldChar w:fldCharType="begin"/>
        </w:r>
        <w:r>
          <w:instrText xml:space="preserve"> PAGEREF _Toc21961 \h </w:instrText>
        </w:r>
        <w:r>
          <w:fldChar w:fldCharType="separate"/>
        </w:r>
        <w:r>
          <w:t>34</w:t>
        </w:r>
        <w:r>
          <w:fldChar w:fldCharType="end"/>
        </w:r>
      </w:hyperlink>
    </w:p>
    <w:p>
      <w:pPr>
        <w:pStyle w:val="TOC2"/>
        <w:tabs>
          <w:tab w:val="right" w:leader="dot" w:pos="8306"/>
        </w:tabs>
      </w:pPr>
      <w:hyperlink w:anchor="_Toc30273" w:history="1">
        <w:r>
          <w:rPr>
            <w:rFonts w:ascii="仿宋" w:eastAsia="仿宋" w:hAnsi="仿宋" w:cs="仿宋" w:hint="eastAsia"/>
            <w:lang w:eastAsia="zh-CN"/>
          </w:rPr>
          <w:t>(三)、高级管理人员</w:t>
        </w:r>
        <w:r>
          <w:tab/>
        </w:r>
        <w:r>
          <w:fldChar w:fldCharType="begin"/>
        </w:r>
        <w:r>
          <w:instrText xml:space="preserve"> PAGEREF _Toc30273 \h </w:instrText>
        </w:r>
        <w:r>
          <w:fldChar w:fldCharType="separate"/>
        </w:r>
        <w:r>
          <w:t>39</w:t>
        </w:r>
        <w:r>
          <w:fldChar w:fldCharType="end"/>
        </w:r>
      </w:hyperlink>
    </w:p>
    <w:p>
      <w:pPr>
        <w:pStyle w:val="TOC2"/>
        <w:tabs>
          <w:tab w:val="right" w:leader="dot" w:pos="8306"/>
        </w:tabs>
      </w:pPr>
      <w:hyperlink w:anchor="_Toc14322" w:history="1">
        <w:r>
          <w:rPr>
            <w:rFonts w:ascii="仿宋" w:eastAsia="仿宋" w:hAnsi="仿宋" w:cs="仿宋" w:hint="eastAsia"/>
            <w:lang w:eastAsia="zh-CN"/>
          </w:rPr>
          <w:t>(四)、监事</w:t>
        </w:r>
        <w:r>
          <w:tab/>
        </w:r>
        <w:r>
          <w:fldChar w:fldCharType="begin"/>
        </w:r>
        <w:r>
          <w:instrText xml:space="preserve"> PAGEREF _Toc14322 \h </w:instrText>
        </w:r>
        <w:r>
          <w:fldChar w:fldCharType="separate"/>
        </w:r>
        <w:r>
          <w:t>40</w:t>
        </w:r>
        <w:r>
          <w:fldChar w:fldCharType="end"/>
        </w:r>
      </w:hyperlink>
    </w:p>
    <w:p>
      <w:pPr>
        <w:pStyle w:val="TOC1"/>
        <w:tabs>
          <w:tab w:val="right" w:leader="dot" w:pos="8306"/>
        </w:tabs>
      </w:pPr>
      <w:hyperlink w:anchor="_Toc27073" w:history="1">
        <w:r>
          <w:rPr>
            <w:rFonts w:ascii="仿宋" w:eastAsia="仿宋" w:hAnsi="仿宋" w:cs="仿宋" w:hint="eastAsia"/>
            <w:lang w:eastAsia="zh-CN"/>
          </w:rPr>
          <w:t>六、目标客户和受众分析</w:t>
        </w:r>
        <w:r>
          <w:tab/>
        </w:r>
        <w:r>
          <w:fldChar w:fldCharType="begin"/>
        </w:r>
        <w:r>
          <w:instrText xml:space="preserve"> PAGEREF _Toc27073 \h </w:instrText>
        </w:r>
        <w:r>
          <w:fldChar w:fldCharType="separate"/>
        </w:r>
        <w:r>
          <w:t>42</w:t>
        </w:r>
        <w:r>
          <w:fldChar w:fldCharType="end"/>
        </w:r>
      </w:hyperlink>
    </w:p>
    <w:p>
      <w:pPr>
        <w:pStyle w:val="TOC2"/>
        <w:tabs>
          <w:tab w:val="right" w:leader="dot" w:pos="8306"/>
        </w:tabs>
      </w:pPr>
      <w:hyperlink w:anchor="_Toc3872" w:history="1">
        <w:r>
          <w:rPr>
            <w:rFonts w:ascii="仿宋" w:eastAsia="仿宋" w:hAnsi="仿宋" w:cs="仿宋" w:hint="eastAsia"/>
            <w:lang w:eastAsia="zh-CN"/>
          </w:rPr>
          <w:t>(一)、客户群体描述</w:t>
        </w:r>
        <w:r>
          <w:tab/>
        </w:r>
        <w:r>
          <w:fldChar w:fldCharType="begin"/>
        </w:r>
        <w:r>
          <w:instrText xml:space="preserve"> PAGEREF _Toc3872 \h </w:instrText>
        </w:r>
        <w:r>
          <w:fldChar w:fldCharType="separate"/>
        </w:r>
        <w:r>
          <w:t>42</w:t>
        </w:r>
        <w:r>
          <w:fldChar w:fldCharType="end"/>
        </w:r>
      </w:hyperlink>
    </w:p>
    <w:p>
      <w:pPr>
        <w:pStyle w:val="TOC2"/>
        <w:tabs>
          <w:tab w:val="right" w:leader="dot" w:pos="8306"/>
        </w:tabs>
      </w:pPr>
      <w:hyperlink w:anchor="_Toc20556" w:history="1">
        <w:r>
          <w:rPr>
            <w:rFonts w:ascii="仿宋" w:eastAsia="仿宋" w:hAnsi="仿宋" w:cs="仿宋" w:hint="eastAsia"/>
            <w:lang w:eastAsia="zh-CN"/>
          </w:rPr>
          <w:t>(二)、客户需求和期望</w:t>
        </w:r>
        <w:r>
          <w:tab/>
        </w:r>
        <w:r>
          <w:fldChar w:fldCharType="begin"/>
        </w:r>
        <w:r>
          <w:instrText xml:space="preserve"> PAGEREF _Toc20556 \h </w:instrText>
        </w:r>
        <w:r>
          <w:fldChar w:fldCharType="separate"/>
        </w:r>
        <w:r>
          <w:t>44</w:t>
        </w:r>
        <w:r>
          <w:fldChar w:fldCharType="end"/>
        </w:r>
      </w:hyperlink>
    </w:p>
    <w:p>
      <w:pPr>
        <w:pStyle w:val="TOC2"/>
        <w:tabs>
          <w:tab w:val="right" w:leader="dot" w:pos="8306"/>
        </w:tabs>
      </w:pPr>
      <w:hyperlink w:anchor="_Toc5083" w:history="1">
        <w:r>
          <w:rPr>
            <w:rFonts w:ascii="仿宋" w:eastAsia="仿宋" w:hAnsi="仿宋" w:cs="仿宋" w:hint="eastAsia"/>
            <w:lang w:eastAsia="zh-CN"/>
          </w:rPr>
          <w:t>(三)、客户获取策略</w:t>
        </w:r>
        <w:r>
          <w:tab/>
        </w:r>
        <w:r>
          <w:fldChar w:fldCharType="begin"/>
        </w:r>
        <w:r>
          <w:instrText xml:space="preserve"> PAGEREF _Toc5083 \h </w:instrText>
        </w:r>
        <w:r>
          <w:fldChar w:fldCharType="separate"/>
        </w:r>
        <w:r>
          <w:t>45</w:t>
        </w:r>
        <w:r>
          <w:fldChar w:fldCharType="end"/>
        </w:r>
      </w:hyperlink>
    </w:p>
    <w:p>
      <w:pPr>
        <w:pStyle w:val="TOC2"/>
        <w:tabs>
          <w:tab w:val="right" w:leader="dot" w:pos="8306"/>
        </w:tabs>
      </w:pPr>
      <w:hyperlink w:anchor="_Toc9000" w:history="1">
        <w:r>
          <w:rPr>
            <w:rFonts w:ascii="仿宋" w:eastAsia="仿宋" w:hAnsi="仿宋" w:cs="仿宋" w:hint="eastAsia"/>
            <w:lang w:eastAsia="zh-CN"/>
          </w:rPr>
          <w:t>(四)、客户关系管理</w:t>
        </w:r>
        <w:r>
          <w:tab/>
        </w:r>
        <w:r>
          <w:fldChar w:fldCharType="begin"/>
        </w:r>
        <w:r>
          <w:instrText xml:space="preserve"> PAGEREF _Toc9000 \h </w:instrText>
        </w:r>
        <w:r>
          <w:fldChar w:fldCharType="separate"/>
        </w:r>
        <w:r>
          <w:t>47</w:t>
        </w:r>
        <w:r>
          <w:fldChar w:fldCharType="end"/>
        </w:r>
      </w:hyperlink>
    </w:p>
    <w:p>
      <w:pPr>
        <w:pStyle w:val="TOC1"/>
        <w:tabs>
          <w:tab w:val="right" w:leader="dot" w:pos="8306"/>
        </w:tabs>
      </w:pPr>
      <w:hyperlink w:anchor="_Toc22981" w:history="1">
        <w:r>
          <w:rPr>
            <w:rFonts w:ascii="仿宋" w:eastAsia="仿宋" w:hAnsi="仿宋" w:cs="仿宋" w:hint="eastAsia"/>
            <w:lang w:eastAsia="zh-CN"/>
          </w:rPr>
          <w:t>七、环境保护分析</w:t>
        </w:r>
        <w:r>
          <w:tab/>
        </w:r>
        <w:r>
          <w:fldChar w:fldCharType="begin"/>
        </w:r>
        <w:r>
          <w:instrText xml:space="preserve"> PAGEREF _Toc22981 \h </w:instrText>
        </w:r>
        <w:r>
          <w:fldChar w:fldCharType="separate"/>
        </w:r>
        <w:r>
          <w:t>49</w:t>
        </w:r>
        <w:r>
          <w:fldChar w:fldCharType="end"/>
        </w:r>
      </w:hyperlink>
    </w:p>
    <w:p>
      <w:pPr>
        <w:pStyle w:val="TOC2"/>
        <w:tabs>
          <w:tab w:val="right" w:leader="dot" w:pos="8306"/>
        </w:tabs>
      </w:pPr>
      <w:hyperlink w:anchor="_Toc28951" w:history="1">
        <w:r>
          <w:rPr>
            <w:rFonts w:ascii="仿宋" w:eastAsia="仿宋" w:hAnsi="仿宋" w:cs="仿宋" w:hint="eastAsia"/>
            <w:lang w:eastAsia="zh-CN"/>
          </w:rPr>
          <w:t>(一)、编制依据</w:t>
        </w:r>
        <w:r>
          <w:tab/>
        </w:r>
        <w:r>
          <w:fldChar w:fldCharType="begin"/>
        </w:r>
        <w:r>
          <w:instrText xml:space="preserve"> PAGEREF _Toc28951 \h </w:instrText>
        </w:r>
        <w:r>
          <w:fldChar w:fldCharType="separate"/>
        </w:r>
        <w:r>
          <w:t>49</w:t>
        </w:r>
        <w:r>
          <w:fldChar w:fldCharType="end"/>
        </w:r>
      </w:hyperlink>
    </w:p>
    <w:p>
      <w:pPr>
        <w:pStyle w:val="TOC2"/>
        <w:tabs>
          <w:tab w:val="right" w:leader="dot" w:pos="8306"/>
        </w:tabs>
      </w:pPr>
      <w:hyperlink w:anchor="_Toc32662" w:history="1">
        <w:r>
          <w:rPr>
            <w:rFonts w:ascii="仿宋" w:eastAsia="仿宋" w:hAnsi="仿宋" w:cs="仿宋" w:hint="eastAsia"/>
            <w:lang w:eastAsia="zh-CN"/>
          </w:rPr>
          <w:t>(二)、环境影响合理性分析</w:t>
        </w:r>
        <w:r>
          <w:tab/>
        </w:r>
        <w:r>
          <w:fldChar w:fldCharType="begin"/>
        </w:r>
        <w:r>
          <w:instrText xml:space="preserve"> PAGEREF _Toc32662 \h </w:instrText>
        </w:r>
        <w:r>
          <w:fldChar w:fldCharType="separate"/>
        </w:r>
        <w:r>
          <w:t>49</w:t>
        </w:r>
        <w:r>
          <w:fldChar w:fldCharType="end"/>
        </w:r>
      </w:hyperlink>
    </w:p>
    <w:p>
      <w:pPr>
        <w:pStyle w:val="TOC2"/>
        <w:tabs>
          <w:tab w:val="right" w:leader="dot" w:pos="8306"/>
        </w:tabs>
      </w:pPr>
      <w:hyperlink w:anchor="_Toc1255" w:history="1">
        <w:r>
          <w:rPr>
            <w:rFonts w:ascii="仿宋" w:eastAsia="仿宋" w:hAnsi="仿宋" w:cs="仿宋" w:hint="eastAsia"/>
            <w:lang w:eastAsia="zh-CN"/>
          </w:rPr>
          <w:t>(三)、建设期大气环境影响分析</w:t>
        </w:r>
        <w:r>
          <w:tab/>
        </w:r>
        <w:r>
          <w:fldChar w:fldCharType="begin"/>
        </w:r>
        <w:r>
          <w:instrText xml:space="preserve"> PAGEREF _Toc1255 \h </w:instrText>
        </w:r>
        <w:r>
          <w:fldChar w:fldCharType="separate"/>
        </w:r>
        <w:r>
          <w:t>50</w:t>
        </w:r>
        <w:r>
          <w:fldChar w:fldCharType="end"/>
        </w:r>
      </w:hyperlink>
    </w:p>
    <w:p>
      <w:pPr>
        <w:pStyle w:val="TOC2"/>
        <w:tabs>
          <w:tab w:val="right" w:leader="dot" w:pos="8306"/>
        </w:tabs>
      </w:pPr>
      <w:hyperlink w:anchor="_Toc6137" w:history="1">
        <w:r>
          <w:rPr>
            <w:rFonts w:ascii="仿宋" w:eastAsia="仿宋" w:hAnsi="仿宋" w:cs="仿宋" w:hint="eastAsia"/>
            <w:lang w:eastAsia="zh-CN"/>
          </w:rPr>
          <w:t>(四)、建设期水环境影响分析</w:t>
        </w:r>
        <w:r>
          <w:tab/>
        </w:r>
        <w:r>
          <w:fldChar w:fldCharType="begin"/>
        </w:r>
        <w:r>
          <w:instrText xml:space="preserve"> PAGEREF _Toc6137 \h </w:instrText>
        </w:r>
        <w:r>
          <w:fldChar w:fldCharType="separate"/>
        </w:r>
        <w:r>
          <w:t>51</w:t>
        </w:r>
        <w:r>
          <w:fldChar w:fldCharType="end"/>
        </w:r>
      </w:hyperlink>
    </w:p>
    <w:p>
      <w:pPr>
        <w:pStyle w:val="TOC2"/>
        <w:tabs>
          <w:tab w:val="right" w:leader="dot" w:pos="8306"/>
        </w:tabs>
      </w:pPr>
      <w:hyperlink w:anchor="_Toc5478" w:history="1">
        <w:r>
          <w:rPr>
            <w:rFonts w:ascii="仿宋" w:eastAsia="仿宋" w:hAnsi="仿宋" w:cs="仿宋" w:hint="eastAsia"/>
            <w:lang w:eastAsia="zh-CN"/>
          </w:rPr>
          <w:t>(五)、建设期固体废弃物环境影响分析</w:t>
        </w:r>
        <w:r>
          <w:tab/>
        </w:r>
        <w:r>
          <w:fldChar w:fldCharType="begin"/>
        </w:r>
        <w:r>
          <w:instrText xml:space="preserve"> PAGEREF _Toc5478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5" w:history="1">
        <w:r>
          <w:rPr>
            <w:rFonts w:ascii="仿宋" w:eastAsia="仿宋" w:hAnsi="仿宋" w:cs="仿宋" w:hint="eastAsia"/>
            <w:lang w:eastAsia="zh-CN"/>
          </w:rPr>
          <w:t>(六)、建设期声环境影响分析</w:t>
        </w:r>
        <w:r>
          <w:tab/>
        </w:r>
        <w:r>
          <w:fldChar w:fldCharType="begin"/>
        </w:r>
        <w:r>
          <w:instrText xml:space="preserve"> PAGEREF _Toc23075 \h </w:instrText>
        </w:r>
        <w:r>
          <w:fldChar w:fldCharType="separate"/>
        </w:r>
        <w:r>
          <w:t>53</w:t>
        </w:r>
        <w:r>
          <w:fldChar w:fldCharType="end"/>
        </w:r>
      </w:hyperlink>
    </w:p>
    <w:p>
      <w:pPr>
        <w:pStyle w:val="TOC2"/>
        <w:tabs>
          <w:tab w:val="right" w:leader="dot" w:pos="8306"/>
        </w:tabs>
      </w:pPr>
      <w:hyperlink w:anchor="_Toc29196" w:history="1">
        <w:r>
          <w:rPr>
            <w:rFonts w:ascii="仿宋" w:eastAsia="仿宋" w:hAnsi="仿宋" w:cs="仿宋" w:hint="eastAsia"/>
            <w:lang w:eastAsia="zh-CN"/>
          </w:rPr>
          <w:t>(七)、营运期大气环境影响分析</w:t>
        </w:r>
        <w:r>
          <w:tab/>
        </w:r>
        <w:r>
          <w:fldChar w:fldCharType="begin"/>
        </w:r>
        <w:r>
          <w:instrText xml:space="preserve"> PAGEREF _Toc29196 \h </w:instrText>
        </w:r>
        <w:r>
          <w:fldChar w:fldCharType="separate"/>
        </w:r>
        <w:r>
          <w:t>55</w:t>
        </w:r>
        <w:r>
          <w:fldChar w:fldCharType="end"/>
        </w:r>
      </w:hyperlink>
    </w:p>
    <w:p>
      <w:pPr>
        <w:pStyle w:val="TOC2"/>
        <w:tabs>
          <w:tab w:val="right" w:leader="dot" w:pos="8306"/>
        </w:tabs>
      </w:pPr>
      <w:hyperlink w:anchor="_Toc24676" w:history="1">
        <w:r>
          <w:rPr>
            <w:rFonts w:ascii="仿宋" w:eastAsia="仿宋" w:hAnsi="仿宋" w:cs="仿宋" w:hint="eastAsia"/>
            <w:lang w:eastAsia="zh-CN"/>
          </w:rPr>
          <w:t>(八)、营运期水环境影响分析</w:t>
        </w:r>
        <w:r>
          <w:tab/>
        </w:r>
        <w:r>
          <w:fldChar w:fldCharType="begin"/>
        </w:r>
        <w:r>
          <w:instrText xml:space="preserve"> PAGEREF _Toc24676 \h </w:instrText>
        </w:r>
        <w:r>
          <w:fldChar w:fldCharType="separate"/>
        </w:r>
        <w:r>
          <w:t>56</w:t>
        </w:r>
        <w:r>
          <w:fldChar w:fldCharType="end"/>
        </w:r>
      </w:hyperlink>
    </w:p>
    <w:p>
      <w:pPr>
        <w:pStyle w:val="TOC2"/>
        <w:tabs>
          <w:tab w:val="right" w:leader="dot" w:pos="8306"/>
        </w:tabs>
      </w:pPr>
      <w:hyperlink w:anchor="_Toc31190" w:history="1">
        <w:r>
          <w:rPr>
            <w:rFonts w:ascii="仿宋" w:eastAsia="仿宋" w:hAnsi="仿宋" w:cs="仿宋" w:hint="eastAsia"/>
            <w:lang w:eastAsia="zh-CN"/>
          </w:rPr>
          <w:t>(九)、营运期固体废弃物环境影响分析</w:t>
        </w:r>
        <w:r>
          <w:tab/>
        </w:r>
        <w:r>
          <w:fldChar w:fldCharType="begin"/>
        </w:r>
        <w:r>
          <w:instrText xml:space="preserve"> PAGEREF _Toc31190 \h </w:instrText>
        </w:r>
        <w:r>
          <w:fldChar w:fldCharType="separate"/>
        </w:r>
        <w:r>
          <w:t>57</w:t>
        </w:r>
        <w:r>
          <w:fldChar w:fldCharType="end"/>
        </w:r>
      </w:hyperlink>
    </w:p>
    <w:p>
      <w:pPr>
        <w:pStyle w:val="TOC2"/>
        <w:tabs>
          <w:tab w:val="right" w:leader="dot" w:pos="8306"/>
        </w:tabs>
      </w:pPr>
      <w:hyperlink w:anchor="_Toc11265" w:history="1">
        <w:r>
          <w:rPr>
            <w:rFonts w:ascii="仿宋" w:eastAsia="仿宋" w:hAnsi="仿宋" w:cs="仿宋" w:hint="eastAsia"/>
            <w:lang w:eastAsia="zh-CN"/>
          </w:rPr>
          <w:t>(十)、营运期声环境影响分析</w:t>
        </w:r>
        <w:r>
          <w:tab/>
        </w:r>
        <w:r>
          <w:fldChar w:fldCharType="begin"/>
        </w:r>
        <w:r>
          <w:instrText xml:space="preserve"> PAGEREF _Toc11265 \h </w:instrText>
        </w:r>
        <w:r>
          <w:fldChar w:fldCharType="separate"/>
        </w:r>
        <w:r>
          <w:t>58</w:t>
        </w:r>
        <w:r>
          <w:fldChar w:fldCharType="end"/>
        </w:r>
      </w:hyperlink>
    </w:p>
    <w:p>
      <w:pPr>
        <w:pStyle w:val="TOC2"/>
        <w:tabs>
          <w:tab w:val="right" w:leader="dot" w:pos="8306"/>
        </w:tabs>
      </w:pPr>
      <w:hyperlink w:anchor="_Toc22061" w:history="1">
        <w:r>
          <w:rPr>
            <w:rFonts w:ascii="仿宋" w:eastAsia="仿宋" w:hAnsi="仿宋" w:cs="仿宋" w:hint="eastAsia"/>
            <w:lang w:eastAsia="zh-CN"/>
          </w:rPr>
          <w:t>(十一)、清洁生产</w:t>
        </w:r>
        <w:r>
          <w:tab/>
        </w:r>
        <w:r>
          <w:fldChar w:fldCharType="begin"/>
        </w:r>
        <w:r>
          <w:instrText xml:space="preserve"> PAGEREF _Toc22061 \h </w:instrText>
        </w:r>
        <w:r>
          <w:fldChar w:fldCharType="separate"/>
        </w:r>
        <w:r>
          <w:t>59</w:t>
        </w:r>
        <w:r>
          <w:fldChar w:fldCharType="end"/>
        </w:r>
      </w:hyperlink>
    </w:p>
    <w:p>
      <w:pPr>
        <w:pStyle w:val="TOC2"/>
        <w:tabs>
          <w:tab w:val="right" w:leader="dot" w:pos="8306"/>
        </w:tabs>
      </w:pPr>
      <w:hyperlink w:anchor="_Toc8468" w:history="1">
        <w:r>
          <w:rPr>
            <w:rFonts w:ascii="仿宋" w:eastAsia="仿宋" w:hAnsi="仿宋" w:cs="仿宋" w:hint="eastAsia"/>
            <w:lang w:eastAsia="zh-CN"/>
          </w:rPr>
          <w:t>(十二)、环境管理分析</w:t>
        </w:r>
        <w:r>
          <w:tab/>
        </w:r>
        <w:r>
          <w:fldChar w:fldCharType="begin"/>
        </w:r>
        <w:r>
          <w:instrText xml:space="preserve"> PAGEREF _Toc8468 \h </w:instrText>
        </w:r>
        <w:r>
          <w:fldChar w:fldCharType="separate"/>
        </w:r>
        <w:r>
          <w:t>60</w:t>
        </w:r>
        <w:r>
          <w:fldChar w:fldCharType="end"/>
        </w:r>
      </w:hyperlink>
    </w:p>
    <w:p>
      <w:pPr>
        <w:pStyle w:val="TOC2"/>
        <w:tabs>
          <w:tab w:val="right" w:leader="dot" w:pos="8306"/>
        </w:tabs>
      </w:pPr>
      <w:hyperlink w:anchor="_Toc460" w:history="1">
        <w:r>
          <w:rPr>
            <w:rFonts w:ascii="仿宋" w:eastAsia="仿宋" w:hAnsi="仿宋" w:cs="仿宋" w:hint="eastAsia"/>
            <w:lang w:eastAsia="zh-CN"/>
          </w:rPr>
          <w:t>(十三)、结论及建议</w:t>
        </w:r>
        <w:r>
          <w:tab/>
        </w:r>
        <w:r>
          <w:fldChar w:fldCharType="begin"/>
        </w:r>
        <w:r>
          <w:instrText xml:space="preserve"> PAGEREF _Toc460 \h </w:instrText>
        </w:r>
        <w:r>
          <w:fldChar w:fldCharType="separate"/>
        </w:r>
        <w:r>
          <w:t>62</w:t>
        </w:r>
        <w:r>
          <w:fldChar w:fldCharType="end"/>
        </w:r>
      </w:hyperlink>
    </w:p>
    <w:p>
      <w:pPr>
        <w:pStyle w:val="TOC1"/>
        <w:tabs>
          <w:tab w:val="right" w:leader="dot" w:pos="8306"/>
        </w:tabs>
      </w:pPr>
      <w:hyperlink w:anchor="_Toc590" w:history="1">
        <w:r>
          <w:rPr>
            <w:rFonts w:ascii="仿宋" w:eastAsia="仿宋" w:hAnsi="仿宋" w:cs="仿宋" w:hint="eastAsia"/>
            <w:lang w:eastAsia="zh-CN"/>
          </w:rPr>
          <w:t>八、投资方案分析</w:t>
        </w:r>
        <w:r>
          <w:tab/>
        </w:r>
        <w:r>
          <w:fldChar w:fldCharType="begin"/>
        </w:r>
        <w:r>
          <w:instrText xml:space="preserve"> PAGEREF _Toc590 \h </w:instrText>
        </w:r>
        <w:r>
          <w:fldChar w:fldCharType="separate"/>
        </w:r>
        <w:r>
          <w:t>63</w:t>
        </w:r>
        <w:r>
          <w:fldChar w:fldCharType="end"/>
        </w:r>
      </w:hyperlink>
    </w:p>
    <w:p>
      <w:pPr>
        <w:pStyle w:val="TOC2"/>
        <w:tabs>
          <w:tab w:val="right" w:leader="dot" w:pos="8306"/>
        </w:tabs>
      </w:pPr>
      <w:hyperlink w:anchor="_Toc9212" w:history="1">
        <w:r>
          <w:rPr>
            <w:rFonts w:ascii="仿宋" w:eastAsia="仿宋" w:hAnsi="仿宋" w:cs="仿宋" w:hint="eastAsia"/>
            <w:lang w:eastAsia="zh-CN"/>
          </w:rPr>
          <w:t>(一)、编制说明</w:t>
        </w:r>
        <w:r>
          <w:tab/>
        </w:r>
        <w:r>
          <w:fldChar w:fldCharType="begin"/>
        </w:r>
        <w:r>
          <w:instrText xml:space="preserve"> PAGEREF _Toc9212 \h </w:instrText>
        </w:r>
        <w:r>
          <w:fldChar w:fldCharType="separate"/>
        </w:r>
        <w:r>
          <w:t>63</w:t>
        </w:r>
        <w:r>
          <w:fldChar w:fldCharType="end"/>
        </w:r>
      </w:hyperlink>
    </w:p>
    <w:p>
      <w:pPr>
        <w:pStyle w:val="TOC2"/>
        <w:tabs>
          <w:tab w:val="right" w:leader="dot" w:pos="8306"/>
        </w:tabs>
      </w:pPr>
      <w:hyperlink w:anchor="_Toc29635" w:history="1">
        <w:r>
          <w:rPr>
            <w:rFonts w:ascii="仿宋" w:eastAsia="仿宋" w:hAnsi="仿宋" w:cs="仿宋" w:hint="eastAsia"/>
            <w:lang w:eastAsia="zh-CN"/>
          </w:rPr>
          <w:t>(二)、建设投资</w:t>
        </w:r>
        <w:r>
          <w:tab/>
        </w:r>
        <w:r>
          <w:fldChar w:fldCharType="begin"/>
        </w:r>
        <w:r>
          <w:instrText xml:space="preserve"> PAGEREF _Toc29635 \h </w:instrText>
        </w:r>
        <w:r>
          <w:fldChar w:fldCharType="separate"/>
        </w:r>
        <w:r>
          <w:t>63</w:t>
        </w:r>
        <w:r>
          <w:fldChar w:fldCharType="end"/>
        </w:r>
      </w:hyperlink>
    </w:p>
    <w:p>
      <w:pPr>
        <w:pStyle w:val="TOC2"/>
        <w:tabs>
          <w:tab w:val="right" w:leader="dot" w:pos="8306"/>
        </w:tabs>
      </w:pPr>
      <w:hyperlink w:anchor="_Toc19115" w:history="1">
        <w:r>
          <w:rPr>
            <w:rFonts w:ascii="仿宋" w:eastAsia="仿宋" w:hAnsi="仿宋" w:cs="仿宋" w:hint="eastAsia"/>
            <w:lang w:eastAsia="zh-CN"/>
          </w:rPr>
          <w:t>(三)、建设期利息</w:t>
        </w:r>
        <w:r>
          <w:tab/>
        </w:r>
        <w:r>
          <w:fldChar w:fldCharType="begin"/>
        </w:r>
        <w:r>
          <w:instrText xml:space="preserve"> PAGEREF _Toc19115 \h </w:instrText>
        </w:r>
        <w:r>
          <w:fldChar w:fldCharType="separate"/>
        </w:r>
        <w:r>
          <w:t>63</w:t>
        </w:r>
        <w:r>
          <w:fldChar w:fldCharType="end"/>
        </w:r>
      </w:hyperlink>
    </w:p>
    <w:p>
      <w:pPr>
        <w:pStyle w:val="TOC2"/>
        <w:tabs>
          <w:tab w:val="right" w:leader="dot" w:pos="8306"/>
        </w:tabs>
      </w:pPr>
      <w:hyperlink w:anchor="_Toc1327" w:history="1">
        <w:r>
          <w:rPr>
            <w:rFonts w:ascii="仿宋" w:eastAsia="仿宋" w:hAnsi="仿宋" w:cs="仿宋" w:hint="eastAsia"/>
            <w:lang w:eastAsia="zh-CN"/>
          </w:rPr>
          <w:t>(四)、流动资金</w:t>
        </w:r>
        <w:r>
          <w:tab/>
        </w:r>
        <w:r>
          <w:fldChar w:fldCharType="begin"/>
        </w:r>
        <w:r>
          <w:instrText xml:space="preserve"> PAGEREF _Toc1327 \h </w:instrText>
        </w:r>
        <w:r>
          <w:fldChar w:fldCharType="separate"/>
        </w:r>
        <w:r>
          <w:t>64</w:t>
        </w:r>
        <w:r>
          <w:fldChar w:fldCharType="end"/>
        </w:r>
      </w:hyperlink>
    </w:p>
    <w:p>
      <w:pPr>
        <w:pStyle w:val="TOC2"/>
        <w:tabs>
          <w:tab w:val="right" w:leader="dot" w:pos="8306"/>
        </w:tabs>
      </w:pPr>
      <w:hyperlink w:anchor="_Toc8732" w:history="1">
        <w:r>
          <w:rPr>
            <w:rFonts w:ascii="仿宋" w:eastAsia="仿宋" w:hAnsi="仿宋" w:cs="仿宋" w:hint="eastAsia"/>
            <w:lang w:eastAsia="zh-CN"/>
          </w:rPr>
          <w:t>(五)、住房金融项目总投资</w:t>
        </w:r>
        <w:r>
          <w:tab/>
        </w:r>
        <w:r>
          <w:fldChar w:fldCharType="begin"/>
        </w:r>
        <w:r>
          <w:instrText xml:space="preserve"> PAGEREF _Toc8732 \h </w:instrText>
        </w:r>
        <w:r>
          <w:fldChar w:fldCharType="separate"/>
        </w:r>
        <w:r>
          <w:t>64</w:t>
        </w:r>
        <w:r>
          <w:fldChar w:fldCharType="end"/>
        </w:r>
      </w:hyperlink>
    </w:p>
    <w:p>
      <w:pPr>
        <w:pStyle w:val="TOC2"/>
        <w:tabs>
          <w:tab w:val="right" w:leader="dot" w:pos="8306"/>
        </w:tabs>
      </w:pPr>
      <w:hyperlink w:anchor="_Toc1880" w:history="1">
        <w:r>
          <w:rPr>
            <w:rFonts w:ascii="仿宋" w:eastAsia="仿宋" w:hAnsi="仿宋" w:cs="仿宋" w:hint="eastAsia"/>
            <w:lang w:eastAsia="zh-CN"/>
          </w:rPr>
          <w:t>(六)、资金筹措与投资计划</w:t>
        </w:r>
        <w:r>
          <w:tab/>
        </w:r>
        <w:r>
          <w:fldChar w:fldCharType="begin"/>
        </w:r>
        <w:r>
          <w:instrText xml:space="preserve"> PAGEREF _Toc1880 \h </w:instrText>
        </w:r>
        <w:r>
          <w:fldChar w:fldCharType="separate"/>
        </w:r>
        <w:r>
          <w:t>65</w:t>
        </w:r>
        <w:r>
          <w:fldChar w:fldCharType="end"/>
        </w:r>
      </w:hyperlink>
    </w:p>
    <w:p>
      <w:pPr>
        <w:pStyle w:val="TOC1"/>
        <w:tabs>
          <w:tab w:val="right" w:leader="dot" w:pos="8306"/>
        </w:tabs>
      </w:pPr>
      <w:hyperlink w:anchor="_Toc32586" w:history="1">
        <w:r>
          <w:rPr>
            <w:rFonts w:ascii="仿宋" w:eastAsia="仿宋" w:hAnsi="仿宋" w:cs="仿宋" w:hint="eastAsia"/>
            <w:lang w:eastAsia="zh-CN"/>
          </w:rPr>
          <w:t>九、住房金融项目风险分析</w:t>
        </w:r>
        <w:r>
          <w:tab/>
        </w:r>
        <w:r>
          <w:fldChar w:fldCharType="begin"/>
        </w:r>
        <w:r>
          <w:instrText xml:space="preserve"> PAGEREF _Toc32586 \h </w:instrText>
        </w:r>
        <w:r>
          <w:fldChar w:fldCharType="separate"/>
        </w:r>
        <w:r>
          <w:t>65</w:t>
        </w:r>
        <w:r>
          <w:fldChar w:fldCharType="end"/>
        </w:r>
      </w:hyperlink>
    </w:p>
    <w:p>
      <w:pPr>
        <w:pStyle w:val="TOC2"/>
        <w:tabs>
          <w:tab w:val="right" w:leader="dot" w:pos="8306"/>
        </w:tabs>
      </w:pPr>
      <w:hyperlink w:anchor="_Toc19826" w:history="1">
        <w:r>
          <w:rPr>
            <w:rFonts w:ascii="仿宋" w:eastAsia="仿宋" w:hAnsi="仿宋" w:cs="仿宋" w:hint="eastAsia"/>
            <w:lang w:eastAsia="zh-CN"/>
          </w:rPr>
          <w:t>(一)、住房金融项目风险分析</w:t>
        </w:r>
        <w:r>
          <w:tab/>
        </w:r>
        <w:r>
          <w:fldChar w:fldCharType="begin"/>
        </w:r>
        <w:r>
          <w:instrText xml:space="preserve"> PAGEREF _Toc19826 \h </w:instrText>
        </w:r>
        <w:r>
          <w:fldChar w:fldCharType="separate"/>
        </w:r>
        <w:r>
          <w:t>65</w:t>
        </w:r>
        <w:r>
          <w:fldChar w:fldCharType="end"/>
        </w:r>
      </w:hyperlink>
    </w:p>
    <w:p>
      <w:pPr>
        <w:pStyle w:val="TOC2"/>
        <w:tabs>
          <w:tab w:val="right" w:leader="dot" w:pos="8306"/>
        </w:tabs>
      </w:pPr>
      <w:hyperlink w:anchor="_Toc31283" w:history="1">
        <w:r>
          <w:rPr>
            <w:rFonts w:ascii="仿宋" w:eastAsia="仿宋" w:hAnsi="仿宋" w:cs="仿宋" w:hint="eastAsia"/>
            <w:lang w:eastAsia="zh-CN"/>
          </w:rPr>
          <w:t>(二)、住房金融项目风险对策</w:t>
        </w:r>
        <w:r>
          <w:tab/>
        </w:r>
        <w:r>
          <w:fldChar w:fldCharType="begin"/>
        </w:r>
        <w:r>
          <w:instrText xml:space="preserve"> PAGEREF _Toc31283 \h </w:instrText>
        </w:r>
        <w:r>
          <w:fldChar w:fldCharType="separate"/>
        </w:r>
        <w:r>
          <w:t>66</w:t>
        </w:r>
        <w:r>
          <w:fldChar w:fldCharType="end"/>
        </w:r>
      </w:hyperlink>
    </w:p>
    <w:p>
      <w:pPr>
        <w:pStyle w:val="TOC1"/>
        <w:tabs>
          <w:tab w:val="right" w:leader="dot" w:pos="8306"/>
        </w:tabs>
      </w:pPr>
      <w:hyperlink w:anchor="_Toc17073" w:history="1">
        <w:r>
          <w:rPr>
            <w:rFonts w:ascii="仿宋" w:eastAsia="仿宋" w:hAnsi="仿宋" w:cs="仿宋" w:hint="eastAsia"/>
            <w:lang w:eastAsia="zh-CN"/>
          </w:rPr>
          <w:t>十、建设进度分析</w:t>
        </w:r>
        <w:r>
          <w:tab/>
        </w:r>
        <w:r>
          <w:fldChar w:fldCharType="begin"/>
        </w:r>
        <w:r>
          <w:instrText xml:space="preserve"> PAGEREF _Toc17073 \h </w:instrText>
        </w:r>
        <w:r>
          <w:fldChar w:fldCharType="separate"/>
        </w:r>
        <w:r>
          <w:t>67</w:t>
        </w:r>
        <w:r>
          <w:fldChar w:fldCharType="end"/>
        </w:r>
      </w:hyperlink>
    </w:p>
    <w:p>
      <w:pPr>
        <w:pStyle w:val="TOC2"/>
        <w:tabs>
          <w:tab w:val="right" w:leader="dot" w:pos="8306"/>
        </w:tabs>
      </w:pPr>
      <w:hyperlink w:anchor="_Toc32677" w:history="1">
        <w:r>
          <w:rPr>
            <w:rFonts w:ascii="仿宋" w:eastAsia="仿宋" w:hAnsi="仿宋" w:cs="仿宋" w:hint="eastAsia"/>
            <w:lang w:eastAsia="zh-CN"/>
          </w:rPr>
          <w:t>(一)、住房金融项目进度安排</w:t>
        </w:r>
        <w:r>
          <w:tab/>
        </w:r>
        <w:r>
          <w:fldChar w:fldCharType="begin"/>
        </w:r>
        <w:r>
          <w:instrText xml:space="preserve"> PAGEREF _Toc32677 \h </w:instrText>
        </w:r>
        <w:r>
          <w:fldChar w:fldCharType="separate"/>
        </w:r>
        <w:r>
          <w:t>67</w:t>
        </w:r>
        <w:r>
          <w:fldChar w:fldCharType="end"/>
        </w:r>
      </w:hyperlink>
    </w:p>
    <w:p>
      <w:pPr>
        <w:pStyle w:val="TOC2"/>
        <w:tabs>
          <w:tab w:val="right" w:leader="dot" w:pos="8306"/>
        </w:tabs>
      </w:pPr>
      <w:hyperlink w:anchor="_Toc15730" w:history="1">
        <w:r>
          <w:rPr>
            <w:rFonts w:ascii="仿宋" w:eastAsia="仿宋" w:hAnsi="仿宋" w:cs="仿宋" w:hint="eastAsia"/>
            <w:lang w:eastAsia="zh-CN"/>
          </w:rPr>
          <w:t>(二)、住房金融项目实施保障措施</w:t>
        </w:r>
        <w:r>
          <w:tab/>
        </w:r>
        <w:r>
          <w:fldChar w:fldCharType="begin"/>
        </w:r>
        <w:r>
          <w:instrText xml:space="preserve"> PAGEREF _Toc15730 \h </w:instrText>
        </w:r>
        <w:r>
          <w:fldChar w:fldCharType="separate"/>
        </w:r>
        <w:r>
          <w:t>68</w:t>
        </w:r>
        <w:r>
          <w:fldChar w:fldCharType="end"/>
        </w:r>
      </w:hyperlink>
    </w:p>
    <w:p>
      <w:pPr>
        <w:pStyle w:val="TOC1"/>
        <w:tabs>
          <w:tab w:val="right" w:leader="dot" w:pos="8306"/>
        </w:tabs>
      </w:pPr>
      <w:hyperlink w:anchor="_Toc15937" w:history="1">
        <w:r>
          <w:rPr>
            <w:rFonts w:ascii="仿宋" w:eastAsia="仿宋" w:hAnsi="仿宋" w:cs="仿宋" w:hint="eastAsia"/>
            <w:lang w:eastAsia="zh-CN"/>
          </w:rPr>
          <w:t>十一、未来计划和展望</w:t>
        </w:r>
        <w:r>
          <w:tab/>
        </w:r>
        <w:r>
          <w:fldChar w:fldCharType="begin"/>
        </w:r>
        <w:r>
          <w:instrText xml:space="preserve"> PAGEREF _Toc15937 \h </w:instrText>
        </w:r>
        <w:r>
          <w:fldChar w:fldCharType="separate"/>
        </w:r>
        <w:r>
          <w:t>69</w:t>
        </w:r>
        <w:r>
          <w:fldChar w:fldCharType="end"/>
        </w:r>
      </w:hyperlink>
    </w:p>
    <w:p>
      <w:pPr>
        <w:pStyle w:val="TOC2"/>
        <w:tabs>
          <w:tab w:val="right" w:leader="dot" w:pos="8306"/>
        </w:tabs>
      </w:pPr>
      <w:hyperlink w:anchor="_Toc1184" w:history="1">
        <w:r>
          <w:rPr>
            <w:rFonts w:ascii="仿宋" w:eastAsia="仿宋" w:hAnsi="仿宋" w:cs="仿宋" w:hint="eastAsia"/>
            <w:lang w:eastAsia="zh-CN"/>
          </w:rPr>
          <w:t>(一)、公司未来的发展计划</w:t>
        </w:r>
        <w:r>
          <w:tab/>
        </w:r>
        <w:r>
          <w:fldChar w:fldCharType="begin"/>
        </w:r>
        <w:r>
          <w:instrText xml:space="preserve"> PAGEREF _Toc1184 \h </w:instrText>
        </w:r>
        <w:r>
          <w:fldChar w:fldCharType="separate"/>
        </w:r>
        <w:r>
          <w:t>69</w:t>
        </w:r>
        <w:r>
          <w:fldChar w:fldCharType="end"/>
        </w:r>
      </w:hyperlink>
    </w:p>
    <w:p>
      <w:pPr>
        <w:pStyle w:val="TOC2"/>
        <w:tabs>
          <w:tab w:val="right" w:leader="dot" w:pos="8306"/>
        </w:tabs>
      </w:pPr>
      <w:hyperlink w:anchor="_Toc12498" w:history="1">
        <w:r>
          <w:rPr>
            <w:rFonts w:ascii="仿宋" w:eastAsia="仿宋" w:hAnsi="仿宋" w:cs="仿宋" w:hint="eastAsia"/>
            <w:lang w:eastAsia="zh-CN"/>
          </w:rPr>
          <w:t>(二)、长期目标和目标</w:t>
        </w:r>
        <w:r>
          <w:tab/>
        </w:r>
        <w:r>
          <w:fldChar w:fldCharType="begin"/>
        </w:r>
        <w:r>
          <w:instrText xml:space="preserve"> PAGEREF _Toc12498 \h </w:instrText>
        </w:r>
        <w:r>
          <w:fldChar w:fldCharType="separate"/>
        </w:r>
        <w:r>
          <w:t>70</w:t>
        </w:r>
        <w:r>
          <w:fldChar w:fldCharType="end"/>
        </w:r>
      </w:hyperlink>
    </w:p>
    <w:p>
      <w:pPr>
        <w:pStyle w:val="TOC1"/>
        <w:tabs>
          <w:tab w:val="right" w:leader="dot" w:pos="8306"/>
        </w:tabs>
      </w:pPr>
      <w:hyperlink w:anchor="_Toc24891" w:history="1">
        <w:r>
          <w:rPr>
            <w:rFonts w:ascii="仿宋" w:eastAsia="仿宋" w:hAnsi="仿宋" w:cs="仿宋" w:hint="eastAsia"/>
            <w:lang w:eastAsia="zh-CN"/>
          </w:rPr>
          <w:t>十二、法律和合规事项</w:t>
        </w:r>
        <w:r>
          <w:tab/>
        </w:r>
        <w:r>
          <w:fldChar w:fldCharType="begin"/>
        </w:r>
        <w:r>
          <w:instrText xml:space="preserve"> PAGEREF _Toc24891 \h </w:instrText>
        </w:r>
        <w:r>
          <w:fldChar w:fldCharType="separate"/>
        </w:r>
        <w:r>
          <w:t>71</w:t>
        </w:r>
        <w:r>
          <w:fldChar w:fldCharType="end"/>
        </w:r>
      </w:hyperlink>
    </w:p>
    <w:p>
      <w:pPr>
        <w:pStyle w:val="TOC2"/>
        <w:tabs>
          <w:tab w:val="right" w:leader="dot" w:pos="8306"/>
        </w:tabs>
      </w:pPr>
      <w:hyperlink w:anchor="_Toc22576" w:history="1">
        <w:r>
          <w:rPr>
            <w:rFonts w:ascii="仿宋" w:eastAsia="仿宋" w:hAnsi="仿宋" w:cs="仿宋" w:hint="eastAsia"/>
            <w:lang w:eastAsia="zh-CN"/>
          </w:rPr>
          <w:t>(一)、公司注册和法律地位</w:t>
        </w:r>
        <w:r>
          <w:tab/>
        </w:r>
        <w:r>
          <w:fldChar w:fldCharType="begin"/>
        </w:r>
        <w:r>
          <w:instrText xml:space="preserve"> PAGEREF _Toc22576 \h </w:instrText>
        </w:r>
        <w:r>
          <w:fldChar w:fldCharType="separate"/>
        </w:r>
        <w:r>
          <w:t>71</w:t>
        </w:r>
        <w:r>
          <w:fldChar w:fldCharType="end"/>
        </w:r>
      </w:hyperlink>
    </w:p>
    <w:p>
      <w:pPr>
        <w:pStyle w:val="TOC2"/>
        <w:tabs>
          <w:tab w:val="right" w:leader="dot" w:pos="8306"/>
        </w:tabs>
      </w:pPr>
      <w:hyperlink w:anchor="_Toc9523" w:history="1">
        <w:r>
          <w:rPr>
            <w:rFonts w:ascii="仿宋" w:eastAsia="仿宋" w:hAnsi="仿宋" w:cs="仿宋" w:hint="eastAsia"/>
            <w:lang w:eastAsia="zh-CN"/>
          </w:rPr>
          <w:t>(二)、专业许可与许可证</w:t>
        </w:r>
        <w:r>
          <w:tab/>
        </w:r>
        <w:r>
          <w:fldChar w:fldCharType="begin"/>
        </w:r>
        <w:r>
          <w:instrText xml:space="preserve"> PAGEREF _Toc9523 \h </w:instrText>
        </w:r>
        <w:r>
          <w:fldChar w:fldCharType="separate"/>
        </w:r>
        <w:r>
          <w:t>71</w:t>
        </w:r>
        <w:r>
          <w:fldChar w:fldCharType="end"/>
        </w:r>
      </w:hyperlink>
    </w:p>
    <w:p>
      <w:pPr>
        <w:pStyle w:val="TOC2"/>
        <w:tabs>
          <w:tab w:val="right" w:leader="dot" w:pos="8306"/>
        </w:tabs>
      </w:pPr>
      <w:hyperlink w:anchor="_Toc2359" w:history="1">
        <w:r>
          <w:rPr>
            <w:rFonts w:ascii="仿宋" w:eastAsia="仿宋" w:hAnsi="仿宋" w:cs="仿宋" w:hint="eastAsia"/>
            <w:lang w:eastAsia="zh-CN"/>
          </w:rPr>
          <w:t>(三)、知识产权</w:t>
        </w:r>
        <w:r>
          <w:tab/>
        </w:r>
        <w:r>
          <w:fldChar w:fldCharType="begin"/>
        </w:r>
        <w:r>
          <w:instrText xml:space="preserve"> PAGEREF _Toc2359 \h </w:instrText>
        </w:r>
        <w:r>
          <w:fldChar w:fldCharType="separate"/>
        </w:r>
        <w:r>
          <w:t>71</w:t>
        </w:r>
        <w:r>
          <w:fldChar w:fldCharType="end"/>
        </w:r>
      </w:hyperlink>
    </w:p>
    <w:p>
      <w:pPr>
        <w:pStyle w:val="TOC2"/>
        <w:tabs>
          <w:tab w:val="right" w:leader="dot" w:pos="8306"/>
        </w:tabs>
      </w:pPr>
      <w:hyperlink w:anchor="_Toc6639" w:history="1">
        <w:r>
          <w:rPr>
            <w:rFonts w:ascii="仿宋" w:eastAsia="仿宋" w:hAnsi="仿宋" w:cs="仿宋" w:hint="eastAsia"/>
            <w:lang w:eastAsia="zh-CN"/>
          </w:rPr>
          <w:t>(四)、合同与法律义务</w:t>
        </w:r>
        <w:r>
          <w:tab/>
        </w:r>
        <w:r>
          <w:fldChar w:fldCharType="begin"/>
        </w:r>
        <w:r>
          <w:instrText xml:space="preserve"> PAGEREF _Toc6639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17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872"/>
      <w:r>
        <w:rPr>
          <w:rFonts w:ascii="仿宋" w:eastAsia="仿宋" w:hAnsi="仿宋" w:cs="仿宋" w:hint="eastAsia"/>
          <w:lang w:eastAsia="zh-CN"/>
        </w:rPr>
        <w:t>(一)、住房金融项目选址原则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选址是决定工业住房金融项目成败的关键因素之一。根据现行政策，住房金融项目选址必须符合一系列要求，以确保城乡建设、环境保护和资源利用的协调。以下是一些关于住房金融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住房金融项目选址必须与当地城乡建设总体规划相一致。它应该符合工业住房金融项目占地使用规划的要求，并与大气污染防治、水资源和自然生态保护政策相协调。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住房金融项目选址应避开自然保护区、风景名胜区、生活饮用水源地和其他特别需要保护的敏感性目标。这有助于维护自然环境的完整性和生态系统的稳定。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住房金融项目选址应充分考虑土地资源的节约。最好选择空闲地、非耕地或荒地，以减少对良田或耕地的占用。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住房金融项目选址应提供足够的场地，以满足工艺和辅助生产设施的建设需要。这有助于确保生产流程的高效运行。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住房金融项目选址应具备良好的生产基础条件，包括充足的水源、电力、运输和可靠的能源供应。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住房金融项目选址应地势平缓，便于排除雨水和处理生产、生活废水。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住房金融项目选址应与居民区及环境污染敏感点保持足够的防护距离，以确保生产活动不会对人民健康和环境造成危害。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选址是住房金融项目成功的第一步，符合政策要求的选址将有助于确保住房金融项目的可持续发展，并避免对环境和社会造成不利影响。因此，在住房金融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3190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https://d.book118.com/897051025064006043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7051025064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2024-02-03T22:50:00Z</dcterms:created>
  <dcterms:modified xsi:type="dcterms:W3CDTF">2024-02-03T22:51:06Z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1192596C28054CD584ABCDBAED292E5A_11</vt:lpwstr>
  </property>
  <property fmtid="{D5CDD505-2E9C-101B-9397-08002B2CF9AE}" pid="3" name="KSOProductBuildVer">
    <vt:lpwstr>2052-12.1.0.16250</vt:lpwstr>
  </property>
</Properties>
</file>