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模糊控制变频双转子压缩机项目计划设计方案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24" w:history="1">
        <w:r>
          <w:rPr>
            <w:rFonts w:ascii="仿宋" w:eastAsia="仿宋" w:hAnsi="仿宋" w:cs="仿宋" w:hint="eastAsia"/>
            <w:lang w:eastAsia="zh-CN"/>
          </w:rPr>
          <w:t>前言</w:t>
        </w:r>
        <w:r>
          <w:tab/>
        </w:r>
        <w:r>
          <w:fldChar w:fldCharType="begin"/>
        </w:r>
        <w:r>
          <w:instrText xml:space="preserve"> PAGEREF _Toc4224 \h </w:instrText>
        </w:r>
        <w:r>
          <w:fldChar w:fldCharType="separate"/>
        </w:r>
        <w:r>
          <w:t>3</w:t>
        </w:r>
        <w:r>
          <w:fldChar w:fldCharType="end"/>
        </w:r>
      </w:hyperlink>
    </w:p>
    <w:p>
      <w:pPr>
        <w:pStyle w:val="TOC1"/>
        <w:tabs>
          <w:tab w:val="right" w:leader="dot" w:pos="8306"/>
        </w:tabs>
      </w:pPr>
      <w:hyperlink w:anchor="_Toc30595" w:history="1">
        <w:r>
          <w:rPr>
            <w:rFonts w:ascii="仿宋" w:eastAsia="仿宋" w:hAnsi="仿宋" w:cs="仿宋" w:hint="eastAsia"/>
            <w:lang w:eastAsia="zh-CN"/>
          </w:rPr>
          <w:t>一、模糊控制变频双转子压缩机项目概论</w:t>
        </w:r>
        <w:r>
          <w:tab/>
        </w:r>
        <w:r>
          <w:fldChar w:fldCharType="begin"/>
        </w:r>
        <w:r>
          <w:instrText xml:space="preserve"> PAGEREF _Toc30595 \h </w:instrText>
        </w:r>
        <w:r>
          <w:fldChar w:fldCharType="separate"/>
        </w:r>
        <w:r>
          <w:t>3</w:t>
        </w:r>
        <w:r>
          <w:fldChar w:fldCharType="end"/>
        </w:r>
      </w:hyperlink>
    </w:p>
    <w:p>
      <w:pPr>
        <w:pStyle w:val="TOC2"/>
        <w:tabs>
          <w:tab w:val="right" w:leader="dot" w:pos="8306"/>
        </w:tabs>
      </w:pPr>
      <w:hyperlink w:anchor="_Toc31737" w:history="1">
        <w:r>
          <w:rPr>
            <w:rFonts w:ascii="仿宋" w:eastAsia="仿宋" w:hAnsi="仿宋" w:cs="仿宋" w:hint="eastAsia"/>
            <w:lang w:eastAsia="zh-CN"/>
          </w:rPr>
          <w:t>(一)、模糊控制变频双转子压缩机项目概况</w:t>
        </w:r>
        <w:r>
          <w:tab/>
        </w:r>
        <w:r>
          <w:fldChar w:fldCharType="begin"/>
        </w:r>
        <w:r>
          <w:instrText xml:space="preserve"> PAGEREF _Toc31737 \h </w:instrText>
        </w:r>
        <w:r>
          <w:fldChar w:fldCharType="separate"/>
        </w:r>
        <w:r>
          <w:t>3</w:t>
        </w:r>
        <w:r>
          <w:fldChar w:fldCharType="end"/>
        </w:r>
      </w:hyperlink>
    </w:p>
    <w:p>
      <w:pPr>
        <w:pStyle w:val="TOC2"/>
        <w:tabs>
          <w:tab w:val="right" w:leader="dot" w:pos="8306"/>
        </w:tabs>
      </w:pPr>
      <w:hyperlink w:anchor="_Toc12876" w:history="1">
        <w:r>
          <w:rPr>
            <w:rFonts w:ascii="仿宋" w:eastAsia="仿宋" w:hAnsi="仿宋" w:cs="仿宋" w:hint="eastAsia"/>
            <w:lang w:eastAsia="zh-CN"/>
          </w:rPr>
          <w:t>(二)、模糊控制变频双转子压缩机项目目标</w:t>
        </w:r>
        <w:r>
          <w:tab/>
        </w:r>
        <w:r>
          <w:fldChar w:fldCharType="begin"/>
        </w:r>
        <w:r>
          <w:instrText xml:space="preserve"> PAGEREF _Toc12876 \h </w:instrText>
        </w:r>
        <w:r>
          <w:fldChar w:fldCharType="separate"/>
        </w:r>
        <w:r>
          <w:t>6</w:t>
        </w:r>
        <w:r>
          <w:fldChar w:fldCharType="end"/>
        </w:r>
      </w:hyperlink>
    </w:p>
    <w:p>
      <w:pPr>
        <w:pStyle w:val="TOC2"/>
        <w:tabs>
          <w:tab w:val="right" w:leader="dot" w:pos="8306"/>
        </w:tabs>
      </w:pPr>
      <w:hyperlink w:anchor="_Toc13218" w:history="1">
        <w:r>
          <w:rPr>
            <w:rFonts w:ascii="仿宋" w:eastAsia="仿宋" w:hAnsi="仿宋" w:cs="仿宋" w:hint="eastAsia"/>
            <w:lang w:eastAsia="zh-CN"/>
          </w:rPr>
          <w:t>(三)、模糊控制变频双转子压缩机项目提出的理由</w:t>
        </w:r>
        <w:r>
          <w:tab/>
        </w:r>
        <w:r>
          <w:fldChar w:fldCharType="begin"/>
        </w:r>
        <w:r>
          <w:instrText xml:space="preserve"> PAGEREF _Toc13218 \h </w:instrText>
        </w:r>
        <w:r>
          <w:fldChar w:fldCharType="separate"/>
        </w:r>
        <w:r>
          <w:t>7</w:t>
        </w:r>
        <w:r>
          <w:fldChar w:fldCharType="end"/>
        </w:r>
      </w:hyperlink>
    </w:p>
    <w:p>
      <w:pPr>
        <w:pStyle w:val="TOC2"/>
        <w:tabs>
          <w:tab w:val="right" w:leader="dot" w:pos="8306"/>
        </w:tabs>
      </w:pPr>
      <w:hyperlink w:anchor="_Toc13407" w:history="1">
        <w:r>
          <w:rPr>
            <w:rFonts w:ascii="仿宋" w:eastAsia="仿宋" w:hAnsi="仿宋" w:cs="仿宋" w:hint="eastAsia"/>
            <w:lang w:eastAsia="zh-CN"/>
          </w:rPr>
          <w:t>(四)、模糊控制变频双转子压缩机项目意义</w:t>
        </w:r>
        <w:r>
          <w:tab/>
        </w:r>
        <w:r>
          <w:fldChar w:fldCharType="begin"/>
        </w:r>
        <w:r>
          <w:instrText xml:space="preserve"> PAGEREF _Toc13407 \h </w:instrText>
        </w:r>
        <w:r>
          <w:fldChar w:fldCharType="separate"/>
        </w:r>
        <w:r>
          <w:t>8</w:t>
        </w:r>
        <w:r>
          <w:fldChar w:fldCharType="end"/>
        </w:r>
      </w:hyperlink>
    </w:p>
    <w:p>
      <w:pPr>
        <w:pStyle w:val="TOC2"/>
        <w:tabs>
          <w:tab w:val="right" w:leader="dot" w:pos="8306"/>
        </w:tabs>
      </w:pPr>
      <w:hyperlink w:anchor="_Toc3806" w:history="1">
        <w:r>
          <w:rPr>
            <w:rFonts w:ascii="仿宋" w:eastAsia="仿宋" w:hAnsi="仿宋" w:cs="仿宋" w:hint="eastAsia"/>
            <w:lang w:eastAsia="zh-CN"/>
          </w:rPr>
          <w:t>(五)、模糊控制变频双转子压缩机项目背景</w:t>
        </w:r>
        <w:r>
          <w:tab/>
        </w:r>
        <w:r>
          <w:fldChar w:fldCharType="begin"/>
        </w:r>
        <w:r>
          <w:instrText xml:space="preserve"> PAGEREF _Toc3806 \h </w:instrText>
        </w:r>
        <w:r>
          <w:fldChar w:fldCharType="separate"/>
        </w:r>
        <w:r>
          <w:t>9</w:t>
        </w:r>
        <w:r>
          <w:fldChar w:fldCharType="end"/>
        </w:r>
      </w:hyperlink>
    </w:p>
    <w:p>
      <w:pPr>
        <w:pStyle w:val="TOC1"/>
        <w:tabs>
          <w:tab w:val="right" w:leader="dot" w:pos="8306"/>
        </w:tabs>
      </w:pPr>
      <w:hyperlink w:anchor="_Toc26733" w:history="1">
        <w:r>
          <w:rPr>
            <w:rFonts w:ascii="仿宋" w:eastAsia="仿宋" w:hAnsi="仿宋" w:cs="仿宋" w:hint="eastAsia"/>
            <w:lang w:eastAsia="zh-CN"/>
          </w:rPr>
          <w:t>二、模糊控制变频双转子压缩机项目可持续发展</w:t>
        </w:r>
        <w:r>
          <w:tab/>
        </w:r>
        <w:r>
          <w:fldChar w:fldCharType="begin"/>
        </w:r>
        <w:r>
          <w:instrText xml:space="preserve"> PAGEREF _Toc26733 \h </w:instrText>
        </w:r>
        <w:r>
          <w:fldChar w:fldCharType="separate"/>
        </w:r>
        <w:r>
          <w:t>10</w:t>
        </w:r>
        <w:r>
          <w:fldChar w:fldCharType="end"/>
        </w:r>
      </w:hyperlink>
    </w:p>
    <w:p>
      <w:pPr>
        <w:pStyle w:val="TOC2"/>
        <w:tabs>
          <w:tab w:val="right" w:leader="dot" w:pos="8306"/>
        </w:tabs>
      </w:pPr>
      <w:hyperlink w:anchor="_Toc25352" w:history="1">
        <w:r>
          <w:rPr>
            <w:rFonts w:ascii="仿宋" w:eastAsia="仿宋" w:hAnsi="仿宋" w:cs="仿宋" w:hint="eastAsia"/>
            <w:lang w:eastAsia="zh-CN"/>
          </w:rPr>
          <w:t>(一)、可持续战略与实践</w:t>
        </w:r>
        <w:r>
          <w:tab/>
        </w:r>
        <w:r>
          <w:fldChar w:fldCharType="begin"/>
        </w:r>
        <w:r>
          <w:instrText xml:space="preserve"> PAGEREF _Toc25352 \h </w:instrText>
        </w:r>
        <w:r>
          <w:fldChar w:fldCharType="separate"/>
        </w:r>
        <w:r>
          <w:t>10</w:t>
        </w:r>
        <w:r>
          <w:fldChar w:fldCharType="end"/>
        </w:r>
      </w:hyperlink>
    </w:p>
    <w:p>
      <w:pPr>
        <w:pStyle w:val="TOC2"/>
        <w:tabs>
          <w:tab w:val="right" w:leader="dot" w:pos="8306"/>
        </w:tabs>
      </w:pPr>
      <w:hyperlink w:anchor="_Toc22035" w:history="1">
        <w:r>
          <w:rPr>
            <w:rFonts w:ascii="仿宋" w:eastAsia="仿宋" w:hAnsi="仿宋" w:cs="仿宋" w:hint="eastAsia"/>
            <w:lang w:eastAsia="zh-CN"/>
          </w:rPr>
          <w:t>(二)、环保与社会责任</w:t>
        </w:r>
        <w:r>
          <w:tab/>
        </w:r>
        <w:r>
          <w:fldChar w:fldCharType="begin"/>
        </w:r>
        <w:r>
          <w:instrText xml:space="preserve"> PAGEREF _Toc22035 \h </w:instrText>
        </w:r>
        <w:r>
          <w:fldChar w:fldCharType="separate"/>
        </w:r>
        <w:r>
          <w:t>11</w:t>
        </w:r>
        <w:r>
          <w:fldChar w:fldCharType="end"/>
        </w:r>
      </w:hyperlink>
    </w:p>
    <w:p>
      <w:pPr>
        <w:pStyle w:val="TOC1"/>
        <w:tabs>
          <w:tab w:val="right" w:leader="dot" w:pos="8306"/>
        </w:tabs>
      </w:pPr>
      <w:hyperlink w:anchor="_Toc10828" w:history="1">
        <w:r>
          <w:rPr>
            <w:rFonts w:ascii="仿宋" w:eastAsia="仿宋" w:hAnsi="仿宋" w:cs="仿宋" w:hint="eastAsia"/>
            <w:lang w:eastAsia="zh-CN"/>
          </w:rPr>
          <w:t>三、模糊控制变频双转子压缩机项目危机管理</w:t>
        </w:r>
        <w:r>
          <w:tab/>
        </w:r>
        <w:r>
          <w:fldChar w:fldCharType="begin"/>
        </w:r>
        <w:r>
          <w:instrText xml:space="preserve"> PAGEREF _Toc10828 \h </w:instrText>
        </w:r>
        <w:r>
          <w:fldChar w:fldCharType="separate"/>
        </w:r>
        <w:r>
          <w:t>12</w:t>
        </w:r>
        <w:r>
          <w:fldChar w:fldCharType="end"/>
        </w:r>
      </w:hyperlink>
    </w:p>
    <w:p>
      <w:pPr>
        <w:pStyle w:val="TOC2"/>
        <w:tabs>
          <w:tab w:val="right" w:leader="dot" w:pos="8306"/>
        </w:tabs>
      </w:pPr>
      <w:hyperlink w:anchor="_Toc25541" w:history="1">
        <w:r>
          <w:rPr>
            <w:rFonts w:ascii="仿宋" w:eastAsia="仿宋" w:hAnsi="仿宋" w:cs="仿宋" w:hint="eastAsia"/>
            <w:lang w:eastAsia="zh-CN"/>
          </w:rPr>
          <w:t>(一)、危机预警与识别</w:t>
        </w:r>
        <w:r>
          <w:tab/>
        </w:r>
        <w:r>
          <w:fldChar w:fldCharType="begin"/>
        </w:r>
        <w:r>
          <w:instrText xml:space="preserve"> PAGEREF _Toc25541 \h </w:instrText>
        </w:r>
        <w:r>
          <w:fldChar w:fldCharType="separate"/>
        </w:r>
        <w:r>
          <w:t>12</w:t>
        </w:r>
        <w:r>
          <w:fldChar w:fldCharType="end"/>
        </w:r>
      </w:hyperlink>
    </w:p>
    <w:p>
      <w:pPr>
        <w:pStyle w:val="TOC2"/>
        <w:tabs>
          <w:tab w:val="right" w:leader="dot" w:pos="8306"/>
        </w:tabs>
      </w:pPr>
      <w:hyperlink w:anchor="_Toc6754" w:history="1">
        <w:r>
          <w:rPr>
            <w:rFonts w:ascii="仿宋" w:eastAsia="仿宋" w:hAnsi="仿宋" w:cs="仿宋" w:hint="eastAsia"/>
            <w:lang w:eastAsia="zh-CN"/>
          </w:rPr>
          <w:t>(二)、危机应对与恢复</w:t>
        </w:r>
        <w:r>
          <w:tab/>
        </w:r>
        <w:r>
          <w:fldChar w:fldCharType="begin"/>
        </w:r>
        <w:r>
          <w:instrText xml:space="preserve"> PAGEREF _Toc6754 \h </w:instrText>
        </w:r>
        <w:r>
          <w:fldChar w:fldCharType="separate"/>
        </w:r>
        <w:r>
          <w:t>13</w:t>
        </w:r>
        <w:r>
          <w:fldChar w:fldCharType="end"/>
        </w:r>
      </w:hyperlink>
    </w:p>
    <w:p>
      <w:pPr>
        <w:pStyle w:val="TOC1"/>
        <w:tabs>
          <w:tab w:val="right" w:leader="dot" w:pos="8306"/>
        </w:tabs>
      </w:pPr>
      <w:hyperlink w:anchor="_Toc32033" w:history="1">
        <w:r>
          <w:rPr>
            <w:rFonts w:ascii="仿宋" w:eastAsia="仿宋" w:hAnsi="仿宋" w:cs="仿宋" w:hint="eastAsia"/>
            <w:lang w:eastAsia="zh-CN"/>
          </w:rPr>
          <w:t>四、产品规划分析</w:t>
        </w:r>
        <w:r>
          <w:tab/>
        </w:r>
        <w:r>
          <w:fldChar w:fldCharType="begin"/>
        </w:r>
        <w:r>
          <w:instrText xml:space="preserve"> PAGEREF _Toc32033 \h </w:instrText>
        </w:r>
        <w:r>
          <w:fldChar w:fldCharType="separate"/>
        </w:r>
        <w:r>
          <w:t>15</w:t>
        </w:r>
        <w:r>
          <w:fldChar w:fldCharType="end"/>
        </w:r>
      </w:hyperlink>
    </w:p>
    <w:p>
      <w:pPr>
        <w:pStyle w:val="TOC2"/>
        <w:tabs>
          <w:tab w:val="right" w:leader="dot" w:pos="8306"/>
        </w:tabs>
      </w:pPr>
      <w:hyperlink w:anchor="_Toc29197" w:history="1">
        <w:r>
          <w:rPr>
            <w:rFonts w:ascii="仿宋" w:eastAsia="仿宋" w:hAnsi="仿宋" w:cs="仿宋" w:hint="eastAsia"/>
            <w:lang w:eastAsia="zh-CN"/>
          </w:rPr>
          <w:t>(一)、产品规划</w:t>
        </w:r>
        <w:r>
          <w:tab/>
        </w:r>
        <w:r>
          <w:fldChar w:fldCharType="begin"/>
        </w:r>
        <w:r>
          <w:instrText xml:space="preserve"> PAGEREF _Toc29197 \h </w:instrText>
        </w:r>
        <w:r>
          <w:fldChar w:fldCharType="separate"/>
        </w:r>
        <w:r>
          <w:t>15</w:t>
        </w:r>
        <w:r>
          <w:fldChar w:fldCharType="end"/>
        </w:r>
      </w:hyperlink>
    </w:p>
    <w:p>
      <w:pPr>
        <w:pStyle w:val="TOC2"/>
        <w:tabs>
          <w:tab w:val="right" w:leader="dot" w:pos="8306"/>
        </w:tabs>
      </w:pPr>
      <w:hyperlink w:anchor="_Toc26877" w:history="1">
        <w:r>
          <w:rPr>
            <w:rFonts w:ascii="仿宋" w:eastAsia="仿宋" w:hAnsi="仿宋" w:cs="仿宋" w:hint="eastAsia"/>
            <w:lang w:eastAsia="zh-CN"/>
          </w:rPr>
          <w:t>(二)、建设规模</w:t>
        </w:r>
        <w:r>
          <w:tab/>
        </w:r>
        <w:r>
          <w:fldChar w:fldCharType="begin"/>
        </w:r>
        <w:r>
          <w:instrText xml:space="preserve"> PAGEREF _Toc26877 \h </w:instrText>
        </w:r>
        <w:r>
          <w:fldChar w:fldCharType="separate"/>
        </w:r>
        <w:r>
          <w:t>16</w:t>
        </w:r>
        <w:r>
          <w:fldChar w:fldCharType="end"/>
        </w:r>
      </w:hyperlink>
    </w:p>
    <w:p>
      <w:pPr>
        <w:pStyle w:val="TOC1"/>
        <w:tabs>
          <w:tab w:val="right" w:leader="dot" w:pos="8306"/>
        </w:tabs>
      </w:pPr>
      <w:hyperlink w:anchor="_Toc15235" w:history="1">
        <w:r>
          <w:rPr>
            <w:rFonts w:ascii="仿宋" w:eastAsia="仿宋" w:hAnsi="仿宋" w:cs="仿宋" w:hint="eastAsia"/>
            <w:lang w:eastAsia="zh-CN"/>
          </w:rPr>
          <w:t>五、模糊控制变频双转子压缩机项目建设单位说明</w:t>
        </w:r>
        <w:r>
          <w:tab/>
        </w:r>
        <w:r>
          <w:fldChar w:fldCharType="begin"/>
        </w:r>
        <w:r>
          <w:instrText xml:space="preserve"> PAGEREF _Toc15235 \h </w:instrText>
        </w:r>
        <w:r>
          <w:fldChar w:fldCharType="separate"/>
        </w:r>
        <w:r>
          <w:t>17</w:t>
        </w:r>
        <w:r>
          <w:fldChar w:fldCharType="end"/>
        </w:r>
      </w:hyperlink>
    </w:p>
    <w:p>
      <w:pPr>
        <w:pStyle w:val="TOC2"/>
        <w:tabs>
          <w:tab w:val="right" w:leader="dot" w:pos="8306"/>
        </w:tabs>
      </w:pPr>
      <w:hyperlink w:anchor="_Toc13472" w:history="1">
        <w:r>
          <w:rPr>
            <w:rFonts w:ascii="仿宋" w:eastAsia="仿宋" w:hAnsi="仿宋" w:cs="仿宋" w:hint="eastAsia"/>
            <w:lang w:eastAsia="zh-CN"/>
          </w:rPr>
          <w:t>(一)、模糊控制变频双转子压缩机项目承办单位基本情况</w:t>
        </w:r>
        <w:r>
          <w:tab/>
        </w:r>
        <w:r>
          <w:fldChar w:fldCharType="begin"/>
        </w:r>
        <w:r>
          <w:instrText xml:space="preserve"> PAGEREF _Toc13472 \h </w:instrText>
        </w:r>
        <w:r>
          <w:fldChar w:fldCharType="separate"/>
        </w:r>
        <w:r>
          <w:t>17</w:t>
        </w:r>
        <w:r>
          <w:fldChar w:fldCharType="end"/>
        </w:r>
      </w:hyperlink>
    </w:p>
    <w:p>
      <w:pPr>
        <w:pStyle w:val="TOC2"/>
        <w:tabs>
          <w:tab w:val="right" w:leader="dot" w:pos="8306"/>
        </w:tabs>
      </w:pPr>
      <w:hyperlink w:anchor="_Toc29484" w:history="1">
        <w:r>
          <w:rPr>
            <w:rFonts w:ascii="仿宋" w:eastAsia="仿宋" w:hAnsi="仿宋" w:cs="仿宋" w:hint="eastAsia"/>
            <w:lang w:eastAsia="zh-CN"/>
          </w:rPr>
          <w:t>(二)、公司经济效益分析</w:t>
        </w:r>
        <w:r>
          <w:tab/>
        </w:r>
        <w:r>
          <w:fldChar w:fldCharType="begin"/>
        </w:r>
        <w:r>
          <w:instrText xml:space="preserve"> PAGEREF _Toc29484 \h </w:instrText>
        </w:r>
        <w:r>
          <w:fldChar w:fldCharType="separate"/>
        </w:r>
        <w:r>
          <w:t>18</w:t>
        </w:r>
        <w:r>
          <w:fldChar w:fldCharType="end"/>
        </w:r>
      </w:hyperlink>
    </w:p>
    <w:p>
      <w:pPr>
        <w:pStyle w:val="TOC1"/>
        <w:tabs>
          <w:tab w:val="right" w:leader="dot" w:pos="8306"/>
        </w:tabs>
      </w:pPr>
      <w:hyperlink w:anchor="_Toc1544" w:history="1">
        <w:r>
          <w:rPr>
            <w:rFonts w:ascii="仿宋" w:eastAsia="仿宋" w:hAnsi="仿宋" w:cs="仿宋" w:hint="eastAsia"/>
            <w:lang w:eastAsia="zh-CN"/>
          </w:rPr>
          <w:t>六、模糊控制变频双转子压缩机项目建设背景及必要性分析</w:t>
        </w:r>
        <w:r>
          <w:tab/>
        </w:r>
        <w:r>
          <w:fldChar w:fldCharType="begin"/>
        </w:r>
        <w:r>
          <w:instrText xml:space="preserve"> PAGEREF _Toc1544 \h </w:instrText>
        </w:r>
        <w:r>
          <w:fldChar w:fldCharType="separate"/>
        </w:r>
        <w:r>
          <w:t>19</w:t>
        </w:r>
        <w:r>
          <w:fldChar w:fldCharType="end"/>
        </w:r>
      </w:hyperlink>
    </w:p>
    <w:p>
      <w:pPr>
        <w:pStyle w:val="TOC2"/>
        <w:tabs>
          <w:tab w:val="right" w:leader="dot" w:pos="8306"/>
        </w:tabs>
      </w:pPr>
      <w:hyperlink w:anchor="_Toc15716" w:history="1">
        <w:r>
          <w:rPr>
            <w:rFonts w:ascii="仿宋" w:eastAsia="仿宋" w:hAnsi="仿宋" w:cs="仿宋" w:hint="eastAsia"/>
            <w:lang w:eastAsia="zh-CN"/>
          </w:rPr>
          <w:t>(一)、模糊控制变频双转子压缩机项目背景分析</w:t>
        </w:r>
        <w:r>
          <w:tab/>
        </w:r>
        <w:r>
          <w:fldChar w:fldCharType="begin"/>
        </w:r>
        <w:r>
          <w:instrText xml:space="preserve"> PAGEREF _Toc15716 \h </w:instrText>
        </w:r>
        <w:r>
          <w:fldChar w:fldCharType="separate"/>
        </w:r>
        <w:r>
          <w:t>19</w:t>
        </w:r>
        <w:r>
          <w:fldChar w:fldCharType="end"/>
        </w:r>
      </w:hyperlink>
    </w:p>
    <w:p>
      <w:pPr>
        <w:pStyle w:val="TOC2"/>
        <w:tabs>
          <w:tab w:val="right" w:leader="dot" w:pos="8306"/>
        </w:tabs>
      </w:pPr>
      <w:hyperlink w:anchor="_Toc30002" w:history="1">
        <w:r>
          <w:rPr>
            <w:rFonts w:ascii="仿宋" w:eastAsia="仿宋" w:hAnsi="仿宋" w:cs="仿宋" w:hint="eastAsia"/>
            <w:lang w:eastAsia="zh-CN"/>
          </w:rPr>
          <w:t>(二)、模糊控制变频双转子压缩机项目建设必要性分析</w:t>
        </w:r>
        <w:r>
          <w:tab/>
        </w:r>
        <w:r>
          <w:fldChar w:fldCharType="begin"/>
        </w:r>
        <w:r>
          <w:instrText xml:space="preserve"> PAGEREF _Toc30002 \h </w:instrText>
        </w:r>
        <w:r>
          <w:fldChar w:fldCharType="separate"/>
        </w:r>
        <w:r>
          <w:t>20</w:t>
        </w:r>
        <w:r>
          <w:fldChar w:fldCharType="end"/>
        </w:r>
      </w:hyperlink>
    </w:p>
    <w:p>
      <w:pPr>
        <w:pStyle w:val="TOC1"/>
        <w:tabs>
          <w:tab w:val="right" w:leader="dot" w:pos="8306"/>
        </w:tabs>
      </w:pPr>
      <w:hyperlink w:anchor="_Toc27413" w:history="1">
        <w:r>
          <w:rPr>
            <w:rFonts w:ascii="仿宋" w:eastAsia="仿宋" w:hAnsi="仿宋" w:cs="仿宋" w:hint="eastAsia"/>
            <w:lang w:eastAsia="zh-CN"/>
          </w:rPr>
          <w:t>七、模糊控制变频双转子压缩机项目人力资源培养与发展</w:t>
        </w:r>
        <w:r>
          <w:tab/>
        </w:r>
        <w:r>
          <w:fldChar w:fldCharType="begin"/>
        </w:r>
        <w:r>
          <w:instrText xml:space="preserve"> PAGEREF _Toc27413 \h </w:instrText>
        </w:r>
        <w:r>
          <w:fldChar w:fldCharType="separate"/>
        </w:r>
        <w:r>
          <w:t>22</w:t>
        </w:r>
        <w:r>
          <w:fldChar w:fldCharType="end"/>
        </w:r>
      </w:hyperlink>
    </w:p>
    <w:p>
      <w:pPr>
        <w:pStyle w:val="TOC2"/>
        <w:tabs>
          <w:tab w:val="right" w:leader="dot" w:pos="8306"/>
        </w:tabs>
      </w:pPr>
      <w:hyperlink w:anchor="_Toc19637" w:history="1">
        <w:r>
          <w:rPr>
            <w:rFonts w:ascii="仿宋" w:eastAsia="仿宋" w:hAnsi="仿宋" w:cs="仿宋" w:hint="eastAsia"/>
            <w:lang w:eastAsia="zh-CN"/>
          </w:rPr>
          <w:t>(一)、人才需求与规划</w:t>
        </w:r>
        <w:r>
          <w:tab/>
        </w:r>
        <w:r>
          <w:fldChar w:fldCharType="begin"/>
        </w:r>
        <w:r>
          <w:instrText xml:space="preserve"> PAGEREF _Toc19637 \h </w:instrText>
        </w:r>
        <w:r>
          <w:fldChar w:fldCharType="separate"/>
        </w:r>
        <w:r>
          <w:t>22</w:t>
        </w:r>
        <w:r>
          <w:fldChar w:fldCharType="end"/>
        </w:r>
      </w:hyperlink>
    </w:p>
    <w:p>
      <w:pPr>
        <w:pStyle w:val="TOC2"/>
        <w:tabs>
          <w:tab w:val="right" w:leader="dot" w:pos="8306"/>
        </w:tabs>
      </w:pPr>
      <w:hyperlink w:anchor="_Toc19564" w:history="1">
        <w:r>
          <w:rPr>
            <w:rFonts w:ascii="仿宋" w:eastAsia="仿宋" w:hAnsi="仿宋" w:cs="仿宋" w:hint="eastAsia"/>
            <w:lang w:eastAsia="zh-CN"/>
          </w:rPr>
          <w:t>(二)、培训与发展计划</w:t>
        </w:r>
        <w:r>
          <w:tab/>
        </w:r>
        <w:r>
          <w:fldChar w:fldCharType="begin"/>
        </w:r>
        <w:r>
          <w:instrText xml:space="preserve"> PAGEREF _Toc19564 \h </w:instrText>
        </w:r>
        <w:r>
          <w:fldChar w:fldCharType="separate"/>
        </w:r>
        <w:r>
          <w:t>22</w:t>
        </w:r>
        <w:r>
          <w:fldChar w:fldCharType="end"/>
        </w:r>
      </w:hyperlink>
    </w:p>
    <w:p>
      <w:pPr>
        <w:pStyle w:val="TOC1"/>
        <w:tabs>
          <w:tab w:val="right" w:leader="dot" w:pos="8306"/>
        </w:tabs>
      </w:pPr>
      <w:hyperlink w:anchor="_Toc21558" w:history="1">
        <w:r>
          <w:rPr>
            <w:rFonts w:ascii="仿宋" w:eastAsia="仿宋" w:hAnsi="仿宋" w:cs="仿宋" w:hint="eastAsia"/>
            <w:lang w:eastAsia="zh-CN"/>
          </w:rPr>
          <w:t>八、模糊控制变频双转子压缩机项目人力资源管理</w:t>
        </w:r>
        <w:r>
          <w:tab/>
        </w:r>
        <w:r>
          <w:fldChar w:fldCharType="begin"/>
        </w:r>
        <w:r>
          <w:instrText xml:space="preserve"> PAGEREF _Toc21558 \h </w:instrText>
        </w:r>
        <w:r>
          <w:fldChar w:fldCharType="separate"/>
        </w:r>
        <w:r>
          <w:t>23</w:t>
        </w:r>
        <w:r>
          <w:fldChar w:fldCharType="end"/>
        </w:r>
      </w:hyperlink>
    </w:p>
    <w:p>
      <w:pPr>
        <w:pStyle w:val="TOC2"/>
        <w:tabs>
          <w:tab w:val="right" w:leader="dot" w:pos="8306"/>
        </w:tabs>
      </w:pPr>
      <w:hyperlink w:anchor="_Toc2552" w:history="1">
        <w:r>
          <w:rPr>
            <w:rFonts w:ascii="仿宋" w:eastAsia="仿宋" w:hAnsi="仿宋" w:cs="仿宋" w:hint="eastAsia"/>
            <w:lang w:eastAsia="zh-CN"/>
          </w:rPr>
          <w:t>(一)、建立健全的预算管理制度</w:t>
        </w:r>
        <w:r>
          <w:tab/>
        </w:r>
        <w:r>
          <w:fldChar w:fldCharType="begin"/>
        </w:r>
        <w:r>
          <w:instrText xml:space="preserve"> PAGEREF _Toc2552 \h </w:instrText>
        </w:r>
        <w:r>
          <w:fldChar w:fldCharType="separate"/>
        </w:r>
        <w:r>
          <w:t>23</w:t>
        </w:r>
        <w:r>
          <w:fldChar w:fldCharType="end"/>
        </w:r>
      </w:hyperlink>
    </w:p>
    <w:p>
      <w:pPr>
        <w:pStyle w:val="TOC2"/>
        <w:tabs>
          <w:tab w:val="right" w:leader="dot" w:pos="8306"/>
        </w:tabs>
      </w:pPr>
      <w:hyperlink w:anchor="_Toc7040" w:history="1">
        <w:r>
          <w:rPr>
            <w:rFonts w:ascii="仿宋" w:eastAsia="仿宋" w:hAnsi="仿宋" w:cs="仿宋" w:hint="eastAsia"/>
            <w:lang w:eastAsia="zh-CN"/>
          </w:rPr>
          <w:t>(二)、加强资金流动监控</w:t>
        </w:r>
        <w:r>
          <w:tab/>
        </w:r>
        <w:r>
          <w:fldChar w:fldCharType="begin"/>
        </w:r>
        <w:r>
          <w:instrText xml:space="preserve"> PAGEREF _Toc7040 \h </w:instrText>
        </w:r>
        <w:r>
          <w:fldChar w:fldCharType="separate"/>
        </w:r>
        <w:r>
          <w:t>25</w:t>
        </w:r>
        <w:r>
          <w:fldChar w:fldCharType="end"/>
        </w:r>
      </w:hyperlink>
    </w:p>
    <w:p>
      <w:pPr>
        <w:pStyle w:val="TOC2"/>
        <w:tabs>
          <w:tab w:val="right" w:leader="dot" w:pos="8306"/>
        </w:tabs>
      </w:pPr>
      <w:hyperlink w:anchor="_Toc16366" w:history="1">
        <w:r>
          <w:rPr>
            <w:rFonts w:ascii="仿宋" w:eastAsia="仿宋" w:hAnsi="仿宋" w:cs="仿宋" w:hint="eastAsia"/>
            <w:lang w:eastAsia="zh-CN"/>
          </w:rPr>
          <w:t>(三)、制定完善的风险控制机制</w:t>
        </w:r>
        <w:r>
          <w:tab/>
        </w:r>
        <w:r>
          <w:fldChar w:fldCharType="begin"/>
        </w:r>
        <w:r>
          <w:instrText xml:space="preserve"> PAGEREF _Toc16366 \h </w:instrText>
        </w:r>
        <w:r>
          <w:fldChar w:fldCharType="separate"/>
        </w:r>
        <w:r>
          <w:t>26</w:t>
        </w:r>
        <w:r>
          <w:fldChar w:fldCharType="end"/>
        </w:r>
      </w:hyperlink>
    </w:p>
    <w:p>
      <w:pPr>
        <w:pStyle w:val="TOC2"/>
        <w:tabs>
          <w:tab w:val="right" w:leader="dot" w:pos="8306"/>
        </w:tabs>
      </w:pPr>
      <w:hyperlink w:anchor="_Toc13119" w:history="1">
        <w:r>
          <w:rPr>
            <w:rFonts w:ascii="仿宋" w:eastAsia="仿宋" w:hAnsi="仿宋" w:cs="仿宋" w:hint="eastAsia"/>
            <w:lang w:eastAsia="zh-CN"/>
          </w:rPr>
          <w:t>(四)、优化成本管理</w:t>
        </w:r>
        <w:r>
          <w:tab/>
        </w:r>
        <w:r>
          <w:fldChar w:fldCharType="begin"/>
        </w:r>
        <w:r>
          <w:instrText xml:space="preserve"> PAGEREF _Toc13119 \h </w:instrText>
        </w:r>
        <w:r>
          <w:fldChar w:fldCharType="separate"/>
        </w:r>
        <w:r>
          <w:t>28</w:t>
        </w:r>
        <w:r>
          <w:fldChar w:fldCharType="end"/>
        </w:r>
      </w:hyperlink>
    </w:p>
    <w:p>
      <w:pPr>
        <w:pStyle w:val="TOC1"/>
        <w:tabs>
          <w:tab w:val="right" w:leader="dot" w:pos="8306"/>
        </w:tabs>
      </w:pPr>
      <w:hyperlink w:anchor="_Toc13422" w:history="1">
        <w:r>
          <w:rPr>
            <w:rFonts w:ascii="仿宋" w:eastAsia="仿宋" w:hAnsi="仿宋" w:cs="仿宋" w:hint="eastAsia"/>
            <w:lang w:eastAsia="zh-CN"/>
          </w:rPr>
          <w:t>九、模糊控制变频双转子压缩机项目创新与研发</w:t>
        </w:r>
        <w:r>
          <w:tab/>
        </w:r>
        <w:r>
          <w:fldChar w:fldCharType="begin"/>
        </w:r>
        <w:r>
          <w:instrText xml:space="preserve"> PAGEREF _Toc13422 \h </w:instrText>
        </w:r>
        <w:r>
          <w:fldChar w:fldCharType="separate"/>
        </w:r>
        <w:r>
          <w:t>29</w:t>
        </w:r>
        <w:r>
          <w:fldChar w:fldCharType="end"/>
        </w:r>
      </w:hyperlink>
    </w:p>
    <w:p>
      <w:pPr>
        <w:pStyle w:val="TOC2"/>
        <w:tabs>
          <w:tab w:val="right" w:leader="dot" w:pos="8306"/>
        </w:tabs>
      </w:pPr>
      <w:hyperlink w:anchor="_Toc26798" w:history="1">
        <w:r>
          <w:rPr>
            <w:rFonts w:ascii="仿宋" w:eastAsia="仿宋" w:hAnsi="仿宋" w:cs="仿宋" w:hint="eastAsia"/>
            <w:lang w:eastAsia="zh-CN"/>
          </w:rPr>
          <w:t>(一)、创新策略与方向</w:t>
        </w:r>
        <w:r>
          <w:tab/>
        </w:r>
        <w:r>
          <w:fldChar w:fldCharType="begin"/>
        </w:r>
        <w:r>
          <w:instrText xml:space="preserve"> PAGEREF _Toc26798 \h </w:instrText>
        </w:r>
        <w:r>
          <w:fldChar w:fldCharType="separate"/>
        </w:r>
        <w:r>
          <w:t>29</w:t>
        </w:r>
        <w:r>
          <w:fldChar w:fldCharType="end"/>
        </w:r>
      </w:hyperlink>
    </w:p>
    <w:p>
      <w:pPr>
        <w:pStyle w:val="TOC2"/>
        <w:tabs>
          <w:tab w:val="right" w:leader="dot" w:pos="8306"/>
        </w:tabs>
      </w:pPr>
      <w:hyperlink w:anchor="_Toc2292" w:history="1">
        <w:r>
          <w:rPr>
            <w:rFonts w:ascii="仿宋" w:eastAsia="仿宋" w:hAnsi="仿宋" w:cs="仿宋" w:hint="eastAsia"/>
            <w:lang w:eastAsia="zh-CN"/>
          </w:rPr>
          <w:t>(二)、研发规划与投入</w:t>
        </w:r>
        <w:r>
          <w:tab/>
        </w:r>
        <w:r>
          <w:fldChar w:fldCharType="begin"/>
        </w:r>
        <w:r>
          <w:instrText xml:space="preserve"> PAGEREF _Toc2292 \h </w:instrText>
        </w:r>
        <w:r>
          <w:fldChar w:fldCharType="separate"/>
        </w:r>
        <w:r>
          <w:t>31</w:t>
        </w:r>
        <w:r>
          <w:fldChar w:fldCharType="end"/>
        </w:r>
      </w:hyperlink>
    </w:p>
    <w:p>
      <w:pPr>
        <w:pStyle w:val="TOC1"/>
        <w:tabs>
          <w:tab w:val="right" w:leader="dot" w:pos="8306"/>
        </w:tabs>
      </w:pPr>
      <w:hyperlink w:anchor="_Toc964" w:history="1">
        <w:r>
          <w:rPr>
            <w:rFonts w:ascii="仿宋" w:eastAsia="仿宋" w:hAnsi="仿宋" w:cs="仿宋" w:hint="eastAsia"/>
            <w:lang w:eastAsia="zh-CN"/>
          </w:rPr>
          <w:t>十、模糊控制变频双转子压缩机项目环境影响分析</w:t>
        </w:r>
        <w:r>
          <w:tab/>
        </w:r>
        <w:r>
          <w:fldChar w:fldCharType="begin"/>
        </w:r>
        <w:r>
          <w:instrText xml:space="preserve"> PAGEREF _Toc964 \h </w:instrText>
        </w:r>
        <w:r>
          <w:fldChar w:fldCharType="separate"/>
        </w:r>
        <w:r>
          <w:t>33</w:t>
        </w:r>
        <w:r>
          <w:fldChar w:fldCharType="end"/>
        </w:r>
      </w:hyperlink>
    </w:p>
    <w:p>
      <w:pPr>
        <w:pStyle w:val="TOC2"/>
        <w:tabs>
          <w:tab w:val="right" w:leader="dot" w:pos="8306"/>
        </w:tabs>
      </w:pPr>
      <w:hyperlink w:anchor="_Toc2143" w:history="1">
        <w:r>
          <w:rPr>
            <w:rFonts w:ascii="仿宋" w:eastAsia="仿宋" w:hAnsi="仿宋" w:cs="仿宋" w:hint="eastAsia"/>
            <w:lang w:eastAsia="zh-CN"/>
          </w:rPr>
          <w:t>(一)、建设区域环境质量现状</w:t>
        </w:r>
        <w:r>
          <w:tab/>
        </w:r>
        <w:r>
          <w:fldChar w:fldCharType="begin"/>
        </w:r>
        <w:r>
          <w:instrText xml:space="preserve"> PAGEREF _Toc2143 \h </w:instrText>
        </w:r>
        <w:r>
          <w:fldChar w:fldCharType="separate"/>
        </w:r>
        <w:r>
          <w:t>33</w:t>
        </w:r>
        <w:r>
          <w:fldChar w:fldCharType="end"/>
        </w:r>
      </w:hyperlink>
    </w:p>
    <w:p>
      <w:pPr>
        <w:pStyle w:val="TOC2"/>
        <w:tabs>
          <w:tab w:val="right" w:leader="dot" w:pos="8306"/>
        </w:tabs>
      </w:pPr>
      <w:hyperlink w:anchor="_Toc17305" w:history="1">
        <w:r>
          <w:rPr>
            <w:rFonts w:ascii="仿宋" w:eastAsia="仿宋" w:hAnsi="仿宋" w:cs="仿宋" w:hint="eastAsia"/>
            <w:lang w:eastAsia="zh-CN"/>
          </w:rPr>
          <w:t>(二)、建设期环境保护</w:t>
        </w:r>
        <w:r>
          <w:tab/>
        </w:r>
        <w:r>
          <w:fldChar w:fldCharType="begin"/>
        </w:r>
        <w:r>
          <w:instrText xml:space="preserve"> PAGEREF _Toc17305 \h </w:instrText>
        </w:r>
        <w:r>
          <w:fldChar w:fldCharType="separate"/>
        </w:r>
        <w:r>
          <w:t>34</w:t>
        </w:r>
        <w:r>
          <w:fldChar w:fldCharType="end"/>
        </w:r>
      </w:hyperlink>
    </w:p>
    <w:p>
      <w:pPr>
        <w:pStyle w:val="TOC2"/>
        <w:tabs>
          <w:tab w:val="right" w:leader="dot" w:pos="8306"/>
        </w:tabs>
      </w:pPr>
      <w:hyperlink w:anchor="_Toc32315" w:history="1">
        <w:r>
          <w:rPr>
            <w:rFonts w:ascii="仿宋" w:eastAsia="仿宋" w:hAnsi="仿宋" w:cs="仿宋" w:hint="eastAsia"/>
            <w:lang w:eastAsia="zh-CN"/>
          </w:rPr>
          <w:t>(三)、运营期环境保护</w:t>
        </w:r>
        <w:r>
          <w:tab/>
        </w:r>
        <w:r>
          <w:fldChar w:fldCharType="begin"/>
        </w:r>
        <w:r>
          <w:instrText xml:space="preserve"> PAGEREF _Toc32315 \h </w:instrText>
        </w:r>
        <w:r>
          <w:fldChar w:fldCharType="separate"/>
        </w:r>
        <w:r>
          <w:t>36</w:t>
        </w:r>
        <w:r>
          <w:fldChar w:fldCharType="end"/>
        </w:r>
      </w:hyperlink>
    </w:p>
    <w:p>
      <w:pPr>
        <w:pStyle w:val="TOC2"/>
        <w:tabs>
          <w:tab w:val="right" w:leader="dot" w:pos="8306"/>
        </w:tabs>
      </w:pPr>
      <w:hyperlink w:anchor="_Toc29465" w:history="1">
        <w:r>
          <w:rPr>
            <w:rFonts w:ascii="仿宋" w:eastAsia="仿宋" w:hAnsi="仿宋" w:cs="仿宋" w:hint="eastAsia"/>
            <w:lang w:eastAsia="zh-CN"/>
          </w:rPr>
          <w:t>(四)、模糊控制变频双转子压缩机项目建设对区域经济的影响</w:t>
        </w:r>
        <w:r>
          <w:tab/>
        </w:r>
        <w:r>
          <w:fldChar w:fldCharType="begin"/>
        </w:r>
        <w:r>
          <w:instrText xml:space="preserve"> PAGEREF _Toc29465 \h </w:instrText>
        </w:r>
        <w:r>
          <w:fldChar w:fldCharType="separate"/>
        </w:r>
        <w:r>
          <w:t>37</w:t>
        </w:r>
        <w:r>
          <w:fldChar w:fldCharType="end"/>
        </w:r>
      </w:hyperlink>
    </w:p>
    <w:p>
      <w:pPr>
        <w:pStyle w:val="TOC2"/>
        <w:tabs>
          <w:tab w:val="right" w:leader="dot" w:pos="8306"/>
        </w:tabs>
      </w:pPr>
      <w:hyperlink w:anchor="_Toc10531" w:history="1">
        <w:r>
          <w:rPr>
            <w:rFonts w:ascii="仿宋" w:eastAsia="仿宋" w:hAnsi="仿宋" w:cs="仿宋" w:hint="eastAsia"/>
            <w:lang w:eastAsia="zh-CN"/>
          </w:rPr>
          <w:t>(五)、废弃物处理</w:t>
        </w:r>
        <w:r>
          <w:tab/>
        </w:r>
        <w:r>
          <w:fldChar w:fldCharType="begin"/>
        </w:r>
        <w:r>
          <w:instrText xml:space="preserve"> PAGEREF _Toc10531 \h </w:instrText>
        </w:r>
        <w:r>
          <w:fldChar w:fldCharType="separate"/>
        </w:r>
        <w:r>
          <w:t>39</w:t>
        </w:r>
        <w:r>
          <w:fldChar w:fldCharType="end"/>
        </w:r>
      </w:hyperlink>
    </w:p>
    <w:p>
      <w:pPr>
        <w:pStyle w:val="TOC2"/>
        <w:tabs>
          <w:tab w:val="right" w:leader="dot" w:pos="8306"/>
        </w:tabs>
      </w:pPr>
      <w:hyperlink w:anchor="_Toc72" w:history="1">
        <w:r>
          <w:rPr>
            <w:rFonts w:ascii="仿宋" w:eastAsia="仿宋" w:hAnsi="仿宋" w:cs="仿宋" w:hint="eastAsia"/>
            <w:lang w:eastAsia="zh-CN"/>
          </w:rPr>
          <w:t>(六)、特殊环境影响分析</w:t>
        </w:r>
        <w:r>
          <w:tab/>
        </w:r>
        <w:r>
          <w:fldChar w:fldCharType="begin"/>
        </w:r>
        <w:r>
          <w:instrText xml:space="preserve"> PAGEREF _Toc72 \h </w:instrText>
        </w:r>
        <w:r>
          <w:fldChar w:fldCharType="separate"/>
        </w:r>
        <w:r>
          <w:t>40</w:t>
        </w:r>
        <w:r>
          <w:fldChar w:fldCharType="end"/>
        </w:r>
      </w:hyperlink>
    </w:p>
    <w:p>
      <w:pPr>
        <w:pStyle w:val="TOC2"/>
        <w:tabs>
          <w:tab w:val="right" w:leader="dot" w:pos="8306"/>
        </w:tabs>
      </w:pPr>
      <w:hyperlink w:anchor="_Toc10622" w:history="1">
        <w:r>
          <w:rPr>
            <w:rFonts w:ascii="仿宋" w:eastAsia="仿宋" w:hAnsi="仿宋" w:cs="仿宋" w:hint="eastAsia"/>
            <w:lang w:eastAsia="zh-CN"/>
          </w:rPr>
          <w:t>(七)、清洁生产</w:t>
        </w:r>
        <w:r>
          <w:tab/>
        </w:r>
        <w:r>
          <w:fldChar w:fldCharType="begin"/>
        </w:r>
        <w:r>
          <w:instrText xml:space="preserve"> PAGEREF _Toc10622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65" w:history="1">
        <w:r>
          <w:rPr>
            <w:rFonts w:ascii="仿宋" w:eastAsia="仿宋" w:hAnsi="仿宋" w:cs="仿宋" w:hint="eastAsia"/>
            <w:lang w:eastAsia="zh-CN"/>
          </w:rPr>
          <w:t>(八)、环境保护综合评价</w:t>
        </w:r>
        <w:r>
          <w:tab/>
        </w:r>
        <w:r>
          <w:fldChar w:fldCharType="begin"/>
        </w:r>
        <w:r>
          <w:instrText xml:space="preserve"> PAGEREF _Toc4765 \h </w:instrText>
        </w:r>
        <w:r>
          <w:fldChar w:fldCharType="separate"/>
        </w:r>
        <w:r>
          <w:t>43</w:t>
        </w:r>
        <w:r>
          <w:fldChar w:fldCharType="end"/>
        </w:r>
      </w:hyperlink>
    </w:p>
    <w:p>
      <w:pPr>
        <w:pStyle w:val="TOC1"/>
        <w:tabs>
          <w:tab w:val="right" w:leader="dot" w:pos="8306"/>
        </w:tabs>
      </w:pPr>
      <w:hyperlink w:anchor="_Toc5863" w:history="1">
        <w:r>
          <w:rPr>
            <w:rFonts w:ascii="仿宋" w:eastAsia="仿宋" w:hAnsi="仿宋" w:cs="仿宋" w:hint="eastAsia"/>
            <w:lang w:eastAsia="zh-CN"/>
          </w:rPr>
          <w:t>十一、模糊控制变频双转子压缩机项目财务管理</w:t>
        </w:r>
        <w:r>
          <w:tab/>
        </w:r>
        <w:r>
          <w:fldChar w:fldCharType="begin"/>
        </w:r>
        <w:r>
          <w:instrText xml:space="preserve"> PAGEREF _Toc5863 \h </w:instrText>
        </w:r>
        <w:r>
          <w:fldChar w:fldCharType="separate"/>
        </w:r>
        <w:r>
          <w:t>44</w:t>
        </w:r>
        <w:r>
          <w:fldChar w:fldCharType="end"/>
        </w:r>
      </w:hyperlink>
    </w:p>
    <w:p>
      <w:pPr>
        <w:pStyle w:val="TOC2"/>
        <w:tabs>
          <w:tab w:val="right" w:leader="dot" w:pos="8306"/>
        </w:tabs>
      </w:pPr>
      <w:hyperlink w:anchor="_Toc16706" w:history="1">
        <w:r>
          <w:rPr>
            <w:rFonts w:ascii="仿宋" w:eastAsia="仿宋" w:hAnsi="仿宋" w:cs="仿宋" w:hint="eastAsia"/>
            <w:lang w:eastAsia="zh-CN"/>
          </w:rPr>
          <w:t>(一)、资金需求大</w:t>
        </w:r>
        <w:r>
          <w:tab/>
        </w:r>
        <w:r>
          <w:fldChar w:fldCharType="begin"/>
        </w:r>
        <w:r>
          <w:instrText xml:space="preserve"> PAGEREF _Toc16706 \h </w:instrText>
        </w:r>
        <w:r>
          <w:fldChar w:fldCharType="separate"/>
        </w:r>
        <w:r>
          <w:t>44</w:t>
        </w:r>
        <w:r>
          <w:fldChar w:fldCharType="end"/>
        </w:r>
      </w:hyperlink>
    </w:p>
    <w:p>
      <w:pPr>
        <w:pStyle w:val="TOC2"/>
        <w:tabs>
          <w:tab w:val="right" w:leader="dot" w:pos="8306"/>
        </w:tabs>
      </w:pPr>
      <w:hyperlink w:anchor="_Toc31223" w:history="1">
        <w:r>
          <w:rPr>
            <w:rFonts w:ascii="仿宋" w:eastAsia="仿宋" w:hAnsi="仿宋" w:cs="仿宋" w:hint="eastAsia"/>
            <w:lang w:eastAsia="zh-CN"/>
          </w:rPr>
          <w:t>(二)、研发周期长</w:t>
        </w:r>
        <w:r>
          <w:tab/>
        </w:r>
        <w:r>
          <w:fldChar w:fldCharType="begin"/>
        </w:r>
        <w:r>
          <w:instrText xml:space="preserve"> PAGEREF _Toc31223 \h </w:instrText>
        </w:r>
        <w:r>
          <w:fldChar w:fldCharType="separate"/>
        </w:r>
        <w:r>
          <w:t>45</w:t>
        </w:r>
        <w:r>
          <w:fldChar w:fldCharType="end"/>
        </w:r>
      </w:hyperlink>
    </w:p>
    <w:p>
      <w:pPr>
        <w:pStyle w:val="TOC2"/>
        <w:tabs>
          <w:tab w:val="right" w:leader="dot" w:pos="8306"/>
        </w:tabs>
      </w:pPr>
      <w:hyperlink w:anchor="_Toc20534" w:history="1">
        <w:r>
          <w:rPr>
            <w:rFonts w:ascii="仿宋" w:eastAsia="仿宋" w:hAnsi="仿宋" w:cs="仿宋" w:hint="eastAsia"/>
            <w:lang w:eastAsia="zh-CN"/>
          </w:rPr>
          <w:t>(三)、市场风险大</w:t>
        </w:r>
        <w:r>
          <w:tab/>
        </w:r>
        <w:r>
          <w:fldChar w:fldCharType="begin"/>
        </w:r>
        <w:r>
          <w:instrText xml:space="preserve"> PAGEREF _Toc20534 \h </w:instrText>
        </w:r>
        <w:r>
          <w:fldChar w:fldCharType="separate"/>
        </w:r>
        <w:r>
          <w:t>47</w:t>
        </w:r>
        <w:r>
          <w:fldChar w:fldCharType="end"/>
        </w:r>
      </w:hyperlink>
    </w:p>
    <w:p>
      <w:pPr>
        <w:pStyle w:val="TOC2"/>
        <w:tabs>
          <w:tab w:val="right" w:leader="dot" w:pos="8306"/>
        </w:tabs>
      </w:pPr>
      <w:hyperlink w:anchor="_Toc5459" w:history="1">
        <w:r>
          <w:rPr>
            <w:rFonts w:ascii="仿宋" w:eastAsia="仿宋" w:hAnsi="仿宋" w:cs="仿宋" w:hint="eastAsia"/>
            <w:lang w:eastAsia="zh-CN"/>
          </w:rPr>
          <w:t>(四)、利润率高</w:t>
        </w:r>
        <w:r>
          <w:tab/>
        </w:r>
        <w:r>
          <w:fldChar w:fldCharType="begin"/>
        </w:r>
        <w:r>
          <w:instrText xml:space="preserve"> PAGEREF _Toc5459 \h </w:instrText>
        </w:r>
        <w:r>
          <w:fldChar w:fldCharType="separate"/>
        </w:r>
        <w:r>
          <w:t>50</w:t>
        </w:r>
        <w:r>
          <w:fldChar w:fldCharType="end"/>
        </w:r>
      </w:hyperlink>
    </w:p>
    <w:p>
      <w:pPr>
        <w:pStyle w:val="TOC1"/>
        <w:tabs>
          <w:tab w:val="right" w:leader="dot" w:pos="8306"/>
        </w:tabs>
      </w:pPr>
      <w:hyperlink w:anchor="_Toc21412" w:history="1">
        <w:r>
          <w:rPr>
            <w:rFonts w:ascii="仿宋" w:eastAsia="仿宋" w:hAnsi="仿宋" w:cs="仿宋" w:hint="eastAsia"/>
            <w:lang w:eastAsia="zh-CN"/>
          </w:rPr>
          <w:t>十二、模糊控制变频双转子压缩机项目计划安排</w:t>
        </w:r>
        <w:r>
          <w:tab/>
        </w:r>
        <w:r>
          <w:fldChar w:fldCharType="begin"/>
        </w:r>
        <w:r>
          <w:instrText xml:space="preserve"> PAGEREF _Toc21412 \h </w:instrText>
        </w:r>
        <w:r>
          <w:fldChar w:fldCharType="separate"/>
        </w:r>
        <w:r>
          <w:t>52</w:t>
        </w:r>
        <w:r>
          <w:fldChar w:fldCharType="end"/>
        </w:r>
      </w:hyperlink>
    </w:p>
    <w:p>
      <w:pPr>
        <w:pStyle w:val="TOC2"/>
        <w:tabs>
          <w:tab w:val="right" w:leader="dot" w:pos="8306"/>
        </w:tabs>
      </w:pPr>
      <w:hyperlink w:anchor="_Toc36" w:history="1">
        <w:r>
          <w:rPr>
            <w:rFonts w:ascii="仿宋" w:eastAsia="仿宋" w:hAnsi="仿宋" w:cs="仿宋" w:hint="eastAsia"/>
            <w:lang w:eastAsia="zh-CN"/>
          </w:rPr>
          <w:t>(一)、建设周期</w:t>
        </w:r>
        <w:r>
          <w:tab/>
        </w:r>
        <w:r>
          <w:fldChar w:fldCharType="begin"/>
        </w:r>
        <w:r>
          <w:instrText xml:space="preserve"> PAGEREF _Toc36 \h </w:instrText>
        </w:r>
        <w:r>
          <w:fldChar w:fldCharType="separate"/>
        </w:r>
        <w:r>
          <w:t>52</w:t>
        </w:r>
        <w:r>
          <w:fldChar w:fldCharType="end"/>
        </w:r>
      </w:hyperlink>
    </w:p>
    <w:p>
      <w:pPr>
        <w:pStyle w:val="TOC2"/>
        <w:tabs>
          <w:tab w:val="right" w:leader="dot" w:pos="8306"/>
        </w:tabs>
      </w:pPr>
      <w:hyperlink w:anchor="_Toc21242" w:history="1">
        <w:r>
          <w:rPr>
            <w:rFonts w:ascii="仿宋" w:eastAsia="仿宋" w:hAnsi="仿宋" w:cs="仿宋" w:hint="eastAsia"/>
            <w:lang w:eastAsia="zh-CN"/>
          </w:rPr>
          <w:t>(二)、建设进度</w:t>
        </w:r>
        <w:r>
          <w:tab/>
        </w:r>
        <w:r>
          <w:fldChar w:fldCharType="begin"/>
        </w:r>
        <w:r>
          <w:instrText xml:space="preserve"> PAGEREF _Toc21242 \h </w:instrText>
        </w:r>
        <w:r>
          <w:fldChar w:fldCharType="separate"/>
        </w:r>
        <w:r>
          <w:t>53</w:t>
        </w:r>
        <w:r>
          <w:fldChar w:fldCharType="end"/>
        </w:r>
      </w:hyperlink>
    </w:p>
    <w:p>
      <w:pPr>
        <w:pStyle w:val="TOC2"/>
        <w:tabs>
          <w:tab w:val="right" w:leader="dot" w:pos="8306"/>
        </w:tabs>
      </w:pPr>
      <w:hyperlink w:anchor="_Toc25962" w:history="1">
        <w:r>
          <w:rPr>
            <w:rFonts w:ascii="仿宋" w:eastAsia="仿宋" w:hAnsi="仿宋" w:cs="仿宋" w:hint="eastAsia"/>
            <w:lang w:eastAsia="zh-CN"/>
          </w:rPr>
          <w:t>(三)、进度安排注意事项</w:t>
        </w:r>
        <w:r>
          <w:tab/>
        </w:r>
        <w:r>
          <w:fldChar w:fldCharType="begin"/>
        </w:r>
        <w:r>
          <w:instrText xml:space="preserve"> PAGEREF _Toc25962 \h </w:instrText>
        </w:r>
        <w:r>
          <w:fldChar w:fldCharType="separate"/>
        </w:r>
        <w:r>
          <w:t>54</w:t>
        </w:r>
        <w:r>
          <w:fldChar w:fldCharType="end"/>
        </w:r>
      </w:hyperlink>
    </w:p>
    <w:p>
      <w:pPr>
        <w:pStyle w:val="TOC2"/>
        <w:tabs>
          <w:tab w:val="right" w:leader="dot" w:pos="8306"/>
        </w:tabs>
      </w:pPr>
      <w:hyperlink w:anchor="_Toc4466" w:history="1">
        <w:r>
          <w:rPr>
            <w:rFonts w:ascii="仿宋" w:eastAsia="仿宋" w:hAnsi="仿宋" w:cs="仿宋" w:hint="eastAsia"/>
            <w:lang w:eastAsia="zh-CN"/>
          </w:rPr>
          <w:t>(四)、人力资源配置</w:t>
        </w:r>
        <w:r>
          <w:tab/>
        </w:r>
        <w:r>
          <w:fldChar w:fldCharType="begin"/>
        </w:r>
        <w:r>
          <w:instrText xml:space="preserve"> PAGEREF _Toc4466 \h </w:instrText>
        </w:r>
        <w:r>
          <w:fldChar w:fldCharType="separate"/>
        </w:r>
        <w:r>
          <w:t>56</w:t>
        </w:r>
        <w:r>
          <w:fldChar w:fldCharType="end"/>
        </w:r>
      </w:hyperlink>
    </w:p>
    <w:p>
      <w:pPr>
        <w:pStyle w:val="TOC1"/>
        <w:tabs>
          <w:tab w:val="right" w:leader="dot" w:pos="8306"/>
        </w:tabs>
      </w:pPr>
      <w:hyperlink w:anchor="_Toc5831" w:history="1">
        <w:r>
          <w:rPr>
            <w:rFonts w:ascii="仿宋" w:eastAsia="仿宋" w:hAnsi="仿宋" w:cs="仿宋" w:hint="eastAsia"/>
            <w:lang w:eastAsia="zh-CN"/>
          </w:rPr>
          <w:t>十三、风险识别与分类</w:t>
        </w:r>
        <w:r>
          <w:tab/>
        </w:r>
        <w:r>
          <w:fldChar w:fldCharType="begin"/>
        </w:r>
        <w:r>
          <w:instrText xml:space="preserve"> PAGEREF _Toc5831 \h </w:instrText>
        </w:r>
        <w:r>
          <w:fldChar w:fldCharType="separate"/>
        </w:r>
        <w:r>
          <w:t>56</w:t>
        </w:r>
        <w:r>
          <w:fldChar w:fldCharType="end"/>
        </w:r>
      </w:hyperlink>
    </w:p>
    <w:p>
      <w:pPr>
        <w:pStyle w:val="TOC2"/>
        <w:tabs>
          <w:tab w:val="right" w:leader="dot" w:pos="8306"/>
        </w:tabs>
      </w:pPr>
      <w:hyperlink w:anchor="_Toc4143" w:history="1">
        <w:r>
          <w:rPr>
            <w:rFonts w:ascii="仿宋" w:eastAsia="仿宋" w:hAnsi="仿宋" w:cs="仿宋" w:hint="eastAsia"/>
            <w:lang w:eastAsia="zh-CN"/>
          </w:rPr>
          <w:t>(一)、风险识别</w:t>
        </w:r>
        <w:r>
          <w:tab/>
        </w:r>
        <w:r>
          <w:fldChar w:fldCharType="begin"/>
        </w:r>
        <w:r>
          <w:instrText xml:space="preserve"> PAGEREF _Toc4143 \h </w:instrText>
        </w:r>
        <w:r>
          <w:fldChar w:fldCharType="separate"/>
        </w:r>
        <w:r>
          <w:t>56</w:t>
        </w:r>
        <w:r>
          <w:fldChar w:fldCharType="end"/>
        </w:r>
      </w:hyperlink>
    </w:p>
    <w:p>
      <w:pPr>
        <w:pStyle w:val="TOC2"/>
        <w:tabs>
          <w:tab w:val="right" w:leader="dot" w:pos="8306"/>
        </w:tabs>
      </w:pPr>
      <w:hyperlink w:anchor="_Toc22193" w:history="1">
        <w:r>
          <w:rPr>
            <w:rFonts w:ascii="仿宋" w:eastAsia="仿宋" w:hAnsi="仿宋" w:cs="仿宋" w:hint="eastAsia"/>
            <w:lang w:eastAsia="zh-CN"/>
          </w:rPr>
          <w:t>(二)、风险分类</w:t>
        </w:r>
        <w:r>
          <w:tab/>
        </w:r>
        <w:r>
          <w:fldChar w:fldCharType="begin"/>
        </w:r>
        <w:r>
          <w:instrText xml:space="preserve"> PAGEREF _Toc22193 \h </w:instrText>
        </w:r>
        <w:r>
          <w:fldChar w:fldCharType="separate"/>
        </w:r>
        <w:r>
          <w:t>58</w:t>
        </w:r>
        <w:r>
          <w:fldChar w:fldCharType="end"/>
        </w:r>
      </w:hyperlink>
    </w:p>
    <w:p>
      <w:pPr>
        <w:pStyle w:val="TOC1"/>
        <w:tabs>
          <w:tab w:val="right" w:leader="dot" w:pos="8306"/>
        </w:tabs>
      </w:pPr>
      <w:hyperlink w:anchor="_Toc15915" w:history="1">
        <w:r>
          <w:rPr>
            <w:rFonts w:ascii="仿宋" w:eastAsia="仿宋" w:hAnsi="仿宋" w:cs="仿宋" w:hint="eastAsia"/>
            <w:lang w:eastAsia="zh-CN"/>
          </w:rPr>
          <w:t>十四、模糊控制变频双转子压缩机项目变更管理</w:t>
        </w:r>
        <w:r>
          <w:tab/>
        </w:r>
        <w:r>
          <w:fldChar w:fldCharType="begin"/>
        </w:r>
        <w:r>
          <w:instrText xml:space="preserve"> PAGEREF _Toc15915 \h </w:instrText>
        </w:r>
        <w:r>
          <w:fldChar w:fldCharType="separate"/>
        </w:r>
        <w:r>
          <w:t>60</w:t>
        </w:r>
        <w:r>
          <w:fldChar w:fldCharType="end"/>
        </w:r>
      </w:hyperlink>
    </w:p>
    <w:p>
      <w:pPr>
        <w:pStyle w:val="TOC2"/>
        <w:tabs>
          <w:tab w:val="right" w:leader="dot" w:pos="8306"/>
        </w:tabs>
      </w:pPr>
      <w:hyperlink w:anchor="_Toc7472" w:history="1">
        <w:r>
          <w:rPr>
            <w:rFonts w:ascii="仿宋" w:eastAsia="仿宋" w:hAnsi="仿宋" w:cs="仿宋" w:hint="eastAsia"/>
            <w:lang w:eastAsia="zh-CN"/>
          </w:rPr>
          <w:t>(一)、变更申请与评估</w:t>
        </w:r>
        <w:r>
          <w:tab/>
        </w:r>
        <w:r>
          <w:fldChar w:fldCharType="begin"/>
        </w:r>
        <w:r>
          <w:instrText xml:space="preserve"> PAGEREF _Toc7472 \h </w:instrText>
        </w:r>
        <w:r>
          <w:fldChar w:fldCharType="separate"/>
        </w:r>
        <w:r>
          <w:t>60</w:t>
        </w:r>
        <w:r>
          <w:fldChar w:fldCharType="end"/>
        </w:r>
      </w:hyperlink>
    </w:p>
    <w:p>
      <w:pPr>
        <w:pStyle w:val="TOC2"/>
        <w:tabs>
          <w:tab w:val="right" w:leader="dot" w:pos="8306"/>
        </w:tabs>
      </w:pPr>
      <w:hyperlink w:anchor="_Toc11382" w:history="1">
        <w:r>
          <w:rPr>
            <w:rFonts w:ascii="仿宋" w:eastAsia="仿宋" w:hAnsi="仿宋" w:cs="仿宋" w:hint="eastAsia"/>
            <w:lang w:eastAsia="zh-CN"/>
          </w:rPr>
          <w:t>(二)、变更实施与控制</w:t>
        </w:r>
        <w:r>
          <w:tab/>
        </w:r>
        <w:r>
          <w:fldChar w:fldCharType="begin"/>
        </w:r>
        <w:r>
          <w:instrText xml:space="preserve"> PAGEREF _Toc11382 \h </w:instrText>
        </w:r>
        <w:r>
          <w:fldChar w:fldCharType="separate"/>
        </w:r>
        <w:r>
          <w:t>60</w:t>
        </w:r>
        <w:r>
          <w:fldChar w:fldCharType="end"/>
        </w:r>
      </w:hyperlink>
    </w:p>
    <w:p>
      <w:pPr>
        <w:pStyle w:val="TOC1"/>
        <w:tabs>
          <w:tab w:val="right" w:leader="dot" w:pos="8306"/>
        </w:tabs>
      </w:pPr>
      <w:hyperlink w:anchor="_Toc29587" w:history="1">
        <w:r>
          <w:rPr>
            <w:rFonts w:ascii="仿宋" w:eastAsia="仿宋" w:hAnsi="仿宋" w:cs="仿宋" w:hint="eastAsia"/>
            <w:lang w:eastAsia="zh-CN"/>
          </w:rPr>
          <w:t>十五、利益相关者分析与沟通计划</w:t>
        </w:r>
        <w:r>
          <w:tab/>
        </w:r>
        <w:r>
          <w:fldChar w:fldCharType="begin"/>
        </w:r>
        <w:r>
          <w:instrText xml:space="preserve"> PAGEREF _Toc29587 \h </w:instrText>
        </w:r>
        <w:r>
          <w:fldChar w:fldCharType="separate"/>
        </w:r>
        <w:r>
          <w:t>61</w:t>
        </w:r>
        <w:r>
          <w:fldChar w:fldCharType="end"/>
        </w:r>
      </w:hyperlink>
    </w:p>
    <w:p>
      <w:pPr>
        <w:pStyle w:val="TOC2"/>
        <w:tabs>
          <w:tab w:val="right" w:leader="dot" w:pos="8306"/>
        </w:tabs>
      </w:pPr>
      <w:hyperlink w:anchor="_Toc4512" w:history="1">
        <w:r>
          <w:rPr>
            <w:rFonts w:ascii="仿宋" w:eastAsia="仿宋" w:hAnsi="仿宋" w:cs="仿宋" w:hint="eastAsia"/>
            <w:lang w:eastAsia="zh-CN"/>
          </w:rPr>
          <w:t>(一)、利益相关者分析</w:t>
        </w:r>
        <w:r>
          <w:tab/>
        </w:r>
        <w:r>
          <w:fldChar w:fldCharType="begin"/>
        </w:r>
        <w:r>
          <w:instrText xml:space="preserve"> PAGEREF _Toc4512 \h </w:instrText>
        </w:r>
        <w:r>
          <w:fldChar w:fldCharType="separate"/>
        </w:r>
        <w:r>
          <w:t>61</w:t>
        </w:r>
        <w:r>
          <w:fldChar w:fldCharType="end"/>
        </w:r>
      </w:hyperlink>
    </w:p>
    <w:p>
      <w:pPr>
        <w:pStyle w:val="TOC2"/>
        <w:tabs>
          <w:tab w:val="right" w:leader="dot" w:pos="8306"/>
        </w:tabs>
      </w:pPr>
      <w:hyperlink w:anchor="_Toc9918" w:history="1">
        <w:r>
          <w:rPr>
            <w:rFonts w:ascii="仿宋" w:eastAsia="仿宋" w:hAnsi="仿宋" w:cs="仿宋" w:hint="eastAsia"/>
            <w:lang w:eastAsia="zh-CN"/>
          </w:rPr>
          <w:t>(二)、沟通计划</w:t>
        </w:r>
        <w:r>
          <w:tab/>
        </w:r>
        <w:r>
          <w:fldChar w:fldCharType="begin"/>
        </w:r>
        <w:r>
          <w:instrText xml:space="preserve"> PAGEREF _Toc9918 \h </w:instrText>
        </w:r>
        <w:r>
          <w:fldChar w:fldCharType="separate"/>
        </w:r>
        <w:r>
          <w:t>62</w:t>
        </w:r>
        <w:r>
          <w:fldChar w:fldCharType="end"/>
        </w:r>
      </w:hyperlink>
    </w:p>
    <w:p>
      <w:pPr>
        <w:pStyle w:val="TOC1"/>
        <w:tabs>
          <w:tab w:val="right" w:leader="dot" w:pos="8306"/>
        </w:tabs>
      </w:pPr>
      <w:hyperlink w:anchor="_Toc32067" w:history="1">
        <w:r>
          <w:rPr>
            <w:rFonts w:ascii="仿宋" w:eastAsia="仿宋" w:hAnsi="仿宋" w:cs="仿宋" w:hint="eastAsia"/>
            <w:lang w:eastAsia="zh-CN"/>
          </w:rPr>
          <w:t>十六、营销与推广策略</w:t>
        </w:r>
        <w:r>
          <w:tab/>
        </w:r>
        <w:r>
          <w:fldChar w:fldCharType="begin"/>
        </w:r>
        <w:r>
          <w:instrText xml:space="preserve"> PAGEREF _Toc32067 \h </w:instrText>
        </w:r>
        <w:r>
          <w:fldChar w:fldCharType="separate"/>
        </w:r>
        <w:r>
          <w:t>63</w:t>
        </w:r>
        <w:r>
          <w:fldChar w:fldCharType="end"/>
        </w:r>
      </w:hyperlink>
    </w:p>
    <w:p>
      <w:pPr>
        <w:pStyle w:val="TOC2"/>
        <w:tabs>
          <w:tab w:val="right" w:leader="dot" w:pos="8306"/>
        </w:tabs>
      </w:pPr>
      <w:hyperlink w:anchor="_Toc19716" w:history="1">
        <w:r>
          <w:rPr>
            <w:rFonts w:ascii="仿宋" w:eastAsia="仿宋" w:hAnsi="仿宋" w:cs="仿宋" w:hint="eastAsia"/>
            <w:lang w:eastAsia="zh-CN"/>
          </w:rPr>
          <w:t>(一)、产品/服务定位与特点</w:t>
        </w:r>
        <w:r>
          <w:tab/>
        </w:r>
        <w:r>
          <w:fldChar w:fldCharType="begin"/>
        </w:r>
        <w:r>
          <w:instrText xml:space="preserve"> PAGEREF _Toc19716 \h </w:instrText>
        </w:r>
        <w:r>
          <w:fldChar w:fldCharType="separate"/>
        </w:r>
        <w:r>
          <w:t>63</w:t>
        </w:r>
        <w:r>
          <w:fldChar w:fldCharType="end"/>
        </w:r>
      </w:hyperlink>
    </w:p>
    <w:p>
      <w:pPr>
        <w:pStyle w:val="TOC2"/>
        <w:tabs>
          <w:tab w:val="right" w:leader="dot" w:pos="8306"/>
        </w:tabs>
      </w:pPr>
      <w:hyperlink w:anchor="_Toc25861" w:history="1">
        <w:r>
          <w:rPr>
            <w:rFonts w:ascii="仿宋" w:eastAsia="仿宋" w:hAnsi="仿宋" w:cs="仿宋" w:hint="eastAsia"/>
            <w:lang w:eastAsia="zh-CN"/>
          </w:rPr>
          <w:t>(二)、市场定位与竞争分析</w:t>
        </w:r>
        <w:r>
          <w:tab/>
        </w:r>
        <w:r>
          <w:fldChar w:fldCharType="begin"/>
        </w:r>
        <w:r>
          <w:instrText xml:space="preserve"> PAGEREF _Toc25861 \h </w:instrText>
        </w:r>
        <w:r>
          <w:fldChar w:fldCharType="separate"/>
        </w:r>
        <w:r>
          <w:t>65</w:t>
        </w:r>
        <w:r>
          <w:fldChar w:fldCharType="end"/>
        </w:r>
      </w:hyperlink>
    </w:p>
    <w:p>
      <w:pPr>
        <w:pStyle w:val="TOC2"/>
        <w:tabs>
          <w:tab w:val="right" w:leader="dot" w:pos="8306"/>
        </w:tabs>
      </w:pPr>
      <w:hyperlink w:anchor="_Toc17316" w:history="1">
        <w:r>
          <w:rPr>
            <w:rFonts w:ascii="仿宋" w:eastAsia="仿宋" w:hAnsi="仿宋" w:cs="仿宋" w:hint="eastAsia"/>
            <w:lang w:eastAsia="zh-CN"/>
          </w:rPr>
          <w:t>(三)、营销渠道与策略</w:t>
        </w:r>
        <w:r>
          <w:tab/>
        </w:r>
        <w:r>
          <w:fldChar w:fldCharType="begin"/>
        </w:r>
        <w:r>
          <w:instrText xml:space="preserve"> PAGEREF _Toc17316 \h </w:instrText>
        </w:r>
        <w:r>
          <w:fldChar w:fldCharType="separate"/>
        </w:r>
        <w:r>
          <w:t>66</w:t>
        </w:r>
        <w:r>
          <w:fldChar w:fldCharType="end"/>
        </w:r>
      </w:hyperlink>
    </w:p>
    <w:p>
      <w:pPr>
        <w:pStyle w:val="TOC2"/>
        <w:tabs>
          <w:tab w:val="right" w:leader="dot" w:pos="8306"/>
        </w:tabs>
      </w:pPr>
      <w:hyperlink w:anchor="_Toc16016" w:history="1">
        <w:r>
          <w:rPr>
            <w:rFonts w:ascii="仿宋" w:eastAsia="仿宋" w:hAnsi="仿宋" w:cs="仿宋" w:hint="eastAsia"/>
            <w:lang w:eastAsia="zh-CN"/>
          </w:rPr>
          <w:t>(四)、推广与宣传活动</w:t>
        </w:r>
        <w:r>
          <w:tab/>
        </w:r>
        <w:r>
          <w:fldChar w:fldCharType="begin"/>
        </w:r>
        <w:r>
          <w:instrText xml:space="preserve"> PAGEREF _Toc16016 \h </w:instrText>
        </w:r>
        <w:r>
          <w:fldChar w:fldCharType="separate"/>
        </w:r>
        <w:r>
          <w:t>67</w:t>
        </w:r>
        <w:r>
          <w:fldChar w:fldCharType="end"/>
        </w:r>
      </w:hyperlink>
    </w:p>
    <w:p>
      <w:pPr>
        <w:pStyle w:val="TOC1"/>
        <w:tabs>
          <w:tab w:val="right" w:leader="dot" w:pos="8306"/>
        </w:tabs>
      </w:pPr>
      <w:hyperlink w:anchor="_Toc10597" w:history="1">
        <w:r>
          <w:rPr>
            <w:rFonts w:ascii="仿宋" w:eastAsia="仿宋" w:hAnsi="仿宋" w:cs="仿宋" w:hint="eastAsia"/>
            <w:lang w:eastAsia="zh-CN"/>
          </w:rPr>
          <w:t>十七、模糊控制变频双转子压缩机项目实施时间节点</w:t>
        </w:r>
        <w:r>
          <w:tab/>
        </w:r>
        <w:r>
          <w:fldChar w:fldCharType="begin"/>
        </w:r>
        <w:r>
          <w:instrText xml:space="preserve"> PAGEREF _Toc10597 \h </w:instrText>
        </w:r>
        <w:r>
          <w:fldChar w:fldCharType="separate"/>
        </w:r>
        <w:r>
          <w:t>73</w:t>
        </w:r>
        <w:r>
          <w:fldChar w:fldCharType="end"/>
        </w:r>
      </w:hyperlink>
    </w:p>
    <w:p>
      <w:pPr>
        <w:pStyle w:val="TOC2"/>
        <w:tabs>
          <w:tab w:val="right" w:leader="dot" w:pos="8306"/>
        </w:tabs>
      </w:pPr>
      <w:hyperlink w:anchor="_Toc13897" w:history="1">
        <w:r>
          <w:rPr>
            <w:rFonts w:ascii="仿宋" w:eastAsia="仿宋" w:hAnsi="仿宋" w:cs="仿宋" w:hint="eastAsia"/>
            <w:lang w:eastAsia="zh-CN"/>
          </w:rPr>
          <w:t>(一)、模糊控制变频双转子压缩机项目启动阶段时间节点</w:t>
        </w:r>
        <w:r>
          <w:tab/>
        </w:r>
        <w:r>
          <w:fldChar w:fldCharType="begin"/>
        </w:r>
        <w:r>
          <w:instrText xml:space="preserve"> PAGEREF _Toc13897 \h </w:instrText>
        </w:r>
        <w:r>
          <w:fldChar w:fldCharType="separate"/>
        </w:r>
        <w:r>
          <w:t>73</w:t>
        </w:r>
        <w:r>
          <w:fldChar w:fldCharType="end"/>
        </w:r>
      </w:hyperlink>
    </w:p>
    <w:p>
      <w:pPr>
        <w:pStyle w:val="TOC2"/>
        <w:tabs>
          <w:tab w:val="right" w:leader="dot" w:pos="8306"/>
        </w:tabs>
      </w:pPr>
      <w:hyperlink w:anchor="_Toc18153" w:history="1">
        <w:r>
          <w:rPr>
            <w:rFonts w:ascii="仿宋" w:eastAsia="仿宋" w:hAnsi="仿宋" w:cs="仿宋" w:hint="eastAsia"/>
            <w:lang w:eastAsia="zh-CN"/>
          </w:rPr>
          <w:t>(二)、模糊控制变频双转子压缩机项目执行阶段时间节点</w:t>
        </w:r>
        <w:r>
          <w:tab/>
        </w:r>
        <w:r>
          <w:fldChar w:fldCharType="begin"/>
        </w:r>
        <w:r>
          <w:instrText xml:space="preserve"> PAGEREF _Toc18153 \h </w:instrText>
        </w:r>
        <w:r>
          <w:fldChar w:fldCharType="separate"/>
        </w:r>
        <w:r>
          <w:t>74</w:t>
        </w:r>
        <w:r>
          <w:fldChar w:fldCharType="end"/>
        </w:r>
      </w:hyperlink>
    </w:p>
    <w:p>
      <w:pPr>
        <w:pStyle w:val="TOC2"/>
        <w:tabs>
          <w:tab w:val="right" w:leader="dot" w:pos="8306"/>
        </w:tabs>
      </w:pPr>
      <w:hyperlink w:anchor="_Toc20691" w:history="1">
        <w:r>
          <w:rPr>
            <w:rFonts w:ascii="仿宋" w:eastAsia="仿宋" w:hAnsi="仿宋" w:cs="仿宋" w:hint="eastAsia"/>
            <w:lang w:eastAsia="zh-CN"/>
          </w:rPr>
          <w:t>(三)、模糊控制变频双转子压缩机项目完成阶段时间节点</w:t>
        </w:r>
        <w:r>
          <w:tab/>
        </w:r>
        <w:r>
          <w:fldChar w:fldCharType="begin"/>
        </w:r>
        <w:r>
          <w:instrText xml:space="preserve"> PAGEREF _Toc20691 \h </w:instrText>
        </w:r>
        <w:r>
          <w:fldChar w:fldCharType="separate"/>
        </w:r>
        <w:r>
          <w:t>75</w:t>
        </w:r>
        <w:r>
          <w:fldChar w:fldCharType="end"/>
        </w:r>
      </w:hyperlink>
    </w:p>
    <w:p>
      <w:pPr>
        <w:pStyle w:val="TOC1"/>
        <w:tabs>
          <w:tab w:val="right" w:leader="dot" w:pos="8306"/>
        </w:tabs>
      </w:pPr>
      <w:hyperlink w:anchor="_Toc6823" w:history="1">
        <w:r>
          <w:rPr>
            <w:rFonts w:ascii="仿宋" w:eastAsia="仿宋" w:hAnsi="仿宋" w:cs="仿宋" w:hint="eastAsia"/>
            <w:lang w:eastAsia="zh-CN"/>
          </w:rPr>
          <w:t>十八、模糊控制变频双转子压缩机项目工程方案分析</w:t>
        </w:r>
        <w:r>
          <w:tab/>
        </w:r>
        <w:r>
          <w:fldChar w:fldCharType="begin"/>
        </w:r>
        <w:r>
          <w:instrText xml:space="preserve"> PAGEREF _Toc6823 \h </w:instrText>
        </w:r>
        <w:r>
          <w:fldChar w:fldCharType="separate"/>
        </w:r>
        <w:r>
          <w:t>76</w:t>
        </w:r>
        <w:r>
          <w:fldChar w:fldCharType="end"/>
        </w:r>
      </w:hyperlink>
    </w:p>
    <w:p>
      <w:pPr>
        <w:pStyle w:val="TOC2"/>
        <w:tabs>
          <w:tab w:val="right" w:leader="dot" w:pos="8306"/>
        </w:tabs>
      </w:pPr>
      <w:hyperlink w:anchor="_Toc30115" w:history="1">
        <w:r>
          <w:rPr>
            <w:rFonts w:ascii="仿宋" w:eastAsia="仿宋" w:hAnsi="仿宋" w:cs="仿宋" w:hint="eastAsia"/>
            <w:lang w:eastAsia="zh-CN"/>
          </w:rPr>
          <w:t>(一)、建筑工程设计原则</w:t>
        </w:r>
        <w:r>
          <w:tab/>
        </w:r>
        <w:r>
          <w:fldChar w:fldCharType="begin"/>
        </w:r>
        <w:r>
          <w:instrText xml:space="preserve"> PAGEREF _Toc30115 \h </w:instrText>
        </w:r>
        <w:r>
          <w:fldChar w:fldCharType="separate"/>
        </w:r>
        <w:r>
          <w:t>76</w:t>
        </w:r>
        <w:r>
          <w:fldChar w:fldCharType="end"/>
        </w:r>
      </w:hyperlink>
    </w:p>
    <w:p>
      <w:pPr>
        <w:pStyle w:val="TOC2"/>
        <w:tabs>
          <w:tab w:val="right" w:leader="dot" w:pos="8306"/>
        </w:tabs>
      </w:pPr>
      <w:hyperlink w:anchor="_Toc11699" w:history="1">
        <w:r>
          <w:rPr>
            <w:rFonts w:ascii="仿宋" w:eastAsia="仿宋" w:hAnsi="仿宋" w:cs="仿宋" w:hint="eastAsia"/>
            <w:lang w:eastAsia="zh-CN"/>
          </w:rPr>
          <w:t>(二)、土建工程建设指标</w:t>
        </w:r>
        <w:r>
          <w:tab/>
        </w:r>
        <w:r>
          <w:fldChar w:fldCharType="begin"/>
        </w:r>
        <w:r>
          <w:instrText xml:space="preserve"> PAGEREF _Toc11699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95"/>
      <w:r>
        <w:rPr>
          <w:rFonts w:ascii="仿宋" w:eastAsia="仿宋" w:hAnsi="仿宋" w:cs="仿宋" w:hint="eastAsia"/>
          <w:sz w:val="28"/>
          <w:lang w:eastAsia="zh-CN"/>
        </w:rPr>
        <w:t>一、模糊控制变频双转子压缩机项目概论</w:t>
      </w:r>
      <w:bookmarkEnd w:id="2"/>
    </w:p>
    <w:p>
      <w:pPr>
        <w:pStyle w:val="Heading2"/>
        <w:rPr>
          <w:rFonts w:ascii="仿宋" w:eastAsia="仿宋" w:hAnsi="仿宋" w:cs="仿宋" w:hint="eastAsia"/>
          <w:lang w:eastAsia="zh-CN"/>
        </w:rPr>
      </w:pPr>
      <w:bookmarkStart w:id="3" w:name="_Toc31737"/>
      <w:r>
        <w:rPr>
          <w:rFonts w:ascii="仿宋" w:eastAsia="仿宋" w:hAnsi="仿宋" w:cs="仿宋" w:hint="eastAsia"/>
          <w:lang w:eastAsia="zh-CN"/>
        </w:rPr>
        <w:t>(一)、模糊控制变频双转子压缩机项目概况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的起源追溯至对市场的深入洞察。市场的不断演变与变革为模糊控制变频双转子压缩机项目提供了难得的机遇。当前市场存在的需求缺口和变革的大环境共同构成了模糊控制变频双转子压缩机项目的背景。这个模糊控制变频双转子压缩机项目旨在充分利用市场机遇，填补行业中尚未满足的需求，为客户提供全新的解决方案。市场的变革和需求的增长使得这个模糊控制变频双转子压缩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模糊控制变频双转子压缩机项目名称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正式命名为模糊控制变频双转子压缩机。这个名称不仅仅是一个标识，更代表了模糊控制变频双转子压缩机项目的核心理念和愿景。它蕴含着模糊控制变频双转子压缩机项目所要解决问题的关键字，具有强烈的表达和辨识度，为模糊控制变频双转子压缩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模糊控制变频双转子压缩机项目目标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的核心目标是提供一种全新、高效的解决方案，满足客户日益增长的需求。模糊控制变频双转子压缩机项目追求的不仅仅是满足市场需求，更是在市场中获得卓越的竞争优势。通过不断提升产品或服务的质量和创新水平，模糊控制变频双转子压缩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模糊控制变频双转子压缩机项目范围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全面涵盖了产品研发、制造、市场推广和售后服务，确保从产品设计到最终用户体验的全方位关注。这一全面的模糊控制变频双转子压缩机项目范围是为了确保模糊控制变频双转子压缩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模糊控制变频双转子压缩机项目时间表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计划在未来18个月内完成，包括研发、测试、市场试点和正式推出等不同阶段。这个时间表的合理设计是为了确保模糊控制变频双转子压缩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模糊控制变频双转子压缩机项目预算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总预算估算为XX百万美元，主要分配在研发、市场推广、人员培训和运营等方面。这一充足的预算为模糊控制变频双转子压缩机项目提供了充足的资源，确保模糊控制变频双转子压缩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模糊控制变频双转子压缩机项目风险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可能面临的风险包括市场接受度低、技术难题、竞争激烈等。模糊控制变频双转子压缩机项目团队已经制定了相应的风险应对计划，通过前瞻性的风险管理，确保模糊控制变频双转子压缩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模糊控制变频双转子压缩机项目团队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汇聚了一支经验丰富、多领域专业素养的核心团队，确保模糊控制变频双转子压缩机项目在各个方面都能拥有高水平的执行力。团队的协同作战是模糊控制变频双转子压缩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模糊控制变频双转子压缩机项目背景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模糊控制变频双转子压缩机项目的背景根植于市场对更高效、创新产品的渴望，同时也受到科技发展对行业格局的深刻改变的影响。这为模糊控制变频双转子压缩机项目提供了广阔的发展空间和市场需求。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模糊控制变频双转子压缩机项目现状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截至目前，模糊控制变频双转子压缩机项目已完成市场调研和技术验证，取得了初步的成功。这为模糊控制变频双转子压缩机项目在未来的发展奠定了坚实的基础，为更远大的目标打下了坚实的基石。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876"/>
      <w:r>
        <w:rPr>
          <w:rFonts w:ascii="仿宋" w:eastAsia="仿宋" w:hAnsi="仿宋" w:cs="仿宋" w:hint="eastAsia"/>
          <w:sz w:val="28"/>
          <w:lang w:eastAsia="zh-CN"/>
        </w:rPr>
        <w:t>(二)、模糊控制变频双转子压缩机项目目标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模糊控制变频双转子压缩机项目首要业务目标是在市场中占据有利地位，实现产品/服务的成功推广和销售。通过不断提升产品质量、创新性，模糊控制变频双转子压缩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模糊控制变频双转子压缩机项目着眼于技术创新。通过持续的研发和技术升级，模糊控制变频双转子压缩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模糊控制变频双转子压缩机项目设定了客户满意度目标。通过提供卓越的产品质量和优质的客户服务，模糊控制变频双转子压缩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注重社会责任和可持续发展。通过实施环保、社会责任模糊控制变频双转子压缩机项目，模糊控制变频双转子压缩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模糊控制变频双转子压缩机项目的团队是实现目标的核心驱动力。因此，模糊控制变频双转子压缩机项目设定了团队发展目标，包括提升团队成员的专业技能、培养领导力，以及搭建协同高效的团队工作氛围。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218"/>
      <w:r>
        <w:rPr>
          <w:rFonts w:ascii="仿宋" w:eastAsia="仿宋" w:hAnsi="仿宋" w:cs="仿宋" w:hint="eastAsia"/>
          <w:sz w:val="28"/>
          <w:lang w:eastAsia="zh-CN"/>
        </w:rPr>
        <w:t>(三)、模糊控制变频双转子压缩机项目提出的理由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模糊控制变频双转子压缩机项目提出的理由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的提出源于对市场机遇的深刻洞察。当前市场中存在的需求缺口和行业发展趋势表明，有巨大的商业机会等待被开发。通过准确捕捉市场机遇，模糊控制变频双转子压缩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的理念基于对技术创新的信仰。通过持续的研发和技术投入，模糊控制变频双转子压缩机项目有望推出更具创新性的产品或服务。在科技飞速发展的当下，模糊控制变频双转子压缩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的提出是为了增强企业的行业竞争力。通过提升产品或服务的质量和独特性，模糊控制变频双转子压缩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响应了消费者需求的变化。随着社会和科技的不断发展，消费者对产品和服务的需求也在发生变化。通过深入了解并及时回应消费者的新需求，模糊控制变频双转子压缩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的提出是企业战略发展规划的一部分。在面对日益激烈的市场竞争和不断变化的商业环境中，模糊控制变频双转子压缩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的提出不仅仅是基于商业考量，还注重社会责任。通过推出环保、社会责任等方面的模糊控制变频双转子压缩机项目，模糊控制变频双转子压缩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的提出反映了对利益相关者期望的关注。包括客户、员工、投资者等利益相关者在企业发展中都有着各自的期望，模糊控制变频双转子压缩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407"/>
      <w:r>
        <w:rPr>
          <w:rFonts w:ascii="仿宋" w:eastAsia="仿宋" w:hAnsi="仿宋" w:cs="仿宋" w:hint="eastAsia"/>
          <w:sz w:val="28"/>
          <w:lang w:eastAsia="zh-CN"/>
        </w:rPr>
        <w:t>(四)、模糊控制变频双转子压缩机项目意义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在实施模糊控制变频双转子压缩机项目的过程中，我们不仅仅是在追逐商业成功，更是为企业和社会的多个层面创造了深远的意义。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的首要意义在于提升企业的市场竞争力。通过持续的创新和对产品质量的高标准要求，模糊控制变频双转子压缩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模糊控制变频双转子压缩机项目的推进将促使行业技术水平的提升。通过引入先进技术和创新性解决方案，模糊控制变频双转子压缩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模糊控制变频双转子压缩机项目不仅创造了大量就业机会，提高了就业水平，还注重社会责任和环保。通过参与社会公益事业和推动环保模糊控制变频双转子压缩机项目，模糊控制变频双转子压缩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综合而言，模糊控制变频双转子压缩机项目意义重大，不仅推动了企业的发展，也为行业和社会的进步贡献了积极力量。这是一个全面而深刻的影响，将在未来产生可持续的正面效应。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806"/>
      <w:r>
        <w:rPr>
          <w:rFonts w:ascii="仿宋" w:eastAsia="仿宋" w:hAnsi="仿宋" w:cs="仿宋" w:hint="eastAsia"/>
          <w:sz w:val="28"/>
          <w:lang w:eastAsia="zh-CN"/>
        </w:rPr>
        <w:t>(五)、模糊控制变频双转子压缩机项目背景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在当今迅猛发展的商业环境中，模糊控制变频双转子压缩机项目的动因根植于对多方面因素的审慎考量。这个模糊控制变频双转子压缩机项目的提出并非孤立的决策，而是对企业所处背景深入思考的产物。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模糊控制变频双转子压缩机项目背后的首要原因。科技的迅速发展和全球市场的快速变化使得企业必须灵活应对。模糊控制变频双转子压缩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模糊控制变频双转子压缩机项目背景中不可忽视的一环。企业需要在激烈竞争中脱颖而出，为此，模糊控制变频双转子压缩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技术的迅速发展为企业带来了机遇与挑战。作为模糊控制变频双转子压缩机项目启动的背景之一，对新兴技术的应用将有助于提升企业的技术水平，使其在不断演进的商业环境中保持竞争优势。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模糊控制变频双转子压缩机项目充分融入了社会责任的理念，通过可持续经营和社会公益模糊控制变频双转子压缩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733"/>
      <w:r>
        <w:rPr>
          <w:rFonts w:ascii="仿宋" w:eastAsia="仿宋" w:hAnsi="仿宋" w:cs="仿宋" w:hint="eastAsia"/>
          <w:sz w:val="28"/>
          <w:lang w:eastAsia="zh-CN"/>
        </w:rPr>
        <w:t>二、模糊控制变频双转子压缩机项目可持续发展</w:t>
      </w:r>
      <w:bookmarkEnd w:id="8"/>
    </w:p>
    <w:p>
      <w:pPr>
        <w:pStyle w:val="Heading2"/>
        <w:rPr>
          <w:rFonts w:ascii="仿宋" w:eastAsia="仿宋" w:hAnsi="仿宋" w:cs="仿宋" w:hint="eastAsia"/>
          <w:lang w:eastAsia="zh-CN"/>
        </w:rPr>
      </w:pPr>
      <w:bookmarkStart w:id="9" w:name="_Toc2535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模糊控制变频双转子压缩机项目中，模糊控制变频双转子压缩机项目团队着眼于未来，明确了可持续发展的战略方向。制定的具体可持续发展目标包括降低资源使用、采用环保技术、最大化社会效益等。这一步骤不仅有助于模糊控制变频双转子压缩机项目在环保和社会责任方面达到最高标准，也为未来提供了明确的指引，确保模糊控制变频双转子压缩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可持续实践的融入模糊控制变频双转子压缩机项目管理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模糊控制变频双转子压缩机项目管理周期。从模糊控制变频双转子压缩机项目规划开始，模糊控制变频双转子压缩机项目团队就考虑了环境和社会的因素。在执行阶段，模糊控制变频双转子压缩机项目团队积极推动绿色技术的应用，优化资源利用。此外，关注员工的社会责任，通过培训和沟通活动提高员工对可持续发展的认知，使他们能够在日常工作中践行可持续实践。这些举措不仅为模糊控制变频双转子压缩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03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模糊控制变频双转子压缩机项目的可持续发展理念，我们深信环保与社会责任是模糊控制变频双转子压缩机项目成功的关键支柱。在模糊控制变频双转子压缩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团队通过引入先进的环保技术、建立高效的废物处理系统以及推动能源节约措施，积极履行环保责任。定期的环保监测和评估确保模糊控制变频双转子压缩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不仅致力于自身可持续发展，还注重对社会的回馈。通过支持社区模糊控制变频双转子压缩机项目、参与慈善事业、提供培训机会等方式，模糊控制变频双转子压缩机项目积极履行社会责任。与当地社区建立积极互动，关注员工的工作与生活平衡，以及员工的身心健康，是模糊控制变频双转子压缩机项目在社会责任层面的关键举措。这样的实践不仅增强了模糊控制变频双转子压缩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0828"/>
      <w:r>
        <w:rPr>
          <w:rFonts w:ascii="仿宋" w:eastAsia="仿宋" w:hAnsi="仿宋" w:cs="仿宋" w:hint="eastAsia"/>
          <w:sz w:val="28"/>
          <w:lang w:eastAsia="zh-CN"/>
        </w:rPr>
        <w:t>三、模糊控制变频双转子压缩机项目危机管理</w:t>
      </w:r>
      <w:bookmarkEnd w:id="11"/>
    </w:p>
    <w:p>
      <w:pPr>
        <w:pStyle w:val="Heading2"/>
        <w:rPr>
          <w:rFonts w:ascii="仿宋" w:eastAsia="仿宋" w:hAnsi="仿宋" w:cs="仿宋" w:hint="eastAsia"/>
          <w:lang w:eastAsia="zh-CN"/>
        </w:rPr>
      </w:pPr>
      <w:bookmarkStart w:id="12" w:name="_Toc2554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模糊控制变频双转子压缩机项目危机管理中，危机预警与识别是确保模糊控制变频双转子压缩机项目稳健运行的核心步骤。通过建立全面的监测机制，模糊控制变频双转子压缩机项目团队旨在及时发现和理解潜在的风险和危机因素，以便采取及时的预防和应对措施，确保模糊控制变频双转子压缩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模糊控制变频双转子压缩机项目团队全面分析了整个模糊控制变频双转子压缩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模糊控制变频双转子压缩机项目团队着重于明确定义模糊控制变频双转子压缩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模糊控制变频双转子压缩机项目进展的持续监控，团队能够及时发现潜在问题并作出迅速反应。模糊控制变频双转子压缩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模糊控制变频双转子压缩机项目得以更有序、可控地推进。</w:t>
      </w:r>
    </w:p>
    <w:p>
      <w:pPr>
        <w:pStyle w:val="Heading2"/>
        <w:ind w:firstLine="560" w:firstLineChars="200"/>
        <w:rPr>
          <w:rFonts w:ascii="仿宋" w:eastAsia="仿宋" w:hAnsi="仿宋" w:cs="仿宋" w:hint="eastAsia"/>
          <w:sz w:val="28"/>
          <w:lang w:eastAsia="zh-CN"/>
        </w:rPr>
      </w:pPr>
      <w:bookmarkStart w:id="13" w:name="_Toc675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在危机发生时，模糊控制变频双转子压缩机项目团队立即行动，成立了应急小组。该小组的任务是迅速制定并实施紧急应对措施，以最小化潜在损失。以下是采取的主要措施：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暂停模糊控制变频双转子压缩机项目进度：为遏制危机蔓延，模糊控制变频双转子压缩机项目暂时停止进行，以便全面评估当前状况。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资源重新分配：重新评估模糊控制变频双转子压缩机项目资源的分配，确保最大限度地减小损失。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实时沟通：与关键利益相关者建立实时沟通机制，向他们传递模糊控制变频双转子压缩机项目危机的实际状况，保障模糊控制变频双转子压缩机项目核心利益。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在紧急应对的同时，模糊控制变频双转子压缩机项目团队强调了团队协作和有效沟通的重要性。以下是团队协作的关键举措：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信息共享机制：建立了信息共享平台，确保团队成员能够及时获取模糊控制变频双转子压缩机项目危机的实时信息。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领导者沟通：模糊控制变频双转子压缩机项目领导者通过定期会议和即时沟通工具，指导团队应对危机，保持团队稳定运行。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随着危机得到初步控制，模糊控制变频双转子压缩机项目团队转向制定恢复计划，以确保模糊控制变频双转子压缩机项目能够从中迅速恢复。主要恢复计划包括：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修复受损的进度计划：重新评估模糊控制变频双转子压缩机项目进度，制定修复计划，确保模糊控制变频双转子压缩机项目尽快回归正常进程。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重新调整资源分配：优化资源分配，确保模糊控制变频双转子压缩机项目在有限资源下高效运转。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风险管理机制加强：对模糊控制变频双转子压缩机项目风险进行全面评估，制定更强化的风险管理策略，以预防未来可能的危机。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203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919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模糊控制变频双转子压缩机项目的主要产品是XXXX，预计年产值为XXX万元。这一产品在市场中占据着重要的地位，其广泛的应用范围使得该模糊控制变频双转子压缩机项目的市场前景非常广阔。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模糊控制变频双转子压缩机项目的xxx产品作为重要的原材料之一，将在多个领域发挥关键作用。其在建筑、交通、能源等方面的广泛应用将为整个产业链提供强大的支持，形成产业协同效应。模糊控制变频双转子压缩机项目的年产值XXX万XXX万XXX万万元不仅反映了其在市场上的巨大潜力，更预示着它对国民经济的积极贡献。这种关联度高、涉及面广的产业关系，使得该模糊控制变频双转子压缩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87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总征地面积为XXXX平方米，相当于约XX.XX亩，其中净用地面积为XXXX平方米，红线范围内相当于约XX.XX亩。这一用地规模充分考虑了模糊控制变频双转子压缩机项目的建设需求，保障了模糊控制变频双转子压缩机项目在合适的空间内得以充分发展。模糊控制变频双转子压缩机项目规划的总建筑面积为XXXX平方米，其中主体工程建设占XXXX平方米，计容建筑面积达XXXX平方米。预计建筑工程的投资将达到XXXX万元，为模糊控制变频双转子压缩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计划购置的设备共计XXXX台（套），设备购置费用为XXXX万元。这一设备购置计划充分考虑到模糊控制变频双转子压缩机项目的生产需求和技术要求，确保了模糊控制变频双转子压缩机项目在生产运营中具备先进的技术装备和高效的生产能力。设备的合理配置将为模糊控制变频双转子压缩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https://d.book118.com/897056055036006033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712D09"/>
    <w:rsid w:val="69712D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5605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2024-01-21T21:31:00Z</dcterms:created>
  <dcterms:modified xsi:type="dcterms:W3CDTF">2024-01-21T21:32:08Z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FFE44512C9C046ECB001A267EA5FD66E_11</vt:lpwstr>
  </property>
  <property fmtid="{D5CDD505-2E9C-101B-9397-08002B2CF9AE}" pid="3" name="KSOProductBuildVer">
    <vt:lpwstr>2052-12.1.0.16120</vt:lpwstr>
  </property>
</Properties>
</file>