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4" w:history="1">
        <w:r>
          <w:rPr>
            <w:rFonts w:ascii="仿宋" w:eastAsia="仿宋" w:hAnsi="仿宋" w:cs="仿宋" w:hint="eastAsia"/>
            <w:lang w:eastAsia="zh-CN"/>
          </w:rPr>
          <w:t>概论</w:t>
        </w:r>
        <w:r>
          <w:tab/>
        </w:r>
        <w:r>
          <w:fldChar w:fldCharType="begin"/>
        </w:r>
        <w:r>
          <w:instrText xml:space="preserve"> PAGEREF _Toc13724 \h </w:instrText>
        </w:r>
        <w:r>
          <w:fldChar w:fldCharType="separate"/>
        </w:r>
        <w:r>
          <w:t>3</w:t>
        </w:r>
        <w:r>
          <w:fldChar w:fldCharType="end"/>
        </w:r>
      </w:hyperlink>
    </w:p>
    <w:p>
      <w:pPr>
        <w:pStyle w:val="TOC1"/>
        <w:tabs>
          <w:tab w:val="right" w:leader="dot" w:pos="8306"/>
        </w:tabs>
      </w:pPr>
      <w:hyperlink w:anchor="_Toc28634" w:history="1">
        <w:r>
          <w:rPr>
            <w:rFonts w:ascii="仿宋" w:eastAsia="仿宋" w:hAnsi="仿宋" w:cs="仿宋" w:hint="eastAsia"/>
            <w:lang w:eastAsia="zh-CN"/>
          </w:rPr>
          <w:t>一、空气净化器项目可持续发展</w:t>
        </w:r>
        <w:r>
          <w:tab/>
        </w:r>
        <w:r>
          <w:fldChar w:fldCharType="begin"/>
        </w:r>
        <w:r>
          <w:instrText xml:space="preserve"> PAGEREF _Toc28634 \h </w:instrText>
        </w:r>
        <w:r>
          <w:fldChar w:fldCharType="separate"/>
        </w:r>
        <w:r>
          <w:t>3</w:t>
        </w:r>
        <w:r>
          <w:fldChar w:fldCharType="end"/>
        </w:r>
      </w:hyperlink>
    </w:p>
    <w:p>
      <w:pPr>
        <w:pStyle w:val="TOC2"/>
        <w:tabs>
          <w:tab w:val="right" w:leader="dot" w:pos="8306"/>
        </w:tabs>
      </w:pPr>
      <w:hyperlink w:anchor="_Toc4383" w:history="1">
        <w:r>
          <w:rPr>
            <w:rFonts w:ascii="仿宋" w:eastAsia="仿宋" w:hAnsi="仿宋" w:cs="仿宋" w:hint="eastAsia"/>
            <w:lang w:eastAsia="zh-CN"/>
          </w:rPr>
          <w:t>(一)、可持续战略与实践</w:t>
        </w:r>
        <w:r>
          <w:tab/>
        </w:r>
        <w:r>
          <w:fldChar w:fldCharType="begin"/>
        </w:r>
        <w:r>
          <w:instrText xml:space="preserve"> PAGEREF _Toc4383 \h </w:instrText>
        </w:r>
        <w:r>
          <w:fldChar w:fldCharType="separate"/>
        </w:r>
        <w:r>
          <w:t>3</w:t>
        </w:r>
        <w:r>
          <w:fldChar w:fldCharType="end"/>
        </w:r>
      </w:hyperlink>
    </w:p>
    <w:p>
      <w:pPr>
        <w:pStyle w:val="TOC2"/>
        <w:tabs>
          <w:tab w:val="right" w:leader="dot" w:pos="8306"/>
        </w:tabs>
      </w:pPr>
      <w:hyperlink w:anchor="_Toc6336" w:history="1">
        <w:r>
          <w:rPr>
            <w:rFonts w:ascii="仿宋" w:eastAsia="仿宋" w:hAnsi="仿宋" w:cs="仿宋" w:hint="eastAsia"/>
            <w:lang w:eastAsia="zh-CN"/>
          </w:rPr>
          <w:t>(二)、环保与社会责任</w:t>
        </w:r>
        <w:r>
          <w:tab/>
        </w:r>
        <w:r>
          <w:fldChar w:fldCharType="begin"/>
        </w:r>
        <w:r>
          <w:instrText xml:space="preserve"> PAGEREF _Toc6336 \h </w:instrText>
        </w:r>
        <w:r>
          <w:fldChar w:fldCharType="separate"/>
        </w:r>
        <w:r>
          <w:t>4</w:t>
        </w:r>
        <w:r>
          <w:fldChar w:fldCharType="end"/>
        </w:r>
      </w:hyperlink>
    </w:p>
    <w:p>
      <w:pPr>
        <w:pStyle w:val="TOC1"/>
        <w:tabs>
          <w:tab w:val="right" w:leader="dot" w:pos="8306"/>
        </w:tabs>
      </w:pPr>
      <w:hyperlink w:anchor="_Toc27966" w:history="1">
        <w:r>
          <w:rPr>
            <w:rFonts w:ascii="仿宋" w:eastAsia="仿宋" w:hAnsi="仿宋" w:cs="仿宋" w:hint="eastAsia"/>
            <w:lang w:eastAsia="zh-CN"/>
          </w:rPr>
          <w:t>二、市场分析、调研</w:t>
        </w:r>
        <w:r>
          <w:tab/>
        </w:r>
        <w:r>
          <w:fldChar w:fldCharType="begin"/>
        </w:r>
        <w:r>
          <w:instrText xml:space="preserve"> PAGEREF _Toc27966 \h </w:instrText>
        </w:r>
        <w:r>
          <w:fldChar w:fldCharType="separate"/>
        </w:r>
        <w:r>
          <w:t>5</w:t>
        </w:r>
        <w:r>
          <w:fldChar w:fldCharType="end"/>
        </w:r>
      </w:hyperlink>
    </w:p>
    <w:p>
      <w:pPr>
        <w:pStyle w:val="TOC2"/>
        <w:tabs>
          <w:tab w:val="right" w:leader="dot" w:pos="8306"/>
        </w:tabs>
      </w:pPr>
      <w:hyperlink w:anchor="_Toc25746" w:history="1">
        <w:r>
          <w:rPr>
            <w:rFonts w:ascii="仿宋" w:eastAsia="仿宋" w:hAnsi="仿宋" w:cs="仿宋" w:hint="eastAsia"/>
            <w:lang w:eastAsia="zh-CN"/>
          </w:rPr>
          <w:t>(一)、空气净化器行业分析</w:t>
        </w:r>
        <w:r>
          <w:tab/>
        </w:r>
        <w:r>
          <w:fldChar w:fldCharType="begin"/>
        </w:r>
        <w:r>
          <w:instrText xml:space="preserve"> PAGEREF _Toc25746 \h </w:instrText>
        </w:r>
        <w:r>
          <w:fldChar w:fldCharType="separate"/>
        </w:r>
        <w:r>
          <w:t>5</w:t>
        </w:r>
        <w:r>
          <w:fldChar w:fldCharType="end"/>
        </w:r>
      </w:hyperlink>
    </w:p>
    <w:p>
      <w:pPr>
        <w:pStyle w:val="TOC2"/>
        <w:tabs>
          <w:tab w:val="right" w:leader="dot" w:pos="8306"/>
        </w:tabs>
      </w:pPr>
      <w:hyperlink w:anchor="_Toc15200" w:history="1">
        <w:r>
          <w:rPr>
            <w:rFonts w:ascii="仿宋" w:eastAsia="仿宋" w:hAnsi="仿宋" w:cs="仿宋" w:hint="eastAsia"/>
            <w:lang w:eastAsia="zh-CN"/>
          </w:rPr>
          <w:t>(二)、空气净化器市场分析预测</w:t>
        </w:r>
        <w:r>
          <w:tab/>
        </w:r>
        <w:r>
          <w:fldChar w:fldCharType="begin"/>
        </w:r>
        <w:r>
          <w:instrText xml:space="preserve"> PAGEREF _Toc15200 \h </w:instrText>
        </w:r>
        <w:r>
          <w:fldChar w:fldCharType="separate"/>
        </w:r>
        <w:r>
          <w:t>5</w:t>
        </w:r>
        <w:r>
          <w:fldChar w:fldCharType="end"/>
        </w:r>
      </w:hyperlink>
    </w:p>
    <w:p>
      <w:pPr>
        <w:pStyle w:val="TOC1"/>
        <w:tabs>
          <w:tab w:val="right" w:leader="dot" w:pos="8306"/>
        </w:tabs>
      </w:pPr>
      <w:hyperlink w:anchor="_Toc28426" w:history="1">
        <w:r>
          <w:rPr>
            <w:rFonts w:ascii="仿宋" w:eastAsia="仿宋" w:hAnsi="仿宋" w:cs="仿宋" w:hint="eastAsia"/>
            <w:lang w:eastAsia="zh-CN"/>
          </w:rPr>
          <w:t>三、空气净化器项目文档管理</w:t>
        </w:r>
        <w:r>
          <w:tab/>
        </w:r>
        <w:r>
          <w:fldChar w:fldCharType="begin"/>
        </w:r>
        <w:r>
          <w:instrText xml:space="preserve"> PAGEREF _Toc28426 \h </w:instrText>
        </w:r>
        <w:r>
          <w:fldChar w:fldCharType="separate"/>
        </w:r>
        <w:r>
          <w:t>6</w:t>
        </w:r>
        <w:r>
          <w:fldChar w:fldCharType="end"/>
        </w:r>
      </w:hyperlink>
    </w:p>
    <w:p>
      <w:pPr>
        <w:pStyle w:val="TOC2"/>
        <w:tabs>
          <w:tab w:val="right" w:leader="dot" w:pos="8306"/>
        </w:tabs>
      </w:pPr>
      <w:hyperlink w:anchor="_Toc8315" w:history="1">
        <w:r>
          <w:rPr>
            <w:rFonts w:ascii="仿宋" w:eastAsia="仿宋" w:hAnsi="仿宋" w:cs="仿宋" w:hint="eastAsia"/>
            <w:lang w:eastAsia="zh-CN"/>
          </w:rPr>
          <w:t>(一)、文档编制与审查</w:t>
        </w:r>
        <w:r>
          <w:tab/>
        </w:r>
        <w:r>
          <w:fldChar w:fldCharType="begin"/>
        </w:r>
        <w:r>
          <w:instrText xml:space="preserve"> PAGEREF _Toc8315 \h </w:instrText>
        </w:r>
        <w:r>
          <w:fldChar w:fldCharType="separate"/>
        </w:r>
        <w:r>
          <w:t>6</w:t>
        </w:r>
        <w:r>
          <w:fldChar w:fldCharType="end"/>
        </w:r>
      </w:hyperlink>
    </w:p>
    <w:p>
      <w:pPr>
        <w:pStyle w:val="TOC2"/>
        <w:tabs>
          <w:tab w:val="right" w:leader="dot" w:pos="8306"/>
        </w:tabs>
      </w:pPr>
      <w:hyperlink w:anchor="_Toc2251" w:history="1">
        <w:r>
          <w:rPr>
            <w:rFonts w:ascii="仿宋" w:eastAsia="仿宋" w:hAnsi="仿宋" w:cs="仿宋" w:hint="eastAsia"/>
            <w:lang w:eastAsia="zh-CN"/>
          </w:rPr>
          <w:t>(二)、文档发布与分发</w:t>
        </w:r>
        <w:r>
          <w:tab/>
        </w:r>
        <w:r>
          <w:fldChar w:fldCharType="begin"/>
        </w:r>
        <w:r>
          <w:instrText xml:space="preserve"> PAGEREF _Toc2251 \h </w:instrText>
        </w:r>
        <w:r>
          <w:fldChar w:fldCharType="separate"/>
        </w:r>
        <w:r>
          <w:t>8</w:t>
        </w:r>
        <w:r>
          <w:fldChar w:fldCharType="end"/>
        </w:r>
      </w:hyperlink>
    </w:p>
    <w:p>
      <w:pPr>
        <w:pStyle w:val="TOC2"/>
        <w:tabs>
          <w:tab w:val="right" w:leader="dot" w:pos="8306"/>
        </w:tabs>
      </w:pPr>
      <w:hyperlink w:anchor="_Toc29736" w:history="1">
        <w:r>
          <w:rPr>
            <w:rFonts w:ascii="仿宋" w:eastAsia="仿宋" w:hAnsi="仿宋" w:cs="仿宋" w:hint="eastAsia"/>
            <w:lang w:eastAsia="zh-CN"/>
          </w:rPr>
          <w:t>(三)、文档存档与归档</w:t>
        </w:r>
        <w:r>
          <w:tab/>
        </w:r>
        <w:r>
          <w:fldChar w:fldCharType="begin"/>
        </w:r>
        <w:r>
          <w:instrText xml:space="preserve"> PAGEREF _Toc29736 \h </w:instrText>
        </w:r>
        <w:r>
          <w:fldChar w:fldCharType="separate"/>
        </w:r>
        <w:r>
          <w:t>8</w:t>
        </w:r>
        <w:r>
          <w:fldChar w:fldCharType="end"/>
        </w:r>
      </w:hyperlink>
    </w:p>
    <w:p>
      <w:pPr>
        <w:pStyle w:val="TOC1"/>
        <w:tabs>
          <w:tab w:val="right" w:leader="dot" w:pos="8306"/>
        </w:tabs>
      </w:pPr>
      <w:hyperlink w:anchor="_Toc13975" w:history="1">
        <w:r>
          <w:rPr>
            <w:rFonts w:ascii="仿宋" w:eastAsia="仿宋" w:hAnsi="仿宋" w:cs="仿宋" w:hint="eastAsia"/>
            <w:lang w:eastAsia="zh-CN"/>
          </w:rPr>
          <w:t>四、产品规划分析</w:t>
        </w:r>
        <w:r>
          <w:tab/>
        </w:r>
        <w:r>
          <w:fldChar w:fldCharType="begin"/>
        </w:r>
        <w:r>
          <w:instrText xml:space="preserve"> PAGEREF _Toc13975 \h </w:instrText>
        </w:r>
        <w:r>
          <w:fldChar w:fldCharType="separate"/>
        </w:r>
        <w:r>
          <w:t>10</w:t>
        </w:r>
        <w:r>
          <w:fldChar w:fldCharType="end"/>
        </w:r>
      </w:hyperlink>
    </w:p>
    <w:p>
      <w:pPr>
        <w:pStyle w:val="TOC2"/>
        <w:tabs>
          <w:tab w:val="right" w:leader="dot" w:pos="8306"/>
        </w:tabs>
      </w:pPr>
      <w:hyperlink w:anchor="_Toc19812" w:history="1">
        <w:r>
          <w:rPr>
            <w:rFonts w:ascii="仿宋" w:eastAsia="仿宋" w:hAnsi="仿宋" w:cs="仿宋" w:hint="eastAsia"/>
            <w:lang w:eastAsia="zh-CN"/>
          </w:rPr>
          <w:t>(一)、产品规划</w:t>
        </w:r>
        <w:r>
          <w:tab/>
        </w:r>
        <w:r>
          <w:fldChar w:fldCharType="begin"/>
        </w:r>
        <w:r>
          <w:instrText xml:space="preserve"> PAGEREF _Toc19812 \h </w:instrText>
        </w:r>
        <w:r>
          <w:fldChar w:fldCharType="separate"/>
        </w:r>
        <w:r>
          <w:t>10</w:t>
        </w:r>
        <w:r>
          <w:fldChar w:fldCharType="end"/>
        </w:r>
      </w:hyperlink>
    </w:p>
    <w:p>
      <w:pPr>
        <w:pStyle w:val="TOC2"/>
        <w:tabs>
          <w:tab w:val="right" w:leader="dot" w:pos="8306"/>
        </w:tabs>
      </w:pPr>
      <w:hyperlink w:anchor="_Toc27551" w:history="1">
        <w:r>
          <w:rPr>
            <w:rFonts w:ascii="仿宋" w:eastAsia="仿宋" w:hAnsi="仿宋" w:cs="仿宋" w:hint="eastAsia"/>
            <w:lang w:eastAsia="zh-CN"/>
          </w:rPr>
          <w:t>(二)、建设规模</w:t>
        </w:r>
        <w:r>
          <w:tab/>
        </w:r>
        <w:r>
          <w:fldChar w:fldCharType="begin"/>
        </w:r>
        <w:r>
          <w:instrText xml:space="preserve"> PAGEREF _Toc27551 \h </w:instrText>
        </w:r>
        <w:r>
          <w:fldChar w:fldCharType="separate"/>
        </w:r>
        <w:r>
          <w:t>10</w:t>
        </w:r>
        <w:r>
          <w:fldChar w:fldCharType="end"/>
        </w:r>
      </w:hyperlink>
    </w:p>
    <w:p>
      <w:pPr>
        <w:pStyle w:val="TOC1"/>
        <w:tabs>
          <w:tab w:val="right" w:leader="dot" w:pos="8306"/>
        </w:tabs>
      </w:pPr>
      <w:hyperlink w:anchor="_Toc12858" w:history="1">
        <w:r>
          <w:rPr>
            <w:rFonts w:ascii="仿宋" w:eastAsia="仿宋" w:hAnsi="仿宋" w:cs="仿宋" w:hint="eastAsia"/>
            <w:lang w:eastAsia="zh-CN"/>
          </w:rPr>
          <w:t>五、工艺说明</w:t>
        </w:r>
        <w:r>
          <w:tab/>
        </w:r>
        <w:r>
          <w:fldChar w:fldCharType="begin"/>
        </w:r>
        <w:r>
          <w:instrText xml:space="preserve"> PAGEREF _Toc12858 \h </w:instrText>
        </w:r>
        <w:r>
          <w:fldChar w:fldCharType="separate"/>
        </w:r>
        <w:r>
          <w:t>12</w:t>
        </w:r>
        <w:r>
          <w:fldChar w:fldCharType="end"/>
        </w:r>
      </w:hyperlink>
    </w:p>
    <w:p>
      <w:pPr>
        <w:pStyle w:val="TOC2"/>
        <w:tabs>
          <w:tab w:val="right" w:leader="dot" w:pos="8306"/>
        </w:tabs>
      </w:pPr>
      <w:hyperlink w:anchor="_Toc24303" w:history="1">
        <w:r>
          <w:rPr>
            <w:rFonts w:ascii="仿宋" w:eastAsia="仿宋" w:hAnsi="仿宋" w:cs="仿宋" w:hint="eastAsia"/>
            <w:lang w:eastAsia="zh-CN"/>
          </w:rPr>
          <w:t>(一)、技术管理特点</w:t>
        </w:r>
        <w:r>
          <w:tab/>
        </w:r>
        <w:r>
          <w:fldChar w:fldCharType="begin"/>
        </w:r>
        <w:r>
          <w:instrText xml:space="preserve"> PAGEREF _Toc24303 \h </w:instrText>
        </w:r>
        <w:r>
          <w:fldChar w:fldCharType="separate"/>
        </w:r>
        <w:r>
          <w:t>12</w:t>
        </w:r>
        <w:r>
          <w:fldChar w:fldCharType="end"/>
        </w:r>
      </w:hyperlink>
    </w:p>
    <w:p>
      <w:pPr>
        <w:pStyle w:val="TOC2"/>
        <w:tabs>
          <w:tab w:val="right" w:leader="dot" w:pos="8306"/>
        </w:tabs>
      </w:pPr>
      <w:hyperlink w:anchor="_Toc27121" w:history="1">
        <w:r>
          <w:rPr>
            <w:rFonts w:ascii="仿宋" w:eastAsia="仿宋" w:hAnsi="仿宋" w:cs="仿宋" w:hint="eastAsia"/>
            <w:lang w:eastAsia="zh-CN"/>
          </w:rPr>
          <w:t>(二)、空气净化器项目工艺技术设计方案</w:t>
        </w:r>
        <w:r>
          <w:tab/>
        </w:r>
        <w:r>
          <w:fldChar w:fldCharType="begin"/>
        </w:r>
        <w:r>
          <w:instrText xml:space="preserve"> PAGEREF _Toc27121 \h </w:instrText>
        </w:r>
        <w:r>
          <w:fldChar w:fldCharType="separate"/>
        </w:r>
        <w:r>
          <w:t>13</w:t>
        </w:r>
        <w:r>
          <w:fldChar w:fldCharType="end"/>
        </w:r>
      </w:hyperlink>
    </w:p>
    <w:p>
      <w:pPr>
        <w:pStyle w:val="TOC2"/>
        <w:tabs>
          <w:tab w:val="right" w:leader="dot" w:pos="8306"/>
        </w:tabs>
      </w:pPr>
      <w:hyperlink w:anchor="_Toc7543" w:history="1">
        <w:r>
          <w:rPr>
            <w:rFonts w:ascii="仿宋" w:eastAsia="仿宋" w:hAnsi="仿宋" w:cs="仿宋" w:hint="eastAsia"/>
            <w:lang w:eastAsia="zh-CN"/>
          </w:rPr>
          <w:t>(三)、设备选型方案</w:t>
        </w:r>
        <w:r>
          <w:tab/>
        </w:r>
        <w:r>
          <w:fldChar w:fldCharType="begin"/>
        </w:r>
        <w:r>
          <w:instrText xml:space="preserve"> PAGEREF _Toc7543 \h </w:instrText>
        </w:r>
        <w:r>
          <w:fldChar w:fldCharType="separate"/>
        </w:r>
        <w:r>
          <w:t>14</w:t>
        </w:r>
        <w:r>
          <w:fldChar w:fldCharType="end"/>
        </w:r>
      </w:hyperlink>
    </w:p>
    <w:p>
      <w:pPr>
        <w:pStyle w:val="TOC1"/>
        <w:tabs>
          <w:tab w:val="right" w:leader="dot" w:pos="8306"/>
        </w:tabs>
      </w:pPr>
      <w:hyperlink w:anchor="_Toc11633" w:history="1">
        <w:r>
          <w:rPr>
            <w:rFonts w:ascii="仿宋" w:eastAsia="仿宋" w:hAnsi="仿宋" w:cs="仿宋" w:hint="eastAsia"/>
            <w:lang w:eastAsia="zh-CN"/>
          </w:rPr>
          <w:t>六、空气净化器项目绩效评估</w:t>
        </w:r>
        <w:r>
          <w:tab/>
        </w:r>
        <w:r>
          <w:fldChar w:fldCharType="begin"/>
        </w:r>
        <w:r>
          <w:instrText xml:space="preserve"> PAGEREF _Toc11633 \h </w:instrText>
        </w:r>
        <w:r>
          <w:fldChar w:fldCharType="separate"/>
        </w:r>
        <w:r>
          <w:t>15</w:t>
        </w:r>
        <w:r>
          <w:fldChar w:fldCharType="end"/>
        </w:r>
      </w:hyperlink>
    </w:p>
    <w:p>
      <w:pPr>
        <w:pStyle w:val="TOC2"/>
        <w:tabs>
          <w:tab w:val="right" w:leader="dot" w:pos="8306"/>
        </w:tabs>
      </w:pPr>
      <w:hyperlink w:anchor="_Toc17745" w:history="1">
        <w:r>
          <w:rPr>
            <w:rFonts w:ascii="仿宋" w:eastAsia="仿宋" w:hAnsi="仿宋" w:cs="仿宋" w:hint="eastAsia"/>
            <w:lang w:eastAsia="zh-CN"/>
          </w:rPr>
          <w:t>(一)、绩效评估指标</w:t>
        </w:r>
        <w:r>
          <w:tab/>
        </w:r>
        <w:r>
          <w:fldChar w:fldCharType="begin"/>
        </w:r>
        <w:r>
          <w:instrText xml:space="preserve"> PAGEREF _Toc17745 \h </w:instrText>
        </w:r>
        <w:r>
          <w:fldChar w:fldCharType="separate"/>
        </w:r>
        <w:r>
          <w:t>15</w:t>
        </w:r>
        <w:r>
          <w:fldChar w:fldCharType="end"/>
        </w:r>
      </w:hyperlink>
    </w:p>
    <w:p>
      <w:pPr>
        <w:pStyle w:val="TOC2"/>
        <w:tabs>
          <w:tab w:val="right" w:leader="dot" w:pos="8306"/>
        </w:tabs>
      </w:pPr>
      <w:hyperlink w:anchor="_Toc4087" w:history="1">
        <w:r>
          <w:rPr>
            <w:rFonts w:ascii="仿宋" w:eastAsia="仿宋" w:hAnsi="仿宋" w:cs="仿宋" w:hint="eastAsia"/>
            <w:lang w:eastAsia="zh-CN"/>
          </w:rPr>
          <w:t>(二)、绩效评估方法</w:t>
        </w:r>
        <w:r>
          <w:tab/>
        </w:r>
        <w:r>
          <w:fldChar w:fldCharType="begin"/>
        </w:r>
        <w:r>
          <w:instrText xml:space="preserve"> PAGEREF _Toc4087 \h </w:instrText>
        </w:r>
        <w:r>
          <w:fldChar w:fldCharType="separate"/>
        </w:r>
        <w:r>
          <w:t>16</w:t>
        </w:r>
        <w:r>
          <w:fldChar w:fldCharType="end"/>
        </w:r>
      </w:hyperlink>
    </w:p>
    <w:p>
      <w:pPr>
        <w:pStyle w:val="TOC2"/>
        <w:tabs>
          <w:tab w:val="right" w:leader="dot" w:pos="8306"/>
        </w:tabs>
      </w:pPr>
      <w:hyperlink w:anchor="_Toc31785" w:history="1">
        <w:r>
          <w:rPr>
            <w:rFonts w:ascii="仿宋" w:eastAsia="仿宋" w:hAnsi="仿宋" w:cs="仿宋" w:hint="eastAsia"/>
            <w:lang w:eastAsia="zh-CN"/>
          </w:rPr>
          <w:t>(三)、绩效评估周期</w:t>
        </w:r>
        <w:r>
          <w:tab/>
        </w:r>
        <w:r>
          <w:fldChar w:fldCharType="begin"/>
        </w:r>
        <w:r>
          <w:instrText xml:space="preserve"> PAGEREF _Toc31785 \h </w:instrText>
        </w:r>
        <w:r>
          <w:fldChar w:fldCharType="separate"/>
        </w:r>
        <w:r>
          <w:t>17</w:t>
        </w:r>
        <w:r>
          <w:fldChar w:fldCharType="end"/>
        </w:r>
      </w:hyperlink>
    </w:p>
    <w:p>
      <w:pPr>
        <w:pStyle w:val="TOC1"/>
        <w:tabs>
          <w:tab w:val="right" w:leader="dot" w:pos="8306"/>
        </w:tabs>
      </w:pPr>
      <w:hyperlink w:anchor="_Toc2645" w:history="1">
        <w:r>
          <w:rPr>
            <w:rFonts w:ascii="仿宋" w:eastAsia="仿宋" w:hAnsi="仿宋" w:cs="仿宋" w:hint="eastAsia"/>
            <w:lang w:eastAsia="zh-CN"/>
          </w:rPr>
          <w:t>七、空气净化器项目环境影响分析</w:t>
        </w:r>
        <w:r>
          <w:tab/>
        </w:r>
        <w:r>
          <w:fldChar w:fldCharType="begin"/>
        </w:r>
        <w:r>
          <w:instrText xml:space="preserve"> PAGEREF _Toc2645 \h </w:instrText>
        </w:r>
        <w:r>
          <w:fldChar w:fldCharType="separate"/>
        </w:r>
        <w:r>
          <w:t>19</w:t>
        </w:r>
        <w:r>
          <w:fldChar w:fldCharType="end"/>
        </w:r>
      </w:hyperlink>
    </w:p>
    <w:p>
      <w:pPr>
        <w:pStyle w:val="TOC2"/>
        <w:tabs>
          <w:tab w:val="right" w:leader="dot" w:pos="8306"/>
        </w:tabs>
      </w:pPr>
      <w:hyperlink w:anchor="_Toc503" w:history="1">
        <w:r>
          <w:rPr>
            <w:rFonts w:ascii="仿宋" w:eastAsia="仿宋" w:hAnsi="仿宋" w:cs="仿宋" w:hint="eastAsia"/>
            <w:lang w:eastAsia="zh-CN"/>
          </w:rPr>
          <w:t>(一)、建设区域环境质量现状</w:t>
        </w:r>
        <w:r>
          <w:tab/>
        </w:r>
        <w:r>
          <w:fldChar w:fldCharType="begin"/>
        </w:r>
        <w:r>
          <w:instrText xml:space="preserve"> PAGEREF _Toc503 \h </w:instrText>
        </w:r>
        <w:r>
          <w:fldChar w:fldCharType="separate"/>
        </w:r>
        <w:r>
          <w:t>19</w:t>
        </w:r>
        <w:r>
          <w:fldChar w:fldCharType="end"/>
        </w:r>
      </w:hyperlink>
    </w:p>
    <w:p>
      <w:pPr>
        <w:pStyle w:val="TOC2"/>
        <w:tabs>
          <w:tab w:val="right" w:leader="dot" w:pos="8306"/>
        </w:tabs>
      </w:pPr>
      <w:hyperlink w:anchor="_Toc9556" w:history="1">
        <w:r>
          <w:rPr>
            <w:rFonts w:ascii="仿宋" w:eastAsia="仿宋" w:hAnsi="仿宋" w:cs="仿宋" w:hint="eastAsia"/>
            <w:lang w:eastAsia="zh-CN"/>
          </w:rPr>
          <w:t>(二)、建设期环境保护</w:t>
        </w:r>
        <w:r>
          <w:tab/>
        </w:r>
        <w:r>
          <w:fldChar w:fldCharType="begin"/>
        </w:r>
        <w:r>
          <w:instrText xml:space="preserve"> PAGEREF _Toc9556 \h </w:instrText>
        </w:r>
        <w:r>
          <w:fldChar w:fldCharType="separate"/>
        </w:r>
        <w:r>
          <w:t>20</w:t>
        </w:r>
        <w:r>
          <w:fldChar w:fldCharType="end"/>
        </w:r>
      </w:hyperlink>
    </w:p>
    <w:p>
      <w:pPr>
        <w:pStyle w:val="TOC2"/>
        <w:tabs>
          <w:tab w:val="right" w:leader="dot" w:pos="8306"/>
        </w:tabs>
      </w:pPr>
      <w:hyperlink w:anchor="_Toc2660" w:history="1">
        <w:r>
          <w:rPr>
            <w:rFonts w:ascii="仿宋" w:eastAsia="仿宋" w:hAnsi="仿宋" w:cs="仿宋" w:hint="eastAsia"/>
            <w:lang w:eastAsia="zh-CN"/>
          </w:rPr>
          <w:t>(三)、运营期环境保护</w:t>
        </w:r>
        <w:r>
          <w:tab/>
        </w:r>
        <w:r>
          <w:fldChar w:fldCharType="begin"/>
        </w:r>
        <w:r>
          <w:instrText xml:space="preserve"> PAGEREF _Toc2660 \h </w:instrText>
        </w:r>
        <w:r>
          <w:fldChar w:fldCharType="separate"/>
        </w:r>
        <w:r>
          <w:t>21</w:t>
        </w:r>
        <w:r>
          <w:fldChar w:fldCharType="end"/>
        </w:r>
      </w:hyperlink>
    </w:p>
    <w:p>
      <w:pPr>
        <w:pStyle w:val="TOC2"/>
        <w:tabs>
          <w:tab w:val="right" w:leader="dot" w:pos="8306"/>
        </w:tabs>
      </w:pPr>
      <w:hyperlink w:anchor="_Toc25580" w:history="1">
        <w:r>
          <w:rPr>
            <w:rFonts w:ascii="仿宋" w:eastAsia="仿宋" w:hAnsi="仿宋" w:cs="仿宋" w:hint="eastAsia"/>
            <w:lang w:eastAsia="zh-CN"/>
          </w:rPr>
          <w:t>(四)、空气净化器项目建设对区域经济的影响</w:t>
        </w:r>
        <w:r>
          <w:tab/>
        </w:r>
        <w:r>
          <w:fldChar w:fldCharType="begin"/>
        </w:r>
        <w:r>
          <w:instrText xml:space="preserve"> PAGEREF _Toc25580 \h </w:instrText>
        </w:r>
        <w:r>
          <w:fldChar w:fldCharType="separate"/>
        </w:r>
        <w:r>
          <w:t>23</w:t>
        </w:r>
        <w:r>
          <w:fldChar w:fldCharType="end"/>
        </w:r>
      </w:hyperlink>
    </w:p>
    <w:p>
      <w:pPr>
        <w:pStyle w:val="TOC2"/>
        <w:tabs>
          <w:tab w:val="right" w:leader="dot" w:pos="8306"/>
        </w:tabs>
      </w:pPr>
      <w:hyperlink w:anchor="_Toc6810" w:history="1">
        <w:r>
          <w:rPr>
            <w:rFonts w:ascii="仿宋" w:eastAsia="仿宋" w:hAnsi="仿宋" w:cs="仿宋" w:hint="eastAsia"/>
            <w:lang w:eastAsia="zh-CN"/>
          </w:rPr>
          <w:t>(五)、废弃物处理</w:t>
        </w:r>
        <w:r>
          <w:tab/>
        </w:r>
        <w:r>
          <w:fldChar w:fldCharType="begin"/>
        </w:r>
        <w:r>
          <w:instrText xml:space="preserve"> PAGEREF _Toc6810 \h </w:instrText>
        </w:r>
        <w:r>
          <w:fldChar w:fldCharType="separate"/>
        </w:r>
        <w:r>
          <w:t>25</w:t>
        </w:r>
        <w:r>
          <w:fldChar w:fldCharType="end"/>
        </w:r>
      </w:hyperlink>
    </w:p>
    <w:p>
      <w:pPr>
        <w:pStyle w:val="TOC2"/>
        <w:tabs>
          <w:tab w:val="right" w:leader="dot" w:pos="8306"/>
        </w:tabs>
      </w:pPr>
      <w:hyperlink w:anchor="_Toc21612" w:history="1">
        <w:r>
          <w:rPr>
            <w:rFonts w:ascii="仿宋" w:eastAsia="仿宋" w:hAnsi="仿宋" w:cs="仿宋" w:hint="eastAsia"/>
            <w:lang w:eastAsia="zh-CN"/>
          </w:rPr>
          <w:t>(六)、特殊环境影响分析</w:t>
        </w:r>
        <w:r>
          <w:tab/>
        </w:r>
        <w:r>
          <w:fldChar w:fldCharType="begin"/>
        </w:r>
        <w:r>
          <w:instrText xml:space="preserve"> PAGEREF _Toc21612 \h </w:instrText>
        </w:r>
        <w:r>
          <w:fldChar w:fldCharType="separate"/>
        </w:r>
        <w:r>
          <w:t>26</w:t>
        </w:r>
        <w:r>
          <w:fldChar w:fldCharType="end"/>
        </w:r>
      </w:hyperlink>
    </w:p>
    <w:p>
      <w:pPr>
        <w:pStyle w:val="TOC2"/>
        <w:tabs>
          <w:tab w:val="right" w:leader="dot" w:pos="8306"/>
        </w:tabs>
      </w:pPr>
      <w:hyperlink w:anchor="_Toc22094" w:history="1">
        <w:r>
          <w:rPr>
            <w:rFonts w:ascii="仿宋" w:eastAsia="仿宋" w:hAnsi="仿宋" w:cs="仿宋" w:hint="eastAsia"/>
            <w:lang w:eastAsia="zh-CN"/>
          </w:rPr>
          <w:t>(七)、清洁生产</w:t>
        </w:r>
        <w:r>
          <w:tab/>
        </w:r>
        <w:r>
          <w:fldChar w:fldCharType="begin"/>
        </w:r>
        <w:r>
          <w:instrText xml:space="preserve"> PAGEREF _Toc22094 \h </w:instrText>
        </w:r>
        <w:r>
          <w:fldChar w:fldCharType="separate"/>
        </w:r>
        <w:r>
          <w:t>27</w:t>
        </w:r>
        <w:r>
          <w:fldChar w:fldCharType="end"/>
        </w:r>
      </w:hyperlink>
    </w:p>
    <w:p>
      <w:pPr>
        <w:pStyle w:val="TOC2"/>
        <w:tabs>
          <w:tab w:val="right" w:leader="dot" w:pos="8306"/>
        </w:tabs>
      </w:pPr>
      <w:hyperlink w:anchor="_Toc10195" w:history="1">
        <w:r>
          <w:rPr>
            <w:rFonts w:ascii="仿宋" w:eastAsia="仿宋" w:hAnsi="仿宋" w:cs="仿宋" w:hint="eastAsia"/>
            <w:lang w:eastAsia="zh-CN"/>
          </w:rPr>
          <w:t>(八)、环境保护综合评价</w:t>
        </w:r>
        <w:r>
          <w:tab/>
        </w:r>
        <w:r>
          <w:fldChar w:fldCharType="begin"/>
        </w:r>
        <w:r>
          <w:instrText xml:space="preserve"> PAGEREF _Toc10195 \h </w:instrText>
        </w:r>
        <w:r>
          <w:fldChar w:fldCharType="separate"/>
        </w:r>
        <w:r>
          <w:t>28</w:t>
        </w:r>
        <w:r>
          <w:fldChar w:fldCharType="end"/>
        </w:r>
      </w:hyperlink>
    </w:p>
    <w:p>
      <w:pPr>
        <w:pStyle w:val="TOC1"/>
        <w:tabs>
          <w:tab w:val="right" w:leader="dot" w:pos="8306"/>
        </w:tabs>
      </w:pPr>
      <w:hyperlink w:anchor="_Toc15929" w:history="1">
        <w:r>
          <w:rPr>
            <w:rFonts w:ascii="仿宋" w:eastAsia="仿宋" w:hAnsi="仿宋" w:cs="仿宋" w:hint="eastAsia"/>
            <w:lang w:eastAsia="zh-CN"/>
          </w:rPr>
          <w:t>八、空气净化器项目社会影响</w:t>
        </w:r>
        <w:r>
          <w:tab/>
        </w:r>
        <w:r>
          <w:fldChar w:fldCharType="begin"/>
        </w:r>
        <w:r>
          <w:instrText xml:space="preserve"> PAGEREF _Toc15929 \h </w:instrText>
        </w:r>
        <w:r>
          <w:fldChar w:fldCharType="separate"/>
        </w:r>
        <w:r>
          <w:t>29</w:t>
        </w:r>
        <w:r>
          <w:fldChar w:fldCharType="end"/>
        </w:r>
      </w:hyperlink>
    </w:p>
    <w:p>
      <w:pPr>
        <w:pStyle w:val="TOC2"/>
        <w:tabs>
          <w:tab w:val="right" w:leader="dot" w:pos="8306"/>
        </w:tabs>
      </w:pPr>
      <w:hyperlink w:anchor="_Toc26842" w:history="1">
        <w:r>
          <w:rPr>
            <w:rFonts w:ascii="仿宋" w:eastAsia="仿宋" w:hAnsi="仿宋" w:cs="仿宋" w:hint="eastAsia"/>
            <w:lang w:eastAsia="zh-CN"/>
          </w:rPr>
          <w:t>(一)、社会责任与义务</w:t>
        </w:r>
        <w:r>
          <w:tab/>
        </w:r>
        <w:r>
          <w:fldChar w:fldCharType="begin"/>
        </w:r>
        <w:r>
          <w:instrText xml:space="preserve"> PAGEREF _Toc26842 \h </w:instrText>
        </w:r>
        <w:r>
          <w:fldChar w:fldCharType="separate"/>
        </w:r>
        <w:r>
          <w:t>29</w:t>
        </w:r>
        <w:r>
          <w:fldChar w:fldCharType="end"/>
        </w:r>
      </w:hyperlink>
    </w:p>
    <w:p>
      <w:pPr>
        <w:pStyle w:val="TOC2"/>
        <w:tabs>
          <w:tab w:val="right" w:leader="dot" w:pos="8306"/>
        </w:tabs>
      </w:pPr>
      <w:hyperlink w:anchor="_Toc13163" w:history="1">
        <w:r>
          <w:rPr>
            <w:rFonts w:ascii="仿宋" w:eastAsia="仿宋" w:hAnsi="仿宋" w:cs="仿宋" w:hint="eastAsia"/>
            <w:lang w:eastAsia="zh-CN"/>
          </w:rPr>
          <w:t>(二)、社会参与与沟通</w:t>
        </w:r>
        <w:r>
          <w:tab/>
        </w:r>
        <w:r>
          <w:fldChar w:fldCharType="begin"/>
        </w:r>
        <w:r>
          <w:instrText xml:space="preserve"> PAGEREF _Toc13163 \h </w:instrText>
        </w:r>
        <w:r>
          <w:fldChar w:fldCharType="separate"/>
        </w:r>
        <w:r>
          <w:t>30</w:t>
        </w:r>
        <w:r>
          <w:fldChar w:fldCharType="end"/>
        </w:r>
      </w:hyperlink>
    </w:p>
    <w:p>
      <w:pPr>
        <w:pStyle w:val="TOC1"/>
        <w:tabs>
          <w:tab w:val="right" w:leader="dot" w:pos="8306"/>
        </w:tabs>
      </w:pPr>
      <w:hyperlink w:anchor="_Toc30860" w:history="1">
        <w:r>
          <w:rPr>
            <w:rFonts w:ascii="仿宋" w:eastAsia="仿宋" w:hAnsi="仿宋" w:cs="仿宋" w:hint="eastAsia"/>
            <w:lang w:eastAsia="zh-CN"/>
          </w:rPr>
          <w:t>九、空气净化器项目经营效益</w:t>
        </w:r>
        <w:r>
          <w:tab/>
        </w:r>
        <w:r>
          <w:fldChar w:fldCharType="begin"/>
        </w:r>
        <w:r>
          <w:instrText xml:space="preserve"> PAGEREF _Toc30860 \h </w:instrText>
        </w:r>
        <w:r>
          <w:fldChar w:fldCharType="separate"/>
        </w:r>
        <w:r>
          <w:t>31</w:t>
        </w:r>
        <w:r>
          <w:fldChar w:fldCharType="end"/>
        </w:r>
      </w:hyperlink>
    </w:p>
    <w:p>
      <w:pPr>
        <w:pStyle w:val="TOC2"/>
        <w:tabs>
          <w:tab w:val="right" w:leader="dot" w:pos="8306"/>
        </w:tabs>
      </w:pPr>
      <w:hyperlink w:anchor="_Toc28183" w:history="1">
        <w:r>
          <w:rPr>
            <w:rFonts w:ascii="仿宋" w:eastAsia="仿宋" w:hAnsi="仿宋" w:cs="仿宋" w:hint="eastAsia"/>
            <w:lang w:eastAsia="zh-CN"/>
          </w:rPr>
          <w:t>(一)、经济评价财务测算</w:t>
        </w:r>
        <w:r>
          <w:tab/>
        </w:r>
        <w:r>
          <w:fldChar w:fldCharType="begin"/>
        </w:r>
        <w:r>
          <w:instrText xml:space="preserve"> PAGEREF _Toc28183 \h </w:instrText>
        </w:r>
        <w:r>
          <w:fldChar w:fldCharType="separate"/>
        </w:r>
        <w:r>
          <w:t>31</w:t>
        </w:r>
        <w:r>
          <w:fldChar w:fldCharType="end"/>
        </w:r>
      </w:hyperlink>
    </w:p>
    <w:p>
      <w:pPr>
        <w:pStyle w:val="TOC2"/>
        <w:tabs>
          <w:tab w:val="right" w:leader="dot" w:pos="8306"/>
        </w:tabs>
      </w:pPr>
      <w:hyperlink w:anchor="_Toc25695" w:history="1">
        <w:r>
          <w:rPr>
            <w:rFonts w:ascii="仿宋" w:eastAsia="仿宋" w:hAnsi="仿宋" w:cs="仿宋" w:hint="eastAsia"/>
            <w:lang w:eastAsia="zh-CN"/>
          </w:rPr>
          <w:t>(二)、空气净化器项目盈利能力分析</w:t>
        </w:r>
        <w:r>
          <w:tab/>
        </w:r>
        <w:r>
          <w:fldChar w:fldCharType="begin"/>
        </w:r>
        <w:r>
          <w:instrText xml:space="preserve"> PAGEREF _Toc25695 \h </w:instrText>
        </w:r>
        <w:r>
          <w:fldChar w:fldCharType="separate"/>
        </w:r>
        <w:r>
          <w:t>32</w:t>
        </w:r>
        <w:r>
          <w:fldChar w:fldCharType="end"/>
        </w:r>
      </w:hyperlink>
    </w:p>
    <w:p>
      <w:pPr>
        <w:pStyle w:val="TOC1"/>
        <w:tabs>
          <w:tab w:val="right" w:leader="dot" w:pos="8306"/>
        </w:tabs>
      </w:pPr>
      <w:hyperlink w:anchor="_Toc19393" w:history="1">
        <w:r>
          <w:rPr>
            <w:rFonts w:ascii="仿宋" w:eastAsia="仿宋" w:hAnsi="仿宋" w:cs="仿宋" w:hint="eastAsia"/>
            <w:lang w:eastAsia="zh-CN"/>
          </w:rPr>
          <w:t>十、空气净化器项目人力资源管理</w:t>
        </w:r>
        <w:r>
          <w:tab/>
        </w:r>
        <w:r>
          <w:fldChar w:fldCharType="begin"/>
        </w:r>
        <w:r>
          <w:instrText xml:space="preserve"> PAGEREF _Toc19393 \h </w:instrText>
        </w:r>
        <w:r>
          <w:fldChar w:fldCharType="separate"/>
        </w:r>
        <w:r>
          <w:t>33</w:t>
        </w:r>
        <w:r>
          <w:fldChar w:fldCharType="end"/>
        </w:r>
      </w:hyperlink>
    </w:p>
    <w:p>
      <w:pPr>
        <w:pStyle w:val="TOC2"/>
        <w:tabs>
          <w:tab w:val="right" w:leader="dot" w:pos="8306"/>
        </w:tabs>
      </w:pPr>
      <w:hyperlink w:anchor="_Toc2586" w:history="1">
        <w:r>
          <w:rPr>
            <w:rFonts w:ascii="仿宋" w:eastAsia="仿宋" w:hAnsi="仿宋" w:cs="仿宋" w:hint="eastAsia"/>
            <w:lang w:eastAsia="zh-CN"/>
          </w:rPr>
          <w:t>(一)、建立健全的预算管理制度</w:t>
        </w:r>
        <w:r>
          <w:tab/>
        </w:r>
        <w:r>
          <w:fldChar w:fldCharType="begin"/>
        </w:r>
        <w:r>
          <w:instrText xml:space="preserve"> PAGEREF _Toc2586 \h </w:instrText>
        </w:r>
        <w:r>
          <w:fldChar w:fldCharType="separate"/>
        </w:r>
        <w:r>
          <w:t>33</w:t>
        </w:r>
        <w:r>
          <w:fldChar w:fldCharType="end"/>
        </w:r>
      </w:hyperlink>
    </w:p>
    <w:p>
      <w:pPr>
        <w:pStyle w:val="TOC2"/>
        <w:tabs>
          <w:tab w:val="right" w:leader="dot" w:pos="8306"/>
        </w:tabs>
      </w:pPr>
      <w:hyperlink w:anchor="_Toc14339" w:history="1">
        <w:r>
          <w:rPr>
            <w:rFonts w:ascii="仿宋" w:eastAsia="仿宋" w:hAnsi="仿宋" w:cs="仿宋" w:hint="eastAsia"/>
            <w:lang w:eastAsia="zh-CN"/>
          </w:rPr>
          <w:t>(二)、加强资金流动监控</w:t>
        </w:r>
        <w:r>
          <w:tab/>
        </w:r>
        <w:r>
          <w:fldChar w:fldCharType="begin"/>
        </w:r>
        <w:r>
          <w:instrText xml:space="preserve"> PAGEREF _Toc14339 \h </w:instrText>
        </w:r>
        <w:r>
          <w:fldChar w:fldCharType="separate"/>
        </w:r>
        <w:r>
          <w:t>35</w:t>
        </w:r>
        <w:r>
          <w:fldChar w:fldCharType="end"/>
        </w:r>
      </w:hyperlink>
    </w:p>
    <w:p>
      <w:pPr>
        <w:pStyle w:val="TOC2"/>
        <w:tabs>
          <w:tab w:val="right" w:leader="dot" w:pos="8306"/>
        </w:tabs>
      </w:pPr>
      <w:hyperlink w:anchor="_Toc24606" w:history="1">
        <w:r>
          <w:rPr>
            <w:rFonts w:ascii="仿宋" w:eastAsia="仿宋" w:hAnsi="仿宋" w:cs="仿宋" w:hint="eastAsia"/>
            <w:lang w:eastAsia="zh-CN"/>
          </w:rPr>
          <w:t>(三)、制定完善的风险控制机制</w:t>
        </w:r>
        <w:r>
          <w:tab/>
        </w:r>
        <w:r>
          <w:fldChar w:fldCharType="begin"/>
        </w:r>
        <w:r>
          <w:instrText xml:space="preserve"> PAGEREF _Toc24606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14" w:history="1">
        <w:r>
          <w:rPr>
            <w:rFonts w:ascii="仿宋" w:eastAsia="仿宋" w:hAnsi="仿宋" w:cs="仿宋" w:hint="eastAsia"/>
            <w:lang w:eastAsia="zh-CN"/>
          </w:rPr>
          <w:t>(四)、优化成本管理</w:t>
        </w:r>
        <w:r>
          <w:tab/>
        </w:r>
        <w:r>
          <w:fldChar w:fldCharType="begin"/>
        </w:r>
        <w:r>
          <w:instrText xml:space="preserve"> PAGEREF _Toc19514 \h </w:instrText>
        </w:r>
        <w:r>
          <w:fldChar w:fldCharType="separate"/>
        </w:r>
        <w:r>
          <w:t>37</w:t>
        </w:r>
        <w:r>
          <w:fldChar w:fldCharType="end"/>
        </w:r>
      </w:hyperlink>
    </w:p>
    <w:p>
      <w:pPr>
        <w:pStyle w:val="TOC1"/>
        <w:tabs>
          <w:tab w:val="right" w:leader="dot" w:pos="8306"/>
        </w:tabs>
      </w:pPr>
      <w:hyperlink w:anchor="_Toc11467" w:history="1">
        <w:r>
          <w:rPr>
            <w:rFonts w:ascii="仿宋" w:eastAsia="仿宋" w:hAnsi="仿宋" w:cs="仿宋" w:hint="eastAsia"/>
            <w:lang w:eastAsia="zh-CN"/>
          </w:rPr>
          <w:t>十一、空气净化器项目投资规划</w:t>
        </w:r>
        <w:r>
          <w:tab/>
        </w:r>
        <w:r>
          <w:fldChar w:fldCharType="begin"/>
        </w:r>
        <w:r>
          <w:instrText xml:space="preserve"> PAGEREF _Toc11467 \h </w:instrText>
        </w:r>
        <w:r>
          <w:fldChar w:fldCharType="separate"/>
        </w:r>
        <w:r>
          <w:t>39</w:t>
        </w:r>
        <w:r>
          <w:fldChar w:fldCharType="end"/>
        </w:r>
      </w:hyperlink>
    </w:p>
    <w:p>
      <w:pPr>
        <w:pStyle w:val="TOC2"/>
        <w:tabs>
          <w:tab w:val="right" w:leader="dot" w:pos="8306"/>
        </w:tabs>
      </w:pPr>
      <w:hyperlink w:anchor="_Toc26075" w:history="1">
        <w:r>
          <w:rPr>
            <w:rFonts w:ascii="仿宋" w:eastAsia="仿宋" w:hAnsi="仿宋" w:cs="仿宋" w:hint="eastAsia"/>
            <w:lang w:eastAsia="zh-CN"/>
          </w:rPr>
          <w:t>(一)、空气净化器项目总投资估算</w:t>
        </w:r>
        <w:r>
          <w:tab/>
        </w:r>
        <w:r>
          <w:fldChar w:fldCharType="begin"/>
        </w:r>
        <w:r>
          <w:instrText xml:space="preserve"> PAGEREF _Toc26075 \h </w:instrText>
        </w:r>
        <w:r>
          <w:fldChar w:fldCharType="separate"/>
        </w:r>
        <w:r>
          <w:t>39</w:t>
        </w:r>
        <w:r>
          <w:fldChar w:fldCharType="end"/>
        </w:r>
      </w:hyperlink>
    </w:p>
    <w:p>
      <w:pPr>
        <w:pStyle w:val="TOC2"/>
        <w:tabs>
          <w:tab w:val="right" w:leader="dot" w:pos="8306"/>
        </w:tabs>
      </w:pPr>
      <w:hyperlink w:anchor="_Toc3596" w:history="1">
        <w:r>
          <w:rPr>
            <w:rFonts w:ascii="仿宋" w:eastAsia="仿宋" w:hAnsi="仿宋" w:cs="仿宋" w:hint="eastAsia"/>
            <w:lang w:eastAsia="zh-CN"/>
          </w:rPr>
          <w:t>(二)、资金筹措</w:t>
        </w:r>
        <w:r>
          <w:tab/>
        </w:r>
        <w:r>
          <w:fldChar w:fldCharType="begin"/>
        </w:r>
        <w:r>
          <w:instrText xml:space="preserve"> PAGEREF _Toc3596 \h </w:instrText>
        </w:r>
        <w:r>
          <w:fldChar w:fldCharType="separate"/>
        </w:r>
        <w:r>
          <w:t>40</w:t>
        </w:r>
        <w:r>
          <w:fldChar w:fldCharType="end"/>
        </w:r>
      </w:hyperlink>
    </w:p>
    <w:p>
      <w:pPr>
        <w:pStyle w:val="TOC1"/>
        <w:tabs>
          <w:tab w:val="right" w:leader="dot" w:pos="8306"/>
        </w:tabs>
      </w:pPr>
      <w:hyperlink w:anchor="_Toc12361" w:history="1">
        <w:r>
          <w:rPr>
            <w:rFonts w:ascii="仿宋" w:eastAsia="仿宋" w:hAnsi="仿宋" w:cs="仿宋" w:hint="eastAsia"/>
            <w:lang w:eastAsia="zh-CN"/>
          </w:rPr>
          <w:t>十二、空气净化器项目技术管理</w:t>
        </w:r>
        <w:r>
          <w:tab/>
        </w:r>
        <w:r>
          <w:fldChar w:fldCharType="begin"/>
        </w:r>
        <w:r>
          <w:instrText xml:space="preserve"> PAGEREF _Toc12361 \h </w:instrText>
        </w:r>
        <w:r>
          <w:fldChar w:fldCharType="separate"/>
        </w:r>
        <w:r>
          <w:t>41</w:t>
        </w:r>
        <w:r>
          <w:fldChar w:fldCharType="end"/>
        </w:r>
      </w:hyperlink>
    </w:p>
    <w:p>
      <w:pPr>
        <w:pStyle w:val="TOC2"/>
        <w:tabs>
          <w:tab w:val="right" w:leader="dot" w:pos="8306"/>
        </w:tabs>
      </w:pPr>
      <w:hyperlink w:anchor="_Toc31318" w:history="1">
        <w:r>
          <w:rPr>
            <w:rFonts w:ascii="仿宋" w:eastAsia="仿宋" w:hAnsi="仿宋" w:cs="仿宋" w:hint="eastAsia"/>
            <w:lang w:eastAsia="zh-CN"/>
          </w:rPr>
          <w:t>(一)、技术方案选用方向</w:t>
        </w:r>
        <w:r>
          <w:tab/>
        </w:r>
        <w:r>
          <w:fldChar w:fldCharType="begin"/>
        </w:r>
        <w:r>
          <w:instrText xml:space="preserve"> PAGEREF _Toc31318 \h </w:instrText>
        </w:r>
        <w:r>
          <w:fldChar w:fldCharType="separate"/>
        </w:r>
        <w:r>
          <w:t>41</w:t>
        </w:r>
        <w:r>
          <w:fldChar w:fldCharType="end"/>
        </w:r>
      </w:hyperlink>
    </w:p>
    <w:p>
      <w:pPr>
        <w:pStyle w:val="TOC2"/>
        <w:tabs>
          <w:tab w:val="right" w:leader="dot" w:pos="8306"/>
        </w:tabs>
      </w:pPr>
      <w:hyperlink w:anchor="_Toc18003" w:history="1">
        <w:r>
          <w:rPr>
            <w:rFonts w:ascii="仿宋" w:eastAsia="仿宋" w:hAnsi="仿宋" w:cs="仿宋" w:hint="eastAsia"/>
            <w:lang w:eastAsia="zh-CN"/>
          </w:rPr>
          <w:t>(二)、工艺技术方案选用原则</w:t>
        </w:r>
        <w:r>
          <w:tab/>
        </w:r>
        <w:r>
          <w:fldChar w:fldCharType="begin"/>
        </w:r>
        <w:r>
          <w:instrText xml:space="preserve"> PAGEREF _Toc18003 \h </w:instrText>
        </w:r>
        <w:r>
          <w:fldChar w:fldCharType="separate"/>
        </w:r>
        <w:r>
          <w:t>42</w:t>
        </w:r>
        <w:r>
          <w:fldChar w:fldCharType="end"/>
        </w:r>
      </w:hyperlink>
    </w:p>
    <w:p>
      <w:pPr>
        <w:pStyle w:val="TOC2"/>
        <w:tabs>
          <w:tab w:val="right" w:leader="dot" w:pos="8306"/>
        </w:tabs>
      </w:pPr>
      <w:hyperlink w:anchor="_Toc28322" w:history="1">
        <w:r>
          <w:rPr>
            <w:rFonts w:ascii="仿宋" w:eastAsia="仿宋" w:hAnsi="仿宋" w:cs="仿宋" w:hint="eastAsia"/>
            <w:lang w:eastAsia="zh-CN"/>
          </w:rPr>
          <w:t>(三)、工艺技术方案要求</w:t>
        </w:r>
        <w:r>
          <w:tab/>
        </w:r>
        <w:r>
          <w:fldChar w:fldCharType="begin"/>
        </w:r>
        <w:r>
          <w:instrText xml:space="preserve"> PAGEREF _Toc28322 \h </w:instrText>
        </w:r>
        <w:r>
          <w:fldChar w:fldCharType="separate"/>
        </w:r>
        <w:r>
          <w:t>45</w:t>
        </w:r>
        <w:r>
          <w:fldChar w:fldCharType="end"/>
        </w:r>
      </w:hyperlink>
    </w:p>
    <w:p>
      <w:pPr>
        <w:pStyle w:val="TOC1"/>
        <w:tabs>
          <w:tab w:val="right" w:leader="dot" w:pos="8306"/>
        </w:tabs>
      </w:pPr>
      <w:hyperlink w:anchor="_Toc28880" w:history="1">
        <w:r>
          <w:rPr>
            <w:rFonts w:ascii="仿宋" w:eastAsia="仿宋" w:hAnsi="仿宋" w:cs="仿宋" w:hint="eastAsia"/>
            <w:lang w:eastAsia="zh-CN"/>
          </w:rPr>
          <w:t>十三、空气净化器项目实施时间节点</w:t>
        </w:r>
        <w:r>
          <w:tab/>
        </w:r>
        <w:r>
          <w:fldChar w:fldCharType="begin"/>
        </w:r>
        <w:r>
          <w:instrText xml:space="preserve"> PAGEREF _Toc28880 \h </w:instrText>
        </w:r>
        <w:r>
          <w:fldChar w:fldCharType="separate"/>
        </w:r>
        <w:r>
          <w:t>47</w:t>
        </w:r>
        <w:r>
          <w:fldChar w:fldCharType="end"/>
        </w:r>
      </w:hyperlink>
    </w:p>
    <w:p>
      <w:pPr>
        <w:pStyle w:val="TOC2"/>
        <w:tabs>
          <w:tab w:val="right" w:leader="dot" w:pos="8306"/>
        </w:tabs>
      </w:pPr>
      <w:hyperlink w:anchor="_Toc22821" w:history="1">
        <w:r>
          <w:rPr>
            <w:rFonts w:ascii="仿宋" w:eastAsia="仿宋" w:hAnsi="仿宋" w:cs="仿宋" w:hint="eastAsia"/>
            <w:lang w:eastAsia="zh-CN"/>
          </w:rPr>
          <w:t>(一)、空气净化器项目启动阶段时间节点</w:t>
        </w:r>
        <w:r>
          <w:tab/>
        </w:r>
        <w:r>
          <w:fldChar w:fldCharType="begin"/>
        </w:r>
        <w:r>
          <w:instrText xml:space="preserve"> PAGEREF _Toc22821 \h </w:instrText>
        </w:r>
        <w:r>
          <w:fldChar w:fldCharType="separate"/>
        </w:r>
        <w:r>
          <w:t>47</w:t>
        </w:r>
        <w:r>
          <w:fldChar w:fldCharType="end"/>
        </w:r>
      </w:hyperlink>
    </w:p>
    <w:p>
      <w:pPr>
        <w:pStyle w:val="TOC2"/>
        <w:tabs>
          <w:tab w:val="right" w:leader="dot" w:pos="8306"/>
        </w:tabs>
      </w:pPr>
      <w:hyperlink w:anchor="_Toc29427" w:history="1">
        <w:r>
          <w:rPr>
            <w:rFonts w:ascii="仿宋" w:eastAsia="仿宋" w:hAnsi="仿宋" w:cs="仿宋" w:hint="eastAsia"/>
            <w:lang w:eastAsia="zh-CN"/>
          </w:rPr>
          <w:t>(二)、空气净化器项目执行阶段时间节点</w:t>
        </w:r>
        <w:r>
          <w:tab/>
        </w:r>
        <w:r>
          <w:fldChar w:fldCharType="begin"/>
        </w:r>
        <w:r>
          <w:instrText xml:space="preserve"> PAGEREF _Toc29427 \h </w:instrText>
        </w:r>
        <w:r>
          <w:fldChar w:fldCharType="separate"/>
        </w:r>
        <w:r>
          <w:t>48</w:t>
        </w:r>
        <w:r>
          <w:fldChar w:fldCharType="end"/>
        </w:r>
      </w:hyperlink>
    </w:p>
    <w:p>
      <w:pPr>
        <w:pStyle w:val="TOC2"/>
        <w:tabs>
          <w:tab w:val="right" w:leader="dot" w:pos="8306"/>
        </w:tabs>
      </w:pPr>
      <w:hyperlink w:anchor="_Toc3797" w:history="1">
        <w:r>
          <w:rPr>
            <w:rFonts w:ascii="仿宋" w:eastAsia="仿宋" w:hAnsi="仿宋" w:cs="仿宋" w:hint="eastAsia"/>
            <w:lang w:eastAsia="zh-CN"/>
          </w:rPr>
          <w:t>(三)、空气净化器项目完成阶段时间节点</w:t>
        </w:r>
        <w:r>
          <w:tab/>
        </w:r>
        <w:r>
          <w:fldChar w:fldCharType="begin"/>
        </w:r>
        <w:r>
          <w:instrText xml:space="preserve"> PAGEREF _Toc3797 \h </w:instrText>
        </w:r>
        <w:r>
          <w:fldChar w:fldCharType="separate"/>
        </w:r>
        <w:r>
          <w:t>49</w:t>
        </w:r>
        <w:r>
          <w:fldChar w:fldCharType="end"/>
        </w:r>
      </w:hyperlink>
    </w:p>
    <w:p>
      <w:pPr>
        <w:pStyle w:val="TOC1"/>
        <w:tabs>
          <w:tab w:val="right" w:leader="dot" w:pos="8306"/>
        </w:tabs>
      </w:pPr>
      <w:hyperlink w:anchor="_Toc6722" w:history="1">
        <w:r>
          <w:rPr>
            <w:rFonts w:ascii="仿宋" w:eastAsia="仿宋" w:hAnsi="仿宋" w:cs="仿宋" w:hint="eastAsia"/>
            <w:lang w:eastAsia="zh-CN"/>
          </w:rPr>
          <w:t>十四、空气净化器项目治理与监督</w:t>
        </w:r>
        <w:r>
          <w:tab/>
        </w:r>
        <w:r>
          <w:fldChar w:fldCharType="begin"/>
        </w:r>
        <w:r>
          <w:instrText xml:space="preserve"> PAGEREF _Toc6722 \h </w:instrText>
        </w:r>
        <w:r>
          <w:fldChar w:fldCharType="separate"/>
        </w:r>
        <w:r>
          <w:t>50</w:t>
        </w:r>
        <w:r>
          <w:fldChar w:fldCharType="end"/>
        </w:r>
      </w:hyperlink>
    </w:p>
    <w:p>
      <w:pPr>
        <w:pStyle w:val="TOC2"/>
        <w:tabs>
          <w:tab w:val="right" w:leader="dot" w:pos="8306"/>
        </w:tabs>
      </w:pPr>
      <w:hyperlink w:anchor="_Toc18932" w:history="1">
        <w:r>
          <w:rPr>
            <w:rFonts w:ascii="仿宋" w:eastAsia="仿宋" w:hAnsi="仿宋" w:cs="仿宋" w:hint="eastAsia"/>
            <w:lang w:eastAsia="zh-CN"/>
          </w:rPr>
          <w:t>(一)、空气净化器项目治理结构</w:t>
        </w:r>
        <w:r>
          <w:tab/>
        </w:r>
        <w:r>
          <w:fldChar w:fldCharType="begin"/>
        </w:r>
        <w:r>
          <w:instrText xml:space="preserve"> PAGEREF _Toc18932 \h </w:instrText>
        </w:r>
        <w:r>
          <w:fldChar w:fldCharType="separate"/>
        </w:r>
        <w:r>
          <w:t>50</w:t>
        </w:r>
        <w:r>
          <w:fldChar w:fldCharType="end"/>
        </w:r>
      </w:hyperlink>
    </w:p>
    <w:p>
      <w:pPr>
        <w:pStyle w:val="TOC2"/>
        <w:tabs>
          <w:tab w:val="right" w:leader="dot" w:pos="8306"/>
        </w:tabs>
      </w:pPr>
      <w:hyperlink w:anchor="_Toc14175" w:history="1">
        <w:r>
          <w:rPr>
            <w:rFonts w:ascii="仿宋" w:eastAsia="仿宋" w:hAnsi="仿宋" w:cs="仿宋" w:hint="eastAsia"/>
            <w:lang w:eastAsia="zh-CN"/>
          </w:rPr>
          <w:t>(二)、监督与审计</w:t>
        </w:r>
        <w:r>
          <w:tab/>
        </w:r>
        <w:r>
          <w:fldChar w:fldCharType="begin"/>
        </w:r>
        <w:r>
          <w:instrText xml:space="preserve"> PAGEREF _Toc14175 \h </w:instrText>
        </w:r>
        <w:r>
          <w:fldChar w:fldCharType="separate"/>
        </w:r>
        <w:r>
          <w:t>52</w:t>
        </w:r>
        <w:r>
          <w:fldChar w:fldCharType="end"/>
        </w:r>
      </w:hyperlink>
    </w:p>
    <w:p>
      <w:pPr>
        <w:pStyle w:val="TOC1"/>
        <w:tabs>
          <w:tab w:val="right" w:leader="dot" w:pos="8306"/>
        </w:tabs>
      </w:pPr>
      <w:hyperlink w:anchor="_Toc25159" w:history="1">
        <w:r>
          <w:rPr>
            <w:rFonts w:ascii="仿宋" w:eastAsia="仿宋" w:hAnsi="仿宋" w:cs="仿宋" w:hint="eastAsia"/>
            <w:lang w:eastAsia="zh-CN"/>
          </w:rPr>
          <w:t>十五、利益相关者分析与沟通计划</w:t>
        </w:r>
        <w:r>
          <w:tab/>
        </w:r>
        <w:r>
          <w:fldChar w:fldCharType="begin"/>
        </w:r>
        <w:r>
          <w:instrText xml:space="preserve"> PAGEREF _Toc25159 \h </w:instrText>
        </w:r>
        <w:r>
          <w:fldChar w:fldCharType="separate"/>
        </w:r>
        <w:r>
          <w:t>53</w:t>
        </w:r>
        <w:r>
          <w:fldChar w:fldCharType="end"/>
        </w:r>
      </w:hyperlink>
    </w:p>
    <w:p>
      <w:pPr>
        <w:pStyle w:val="TOC2"/>
        <w:tabs>
          <w:tab w:val="right" w:leader="dot" w:pos="8306"/>
        </w:tabs>
      </w:pPr>
      <w:hyperlink w:anchor="_Toc3589" w:history="1">
        <w:r>
          <w:rPr>
            <w:rFonts w:ascii="仿宋" w:eastAsia="仿宋" w:hAnsi="仿宋" w:cs="仿宋" w:hint="eastAsia"/>
            <w:lang w:eastAsia="zh-CN"/>
          </w:rPr>
          <w:t>(一)、利益相关者分析</w:t>
        </w:r>
        <w:r>
          <w:tab/>
        </w:r>
        <w:r>
          <w:fldChar w:fldCharType="begin"/>
        </w:r>
        <w:r>
          <w:instrText xml:space="preserve"> PAGEREF _Toc3589 \h </w:instrText>
        </w:r>
        <w:r>
          <w:fldChar w:fldCharType="separate"/>
        </w:r>
        <w:r>
          <w:t>53</w:t>
        </w:r>
        <w:r>
          <w:fldChar w:fldCharType="end"/>
        </w:r>
      </w:hyperlink>
    </w:p>
    <w:p>
      <w:pPr>
        <w:pStyle w:val="TOC2"/>
        <w:tabs>
          <w:tab w:val="right" w:leader="dot" w:pos="8306"/>
        </w:tabs>
      </w:pPr>
      <w:hyperlink w:anchor="_Toc13211" w:history="1">
        <w:r>
          <w:rPr>
            <w:rFonts w:ascii="仿宋" w:eastAsia="仿宋" w:hAnsi="仿宋" w:cs="仿宋" w:hint="eastAsia"/>
            <w:lang w:eastAsia="zh-CN"/>
          </w:rPr>
          <w:t>(二)、沟通计划</w:t>
        </w:r>
        <w:r>
          <w:tab/>
        </w:r>
        <w:r>
          <w:fldChar w:fldCharType="begin"/>
        </w:r>
        <w:r>
          <w:instrText xml:space="preserve"> PAGEREF _Toc13211 \h </w:instrText>
        </w:r>
        <w:r>
          <w:fldChar w:fldCharType="separate"/>
        </w:r>
        <w:r>
          <w:t>54</w:t>
        </w:r>
        <w:r>
          <w:fldChar w:fldCharType="end"/>
        </w:r>
      </w:hyperlink>
    </w:p>
    <w:p>
      <w:pPr>
        <w:pStyle w:val="TOC1"/>
        <w:tabs>
          <w:tab w:val="right" w:leader="dot" w:pos="8306"/>
        </w:tabs>
      </w:pPr>
      <w:hyperlink w:anchor="_Toc32219" w:history="1">
        <w:r>
          <w:rPr>
            <w:rFonts w:ascii="仿宋" w:eastAsia="仿宋" w:hAnsi="仿宋" w:cs="仿宋" w:hint="eastAsia"/>
            <w:lang w:eastAsia="zh-CN"/>
          </w:rPr>
          <w:t>十六、供应链管理</w:t>
        </w:r>
        <w:r>
          <w:tab/>
        </w:r>
        <w:r>
          <w:fldChar w:fldCharType="begin"/>
        </w:r>
        <w:r>
          <w:instrText xml:space="preserve"> PAGEREF _Toc32219 \h </w:instrText>
        </w:r>
        <w:r>
          <w:fldChar w:fldCharType="separate"/>
        </w:r>
        <w:r>
          <w:t>55</w:t>
        </w:r>
        <w:r>
          <w:fldChar w:fldCharType="end"/>
        </w:r>
      </w:hyperlink>
    </w:p>
    <w:p>
      <w:pPr>
        <w:pStyle w:val="TOC2"/>
        <w:tabs>
          <w:tab w:val="right" w:leader="dot" w:pos="8306"/>
        </w:tabs>
      </w:pPr>
      <w:hyperlink w:anchor="_Toc3519" w:history="1">
        <w:r>
          <w:rPr>
            <w:rFonts w:ascii="仿宋" w:eastAsia="仿宋" w:hAnsi="仿宋" w:cs="仿宋" w:hint="eastAsia"/>
            <w:lang w:eastAsia="zh-CN"/>
          </w:rPr>
          <w:t>(一)、供应链战略规划</w:t>
        </w:r>
        <w:r>
          <w:tab/>
        </w:r>
        <w:r>
          <w:fldChar w:fldCharType="begin"/>
        </w:r>
        <w:r>
          <w:instrText xml:space="preserve"> PAGEREF _Toc3519 \h </w:instrText>
        </w:r>
        <w:r>
          <w:fldChar w:fldCharType="separate"/>
        </w:r>
        <w:r>
          <w:t>55</w:t>
        </w:r>
        <w:r>
          <w:fldChar w:fldCharType="end"/>
        </w:r>
      </w:hyperlink>
    </w:p>
    <w:p>
      <w:pPr>
        <w:pStyle w:val="TOC2"/>
        <w:tabs>
          <w:tab w:val="right" w:leader="dot" w:pos="8306"/>
        </w:tabs>
      </w:pPr>
      <w:hyperlink w:anchor="_Toc29466" w:history="1">
        <w:r>
          <w:rPr>
            <w:rFonts w:ascii="仿宋" w:eastAsia="仿宋" w:hAnsi="仿宋" w:cs="仿宋" w:hint="eastAsia"/>
            <w:lang w:eastAsia="zh-CN"/>
          </w:rPr>
          <w:t>(二)、供应商选择与合作</w:t>
        </w:r>
        <w:r>
          <w:tab/>
        </w:r>
        <w:r>
          <w:fldChar w:fldCharType="begin"/>
        </w:r>
        <w:r>
          <w:instrText xml:space="preserve"> PAGEREF _Toc29466 \h </w:instrText>
        </w:r>
        <w:r>
          <w:fldChar w:fldCharType="separate"/>
        </w:r>
        <w:r>
          <w:t>57</w:t>
        </w:r>
        <w:r>
          <w:fldChar w:fldCharType="end"/>
        </w:r>
      </w:hyperlink>
    </w:p>
    <w:p>
      <w:pPr>
        <w:pStyle w:val="TOC2"/>
        <w:tabs>
          <w:tab w:val="right" w:leader="dot" w:pos="8306"/>
        </w:tabs>
      </w:pPr>
      <w:hyperlink w:anchor="_Toc8488" w:history="1">
        <w:r>
          <w:rPr>
            <w:rFonts w:ascii="仿宋" w:eastAsia="仿宋" w:hAnsi="仿宋" w:cs="仿宋" w:hint="eastAsia"/>
            <w:lang w:eastAsia="zh-CN"/>
          </w:rPr>
          <w:t>(三)、物流与库存管理</w:t>
        </w:r>
        <w:r>
          <w:tab/>
        </w:r>
        <w:r>
          <w:fldChar w:fldCharType="begin"/>
        </w:r>
        <w:r>
          <w:instrText xml:space="preserve"> PAGEREF _Toc8488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34"/>
      <w:r>
        <w:rPr>
          <w:rFonts w:ascii="仿宋" w:eastAsia="仿宋" w:hAnsi="仿宋" w:cs="仿宋" w:hint="eastAsia"/>
          <w:sz w:val="28"/>
          <w:lang w:eastAsia="zh-CN"/>
        </w:rPr>
        <w:t>一、空气净化器项目可持续发展</w:t>
      </w:r>
      <w:bookmarkEnd w:id="2"/>
    </w:p>
    <w:p>
      <w:pPr>
        <w:pStyle w:val="Heading2"/>
        <w:rPr>
          <w:rFonts w:ascii="仿宋" w:eastAsia="仿宋" w:hAnsi="仿宋" w:cs="仿宋" w:hint="eastAsia"/>
          <w:lang w:eastAsia="zh-CN"/>
        </w:rPr>
      </w:pPr>
      <w:bookmarkStart w:id="3" w:name="_Toc43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器项目中，空气净化器项目团队着眼于未来，明确了可持续发展的战略方向。制定的具体可持续发展目标包括降低资源使用、采用环保技术、最大化社会效益等。这一步骤不仅有助于空气净化器项目在环保和社会责任方面达到最高标准，也为未来提供了明确的指引，确保空气净化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可持续实践的融入空气净化器项目管理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净化器项目管理周期。从空气净化器项目规划开始，空气净化器项目团队就考虑了环境和社会的因素。在执行阶段，空气净化器项目团队积极推动绿色技术的应用，优化资源利用。此外，关注员工的社会责任，通过培训和沟通活动提高员工对可持续发展的认知，使他们能够在日常工作中践行可持续实践。这些举措不仅为空气净化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扎根于空气净化器项目的可持续发展理念，我们深信环保与社会责任是空气净化器项目成功的关键支柱。在空气净化器项目的每一步，我们都致力于通过创新和实践，履行对环境和社会的坚定责任。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团队通过引入先进的环保技术、建立高效的废物处理系统以及推动能源节约措施，积极履行环保责任。定期的环保监测和评估确保空气净化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不仅致力于自身可持续发展，还注重对社会的回馈。通过支持社区空气净化器项目、参与慈善事业、提供培训机会等方式，空气净化器项目积极履行社会责任。与当地社区建立积极互动，关注员工的工作与生活平衡，以及员工的身心健康，是空气净化器项目在社会责任层面的关键举措。这样的实践不仅增强了空气净化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96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746"/>
      <w:r>
        <w:rPr>
          <w:rFonts w:ascii="仿宋" w:eastAsia="仿宋" w:hAnsi="仿宋" w:cs="仿宋" w:hint="eastAsia"/>
          <w:lang w:eastAsia="zh-CN"/>
        </w:rPr>
        <w:t>(一)、空气净化器行业分析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行业一直以来都是市场的关注焦点。行业内的发展趋势、竞争态势以及潜在机会都对空气净化器项目的推进产生深远的影响。通过深入研究行业的整体概貌，我们将更好地理解行业的核心特征，为空气净化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器行业，技术一直是推动创新和发展的关键因素。我们将对当前技术趋势进行详尽分析，包括但不限于人工智能、大数据应用、先进制造技术等。这有助于空气净化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净化器项目成功的基础。我们将对主要竞争对手进行深入研究，包括其市场份额、产品特点、市场定位等。通过全面了解竞争对手的优势和劣势，空气净化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200"/>
      <w:r>
        <w:rPr>
          <w:rFonts w:ascii="仿宋" w:eastAsia="仿宋" w:hAnsi="仿宋" w:cs="仿宋" w:hint="eastAsia"/>
          <w:sz w:val="28"/>
          <w:lang w:eastAsia="zh-CN"/>
        </w:rPr>
        <w:t>(二)、空气净化器市场分析预测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净化器市场未来的增长趋势。这包括市场的整体规模、各细分领域的发展趋势等。空气净化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净化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净化器项目实施过程中需要充分考虑的因素。我们将对市场风险进行全面评估，包括但不限于政策法规风险、市场竞争风险、技术变革风险等。通过对潜在风险的深入分析，空气净化器项目可以制定相应的风险缓解策略，降低不确定性对空气净化器项目的影响。</w:t>
      </w:r>
    </w:p>
    <w:p>
      <w:pPr>
        <w:pStyle w:val="Heading1"/>
        <w:ind w:firstLine="560" w:firstLineChars="200"/>
        <w:rPr>
          <w:rFonts w:ascii="仿宋" w:eastAsia="仿宋" w:hAnsi="仿宋" w:cs="仿宋" w:hint="eastAsia"/>
          <w:sz w:val="28"/>
          <w:lang w:eastAsia="zh-CN"/>
        </w:rPr>
      </w:pPr>
      <w:bookmarkStart w:id="8" w:name="_Toc28426"/>
      <w:r>
        <w:rPr>
          <w:rFonts w:ascii="仿宋" w:eastAsia="仿宋" w:hAnsi="仿宋" w:cs="仿宋" w:hint="eastAsia"/>
          <w:sz w:val="28"/>
          <w:lang w:eastAsia="zh-CN"/>
        </w:rPr>
        <w:t>三、空气净化器项目文档管理</w:t>
      </w:r>
      <w:bookmarkEnd w:id="8"/>
    </w:p>
    <w:p>
      <w:pPr>
        <w:pStyle w:val="Heading2"/>
        <w:rPr>
          <w:rFonts w:ascii="仿宋" w:eastAsia="仿宋" w:hAnsi="仿宋" w:cs="仿宋" w:hint="eastAsia"/>
          <w:lang w:eastAsia="zh-CN"/>
        </w:rPr>
      </w:pPr>
      <w:bookmarkStart w:id="9" w:name="_Toc83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空气净化器项目高度重视文档的质量和准确性，以支持空气净化器项目的各项活动和决策。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文档的编制始于空气净化器项目计划的初期，我们制定了详细的文档编制计划，明确了每个文档的内容、格式和编写责任人。在空气净化器项目启动阶段，我们首先编制了空气净化器项目章程，明确定义了空气净化器项目的目标、范围、风险等关键要素。随后，空气净化器项目团队根据计划陆续编制了需求文档、设计文档、测试文档等各类文档，确保空气净化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净化器项目管理中的重要环节，旨在确保空气净化器项目文档符合质量标准和空气净化器项目需求。在空气净化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净化器项目相关利益方和专业领域的专家对文档进行独立审查。这有助于获取更全面、客观的反馈，确保空气净化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空气净化器项目在文档编制与审查方面建立了严格的管理机制，通过规范的流程和多维度的审查，确保空气净化器项目文档的质量、准确性和可靠性，为空气净化器项目的顺利推进提供了有力支持。</w:t>
      </w:r>
    </w:p>
    <w:p>
      <w:pPr>
        <w:pStyle w:val="Heading2"/>
        <w:ind w:firstLine="560" w:firstLineChars="200"/>
        <w:rPr>
          <w:rFonts w:ascii="仿宋" w:eastAsia="仿宋" w:hAnsi="仿宋" w:cs="仿宋" w:hint="eastAsia"/>
          <w:sz w:val="28"/>
          <w:lang w:eastAsia="zh-CN"/>
        </w:rPr>
      </w:pPr>
      <w:bookmarkStart w:id="10" w:name="_Toc22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我们通过多渠道发布文档，包括电子邮件、空气净化器项目管理平台、内部网站等，以满足不同团队成员的偏好和需求。多渠道发布确保了信息的全面覆盖。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我们采用了精细的权限控制，确保只有授权人员可以访问敏感信息。这种安全措施保护了空气净化器项目文档的机密性，防止了未经授权的信息泄露。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73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文档存档与归档是空气净化器项目生命周期中一个至关重要的环节，直接关系到空气净化器项目信息的长期保存和历史记录的完整性。在空气净化器项目中，我们实施了一系列有效的文档存档与归档管理策略：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97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81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空气净化器项目的主要产品是XXXX，预计年产值为XXX万元。这一产品在市场中占据着重要的地位，其广泛的应用范围使得该空气净化器项目的市场前景非常广阔。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净化器项目的xxx产品作为重要的原材料之一，将在多个领域发挥关键作用。其在建筑、交通、能源等方面的广泛应用将为整个产业链提供强大的支持，形成产业协同效应。空气净化器项目的年产值XXX万XXX万XXX万万元不仅反映了其在市场上的巨大潜力，更预示着它对国民经济的积极贡献。这种关联度高、涉及面广的产业关系，使得该空气净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55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总征地面积为XXXX平方米，相当于约XX.XX亩，其中净用地面积为XXXX平方米，红线范围内相当于约XX.XX亩。这一用地规模充分考虑了空气净化器项目的建设需求，保障了空气净化器项目在合适的空间内得以充分发展。空气净化器项目规划的总建筑面积为XXXX平方米，其中主体工程建设占XXXX平方米，计容建筑面积达XXXX平方米。预计建筑工程的投资将达到XXXX万元，为空气净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计划购置的设备共计XXXX台（套），设备购置费用为XXXX万元。这一设备购置计划充分考虑到空气净化器项目的生产需求和技术要求，确保了空气净化器项目在生产运营中具备先进的技术装备和高效的生产能力。设备的合理配置将为空气净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空气净化器项目计划总投资为XXXX万元，预计年实现营业收入为XXXX万元。这一产能规模的设定旨在确保空气净化器项目能够在投资与回报之间取得平衡，实现长期可持续的发展。空气净化器项目的总投资充分考虑到各个方面的需求，包括用地建设、设备购置等多个环节，以确保空气净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85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30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的技术管理特点体现在其创新导向。通过引入最先进的技术趋势和解决方案，空气净化器项目致力于提升科技含量、提高质量和效率水平。这意味着我们将采用最新的工具和方法，确保空气净化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净化器项目技术管理的显著特征。通过整合不同领域的技术资源，我们实现了跨学科的协同工作。这有助于优化技术架构，提高整体效能。此外，整合性策略还促进了不同技术团队之间的紧密沟通和高效合作，确保空气净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净化器项目所采用的技术。通过不断优化技术方案，空气净化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空气净化器项目团队将在空气净化器项目初期识别可能的技术风险，并采取相应的预防和应对措施。通过建立健全的风险评估机制，空气净化器项目能够在实施过程中及时发现并解决潜在的技术问题，保障空气净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气净化器项目中，技术将成为空气净化器项目成功的有力支持。这一深度剖析揭示了技术管理在空气净化器项目实施中的关键作用，为空气净化器项目的技术基础奠定了坚实的基础。</w:t>
      </w:r>
    </w:p>
    <w:p>
      <w:pPr>
        <w:pStyle w:val="Heading2"/>
        <w:ind w:firstLine="560" w:firstLineChars="200"/>
        <w:rPr>
          <w:rFonts w:ascii="仿宋" w:eastAsia="仿宋" w:hAnsi="仿宋" w:cs="仿宋" w:hint="eastAsia"/>
          <w:sz w:val="28"/>
          <w:lang w:eastAsia="zh-CN"/>
        </w:rPr>
      </w:pPr>
      <w:bookmarkStart w:id="17" w:name="_Toc27121"/>
      <w:r>
        <w:rPr>
          <w:rFonts w:ascii="仿宋" w:eastAsia="仿宋" w:hAnsi="仿宋" w:cs="仿宋" w:hint="eastAsia"/>
          <w:sz w:val="28"/>
          <w:lang w:eastAsia="zh-CN"/>
        </w:rPr>
        <w:t>(二)、空气净化器项目工艺技术设计方案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气净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气净化器项目将严格按照相关行业规范要求进行组织。通过有效控制产品质量，空气净化器项目将致力于为顾客提供优质的空气净化器项目产品和良好的服务。这体现了空气净化器项目对于生产活动合规性和质量标准的高度重视，为空气净化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空气净化器项目注重生态效益和清洁生产原则。空气净化器项目建设将紧密结合地方特色经济发展，与社会经济发展规划和区域环境保护规划方案相协调一致。通过与当地区域自然生态系统的结合，空气净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气净化器项目产品具有多样化的客户需求和个性化的特点。因此，空气净化器项目产品规格品种多样，且单批生产数量较小。为满足这一特点，空气净化器项目承办单位将建设先进的柔性制造生产线。通过广泛应用柔性制造技术，空气净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净化器项目采用的技术具有较高的技术含量和自动化水平，处于国内先进水平。这一技术选用不仅体现了对生产效率、质量和环境友好性的高标准要求，同时为空气净化器项目的可持续发展奠定了坚实的基础。</w:t>
      </w:r>
    </w:p>
    <w:p>
      <w:pPr>
        <w:pStyle w:val="Heading2"/>
        <w:ind w:firstLine="560" w:firstLineChars="200"/>
        <w:rPr>
          <w:rFonts w:ascii="仿宋" w:eastAsia="仿宋" w:hAnsi="仿宋" w:cs="仿宋" w:hint="eastAsia"/>
          <w:sz w:val="28"/>
          <w:lang w:eastAsia="zh-CN"/>
        </w:rPr>
      </w:pPr>
      <w:bookmarkStart w:id="18" w:name="_Toc754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为确保空气净化器项目的高效生产和技术实施，我们制定了一套精心设计的设备选型方案，以满足空气净化器项目生产、质量和环保的要求。该方案的主要特点如下：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气净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针对空气净化器项目产品的多样性和小批量生产的特点，我们将建设柔性制造生产线。通过在设备选型中考虑柔性制造技术，可以灵活应对不同产品规格和生产需求，实现生产线的高度灵活性和适应性。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1633"/>
      <w:r>
        <w:rPr>
          <w:rFonts w:ascii="仿宋" w:eastAsia="仿宋" w:hAnsi="仿宋" w:cs="仿宋" w:hint="eastAsia"/>
          <w:sz w:val="28"/>
          <w:lang w:eastAsia="zh-CN"/>
        </w:rPr>
        <w:t>六、空气净化器项目绩效评估</w:t>
      </w:r>
      <w:bookmarkEnd w:id="19"/>
    </w:p>
    <w:p>
      <w:pPr>
        <w:pStyle w:val="Heading2"/>
        <w:rPr>
          <w:rFonts w:ascii="仿宋" w:eastAsia="仿宋" w:hAnsi="仿宋" w:cs="仿宋" w:hint="eastAsia"/>
          <w:lang w:eastAsia="zh-CN"/>
        </w:rPr>
      </w:pPr>
      <w:bookmarkStart w:id="20" w:name="_Toc1774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器项目中，我们设计了一套全面的绩效评估指标，以确保空气净化器项目的可控和成功交付。这些指标跨足空气净化器项目目标、成本、进度和质量等多个维度，为我们提供了全面洞察空气净化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目标达成率是我们关注的首要指标。我们设定了明确的目标，并通过定期监测和评估，迅速发现并应对潜在的目标偏差。这为空气净化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成本绩效是另一个核心关注点。通过实际成本与预算成本的对比分析，我们深入了解成本差异的原因，及时调整资源分配，保持空气净化器项目在经济效益方面的合理水平。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器项目进度作为关键的绩效指标之一，得到了精心的关注。我们制定了详细的空气净化器项目进度计划，并设立了进度符合度指标，确保实际进度与计划进度保持一致。这使我们能够快速发现和解决潜在的进度问题，保持空气净化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净化器项目绩效的不可或缺的一环。我们引入了一系列的质量标准和客户满意度指标，以确保空气净化器项目交付的成果在质量上达到或超越预期水平。通过持续监测这些指标，我们努力提升空气净化器项目整体质量水平，为空气净化器项目的成功交付提供有力保障。通过这些科学且全面的绩效评估，我们能够更好地引导空气净化器项目的持续改进，确保空气净化器项目目标的顺利达成。</w:t>
      </w:r>
    </w:p>
    <w:p>
      <w:pPr>
        <w:pStyle w:val="Heading2"/>
        <w:ind w:firstLine="560" w:firstLineChars="200"/>
        <w:rPr>
          <w:rFonts w:ascii="仿宋" w:eastAsia="仿宋" w:hAnsi="仿宋" w:cs="仿宋" w:hint="eastAsia"/>
          <w:sz w:val="28"/>
          <w:lang w:eastAsia="zh-CN"/>
        </w:rPr>
      </w:pPr>
      <w:bookmarkStart w:id="21" w:name="_Toc4087"/>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https://d.book118.com/897063154061006052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D280E"/>
    <w:rsid w:val="726D28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6315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2024-03-03T17:46:00Z</dcterms:created>
  <dcterms:modified xsi:type="dcterms:W3CDTF">2024-03-03T17:46:49Z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7C2A53F0C5904F2B81B0FC0A9A02D10C_11</vt:lpwstr>
  </property>
  <property fmtid="{D5CDD505-2E9C-101B-9397-08002B2CF9AE}" pid="3" name="KSOProductBuildVer">
    <vt:lpwstr>2052-12.1.0.16388</vt:lpwstr>
  </property>
</Properties>
</file>