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泡打粉项目规划设计纲要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661" w:history="1">
        <w:r>
          <w:rPr>
            <w:rFonts w:ascii="仿宋" w:eastAsia="仿宋" w:hAnsi="仿宋" w:cs="仿宋" w:hint="eastAsia"/>
            <w:lang w:eastAsia="zh-CN"/>
          </w:rPr>
          <w:t>前言</w:t>
        </w:r>
        <w:r>
          <w:tab/>
        </w:r>
        <w:r>
          <w:fldChar w:fldCharType="begin"/>
        </w:r>
        <w:r>
          <w:instrText xml:space="preserve"> PAGEREF _Toc21661 \h </w:instrText>
        </w:r>
        <w:r>
          <w:fldChar w:fldCharType="separate"/>
        </w:r>
        <w:r>
          <w:t>3</w:t>
        </w:r>
        <w:r>
          <w:fldChar w:fldCharType="end"/>
        </w:r>
      </w:hyperlink>
    </w:p>
    <w:p>
      <w:pPr>
        <w:pStyle w:val="TOC1"/>
        <w:tabs>
          <w:tab w:val="right" w:leader="dot" w:pos="8306"/>
        </w:tabs>
      </w:pPr>
      <w:hyperlink w:anchor="_Toc7300" w:history="1">
        <w:r>
          <w:rPr>
            <w:rFonts w:ascii="仿宋" w:eastAsia="仿宋" w:hAnsi="仿宋" w:cs="仿宋" w:hint="eastAsia"/>
            <w:lang w:eastAsia="zh-CN"/>
          </w:rPr>
          <w:t>一、产品规划分析</w:t>
        </w:r>
        <w:r>
          <w:tab/>
        </w:r>
        <w:r>
          <w:fldChar w:fldCharType="begin"/>
        </w:r>
        <w:r>
          <w:instrText xml:space="preserve"> PAGEREF _Toc7300 \h </w:instrText>
        </w:r>
        <w:r>
          <w:fldChar w:fldCharType="separate"/>
        </w:r>
        <w:r>
          <w:t>3</w:t>
        </w:r>
        <w:r>
          <w:fldChar w:fldCharType="end"/>
        </w:r>
      </w:hyperlink>
    </w:p>
    <w:p>
      <w:pPr>
        <w:pStyle w:val="TOC2"/>
        <w:tabs>
          <w:tab w:val="right" w:leader="dot" w:pos="8306"/>
        </w:tabs>
      </w:pPr>
      <w:hyperlink w:anchor="_Toc32489" w:history="1">
        <w:r>
          <w:rPr>
            <w:rFonts w:ascii="仿宋" w:eastAsia="仿宋" w:hAnsi="仿宋" w:cs="仿宋" w:hint="eastAsia"/>
            <w:lang w:eastAsia="zh-CN"/>
          </w:rPr>
          <w:t>(一)、产品规划</w:t>
        </w:r>
        <w:r>
          <w:tab/>
        </w:r>
        <w:r>
          <w:fldChar w:fldCharType="begin"/>
        </w:r>
        <w:r>
          <w:instrText xml:space="preserve"> PAGEREF _Toc32489 \h </w:instrText>
        </w:r>
        <w:r>
          <w:fldChar w:fldCharType="separate"/>
        </w:r>
        <w:r>
          <w:t>3</w:t>
        </w:r>
        <w:r>
          <w:fldChar w:fldCharType="end"/>
        </w:r>
      </w:hyperlink>
    </w:p>
    <w:p>
      <w:pPr>
        <w:pStyle w:val="TOC2"/>
        <w:tabs>
          <w:tab w:val="right" w:leader="dot" w:pos="8306"/>
        </w:tabs>
      </w:pPr>
      <w:hyperlink w:anchor="_Toc415" w:history="1">
        <w:r>
          <w:rPr>
            <w:rFonts w:ascii="仿宋" w:eastAsia="仿宋" w:hAnsi="仿宋" w:cs="仿宋" w:hint="eastAsia"/>
            <w:lang w:eastAsia="zh-CN"/>
          </w:rPr>
          <w:t>(二)、建设规模</w:t>
        </w:r>
        <w:r>
          <w:tab/>
        </w:r>
        <w:r>
          <w:fldChar w:fldCharType="begin"/>
        </w:r>
        <w:r>
          <w:instrText xml:space="preserve"> PAGEREF _Toc415 \h </w:instrText>
        </w:r>
        <w:r>
          <w:fldChar w:fldCharType="separate"/>
        </w:r>
        <w:r>
          <w:t>4</w:t>
        </w:r>
        <w:r>
          <w:fldChar w:fldCharType="end"/>
        </w:r>
      </w:hyperlink>
    </w:p>
    <w:p>
      <w:pPr>
        <w:pStyle w:val="TOC1"/>
        <w:tabs>
          <w:tab w:val="right" w:leader="dot" w:pos="8306"/>
        </w:tabs>
      </w:pPr>
      <w:hyperlink w:anchor="_Toc13112" w:history="1">
        <w:r>
          <w:rPr>
            <w:rFonts w:ascii="仿宋" w:eastAsia="仿宋" w:hAnsi="仿宋" w:cs="仿宋" w:hint="eastAsia"/>
            <w:lang w:eastAsia="zh-CN"/>
          </w:rPr>
          <w:t>二、泡打粉项目土建工程</w:t>
        </w:r>
        <w:r>
          <w:tab/>
        </w:r>
        <w:r>
          <w:fldChar w:fldCharType="begin"/>
        </w:r>
        <w:r>
          <w:instrText xml:space="preserve"> PAGEREF _Toc13112 \h </w:instrText>
        </w:r>
        <w:r>
          <w:fldChar w:fldCharType="separate"/>
        </w:r>
        <w:r>
          <w:t>5</w:t>
        </w:r>
        <w:r>
          <w:fldChar w:fldCharType="end"/>
        </w:r>
      </w:hyperlink>
    </w:p>
    <w:p>
      <w:pPr>
        <w:pStyle w:val="TOC2"/>
        <w:tabs>
          <w:tab w:val="right" w:leader="dot" w:pos="8306"/>
        </w:tabs>
      </w:pPr>
      <w:hyperlink w:anchor="_Toc2798" w:history="1">
        <w:r>
          <w:rPr>
            <w:rFonts w:ascii="仿宋" w:eastAsia="仿宋" w:hAnsi="仿宋" w:cs="仿宋" w:hint="eastAsia"/>
            <w:lang w:eastAsia="zh-CN"/>
          </w:rPr>
          <w:t>(一)、建筑工程设计原则</w:t>
        </w:r>
        <w:r>
          <w:tab/>
        </w:r>
        <w:r>
          <w:fldChar w:fldCharType="begin"/>
        </w:r>
        <w:r>
          <w:instrText xml:space="preserve"> PAGEREF _Toc2798 \h </w:instrText>
        </w:r>
        <w:r>
          <w:fldChar w:fldCharType="separate"/>
        </w:r>
        <w:r>
          <w:t>5</w:t>
        </w:r>
        <w:r>
          <w:fldChar w:fldCharType="end"/>
        </w:r>
      </w:hyperlink>
    </w:p>
    <w:p>
      <w:pPr>
        <w:pStyle w:val="TOC2"/>
        <w:tabs>
          <w:tab w:val="right" w:leader="dot" w:pos="8306"/>
        </w:tabs>
      </w:pPr>
      <w:hyperlink w:anchor="_Toc12605" w:history="1">
        <w:r>
          <w:rPr>
            <w:rFonts w:ascii="仿宋" w:eastAsia="仿宋" w:hAnsi="仿宋" w:cs="仿宋" w:hint="eastAsia"/>
            <w:lang w:eastAsia="zh-CN"/>
          </w:rPr>
          <w:t>(二)、土建工程设计年限及安全等级</w:t>
        </w:r>
        <w:r>
          <w:tab/>
        </w:r>
        <w:r>
          <w:fldChar w:fldCharType="begin"/>
        </w:r>
        <w:r>
          <w:instrText xml:space="preserve"> PAGEREF _Toc12605 \h </w:instrText>
        </w:r>
        <w:r>
          <w:fldChar w:fldCharType="separate"/>
        </w:r>
        <w:r>
          <w:t>6</w:t>
        </w:r>
        <w:r>
          <w:fldChar w:fldCharType="end"/>
        </w:r>
      </w:hyperlink>
    </w:p>
    <w:p>
      <w:pPr>
        <w:pStyle w:val="TOC2"/>
        <w:tabs>
          <w:tab w:val="right" w:leader="dot" w:pos="8306"/>
        </w:tabs>
      </w:pPr>
      <w:hyperlink w:anchor="_Toc7471" w:history="1">
        <w:r>
          <w:rPr>
            <w:rFonts w:ascii="仿宋" w:eastAsia="仿宋" w:hAnsi="仿宋" w:cs="仿宋" w:hint="eastAsia"/>
            <w:lang w:eastAsia="zh-CN"/>
          </w:rPr>
          <w:t>(三)、建筑工程设计总体要求</w:t>
        </w:r>
        <w:r>
          <w:tab/>
        </w:r>
        <w:r>
          <w:fldChar w:fldCharType="begin"/>
        </w:r>
        <w:r>
          <w:instrText xml:space="preserve"> PAGEREF _Toc7471 \h </w:instrText>
        </w:r>
        <w:r>
          <w:fldChar w:fldCharType="separate"/>
        </w:r>
        <w:r>
          <w:t>7</w:t>
        </w:r>
        <w:r>
          <w:fldChar w:fldCharType="end"/>
        </w:r>
      </w:hyperlink>
    </w:p>
    <w:p>
      <w:pPr>
        <w:pStyle w:val="TOC2"/>
        <w:tabs>
          <w:tab w:val="right" w:leader="dot" w:pos="8306"/>
        </w:tabs>
      </w:pPr>
      <w:hyperlink w:anchor="_Toc18216" w:history="1">
        <w:r>
          <w:rPr>
            <w:rFonts w:ascii="仿宋" w:eastAsia="仿宋" w:hAnsi="仿宋" w:cs="仿宋" w:hint="eastAsia"/>
            <w:lang w:eastAsia="zh-CN"/>
          </w:rPr>
          <w:t>(四)、土建工程建设指标</w:t>
        </w:r>
        <w:r>
          <w:tab/>
        </w:r>
        <w:r>
          <w:fldChar w:fldCharType="begin"/>
        </w:r>
        <w:r>
          <w:instrText xml:space="preserve"> PAGEREF _Toc18216 \h </w:instrText>
        </w:r>
        <w:r>
          <w:fldChar w:fldCharType="separate"/>
        </w:r>
        <w:r>
          <w:t>8</w:t>
        </w:r>
        <w:r>
          <w:fldChar w:fldCharType="end"/>
        </w:r>
      </w:hyperlink>
    </w:p>
    <w:p>
      <w:pPr>
        <w:pStyle w:val="TOC1"/>
        <w:tabs>
          <w:tab w:val="right" w:leader="dot" w:pos="8306"/>
        </w:tabs>
      </w:pPr>
      <w:hyperlink w:anchor="_Toc8316" w:history="1">
        <w:r>
          <w:rPr>
            <w:rFonts w:ascii="仿宋" w:eastAsia="仿宋" w:hAnsi="仿宋" w:cs="仿宋" w:hint="eastAsia"/>
            <w:lang w:eastAsia="zh-CN"/>
          </w:rPr>
          <w:t>三、泡打粉项目绩效评估</w:t>
        </w:r>
        <w:r>
          <w:tab/>
        </w:r>
        <w:r>
          <w:fldChar w:fldCharType="begin"/>
        </w:r>
        <w:r>
          <w:instrText xml:space="preserve"> PAGEREF _Toc8316 \h </w:instrText>
        </w:r>
        <w:r>
          <w:fldChar w:fldCharType="separate"/>
        </w:r>
        <w:r>
          <w:t>8</w:t>
        </w:r>
        <w:r>
          <w:fldChar w:fldCharType="end"/>
        </w:r>
      </w:hyperlink>
    </w:p>
    <w:p>
      <w:pPr>
        <w:pStyle w:val="TOC2"/>
        <w:tabs>
          <w:tab w:val="right" w:leader="dot" w:pos="8306"/>
        </w:tabs>
      </w:pPr>
      <w:hyperlink w:anchor="_Toc27828" w:history="1">
        <w:r>
          <w:rPr>
            <w:rFonts w:ascii="仿宋" w:eastAsia="仿宋" w:hAnsi="仿宋" w:cs="仿宋" w:hint="eastAsia"/>
            <w:lang w:eastAsia="zh-CN"/>
          </w:rPr>
          <w:t>(一)、绩效评估指标</w:t>
        </w:r>
        <w:r>
          <w:tab/>
        </w:r>
        <w:r>
          <w:fldChar w:fldCharType="begin"/>
        </w:r>
        <w:r>
          <w:instrText xml:space="preserve"> PAGEREF _Toc27828 \h </w:instrText>
        </w:r>
        <w:r>
          <w:fldChar w:fldCharType="separate"/>
        </w:r>
        <w:r>
          <w:t>8</w:t>
        </w:r>
        <w:r>
          <w:fldChar w:fldCharType="end"/>
        </w:r>
      </w:hyperlink>
    </w:p>
    <w:p>
      <w:pPr>
        <w:pStyle w:val="TOC2"/>
        <w:tabs>
          <w:tab w:val="right" w:leader="dot" w:pos="8306"/>
        </w:tabs>
      </w:pPr>
      <w:hyperlink w:anchor="_Toc9633" w:history="1">
        <w:r>
          <w:rPr>
            <w:rFonts w:ascii="仿宋" w:eastAsia="仿宋" w:hAnsi="仿宋" w:cs="仿宋" w:hint="eastAsia"/>
            <w:lang w:eastAsia="zh-CN"/>
          </w:rPr>
          <w:t>(二)、绩效评估方法</w:t>
        </w:r>
        <w:r>
          <w:tab/>
        </w:r>
        <w:r>
          <w:fldChar w:fldCharType="begin"/>
        </w:r>
        <w:r>
          <w:instrText xml:space="preserve"> PAGEREF _Toc9633 \h </w:instrText>
        </w:r>
        <w:r>
          <w:fldChar w:fldCharType="separate"/>
        </w:r>
        <w:r>
          <w:t>9</w:t>
        </w:r>
        <w:r>
          <w:fldChar w:fldCharType="end"/>
        </w:r>
      </w:hyperlink>
    </w:p>
    <w:p>
      <w:pPr>
        <w:pStyle w:val="TOC2"/>
        <w:tabs>
          <w:tab w:val="right" w:leader="dot" w:pos="8306"/>
        </w:tabs>
      </w:pPr>
      <w:hyperlink w:anchor="_Toc28556" w:history="1">
        <w:r>
          <w:rPr>
            <w:rFonts w:ascii="仿宋" w:eastAsia="仿宋" w:hAnsi="仿宋" w:cs="仿宋" w:hint="eastAsia"/>
            <w:lang w:eastAsia="zh-CN"/>
          </w:rPr>
          <w:t>(三)、绩效评估周期</w:t>
        </w:r>
        <w:r>
          <w:tab/>
        </w:r>
        <w:r>
          <w:fldChar w:fldCharType="begin"/>
        </w:r>
        <w:r>
          <w:instrText xml:space="preserve"> PAGEREF _Toc28556 \h </w:instrText>
        </w:r>
        <w:r>
          <w:fldChar w:fldCharType="separate"/>
        </w:r>
        <w:r>
          <w:t>10</w:t>
        </w:r>
        <w:r>
          <w:fldChar w:fldCharType="end"/>
        </w:r>
      </w:hyperlink>
    </w:p>
    <w:p>
      <w:pPr>
        <w:pStyle w:val="TOC1"/>
        <w:tabs>
          <w:tab w:val="right" w:leader="dot" w:pos="8306"/>
        </w:tabs>
      </w:pPr>
      <w:hyperlink w:anchor="_Toc2918" w:history="1">
        <w:r>
          <w:rPr>
            <w:rFonts w:ascii="仿宋" w:eastAsia="仿宋" w:hAnsi="仿宋" w:cs="仿宋" w:hint="eastAsia"/>
            <w:lang w:eastAsia="zh-CN"/>
          </w:rPr>
          <w:t>四、泡打粉项目文档管理</w:t>
        </w:r>
        <w:r>
          <w:tab/>
        </w:r>
        <w:r>
          <w:fldChar w:fldCharType="begin"/>
        </w:r>
        <w:r>
          <w:instrText xml:space="preserve"> PAGEREF _Toc2918 \h </w:instrText>
        </w:r>
        <w:r>
          <w:fldChar w:fldCharType="separate"/>
        </w:r>
        <w:r>
          <w:t>11</w:t>
        </w:r>
        <w:r>
          <w:fldChar w:fldCharType="end"/>
        </w:r>
      </w:hyperlink>
    </w:p>
    <w:p>
      <w:pPr>
        <w:pStyle w:val="TOC2"/>
        <w:tabs>
          <w:tab w:val="right" w:leader="dot" w:pos="8306"/>
        </w:tabs>
      </w:pPr>
      <w:hyperlink w:anchor="_Toc1018" w:history="1">
        <w:r>
          <w:rPr>
            <w:rFonts w:ascii="仿宋" w:eastAsia="仿宋" w:hAnsi="仿宋" w:cs="仿宋" w:hint="eastAsia"/>
            <w:lang w:eastAsia="zh-CN"/>
          </w:rPr>
          <w:t>(一)、文档编制与审查</w:t>
        </w:r>
        <w:r>
          <w:tab/>
        </w:r>
        <w:r>
          <w:fldChar w:fldCharType="begin"/>
        </w:r>
        <w:r>
          <w:instrText xml:space="preserve"> PAGEREF _Toc1018 \h </w:instrText>
        </w:r>
        <w:r>
          <w:fldChar w:fldCharType="separate"/>
        </w:r>
        <w:r>
          <w:t>11</w:t>
        </w:r>
        <w:r>
          <w:fldChar w:fldCharType="end"/>
        </w:r>
      </w:hyperlink>
    </w:p>
    <w:p>
      <w:pPr>
        <w:pStyle w:val="TOC2"/>
        <w:tabs>
          <w:tab w:val="right" w:leader="dot" w:pos="8306"/>
        </w:tabs>
      </w:pPr>
      <w:hyperlink w:anchor="_Toc19205" w:history="1">
        <w:r>
          <w:rPr>
            <w:rFonts w:ascii="仿宋" w:eastAsia="仿宋" w:hAnsi="仿宋" w:cs="仿宋" w:hint="eastAsia"/>
            <w:lang w:eastAsia="zh-CN"/>
          </w:rPr>
          <w:t>(二)、文档发布与分发</w:t>
        </w:r>
        <w:r>
          <w:tab/>
        </w:r>
        <w:r>
          <w:fldChar w:fldCharType="begin"/>
        </w:r>
        <w:r>
          <w:instrText xml:space="preserve"> PAGEREF _Toc19205 \h </w:instrText>
        </w:r>
        <w:r>
          <w:fldChar w:fldCharType="separate"/>
        </w:r>
        <w:r>
          <w:t>13</w:t>
        </w:r>
        <w:r>
          <w:fldChar w:fldCharType="end"/>
        </w:r>
      </w:hyperlink>
    </w:p>
    <w:p>
      <w:pPr>
        <w:pStyle w:val="TOC2"/>
        <w:tabs>
          <w:tab w:val="right" w:leader="dot" w:pos="8306"/>
        </w:tabs>
      </w:pPr>
      <w:hyperlink w:anchor="_Toc25603" w:history="1">
        <w:r>
          <w:rPr>
            <w:rFonts w:ascii="仿宋" w:eastAsia="仿宋" w:hAnsi="仿宋" w:cs="仿宋" w:hint="eastAsia"/>
            <w:lang w:eastAsia="zh-CN"/>
          </w:rPr>
          <w:t>(三)、文档存档与归档</w:t>
        </w:r>
        <w:r>
          <w:tab/>
        </w:r>
        <w:r>
          <w:fldChar w:fldCharType="begin"/>
        </w:r>
        <w:r>
          <w:instrText xml:space="preserve"> PAGEREF _Toc25603 \h </w:instrText>
        </w:r>
        <w:r>
          <w:fldChar w:fldCharType="separate"/>
        </w:r>
        <w:r>
          <w:t>13</w:t>
        </w:r>
        <w:r>
          <w:fldChar w:fldCharType="end"/>
        </w:r>
      </w:hyperlink>
    </w:p>
    <w:p>
      <w:pPr>
        <w:pStyle w:val="TOC1"/>
        <w:tabs>
          <w:tab w:val="right" w:leader="dot" w:pos="8306"/>
        </w:tabs>
      </w:pPr>
      <w:hyperlink w:anchor="_Toc3417" w:history="1">
        <w:r>
          <w:rPr>
            <w:rFonts w:ascii="仿宋" w:eastAsia="仿宋" w:hAnsi="仿宋" w:cs="仿宋" w:hint="eastAsia"/>
            <w:lang w:eastAsia="zh-CN"/>
          </w:rPr>
          <w:t>五、泡打粉项目概论</w:t>
        </w:r>
        <w:r>
          <w:tab/>
        </w:r>
        <w:r>
          <w:fldChar w:fldCharType="begin"/>
        </w:r>
        <w:r>
          <w:instrText xml:space="preserve"> PAGEREF _Toc3417 \h </w:instrText>
        </w:r>
        <w:r>
          <w:fldChar w:fldCharType="separate"/>
        </w:r>
        <w:r>
          <w:t>15</w:t>
        </w:r>
        <w:r>
          <w:fldChar w:fldCharType="end"/>
        </w:r>
      </w:hyperlink>
    </w:p>
    <w:p>
      <w:pPr>
        <w:pStyle w:val="TOC2"/>
        <w:tabs>
          <w:tab w:val="right" w:leader="dot" w:pos="8306"/>
        </w:tabs>
      </w:pPr>
      <w:hyperlink w:anchor="_Toc14422" w:history="1">
        <w:r>
          <w:rPr>
            <w:rFonts w:ascii="仿宋" w:eastAsia="仿宋" w:hAnsi="仿宋" w:cs="仿宋" w:hint="eastAsia"/>
            <w:lang w:eastAsia="zh-CN"/>
          </w:rPr>
          <w:t>(一)、泡打粉项目概况</w:t>
        </w:r>
        <w:r>
          <w:tab/>
        </w:r>
        <w:r>
          <w:fldChar w:fldCharType="begin"/>
        </w:r>
        <w:r>
          <w:instrText xml:space="preserve"> PAGEREF _Toc14422 \h </w:instrText>
        </w:r>
        <w:r>
          <w:fldChar w:fldCharType="separate"/>
        </w:r>
        <w:r>
          <w:t>15</w:t>
        </w:r>
        <w:r>
          <w:fldChar w:fldCharType="end"/>
        </w:r>
      </w:hyperlink>
    </w:p>
    <w:p>
      <w:pPr>
        <w:pStyle w:val="TOC2"/>
        <w:tabs>
          <w:tab w:val="right" w:leader="dot" w:pos="8306"/>
        </w:tabs>
      </w:pPr>
      <w:hyperlink w:anchor="_Toc30354" w:history="1">
        <w:r>
          <w:rPr>
            <w:rFonts w:ascii="仿宋" w:eastAsia="仿宋" w:hAnsi="仿宋" w:cs="仿宋" w:hint="eastAsia"/>
            <w:lang w:eastAsia="zh-CN"/>
          </w:rPr>
          <w:t>(二)、泡打粉项目目标</w:t>
        </w:r>
        <w:r>
          <w:tab/>
        </w:r>
        <w:r>
          <w:fldChar w:fldCharType="begin"/>
        </w:r>
        <w:r>
          <w:instrText xml:space="preserve"> PAGEREF _Toc30354 \h </w:instrText>
        </w:r>
        <w:r>
          <w:fldChar w:fldCharType="separate"/>
        </w:r>
        <w:r>
          <w:t>17</w:t>
        </w:r>
        <w:r>
          <w:fldChar w:fldCharType="end"/>
        </w:r>
      </w:hyperlink>
    </w:p>
    <w:p>
      <w:pPr>
        <w:pStyle w:val="TOC2"/>
        <w:tabs>
          <w:tab w:val="right" w:leader="dot" w:pos="8306"/>
        </w:tabs>
      </w:pPr>
      <w:hyperlink w:anchor="_Toc8631" w:history="1">
        <w:r>
          <w:rPr>
            <w:rFonts w:ascii="仿宋" w:eastAsia="仿宋" w:hAnsi="仿宋" w:cs="仿宋" w:hint="eastAsia"/>
            <w:lang w:eastAsia="zh-CN"/>
          </w:rPr>
          <w:t>(三)、泡打粉项目提出的理由</w:t>
        </w:r>
        <w:r>
          <w:tab/>
        </w:r>
        <w:r>
          <w:fldChar w:fldCharType="begin"/>
        </w:r>
        <w:r>
          <w:instrText xml:space="preserve"> PAGEREF _Toc8631 \h </w:instrText>
        </w:r>
        <w:r>
          <w:fldChar w:fldCharType="separate"/>
        </w:r>
        <w:r>
          <w:t>18</w:t>
        </w:r>
        <w:r>
          <w:fldChar w:fldCharType="end"/>
        </w:r>
      </w:hyperlink>
    </w:p>
    <w:p>
      <w:pPr>
        <w:pStyle w:val="TOC2"/>
        <w:tabs>
          <w:tab w:val="right" w:leader="dot" w:pos="8306"/>
        </w:tabs>
      </w:pPr>
      <w:hyperlink w:anchor="_Toc17517" w:history="1">
        <w:r>
          <w:rPr>
            <w:rFonts w:ascii="仿宋" w:eastAsia="仿宋" w:hAnsi="仿宋" w:cs="仿宋" w:hint="eastAsia"/>
            <w:lang w:eastAsia="zh-CN"/>
          </w:rPr>
          <w:t>(四)、泡打粉项目意义</w:t>
        </w:r>
        <w:r>
          <w:tab/>
        </w:r>
        <w:r>
          <w:fldChar w:fldCharType="begin"/>
        </w:r>
        <w:r>
          <w:instrText xml:space="preserve"> PAGEREF _Toc17517 \h </w:instrText>
        </w:r>
        <w:r>
          <w:fldChar w:fldCharType="separate"/>
        </w:r>
        <w:r>
          <w:t>19</w:t>
        </w:r>
        <w:r>
          <w:fldChar w:fldCharType="end"/>
        </w:r>
      </w:hyperlink>
    </w:p>
    <w:p>
      <w:pPr>
        <w:pStyle w:val="TOC2"/>
        <w:tabs>
          <w:tab w:val="right" w:leader="dot" w:pos="8306"/>
        </w:tabs>
      </w:pPr>
      <w:hyperlink w:anchor="_Toc11986" w:history="1">
        <w:r>
          <w:rPr>
            <w:rFonts w:ascii="仿宋" w:eastAsia="仿宋" w:hAnsi="仿宋" w:cs="仿宋" w:hint="eastAsia"/>
            <w:lang w:eastAsia="zh-CN"/>
          </w:rPr>
          <w:t>(五)、泡打粉项目背景</w:t>
        </w:r>
        <w:r>
          <w:tab/>
        </w:r>
        <w:r>
          <w:fldChar w:fldCharType="begin"/>
        </w:r>
        <w:r>
          <w:instrText xml:space="preserve"> PAGEREF _Toc11986 \h </w:instrText>
        </w:r>
        <w:r>
          <w:fldChar w:fldCharType="separate"/>
        </w:r>
        <w:r>
          <w:t>20</w:t>
        </w:r>
        <w:r>
          <w:fldChar w:fldCharType="end"/>
        </w:r>
      </w:hyperlink>
    </w:p>
    <w:p>
      <w:pPr>
        <w:pStyle w:val="TOC1"/>
        <w:tabs>
          <w:tab w:val="right" w:leader="dot" w:pos="8306"/>
        </w:tabs>
      </w:pPr>
      <w:hyperlink w:anchor="_Toc31549" w:history="1">
        <w:r>
          <w:rPr>
            <w:rFonts w:ascii="仿宋" w:eastAsia="仿宋" w:hAnsi="仿宋" w:cs="仿宋" w:hint="eastAsia"/>
            <w:lang w:eastAsia="zh-CN"/>
          </w:rPr>
          <w:t>六、泡打粉项目建设单位说明</w:t>
        </w:r>
        <w:r>
          <w:tab/>
        </w:r>
        <w:r>
          <w:fldChar w:fldCharType="begin"/>
        </w:r>
        <w:r>
          <w:instrText xml:space="preserve"> PAGEREF _Toc31549 \h </w:instrText>
        </w:r>
        <w:r>
          <w:fldChar w:fldCharType="separate"/>
        </w:r>
        <w:r>
          <w:t>21</w:t>
        </w:r>
        <w:r>
          <w:fldChar w:fldCharType="end"/>
        </w:r>
      </w:hyperlink>
    </w:p>
    <w:p>
      <w:pPr>
        <w:pStyle w:val="TOC2"/>
        <w:tabs>
          <w:tab w:val="right" w:leader="dot" w:pos="8306"/>
        </w:tabs>
      </w:pPr>
      <w:hyperlink w:anchor="_Toc10650" w:history="1">
        <w:r>
          <w:rPr>
            <w:rFonts w:ascii="仿宋" w:eastAsia="仿宋" w:hAnsi="仿宋" w:cs="仿宋" w:hint="eastAsia"/>
            <w:lang w:eastAsia="zh-CN"/>
          </w:rPr>
          <w:t>(一)、泡打粉项目承办单位基本情况</w:t>
        </w:r>
        <w:r>
          <w:tab/>
        </w:r>
        <w:r>
          <w:fldChar w:fldCharType="begin"/>
        </w:r>
        <w:r>
          <w:instrText xml:space="preserve"> PAGEREF _Toc10650 \h </w:instrText>
        </w:r>
        <w:r>
          <w:fldChar w:fldCharType="separate"/>
        </w:r>
        <w:r>
          <w:t>21</w:t>
        </w:r>
        <w:r>
          <w:fldChar w:fldCharType="end"/>
        </w:r>
      </w:hyperlink>
    </w:p>
    <w:p>
      <w:pPr>
        <w:pStyle w:val="TOC2"/>
        <w:tabs>
          <w:tab w:val="right" w:leader="dot" w:pos="8306"/>
        </w:tabs>
      </w:pPr>
      <w:hyperlink w:anchor="_Toc86" w:history="1">
        <w:r>
          <w:rPr>
            <w:rFonts w:ascii="仿宋" w:eastAsia="仿宋" w:hAnsi="仿宋" w:cs="仿宋" w:hint="eastAsia"/>
            <w:lang w:eastAsia="zh-CN"/>
          </w:rPr>
          <w:t>(二)、公司经济效益分析</w:t>
        </w:r>
        <w:r>
          <w:tab/>
        </w:r>
        <w:r>
          <w:fldChar w:fldCharType="begin"/>
        </w:r>
        <w:r>
          <w:instrText xml:space="preserve"> PAGEREF _Toc86 \h </w:instrText>
        </w:r>
        <w:r>
          <w:fldChar w:fldCharType="separate"/>
        </w:r>
        <w:r>
          <w:t>22</w:t>
        </w:r>
        <w:r>
          <w:fldChar w:fldCharType="end"/>
        </w:r>
      </w:hyperlink>
    </w:p>
    <w:p>
      <w:pPr>
        <w:pStyle w:val="TOC1"/>
        <w:tabs>
          <w:tab w:val="right" w:leader="dot" w:pos="8306"/>
        </w:tabs>
      </w:pPr>
      <w:hyperlink w:anchor="_Toc16540" w:history="1">
        <w:r>
          <w:rPr>
            <w:rFonts w:ascii="仿宋" w:eastAsia="仿宋" w:hAnsi="仿宋" w:cs="仿宋" w:hint="eastAsia"/>
            <w:lang w:eastAsia="zh-CN"/>
          </w:rPr>
          <w:t>七、泡打粉项目财务管理</w:t>
        </w:r>
        <w:r>
          <w:tab/>
        </w:r>
        <w:r>
          <w:fldChar w:fldCharType="begin"/>
        </w:r>
        <w:r>
          <w:instrText xml:space="preserve"> PAGEREF _Toc16540 \h </w:instrText>
        </w:r>
        <w:r>
          <w:fldChar w:fldCharType="separate"/>
        </w:r>
        <w:r>
          <w:t>23</w:t>
        </w:r>
        <w:r>
          <w:fldChar w:fldCharType="end"/>
        </w:r>
      </w:hyperlink>
    </w:p>
    <w:p>
      <w:pPr>
        <w:pStyle w:val="TOC2"/>
        <w:tabs>
          <w:tab w:val="right" w:leader="dot" w:pos="8306"/>
        </w:tabs>
      </w:pPr>
      <w:hyperlink w:anchor="_Toc13451" w:history="1">
        <w:r>
          <w:rPr>
            <w:rFonts w:ascii="仿宋" w:eastAsia="仿宋" w:hAnsi="仿宋" w:cs="仿宋" w:hint="eastAsia"/>
            <w:lang w:eastAsia="zh-CN"/>
          </w:rPr>
          <w:t>(一)、资金需求大</w:t>
        </w:r>
        <w:r>
          <w:tab/>
        </w:r>
        <w:r>
          <w:fldChar w:fldCharType="begin"/>
        </w:r>
        <w:r>
          <w:instrText xml:space="preserve"> PAGEREF _Toc13451 \h </w:instrText>
        </w:r>
        <w:r>
          <w:fldChar w:fldCharType="separate"/>
        </w:r>
        <w:r>
          <w:t>23</w:t>
        </w:r>
        <w:r>
          <w:fldChar w:fldCharType="end"/>
        </w:r>
      </w:hyperlink>
    </w:p>
    <w:p>
      <w:pPr>
        <w:pStyle w:val="TOC2"/>
        <w:tabs>
          <w:tab w:val="right" w:leader="dot" w:pos="8306"/>
        </w:tabs>
      </w:pPr>
      <w:hyperlink w:anchor="_Toc29679" w:history="1">
        <w:r>
          <w:rPr>
            <w:rFonts w:ascii="仿宋" w:eastAsia="仿宋" w:hAnsi="仿宋" w:cs="仿宋" w:hint="eastAsia"/>
            <w:lang w:eastAsia="zh-CN"/>
          </w:rPr>
          <w:t>(二)、研发周期长</w:t>
        </w:r>
        <w:r>
          <w:tab/>
        </w:r>
        <w:r>
          <w:fldChar w:fldCharType="begin"/>
        </w:r>
        <w:r>
          <w:instrText xml:space="preserve"> PAGEREF _Toc29679 \h </w:instrText>
        </w:r>
        <w:r>
          <w:fldChar w:fldCharType="separate"/>
        </w:r>
        <w:r>
          <w:t>24</w:t>
        </w:r>
        <w:r>
          <w:fldChar w:fldCharType="end"/>
        </w:r>
      </w:hyperlink>
    </w:p>
    <w:p>
      <w:pPr>
        <w:pStyle w:val="TOC2"/>
        <w:tabs>
          <w:tab w:val="right" w:leader="dot" w:pos="8306"/>
        </w:tabs>
      </w:pPr>
      <w:hyperlink w:anchor="_Toc30686" w:history="1">
        <w:r>
          <w:rPr>
            <w:rFonts w:ascii="仿宋" w:eastAsia="仿宋" w:hAnsi="仿宋" w:cs="仿宋" w:hint="eastAsia"/>
            <w:lang w:eastAsia="zh-CN"/>
          </w:rPr>
          <w:t>(三)、市场风险大</w:t>
        </w:r>
        <w:r>
          <w:tab/>
        </w:r>
        <w:r>
          <w:fldChar w:fldCharType="begin"/>
        </w:r>
        <w:r>
          <w:instrText xml:space="preserve"> PAGEREF _Toc30686 \h </w:instrText>
        </w:r>
        <w:r>
          <w:fldChar w:fldCharType="separate"/>
        </w:r>
        <w:r>
          <w:t>25</w:t>
        </w:r>
        <w:r>
          <w:fldChar w:fldCharType="end"/>
        </w:r>
      </w:hyperlink>
    </w:p>
    <w:p>
      <w:pPr>
        <w:pStyle w:val="TOC2"/>
        <w:tabs>
          <w:tab w:val="right" w:leader="dot" w:pos="8306"/>
        </w:tabs>
      </w:pPr>
      <w:hyperlink w:anchor="_Toc10924" w:history="1">
        <w:r>
          <w:rPr>
            <w:rFonts w:ascii="仿宋" w:eastAsia="仿宋" w:hAnsi="仿宋" w:cs="仿宋" w:hint="eastAsia"/>
            <w:lang w:eastAsia="zh-CN"/>
          </w:rPr>
          <w:t>(四)、利润率高</w:t>
        </w:r>
        <w:r>
          <w:tab/>
        </w:r>
        <w:r>
          <w:fldChar w:fldCharType="begin"/>
        </w:r>
        <w:r>
          <w:instrText xml:space="preserve"> PAGEREF _Toc10924 \h </w:instrText>
        </w:r>
        <w:r>
          <w:fldChar w:fldCharType="separate"/>
        </w:r>
        <w:r>
          <w:t>28</w:t>
        </w:r>
        <w:r>
          <w:fldChar w:fldCharType="end"/>
        </w:r>
      </w:hyperlink>
    </w:p>
    <w:p>
      <w:pPr>
        <w:pStyle w:val="TOC1"/>
        <w:tabs>
          <w:tab w:val="right" w:leader="dot" w:pos="8306"/>
        </w:tabs>
      </w:pPr>
      <w:hyperlink w:anchor="_Toc1955" w:history="1">
        <w:r>
          <w:rPr>
            <w:rFonts w:ascii="仿宋" w:eastAsia="仿宋" w:hAnsi="仿宋" w:cs="仿宋" w:hint="eastAsia"/>
            <w:lang w:eastAsia="zh-CN"/>
          </w:rPr>
          <w:t>八、泡打粉项目创新与研发</w:t>
        </w:r>
        <w:r>
          <w:tab/>
        </w:r>
        <w:r>
          <w:fldChar w:fldCharType="begin"/>
        </w:r>
        <w:r>
          <w:instrText xml:space="preserve"> PAGEREF _Toc1955 \h </w:instrText>
        </w:r>
        <w:r>
          <w:fldChar w:fldCharType="separate"/>
        </w:r>
        <w:r>
          <w:t>30</w:t>
        </w:r>
        <w:r>
          <w:fldChar w:fldCharType="end"/>
        </w:r>
      </w:hyperlink>
    </w:p>
    <w:p>
      <w:pPr>
        <w:pStyle w:val="TOC2"/>
        <w:tabs>
          <w:tab w:val="right" w:leader="dot" w:pos="8306"/>
        </w:tabs>
      </w:pPr>
      <w:hyperlink w:anchor="_Toc15629" w:history="1">
        <w:r>
          <w:rPr>
            <w:rFonts w:ascii="仿宋" w:eastAsia="仿宋" w:hAnsi="仿宋" w:cs="仿宋" w:hint="eastAsia"/>
            <w:lang w:eastAsia="zh-CN"/>
          </w:rPr>
          <w:t>(一)、创新策略与方向</w:t>
        </w:r>
        <w:r>
          <w:tab/>
        </w:r>
        <w:r>
          <w:fldChar w:fldCharType="begin"/>
        </w:r>
        <w:r>
          <w:instrText xml:space="preserve"> PAGEREF _Toc15629 \h </w:instrText>
        </w:r>
        <w:r>
          <w:fldChar w:fldCharType="separate"/>
        </w:r>
        <w:r>
          <w:t>30</w:t>
        </w:r>
        <w:r>
          <w:fldChar w:fldCharType="end"/>
        </w:r>
      </w:hyperlink>
    </w:p>
    <w:p>
      <w:pPr>
        <w:pStyle w:val="TOC2"/>
        <w:tabs>
          <w:tab w:val="right" w:leader="dot" w:pos="8306"/>
        </w:tabs>
      </w:pPr>
      <w:hyperlink w:anchor="_Toc29331" w:history="1">
        <w:r>
          <w:rPr>
            <w:rFonts w:ascii="仿宋" w:eastAsia="仿宋" w:hAnsi="仿宋" w:cs="仿宋" w:hint="eastAsia"/>
            <w:lang w:eastAsia="zh-CN"/>
          </w:rPr>
          <w:t>(二)、研发规划与投入</w:t>
        </w:r>
        <w:r>
          <w:tab/>
        </w:r>
        <w:r>
          <w:fldChar w:fldCharType="begin"/>
        </w:r>
        <w:r>
          <w:instrText xml:space="preserve"> PAGEREF _Toc29331 \h </w:instrText>
        </w:r>
        <w:r>
          <w:fldChar w:fldCharType="separate"/>
        </w:r>
        <w:r>
          <w:t>31</w:t>
        </w:r>
        <w:r>
          <w:fldChar w:fldCharType="end"/>
        </w:r>
      </w:hyperlink>
    </w:p>
    <w:p>
      <w:pPr>
        <w:pStyle w:val="TOC1"/>
        <w:tabs>
          <w:tab w:val="right" w:leader="dot" w:pos="8306"/>
        </w:tabs>
      </w:pPr>
      <w:hyperlink w:anchor="_Toc24743" w:history="1">
        <w:r>
          <w:rPr>
            <w:rFonts w:ascii="仿宋" w:eastAsia="仿宋" w:hAnsi="仿宋" w:cs="仿宋" w:hint="eastAsia"/>
            <w:lang w:eastAsia="zh-CN"/>
          </w:rPr>
          <w:t>九、泡打粉项目风险管理</w:t>
        </w:r>
        <w:r>
          <w:tab/>
        </w:r>
        <w:r>
          <w:fldChar w:fldCharType="begin"/>
        </w:r>
        <w:r>
          <w:instrText xml:space="preserve"> PAGEREF _Toc24743 \h </w:instrText>
        </w:r>
        <w:r>
          <w:fldChar w:fldCharType="separate"/>
        </w:r>
        <w:r>
          <w:t>33</w:t>
        </w:r>
        <w:r>
          <w:fldChar w:fldCharType="end"/>
        </w:r>
      </w:hyperlink>
    </w:p>
    <w:p>
      <w:pPr>
        <w:pStyle w:val="TOC2"/>
        <w:tabs>
          <w:tab w:val="right" w:leader="dot" w:pos="8306"/>
        </w:tabs>
      </w:pPr>
      <w:hyperlink w:anchor="_Toc31399" w:history="1">
        <w:r>
          <w:rPr>
            <w:rFonts w:ascii="仿宋" w:eastAsia="仿宋" w:hAnsi="仿宋" w:cs="仿宋" w:hint="eastAsia"/>
            <w:lang w:eastAsia="zh-CN"/>
          </w:rPr>
          <w:t>(一)、风险识别与评估</w:t>
        </w:r>
        <w:r>
          <w:tab/>
        </w:r>
        <w:r>
          <w:fldChar w:fldCharType="begin"/>
        </w:r>
        <w:r>
          <w:instrText xml:space="preserve"> PAGEREF _Toc31399 \h </w:instrText>
        </w:r>
        <w:r>
          <w:fldChar w:fldCharType="separate"/>
        </w:r>
        <w:r>
          <w:t>33</w:t>
        </w:r>
        <w:r>
          <w:fldChar w:fldCharType="end"/>
        </w:r>
      </w:hyperlink>
    </w:p>
    <w:p>
      <w:pPr>
        <w:pStyle w:val="TOC2"/>
        <w:tabs>
          <w:tab w:val="right" w:leader="dot" w:pos="8306"/>
        </w:tabs>
      </w:pPr>
      <w:hyperlink w:anchor="_Toc3935" w:history="1">
        <w:r>
          <w:rPr>
            <w:rFonts w:ascii="仿宋" w:eastAsia="仿宋" w:hAnsi="仿宋" w:cs="仿宋" w:hint="eastAsia"/>
            <w:lang w:eastAsia="zh-CN"/>
          </w:rPr>
          <w:t>(二)、风险应对策略</w:t>
        </w:r>
        <w:r>
          <w:tab/>
        </w:r>
        <w:r>
          <w:fldChar w:fldCharType="begin"/>
        </w:r>
        <w:r>
          <w:instrText xml:space="preserve"> PAGEREF _Toc3935 \h </w:instrText>
        </w:r>
        <w:r>
          <w:fldChar w:fldCharType="separate"/>
        </w:r>
        <w:r>
          <w:t>34</w:t>
        </w:r>
        <w:r>
          <w:fldChar w:fldCharType="end"/>
        </w:r>
      </w:hyperlink>
    </w:p>
    <w:p>
      <w:pPr>
        <w:pStyle w:val="TOC2"/>
        <w:tabs>
          <w:tab w:val="right" w:leader="dot" w:pos="8306"/>
        </w:tabs>
      </w:pPr>
      <w:hyperlink w:anchor="_Toc15036" w:history="1">
        <w:r>
          <w:rPr>
            <w:rFonts w:ascii="仿宋" w:eastAsia="仿宋" w:hAnsi="仿宋" w:cs="仿宋" w:hint="eastAsia"/>
            <w:lang w:eastAsia="zh-CN"/>
          </w:rPr>
          <w:t>(三)、风险监控与控制</w:t>
        </w:r>
        <w:r>
          <w:tab/>
        </w:r>
        <w:r>
          <w:fldChar w:fldCharType="begin"/>
        </w:r>
        <w:r>
          <w:instrText xml:space="preserve"> PAGEREF _Toc15036 \h </w:instrText>
        </w:r>
        <w:r>
          <w:fldChar w:fldCharType="separate"/>
        </w:r>
        <w:r>
          <w:t>36</w:t>
        </w:r>
        <w:r>
          <w:fldChar w:fldCharType="end"/>
        </w:r>
      </w:hyperlink>
    </w:p>
    <w:p>
      <w:pPr>
        <w:pStyle w:val="TOC1"/>
        <w:tabs>
          <w:tab w:val="right" w:leader="dot" w:pos="8306"/>
        </w:tabs>
      </w:pPr>
      <w:hyperlink w:anchor="_Toc1795" w:history="1">
        <w:r>
          <w:rPr>
            <w:rFonts w:ascii="仿宋" w:eastAsia="仿宋" w:hAnsi="仿宋" w:cs="仿宋" w:hint="eastAsia"/>
            <w:lang w:eastAsia="zh-CN"/>
          </w:rPr>
          <w:t>十、泡打粉项目社会影响</w:t>
        </w:r>
        <w:r>
          <w:tab/>
        </w:r>
        <w:r>
          <w:fldChar w:fldCharType="begin"/>
        </w:r>
        <w:r>
          <w:instrText xml:space="preserve"> PAGEREF _Toc1795 \h </w:instrText>
        </w:r>
        <w:r>
          <w:fldChar w:fldCharType="separate"/>
        </w:r>
        <w:r>
          <w:t>37</w:t>
        </w:r>
        <w:r>
          <w:fldChar w:fldCharType="end"/>
        </w:r>
      </w:hyperlink>
    </w:p>
    <w:p>
      <w:pPr>
        <w:pStyle w:val="TOC2"/>
        <w:tabs>
          <w:tab w:val="right" w:leader="dot" w:pos="8306"/>
        </w:tabs>
      </w:pPr>
      <w:hyperlink w:anchor="_Toc22084" w:history="1">
        <w:r>
          <w:rPr>
            <w:rFonts w:ascii="仿宋" w:eastAsia="仿宋" w:hAnsi="仿宋" w:cs="仿宋" w:hint="eastAsia"/>
            <w:lang w:eastAsia="zh-CN"/>
          </w:rPr>
          <w:t>(一)、社会责任与义务</w:t>
        </w:r>
        <w:r>
          <w:tab/>
        </w:r>
        <w:r>
          <w:fldChar w:fldCharType="begin"/>
        </w:r>
        <w:r>
          <w:instrText xml:space="preserve"> PAGEREF _Toc22084 \h </w:instrText>
        </w:r>
        <w:r>
          <w:fldChar w:fldCharType="separate"/>
        </w:r>
        <w:r>
          <w:t>37</w:t>
        </w:r>
        <w:r>
          <w:fldChar w:fldCharType="end"/>
        </w:r>
      </w:hyperlink>
    </w:p>
    <w:p>
      <w:pPr>
        <w:pStyle w:val="TOC2"/>
        <w:tabs>
          <w:tab w:val="right" w:leader="dot" w:pos="8306"/>
        </w:tabs>
      </w:pPr>
      <w:hyperlink w:anchor="_Toc11952" w:history="1">
        <w:r>
          <w:rPr>
            <w:rFonts w:ascii="仿宋" w:eastAsia="仿宋" w:hAnsi="仿宋" w:cs="仿宋" w:hint="eastAsia"/>
            <w:lang w:eastAsia="zh-CN"/>
          </w:rPr>
          <w:t>(二)、社会参与与沟通</w:t>
        </w:r>
        <w:r>
          <w:tab/>
        </w:r>
        <w:r>
          <w:fldChar w:fldCharType="begin"/>
        </w:r>
        <w:r>
          <w:instrText xml:space="preserve"> PAGEREF _Toc11952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538" w:history="1">
        <w:r>
          <w:rPr>
            <w:rFonts w:ascii="仿宋" w:eastAsia="仿宋" w:hAnsi="仿宋" w:cs="仿宋" w:hint="eastAsia"/>
            <w:lang w:eastAsia="zh-CN"/>
          </w:rPr>
          <w:t>十一、泡打粉项目人力资源培养与发展</w:t>
        </w:r>
        <w:r>
          <w:tab/>
        </w:r>
        <w:r>
          <w:fldChar w:fldCharType="begin"/>
        </w:r>
        <w:r>
          <w:instrText xml:space="preserve"> PAGEREF _Toc27538 \h </w:instrText>
        </w:r>
        <w:r>
          <w:fldChar w:fldCharType="separate"/>
        </w:r>
        <w:r>
          <w:t>38</w:t>
        </w:r>
        <w:r>
          <w:fldChar w:fldCharType="end"/>
        </w:r>
      </w:hyperlink>
    </w:p>
    <w:p>
      <w:pPr>
        <w:pStyle w:val="TOC2"/>
        <w:tabs>
          <w:tab w:val="right" w:leader="dot" w:pos="8306"/>
        </w:tabs>
      </w:pPr>
      <w:hyperlink w:anchor="_Toc22637" w:history="1">
        <w:r>
          <w:rPr>
            <w:rFonts w:ascii="仿宋" w:eastAsia="仿宋" w:hAnsi="仿宋" w:cs="仿宋" w:hint="eastAsia"/>
            <w:lang w:eastAsia="zh-CN"/>
          </w:rPr>
          <w:t>(一)、人才需求与规划</w:t>
        </w:r>
        <w:r>
          <w:tab/>
        </w:r>
        <w:r>
          <w:fldChar w:fldCharType="begin"/>
        </w:r>
        <w:r>
          <w:instrText xml:space="preserve"> PAGEREF _Toc22637 \h </w:instrText>
        </w:r>
        <w:r>
          <w:fldChar w:fldCharType="separate"/>
        </w:r>
        <w:r>
          <w:t>38</w:t>
        </w:r>
        <w:r>
          <w:fldChar w:fldCharType="end"/>
        </w:r>
      </w:hyperlink>
    </w:p>
    <w:p>
      <w:pPr>
        <w:pStyle w:val="TOC2"/>
        <w:tabs>
          <w:tab w:val="right" w:leader="dot" w:pos="8306"/>
        </w:tabs>
      </w:pPr>
      <w:hyperlink w:anchor="_Toc1416" w:history="1">
        <w:r>
          <w:rPr>
            <w:rFonts w:ascii="仿宋" w:eastAsia="仿宋" w:hAnsi="仿宋" w:cs="仿宋" w:hint="eastAsia"/>
            <w:lang w:eastAsia="zh-CN"/>
          </w:rPr>
          <w:t>(二)、培训与发展计划</w:t>
        </w:r>
        <w:r>
          <w:tab/>
        </w:r>
        <w:r>
          <w:fldChar w:fldCharType="begin"/>
        </w:r>
        <w:r>
          <w:instrText xml:space="preserve"> PAGEREF _Toc1416 \h </w:instrText>
        </w:r>
        <w:r>
          <w:fldChar w:fldCharType="separate"/>
        </w:r>
        <w:r>
          <w:t>39</w:t>
        </w:r>
        <w:r>
          <w:fldChar w:fldCharType="end"/>
        </w:r>
      </w:hyperlink>
    </w:p>
    <w:p>
      <w:pPr>
        <w:pStyle w:val="TOC1"/>
        <w:tabs>
          <w:tab w:val="right" w:leader="dot" w:pos="8306"/>
        </w:tabs>
      </w:pPr>
      <w:hyperlink w:anchor="_Toc18597" w:history="1">
        <w:r>
          <w:rPr>
            <w:rFonts w:ascii="仿宋" w:eastAsia="仿宋" w:hAnsi="仿宋" w:cs="仿宋" w:hint="eastAsia"/>
            <w:lang w:eastAsia="zh-CN"/>
          </w:rPr>
          <w:t>十二、泡打粉项目人力资源管理</w:t>
        </w:r>
        <w:r>
          <w:tab/>
        </w:r>
        <w:r>
          <w:fldChar w:fldCharType="begin"/>
        </w:r>
        <w:r>
          <w:instrText xml:space="preserve"> PAGEREF _Toc18597 \h </w:instrText>
        </w:r>
        <w:r>
          <w:fldChar w:fldCharType="separate"/>
        </w:r>
        <w:r>
          <w:t>39</w:t>
        </w:r>
        <w:r>
          <w:fldChar w:fldCharType="end"/>
        </w:r>
      </w:hyperlink>
    </w:p>
    <w:p>
      <w:pPr>
        <w:pStyle w:val="TOC2"/>
        <w:tabs>
          <w:tab w:val="right" w:leader="dot" w:pos="8306"/>
        </w:tabs>
      </w:pPr>
      <w:hyperlink w:anchor="_Toc28589" w:history="1">
        <w:r>
          <w:rPr>
            <w:rFonts w:ascii="仿宋" w:eastAsia="仿宋" w:hAnsi="仿宋" w:cs="仿宋" w:hint="eastAsia"/>
            <w:lang w:eastAsia="zh-CN"/>
          </w:rPr>
          <w:t>(一)、建立健全的预算管理制度</w:t>
        </w:r>
        <w:r>
          <w:tab/>
        </w:r>
        <w:r>
          <w:fldChar w:fldCharType="begin"/>
        </w:r>
        <w:r>
          <w:instrText xml:space="preserve"> PAGEREF _Toc28589 \h </w:instrText>
        </w:r>
        <w:r>
          <w:fldChar w:fldCharType="separate"/>
        </w:r>
        <w:r>
          <w:t>39</w:t>
        </w:r>
        <w:r>
          <w:fldChar w:fldCharType="end"/>
        </w:r>
      </w:hyperlink>
    </w:p>
    <w:p>
      <w:pPr>
        <w:pStyle w:val="TOC2"/>
        <w:tabs>
          <w:tab w:val="right" w:leader="dot" w:pos="8306"/>
        </w:tabs>
      </w:pPr>
      <w:hyperlink w:anchor="_Toc31335" w:history="1">
        <w:r>
          <w:rPr>
            <w:rFonts w:ascii="仿宋" w:eastAsia="仿宋" w:hAnsi="仿宋" w:cs="仿宋" w:hint="eastAsia"/>
            <w:lang w:eastAsia="zh-CN"/>
          </w:rPr>
          <w:t>(二)、加强资金流动监控</w:t>
        </w:r>
        <w:r>
          <w:tab/>
        </w:r>
        <w:r>
          <w:fldChar w:fldCharType="begin"/>
        </w:r>
        <w:r>
          <w:instrText xml:space="preserve"> PAGEREF _Toc31335 \h </w:instrText>
        </w:r>
        <w:r>
          <w:fldChar w:fldCharType="separate"/>
        </w:r>
        <w:r>
          <w:t>41</w:t>
        </w:r>
        <w:r>
          <w:fldChar w:fldCharType="end"/>
        </w:r>
      </w:hyperlink>
    </w:p>
    <w:p>
      <w:pPr>
        <w:pStyle w:val="TOC2"/>
        <w:tabs>
          <w:tab w:val="right" w:leader="dot" w:pos="8306"/>
        </w:tabs>
      </w:pPr>
      <w:hyperlink w:anchor="_Toc10228" w:history="1">
        <w:r>
          <w:rPr>
            <w:rFonts w:ascii="仿宋" w:eastAsia="仿宋" w:hAnsi="仿宋" w:cs="仿宋" w:hint="eastAsia"/>
            <w:lang w:eastAsia="zh-CN"/>
          </w:rPr>
          <w:t>(三)、制定完善的风险控制机制</w:t>
        </w:r>
        <w:r>
          <w:tab/>
        </w:r>
        <w:r>
          <w:fldChar w:fldCharType="begin"/>
        </w:r>
        <w:r>
          <w:instrText xml:space="preserve"> PAGEREF _Toc10228 \h </w:instrText>
        </w:r>
        <w:r>
          <w:fldChar w:fldCharType="separate"/>
        </w:r>
        <w:r>
          <w:t>42</w:t>
        </w:r>
        <w:r>
          <w:fldChar w:fldCharType="end"/>
        </w:r>
      </w:hyperlink>
    </w:p>
    <w:p>
      <w:pPr>
        <w:pStyle w:val="TOC2"/>
        <w:tabs>
          <w:tab w:val="right" w:leader="dot" w:pos="8306"/>
        </w:tabs>
      </w:pPr>
      <w:hyperlink w:anchor="_Toc3723" w:history="1">
        <w:r>
          <w:rPr>
            <w:rFonts w:ascii="仿宋" w:eastAsia="仿宋" w:hAnsi="仿宋" w:cs="仿宋" w:hint="eastAsia"/>
            <w:lang w:eastAsia="zh-CN"/>
          </w:rPr>
          <w:t>(四)、优化成本管理</w:t>
        </w:r>
        <w:r>
          <w:tab/>
        </w:r>
        <w:r>
          <w:fldChar w:fldCharType="begin"/>
        </w:r>
        <w:r>
          <w:instrText xml:space="preserve"> PAGEREF _Toc3723 \h </w:instrText>
        </w:r>
        <w:r>
          <w:fldChar w:fldCharType="separate"/>
        </w:r>
        <w:r>
          <w:t>43</w:t>
        </w:r>
        <w:r>
          <w:fldChar w:fldCharType="end"/>
        </w:r>
      </w:hyperlink>
    </w:p>
    <w:p>
      <w:pPr>
        <w:pStyle w:val="TOC1"/>
        <w:tabs>
          <w:tab w:val="right" w:leader="dot" w:pos="8306"/>
        </w:tabs>
      </w:pPr>
      <w:hyperlink w:anchor="_Toc17341" w:history="1">
        <w:r>
          <w:rPr>
            <w:rFonts w:ascii="仿宋" w:eastAsia="仿宋" w:hAnsi="仿宋" w:cs="仿宋" w:hint="eastAsia"/>
            <w:lang w:eastAsia="zh-CN"/>
          </w:rPr>
          <w:t>十三、泡打粉项目实施保障措施</w:t>
        </w:r>
        <w:r>
          <w:tab/>
        </w:r>
        <w:r>
          <w:fldChar w:fldCharType="begin"/>
        </w:r>
        <w:r>
          <w:instrText xml:space="preserve"> PAGEREF _Toc17341 \h </w:instrText>
        </w:r>
        <w:r>
          <w:fldChar w:fldCharType="separate"/>
        </w:r>
        <w:r>
          <w:t>45</w:t>
        </w:r>
        <w:r>
          <w:fldChar w:fldCharType="end"/>
        </w:r>
      </w:hyperlink>
    </w:p>
    <w:p>
      <w:pPr>
        <w:pStyle w:val="TOC2"/>
        <w:tabs>
          <w:tab w:val="right" w:leader="dot" w:pos="8306"/>
        </w:tabs>
      </w:pPr>
      <w:hyperlink w:anchor="_Toc1334" w:history="1">
        <w:r>
          <w:rPr>
            <w:rFonts w:ascii="仿宋" w:eastAsia="仿宋" w:hAnsi="仿宋" w:cs="仿宋" w:hint="eastAsia"/>
            <w:lang w:eastAsia="zh-CN"/>
          </w:rPr>
          <w:t>(一)、泡打粉项目实施保障机制</w:t>
        </w:r>
        <w:r>
          <w:tab/>
        </w:r>
        <w:r>
          <w:fldChar w:fldCharType="begin"/>
        </w:r>
        <w:r>
          <w:instrText xml:space="preserve"> PAGEREF _Toc1334 \h </w:instrText>
        </w:r>
        <w:r>
          <w:fldChar w:fldCharType="separate"/>
        </w:r>
        <w:r>
          <w:t>45</w:t>
        </w:r>
        <w:r>
          <w:fldChar w:fldCharType="end"/>
        </w:r>
      </w:hyperlink>
    </w:p>
    <w:p>
      <w:pPr>
        <w:pStyle w:val="TOC2"/>
        <w:tabs>
          <w:tab w:val="right" w:leader="dot" w:pos="8306"/>
        </w:tabs>
      </w:pPr>
      <w:hyperlink w:anchor="_Toc2515" w:history="1">
        <w:r>
          <w:rPr>
            <w:rFonts w:ascii="仿宋" w:eastAsia="仿宋" w:hAnsi="仿宋" w:cs="仿宋" w:hint="eastAsia"/>
            <w:lang w:eastAsia="zh-CN"/>
          </w:rPr>
          <w:t>(二)、泡打粉项目法律合规要求</w:t>
        </w:r>
        <w:r>
          <w:tab/>
        </w:r>
        <w:r>
          <w:fldChar w:fldCharType="begin"/>
        </w:r>
        <w:r>
          <w:instrText xml:space="preserve"> PAGEREF _Toc2515 \h </w:instrText>
        </w:r>
        <w:r>
          <w:fldChar w:fldCharType="separate"/>
        </w:r>
        <w:r>
          <w:t>48</w:t>
        </w:r>
        <w:r>
          <w:fldChar w:fldCharType="end"/>
        </w:r>
      </w:hyperlink>
    </w:p>
    <w:p>
      <w:pPr>
        <w:pStyle w:val="TOC2"/>
        <w:tabs>
          <w:tab w:val="right" w:leader="dot" w:pos="8306"/>
        </w:tabs>
      </w:pPr>
      <w:hyperlink w:anchor="_Toc7251" w:history="1">
        <w:r>
          <w:rPr>
            <w:rFonts w:ascii="仿宋" w:eastAsia="仿宋" w:hAnsi="仿宋" w:cs="仿宋" w:hint="eastAsia"/>
            <w:lang w:eastAsia="zh-CN"/>
          </w:rPr>
          <w:t>(三)、泡打粉项目合同管理与法律事务</w:t>
        </w:r>
        <w:r>
          <w:tab/>
        </w:r>
        <w:r>
          <w:fldChar w:fldCharType="begin"/>
        </w:r>
        <w:r>
          <w:instrText xml:space="preserve"> PAGEREF _Toc7251 \h </w:instrText>
        </w:r>
        <w:r>
          <w:fldChar w:fldCharType="separate"/>
        </w:r>
        <w:r>
          <w:t>52</w:t>
        </w:r>
        <w:r>
          <w:fldChar w:fldCharType="end"/>
        </w:r>
      </w:hyperlink>
    </w:p>
    <w:p>
      <w:pPr>
        <w:pStyle w:val="TOC2"/>
        <w:tabs>
          <w:tab w:val="right" w:leader="dot" w:pos="8306"/>
        </w:tabs>
      </w:pPr>
      <w:hyperlink w:anchor="_Toc20858" w:history="1">
        <w:r>
          <w:rPr>
            <w:rFonts w:ascii="仿宋" w:eastAsia="仿宋" w:hAnsi="仿宋" w:cs="仿宋" w:hint="eastAsia"/>
            <w:lang w:eastAsia="zh-CN"/>
          </w:rPr>
          <w:t>(四)、泡打粉项目知识产权保护策略</w:t>
        </w:r>
        <w:r>
          <w:tab/>
        </w:r>
        <w:r>
          <w:fldChar w:fldCharType="begin"/>
        </w:r>
        <w:r>
          <w:instrText xml:space="preserve"> PAGEREF _Toc20858 \h </w:instrText>
        </w:r>
        <w:r>
          <w:fldChar w:fldCharType="separate"/>
        </w:r>
        <w:r>
          <w:t>58</w:t>
        </w:r>
        <w:r>
          <w:fldChar w:fldCharType="end"/>
        </w:r>
      </w:hyperlink>
    </w:p>
    <w:p>
      <w:pPr>
        <w:pStyle w:val="TOC1"/>
        <w:tabs>
          <w:tab w:val="right" w:leader="dot" w:pos="8306"/>
        </w:tabs>
      </w:pPr>
      <w:hyperlink w:anchor="_Toc17147" w:history="1">
        <w:r>
          <w:rPr>
            <w:rFonts w:ascii="仿宋" w:eastAsia="仿宋" w:hAnsi="仿宋" w:cs="仿宋" w:hint="eastAsia"/>
            <w:lang w:eastAsia="zh-CN"/>
          </w:rPr>
          <w:t>十四、泡打粉项目实施时间节点</w:t>
        </w:r>
        <w:r>
          <w:tab/>
        </w:r>
        <w:r>
          <w:fldChar w:fldCharType="begin"/>
        </w:r>
        <w:r>
          <w:instrText xml:space="preserve"> PAGEREF _Toc17147 \h </w:instrText>
        </w:r>
        <w:r>
          <w:fldChar w:fldCharType="separate"/>
        </w:r>
        <w:r>
          <w:t>61</w:t>
        </w:r>
        <w:r>
          <w:fldChar w:fldCharType="end"/>
        </w:r>
      </w:hyperlink>
    </w:p>
    <w:p>
      <w:pPr>
        <w:pStyle w:val="TOC2"/>
        <w:tabs>
          <w:tab w:val="right" w:leader="dot" w:pos="8306"/>
        </w:tabs>
      </w:pPr>
      <w:hyperlink w:anchor="_Toc30410" w:history="1">
        <w:r>
          <w:rPr>
            <w:rFonts w:ascii="仿宋" w:eastAsia="仿宋" w:hAnsi="仿宋" w:cs="仿宋" w:hint="eastAsia"/>
            <w:lang w:eastAsia="zh-CN"/>
          </w:rPr>
          <w:t>(一)、泡打粉项目启动阶段时间节点</w:t>
        </w:r>
        <w:r>
          <w:tab/>
        </w:r>
        <w:r>
          <w:fldChar w:fldCharType="begin"/>
        </w:r>
        <w:r>
          <w:instrText xml:space="preserve"> PAGEREF _Toc30410 \h </w:instrText>
        </w:r>
        <w:r>
          <w:fldChar w:fldCharType="separate"/>
        </w:r>
        <w:r>
          <w:t>61</w:t>
        </w:r>
        <w:r>
          <w:fldChar w:fldCharType="end"/>
        </w:r>
      </w:hyperlink>
    </w:p>
    <w:p>
      <w:pPr>
        <w:pStyle w:val="TOC2"/>
        <w:tabs>
          <w:tab w:val="right" w:leader="dot" w:pos="8306"/>
        </w:tabs>
      </w:pPr>
      <w:hyperlink w:anchor="_Toc20699" w:history="1">
        <w:r>
          <w:rPr>
            <w:rFonts w:ascii="仿宋" w:eastAsia="仿宋" w:hAnsi="仿宋" w:cs="仿宋" w:hint="eastAsia"/>
            <w:lang w:eastAsia="zh-CN"/>
          </w:rPr>
          <w:t>(二)、泡打粉项目执行阶段时间节点</w:t>
        </w:r>
        <w:r>
          <w:tab/>
        </w:r>
        <w:r>
          <w:fldChar w:fldCharType="begin"/>
        </w:r>
        <w:r>
          <w:instrText xml:space="preserve"> PAGEREF _Toc20699 \h </w:instrText>
        </w:r>
        <w:r>
          <w:fldChar w:fldCharType="separate"/>
        </w:r>
        <w:r>
          <w:t>62</w:t>
        </w:r>
        <w:r>
          <w:fldChar w:fldCharType="end"/>
        </w:r>
      </w:hyperlink>
    </w:p>
    <w:p>
      <w:pPr>
        <w:pStyle w:val="TOC2"/>
        <w:tabs>
          <w:tab w:val="right" w:leader="dot" w:pos="8306"/>
        </w:tabs>
      </w:pPr>
      <w:hyperlink w:anchor="_Toc30430" w:history="1">
        <w:r>
          <w:rPr>
            <w:rFonts w:ascii="仿宋" w:eastAsia="仿宋" w:hAnsi="仿宋" w:cs="仿宋" w:hint="eastAsia"/>
            <w:lang w:eastAsia="zh-CN"/>
          </w:rPr>
          <w:t>(三)、泡打粉项目完成阶段时间节点</w:t>
        </w:r>
        <w:r>
          <w:tab/>
        </w:r>
        <w:r>
          <w:fldChar w:fldCharType="begin"/>
        </w:r>
        <w:r>
          <w:instrText xml:space="preserve"> PAGEREF _Toc30430 \h </w:instrText>
        </w:r>
        <w:r>
          <w:fldChar w:fldCharType="separate"/>
        </w:r>
        <w:r>
          <w:t>63</w:t>
        </w:r>
        <w:r>
          <w:fldChar w:fldCharType="end"/>
        </w:r>
      </w:hyperlink>
    </w:p>
    <w:p>
      <w:pPr>
        <w:pStyle w:val="TOC1"/>
        <w:tabs>
          <w:tab w:val="right" w:leader="dot" w:pos="8306"/>
        </w:tabs>
      </w:pPr>
      <w:hyperlink w:anchor="_Toc27168" w:history="1">
        <w:r>
          <w:rPr>
            <w:rFonts w:ascii="仿宋" w:eastAsia="仿宋" w:hAnsi="仿宋" w:cs="仿宋" w:hint="eastAsia"/>
            <w:lang w:eastAsia="zh-CN"/>
          </w:rPr>
          <w:t>十五、风险识别与分类</w:t>
        </w:r>
        <w:r>
          <w:tab/>
        </w:r>
        <w:r>
          <w:fldChar w:fldCharType="begin"/>
        </w:r>
        <w:r>
          <w:instrText xml:space="preserve"> PAGEREF _Toc27168 \h </w:instrText>
        </w:r>
        <w:r>
          <w:fldChar w:fldCharType="separate"/>
        </w:r>
        <w:r>
          <w:t>64</w:t>
        </w:r>
        <w:r>
          <w:fldChar w:fldCharType="end"/>
        </w:r>
      </w:hyperlink>
    </w:p>
    <w:p>
      <w:pPr>
        <w:pStyle w:val="TOC2"/>
        <w:tabs>
          <w:tab w:val="right" w:leader="dot" w:pos="8306"/>
        </w:tabs>
      </w:pPr>
      <w:hyperlink w:anchor="_Toc6831" w:history="1">
        <w:r>
          <w:rPr>
            <w:rFonts w:ascii="仿宋" w:eastAsia="仿宋" w:hAnsi="仿宋" w:cs="仿宋" w:hint="eastAsia"/>
            <w:lang w:eastAsia="zh-CN"/>
          </w:rPr>
          <w:t>(一)、风险识别</w:t>
        </w:r>
        <w:r>
          <w:tab/>
        </w:r>
        <w:r>
          <w:fldChar w:fldCharType="begin"/>
        </w:r>
        <w:r>
          <w:instrText xml:space="preserve"> PAGEREF _Toc6831 \h </w:instrText>
        </w:r>
        <w:r>
          <w:fldChar w:fldCharType="separate"/>
        </w:r>
        <w:r>
          <w:t>64</w:t>
        </w:r>
        <w:r>
          <w:fldChar w:fldCharType="end"/>
        </w:r>
      </w:hyperlink>
    </w:p>
    <w:p>
      <w:pPr>
        <w:pStyle w:val="TOC2"/>
        <w:tabs>
          <w:tab w:val="right" w:leader="dot" w:pos="8306"/>
        </w:tabs>
      </w:pPr>
      <w:hyperlink w:anchor="_Toc31600" w:history="1">
        <w:r>
          <w:rPr>
            <w:rFonts w:ascii="仿宋" w:eastAsia="仿宋" w:hAnsi="仿宋" w:cs="仿宋" w:hint="eastAsia"/>
            <w:lang w:eastAsia="zh-CN"/>
          </w:rPr>
          <w:t>(二)、风险分类</w:t>
        </w:r>
        <w:r>
          <w:tab/>
        </w:r>
        <w:r>
          <w:fldChar w:fldCharType="begin"/>
        </w:r>
        <w:r>
          <w:instrText xml:space="preserve"> PAGEREF _Toc31600 \h </w:instrText>
        </w:r>
        <w:r>
          <w:fldChar w:fldCharType="separate"/>
        </w:r>
        <w:r>
          <w:t>65</w:t>
        </w:r>
        <w:r>
          <w:fldChar w:fldCharType="end"/>
        </w:r>
      </w:hyperlink>
    </w:p>
    <w:p>
      <w:pPr>
        <w:pStyle w:val="TOC1"/>
        <w:tabs>
          <w:tab w:val="right" w:leader="dot" w:pos="8306"/>
        </w:tabs>
      </w:pPr>
      <w:hyperlink w:anchor="_Toc3473" w:history="1">
        <w:r>
          <w:rPr>
            <w:rFonts w:ascii="仿宋" w:eastAsia="仿宋" w:hAnsi="仿宋" w:cs="仿宋" w:hint="eastAsia"/>
            <w:lang w:eastAsia="zh-CN"/>
          </w:rPr>
          <w:t>十六、供应链管理</w:t>
        </w:r>
        <w:r>
          <w:tab/>
        </w:r>
        <w:r>
          <w:fldChar w:fldCharType="begin"/>
        </w:r>
        <w:r>
          <w:instrText xml:space="preserve"> PAGEREF _Toc3473 \h </w:instrText>
        </w:r>
        <w:r>
          <w:fldChar w:fldCharType="separate"/>
        </w:r>
        <w:r>
          <w:t>67</w:t>
        </w:r>
        <w:r>
          <w:fldChar w:fldCharType="end"/>
        </w:r>
      </w:hyperlink>
    </w:p>
    <w:p>
      <w:pPr>
        <w:pStyle w:val="TOC2"/>
        <w:tabs>
          <w:tab w:val="right" w:leader="dot" w:pos="8306"/>
        </w:tabs>
      </w:pPr>
      <w:hyperlink w:anchor="_Toc22261" w:history="1">
        <w:r>
          <w:rPr>
            <w:rFonts w:ascii="仿宋" w:eastAsia="仿宋" w:hAnsi="仿宋" w:cs="仿宋" w:hint="eastAsia"/>
            <w:lang w:eastAsia="zh-CN"/>
          </w:rPr>
          <w:t>(一)、供应链战略规划</w:t>
        </w:r>
        <w:r>
          <w:tab/>
        </w:r>
        <w:r>
          <w:fldChar w:fldCharType="begin"/>
        </w:r>
        <w:r>
          <w:instrText xml:space="preserve"> PAGEREF _Toc22261 \h </w:instrText>
        </w:r>
        <w:r>
          <w:fldChar w:fldCharType="separate"/>
        </w:r>
        <w:r>
          <w:t>67</w:t>
        </w:r>
        <w:r>
          <w:fldChar w:fldCharType="end"/>
        </w:r>
      </w:hyperlink>
    </w:p>
    <w:p>
      <w:pPr>
        <w:pStyle w:val="TOC2"/>
        <w:tabs>
          <w:tab w:val="right" w:leader="dot" w:pos="8306"/>
        </w:tabs>
      </w:pPr>
      <w:hyperlink w:anchor="_Toc25758" w:history="1">
        <w:r>
          <w:rPr>
            <w:rFonts w:ascii="仿宋" w:eastAsia="仿宋" w:hAnsi="仿宋" w:cs="仿宋" w:hint="eastAsia"/>
            <w:lang w:eastAsia="zh-CN"/>
          </w:rPr>
          <w:t>(二)、供应商选择与合作</w:t>
        </w:r>
        <w:r>
          <w:tab/>
        </w:r>
        <w:r>
          <w:fldChar w:fldCharType="begin"/>
        </w:r>
        <w:r>
          <w:instrText xml:space="preserve"> PAGEREF _Toc25758 \h </w:instrText>
        </w:r>
        <w:r>
          <w:fldChar w:fldCharType="separate"/>
        </w:r>
        <w:r>
          <w:t>68</w:t>
        </w:r>
        <w:r>
          <w:fldChar w:fldCharType="end"/>
        </w:r>
      </w:hyperlink>
    </w:p>
    <w:p>
      <w:pPr>
        <w:pStyle w:val="TOC2"/>
        <w:tabs>
          <w:tab w:val="right" w:leader="dot" w:pos="8306"/>
        </w:tabs>
      </w:pPr>
      <w:hyperlink w:anchor="_Toc656" w:history="1">
        <w:r>
          <w:rPr>
            <w:rFonts w:ascii="仿宋" w:eastAsia="仿宋" w:hAnsi="仿宋" w:cs="仿宋" w:hint="eastAsia"/>
            <w:lang w:eastAsia="zh-CN"/>
          </w:rPr>
          <w:t>(三)、物流与库存管理</w:t>
        </w:r>
        <w:r>
          <w:tab/>
        </w:r>
        <w:r>
          <w:fldChar w:fldCharType="begin"/>
        </w:r>
        <w:r>
          <w:instrText xml:space="preserve"> PAGEREF _Toc656 \h </w:instrText>
        </w:r>
        <w:r>
          <w:fldChar w:fldCharType="separate"/>
        </w:r>
        <w:r>
          <w:t>69</w:t>
        </w:r>
        <w:r>
          <w:fldChar w:fldCharType="end"/>
        </w:r>
      </w:hyperlink>
    </w:p>
    <w:p>
      <w:pPr>
        <w:pStyle w:val="TOC1"/>
        <w:tabs>
          <w:tab w:val="right" w:leader="dot" w:pos="8306"/>
        </w:tabs>
      </w:pPr>
      <w:hyperlink w:anchor="_Toc1701" w:history="1">
        <w:r>
          <w:rPr>
            <w:rFonts w:ascii="仿宋" w:eastAsia="仿宋" w:hAnsi="仿宋" w:cs="仿宋" w:hint="eastAsia"/>
            <w:lang w:eastAsia="zh-CN"/>
          </w:rPr>
          <w:t>十七、泡打粉项目变更管理</w:t>
        </w:r>
        <w:r>
          <w:tab/>
        </w:r>
        <w:r>
          <w:fldChar w:fldCharType="begin"/>
        </w:r>
        <w:r>
          <w:instrText xml:space="preserve"> PAGEREF _Toc1701 \h </w:instrText>
        </w:r>
        <w:r>
          <w:fldChar w:fldCharType="separate"/>
        </w:r>
        <w:r>
          <w:t>71</w:t>
        </w:r>
        <w:r>
          <w:fldChar w:fldCharType="end"/>
        </w:r>
      </w:hyperlink>
    </w:p>
    <w:p>
      <w:pPr>
        <w:pStyle w:val="TOC2"/>
        <w:tabs>
          <w:tab w:val="right" w:leader="dot" w:pos="8306"/>
        </w:tabs>
      </w:pPr>
      <w:hyperlink w:anchor="_Toc2203" w:history="1">
        <w:r>
          <w:rPr>
            <w:rFonts w:ascii="仿宋" w:eastAsia="仿宋" w:hAnsi="仿宋" w:cs="仿宋" w:hint="eastAsia"/>
            <w:lang w:eastAsia="zh-CN"/>
          </w:rPr>
          <w:t>(一)、变更申请与评估</w:t>
        </w:r>
        <w:r>
          <w:tab/>
        </w:r>
        <w:r>
          <w:fldChar w:fldCharType="begin"/>
        </w:r>
        <w:r>
          <w:instrText xml:space="preserve"> PAGEREF _Toc2203 \h </w:instrText>
        </w:r>
        <w:r>
          <w:fldChar w:fldCharType="separate"/>
        </w:r>
        <w:r>
          <w:t>71</w:t>
        </w:r>
        <w:r>
          <w:fldChar w:fldCharType="end"/>
        </w:r>
      </w:hyperlink>
    </w:p>
    <w:p>
      <w:pPr>
        <w:pStyle w:val="TOC2"/>
        <w:tabs>
          <w:tab w:val="right" w:leader="dot" w:pos="8306"/>
        </w:tabs>
      </w:pPr>
      <w:hyperlink w:anchor="_Toc8266" w:history="1">
        <w:r>
          <w:rPr>
            <w:rFonts w:ascii="仿宋" w:eastAsia="仿宋" w:hAnsi="仿宋" w:cs="仿宋" w:hint="eastAsia"/>
            <w:lang w:eastAsia="zh-CN"/>
          </w:rPr>
          <w:t>(二)、变更实施与控制</w:t>
        </w:r>
        <w:r>
          <w:tab/>
        </w:r>
        <w:r>
          <w:fldChar w:fldCharType="begin"/>
        </w:r>
        <w:r>
          <w:instrText xml:space="preserve"> PAGEREF _Toc8266 \h </w:instrText>
        </w:r>
        <w:r>
          <w:fldChar w:fldCharType="separate"/>
        </w:r>
        <w:r>
          <w:t>71</w:t>
        </w:r>
        <w:r>
          <w:fldChar w:fldCharType="end"/>
        </w:r>
      </w:hyperlink>
    </w:p>
    <w:p>
      <w:pPr>
        <w:pStyle w:val="TOC1"/>
        <w:tabs>
          <w:tab w:val="right" w:leader="dot" w:pos="8306"/>
        </w:tabs>
      </w:pPr>
      <w:hyperlink w:anchor="_Toc26612" w:history="1">
        <w:r>
          <w:rPr>
            <w:rFonts w:ascii="仿宋" w:eastAsia="仿宋" w:hAnsi="仿宋" w:cs="仿宋" w:hint="eastAsia"/>
            <w:lang w:eastAsia="zh-CN"/>
          </w:rPr>
          <w:t>十八、质量管理体系</w:t>
        </w:r>
        <w:r>
          <w:tab/>
        </w:r>
        <w:r>
          <w:fldChar w:fldCharType="begin"/>
        </w:r>
        <w:r>
          <w:instrText xml:space="preserve"> PAGEREF _Toc26612 \h </w:instrText>
        </w:r>
        <w:r>
          <w:fldChar w:fldCharType="separate"/>
        </w:r>
        <w:r>
          <w:t>72</w:t>
        </w:r>
        <w:r>
          <w:fldChar w:fldCharType="end"/>
        </w:r>
      </w:hyperlink>
    </w:p>
    <w:p>
      <w:pPr>
        <w:pStyle w:val="TOC2"/>
        <w:tabs>
          <w:tab w:val="right" w:leader="dot" w:pos="8306"/>
        </w:tabs>
      </w:pPr>
      <w:hyperlink w:anchor="_Toc28291" w:history="1">
        <w:r>
          <w:rPr>
            <w:rFonts w:ascii="仿宋" w:eastAsia="仿宋" w:hAnsi="仿宋" w:cs="仿宋" w:hint="eastAsia"/>
            <w:lang w:eastAsia="zh-CN"/>
          </w:rPr>
          <w:t>(一)、质量目标与方针</w:t>
        </w:r>
        <w:r>
          <w:tab/>
        </w:r>
        <w:r>
          <w:fldChar w:fldCharType="begin"/>
        </w:r>
        <w:r>
          <w:instrText xml:space="preserve"> PAGEREF _Toc28291 \h </w:instrText>
        </w:r>
        <w:r>
          <w:fldChar w:fldCharType="separate"/>
        </w:r>
        <w:r>
          <w:t>72</w:t>
        </w:r>
        <w:r>
          <w:fldChar w:fldCharType="end"/>
        </w:r>
      </w:hyperlink>
    </w:p>
    <w:p>
      <w:pPr>
        <w:pStyle w:val="TOC2"/>
        <w:tabs>
          <w:tab w:val="right" w:leader="dot" w:pos="8306"/>
        </w:tabs>
      </w:pPr>
      <w:hyperlink w:anchor="_Toc25890" w:history="1">
        <w:r>
          <w:rPr>
            <w:rFonts w:ascii="仿宋" w:eastAsia="仿宋" w:hAnsi="仿宋" w:cs="仿宋" w:hint="eastAsia"/>
            <w:lang w:eastAsia="zh-CN"/>
          </w:rPr>
          <w:t>(二)、质量管理责任</w:t>
        </w:r>
        <w:r>
          <w:tab/>
        </w:r>
        <w:r>
          <w:fldChar w:fldCharType="begin"/>
        </w:r>
        <w:r>
          <w:instrText xml:space="preserve"> PAGEREF _Toc25890 \h </w:instrText>
        </w:r>
        <w:r>
          <w:fldChar w:fldCharType="separate"/>
        </w:r>
        <w:r>
          <w:t>73</w:t>
        </w:r>
        <w:r>
          <w:fldChar w:fldCharType="end"/>
        </w:r>
      </w:hyperlink>
    </w:p>
    <w:p>
      <w:pPr>
        <w:pStyle w:val="TOC2"/>
        <w:tabs>
          <w:tab w:val="right" w:leader="dot" w:pos="8306"/>
        </w:tabs>
      </w:pPr>
      <w:hyperlink w:anchor="_Toc14738" w:history="1">
        <w:r>
          <w:rPr>
            <w:rFonts w:ascii="仿宋" w:eastAsia="仿宋" w:hAnsi="仿宋" w:cs="仿宋" w:hint="eastAsia"/>
            <w:lang w:eastAsia="zh-CN"/>
          </w:rPr>
          <w:t>(三)、质量管理体系文件</w:t>
        </w:r>
        <w:r>
          <w:tab/>
        </w:r>
        <w:r>
          <w:fldChar w:fldCharType="begin"/>
        </w:r>
        <w:r>
          <w:instrText xml:space="preserve"> PAGEREF _Toc14738 \h </w:instrText>
        </w:r>
        <w:r>
          <w:fldChar w:fldCharType="separate"/>
        </w:r>
        <w:r>
          <w:t>74</w:t>
        </w:r>
        <w:r>
          <w:fldChar w:fldCharType="end"/>
        </w:r>
      </w:hyperlink>
    </w:p>
    <w:p>
      <w:pPr>
        <w:pStyle w:val="TOC2"/>
        <w:tabs>
          <w:tab w:val="right" w:leader="dot" w:pos="8306"/>
        </w:tabs>
      </w:pPr>
      <w:hyperlink w:anchor="_Toc19918" w:history="1">
        <w:r>
          <w:rPr>
            <w:rFonts w:ascii="仿宋" w:eastAsia="仿宋" w:hAnsi="仿宋" w:cs="仿宋" w:hint="eastAsia"/>
            <w:lang w:eastAsia="zh-CN"/>
          </w:rPr>
          <w:t>(四)、质量培训与教育</w:t>
        </w:r>
        <w:r>
          <w:tab/>
        </w:r>
        <w:r>
          <w:fldChar w:fldCharType="begin"/>
        </w:r>
        <w:r>
          <w:instrText xml:space="preserve"> PAGEREF _Toc19918 \h </w:instrText>
        </w:r>
        <w:r>
          <w:fldChar w:fldCharType="separate"/>
        </w:r>
        <w:r>
          <w:t>76</w:t>
        </w:r>
        <w:r>
          <w:fldChar w:fldCharType="end"/>
        </w:r>
      </w:hyperlink>
    </w:p>
    <w:p>
      <w:pPr>
        <w:pStyle w:val="TOC2"/>
        <w:tabs>
          <w:tab w:val="right" w:leader="dot" w:pos="8306"/>
        </w:tabs>
      </w:pPr>
      <w:hyperlink w:anchor="_Toc27941" w:history="1">
        <w:r>
          <w:rPr>
            <w:rFonts w:ascii="仿宋" w:eastAsia="仿宋" w:hAnsi="仿宋" w:cs="仿宋" w:hint="eastAsia"/>
            <w:lang w:eastAsia="zh-CN"/>
          </w:rPr>
          <w:t>(五)、质量审核与评价</w:t>
        </w:r>
        <w:r>
          <w:tab/>
        </w:r>
        <w:r>
          <w:fldChar w:fldCharType="begin"/>
        </w:r>
        <w:r>
          <w:instrText xml:space="preserve"> PAGEREF _Toc27941 \h </w:instrText>
        </w:r>
        <w:r>
          <w:fldChar w:fldCharType="separate"/>
        </w:r>
        <w:r>
          <w:t>78</w:t>
        </w:r>
        <w:r>
          <w:fldChar w:fldCharType="end"/>
        </w:r>
      </w:hyperlink>
    </w:p>
    <w:p>
      <w:pPr>
        <w:pStyle w:val="TOC2"/>
        <w:tabs>
          <w:tab w:val="right" w:leader="dot" w:pos="8306"/>
        </w:tabs>
      </w:pPr>
      <w:hyperlink w:anchor="_Toc2286" w:history="1">
        <w:r>
          <w:rPr>
            <w:rFonts w:ascii="仿宋" w:eastAsia="仿宋" w:hAnsi="仿宋" w:cs="仿宋" w:hint="eastAsia"/>
            <w:lang w:eastAsia="zh-CN"/>
          </w:rPr>
          <w:t>(六)、不符合与纠正措施</w:t>
        </w:r>
        <w:r>
          <w:tab/>
        </w:r>
        <w:r>
          <w:fldChar w:fldCharType="begin"/>
        </w:r>
        <w:r>
          <w:instrText xml:space="preserve"> PAGEREF _Toc2286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66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30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248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泡打粉项目的主要产品是XXXX，预计年产值为XXX万元。这一产品在市场中占据着重要的地位，其广泛的应用范围使得该泡打粉项目的市场前景非常广阔。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泡打粉项目的xxx产品作为重要的原材料之一，将在多个领域发挥关键作用。其在建筑、交通、能源等方面的广泛应用将为整个产业链提供强大的支持，形成产业协同效应。泡打粉项目的年产值XXX万XXX万XXX万万元不仅反映了其在市场上的巨大潜力，更预示着它对国民经济的积极贡献。这种关联度高、涉及面广的产业关系，使得该泡打粉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41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泡打粉项目总征地面积为XXXX平方米，相当于约XX.XX亩，其中净用地面积为XXXX平方米，红线范围内相当于约XX.XX亩。这一用地规模充分考虑了泡打粉项目的建设需求，保障了泡打粉项目在合适的空间内得以充分发展。泡打粉项目规划的总建筑面积为XXXX平方米，其中主体工程建设占XXXX平方米，计容建筑面积达XXXX平方米。预计建筑工程的投资将达到XXXX万元，为泡打粉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泡打粉项目计划购置的设备共计XXXX台（套），设备购置费用为XXXX万元。这一设备购置计划充分考虑到泡打粉项目的生产需求和技术要求，确保了泡打粉项目在生产运营中具备先进的技术装备和高效的生产能力。设备的合理配置将为泡打粉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泡打粉项目计划总投资为XXXX万元，预计年实现营业收入为XXXX万元。这一产能规模的设定旨在确保泡打粉项目能够在投资与回报之间取得平衡，实现长期可持续的发展。泡打粉项目的总投资充分考虑到各个方面的需求，包括用地建设、设备购置等多个环节，以确保泡打粉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3112"/>
      <w:r>
        <w:rPr>
          <w:rFonts w:ascii="仿宋" w:eastAsia="仿宋" w:hAnsi="仿宋" w:cs="仿宋" w:hint="eastAsia"/>
          <w:sz w:val="28"/>
          <w:lang w:eastAsia="zh-CN"/>
        </w:rPr>
        <w:t>二、泡打粉项目土建工程</w:t>
      </w:r>
      <w:bookmarkEnd w:id="5"/>
    </w:p>
    <w:p>
      <w:pPr>
        <w:pStyle w:val="Heading2"/>
        <w:rPr>
          <w:rFonts w:ascii="仿宋" w:eastAsia="仿宋" w:hAnsi="仿宋" w:cs="仿宋" w:hint="eastAsia"/>
          <w:lang w:eastAsia="zh-CN"/>
        </w:rPr>
      </w:pPr>
      <w:bookmarkStart w:id="6" w:name="_Toc2798"/>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在泡打粉项目的建筑工程设计中，我们将秉承一系列重要的设计原则，以确保泡打粉项目建筑在功能、美观、可持续性等方面达到最佳效果。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首要原则是确保建筑的功能性得到最大化的发挥。我们将充分理解泡打粉项目的实际需求，合理布局各个功能区域，保证建筑在满足业务需求的同时，提供高效的工作环境。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在建筑设计中，我们将综合考虑建设和运营成本。通过精细的经济效益分析，确保设计方案在高效利用资源的同时，对泡打粉项目的长期盈利能力有积极的贡献。</w:t>
      </w:r>
    </w:p>
    <w:p>
      <w:pPr>
        <w:pStyle w:val="Heading2"/>
        <w:ind w:firstLine="560" w:firstLineChars="200"/>
        <w:rPr>
          <w:rFonts w:ascii="仿宋" w:eastAsia="仿宋" w:hAnsi="仿宋" w:cs="仿宋" w:hint="eastAsia"/>
          <w:sz w:val="28"/>
          <w:lang w:eastAsia="zh-CN"/>
        </w:rPr>
      </w:pPr>
      <w:bookmarkStart w:id="7" w:name="_Toc12605"/>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泡打粉项目的土建工程设计中，我们将精准设定设计年限，结合泡打粉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泡打粉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7471"/>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泡打粉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泡打粉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泡打粉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8216"/>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本期工程泡打粉项目预计总建筑面积XXX平方米，其中：计容建筑面积XXX平方米，计划建筑工程投资XX万元，占泡打粉项目总投资的XX%。</w:t>
      </w:r>
    </w:p>
    <w:p>
      <w:pPr>
        <w:pStyle w:val="Heading1"/>
        <w:ind w:firstLine="560" w:firstLineChars="200"/>
        <w:rPr>
          <w:rFonts w:ascii="仿宋" w:eastAsia="仿宋" w:hAnsi="仿宋" w:cs="仿宋" w:hint="eastAsia"/>
          <w:sz w:val="28"/>
          <w:lang w:eastAsia="zh-CN"/>
        </w:rPr>
      </w:pPr>
      <w:bookmarkStart w:id="10" w:name="_Toc8316"/>
      <w:r>
        <w:rPr>
          <w:rFonts w:ascii="仿宋" w:eastAsia="仿宋" w:hAnsi="仿宋" w:cs="仿宋" w:hint="eastAsia"/>
          <w:sz w:val="28"/>
          <w:lang w:eastAsia="zh-CN"/>
        </w:rPr>
        <w:t>三、泡打粉项目绩效评估</w:t>
      </w:r>
      <w:bookmarkEnd w:id="10"/>
    </w:p>
    <w:p>
      <w:pPr>
        <w:pStyle w:val="Heading2"/>
        <w:rPr>
          <w:rFonts w:ascii="仿宋" w:eastAsia="仿宋" w:hAnsi="仿宋" w:cs="仿宋" w:hint="eastAsia"/>
          <w:lang w:eastAsia="zh-CN"/>
        </w:rPr>
      </w:pPr>
      <w:bookmarkStart w:id="11" w:name="_Toc27828"/>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在泡打粉项目中，我们设计了一套全面的绩效评估指标，以确保泡打粉项目的可控和成功交付。这些指标跨足泡打粉项目目标、成本、进度和质量等多个维度，为我们提供了全面洞察泡打粉项目的健康状况。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泡打粉项目目标达成率是我们关注的首要指标。我们设定了明确的目标，并通过定期监测和评估，迅速发现并应对潜在的目标偏差。这为泡打粉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成本绩效是另一个核心关注点。通过实际成本与预算成本的对比分析，我们深入了解成本差异的原因，及时调整资源分配，保持泡打粉项目在经济效益方面的合理水平。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泡打粉项目进度作为关键的绩效指标之一，得到了精心的关注。我们制定了详细的泡打粉项目进度计划，并设立了进度符合度指标，确保实际进度与计划进度保持一致。这使我们能够快速发现和解决潜在的进度问题，保持泡打粉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泡打粉项目绩效的不可或缺的一环。我们引入了一系列的质量标准和客户满意度指标，以确保泡打粉项目交付的成果在质量上达到或超越预期水平。通过持续监测这些指标，我们努力提升泡打粉项目整体质量水平，为泡打粉项目的成功交付提供有力保障。通过这些科学且全面的绩效评估，我们能够更好地引导泡打粉项目的持续改进，确保泡打粉项目目标的顺利达成。</w:t>
      </w:r>
    </w:p>
    <w:p>
      <w:pPr>
        <w:pStyle w:val="Heading2"/>
        <w:ind w:firstLine="560" w:firstLineChars="200"/>
        <w:rPr>
          <w:rFonts w:ascii="仿宋" w:eastAsia="仿宋" w:hAnsi="仿宋" w:cs="仿宋" w:hint="eastAsia"/>
          <w:sz w:val="28"/>
          <w:lang w:eastAsia="zh-CN"/>
        </w:rPr>
      </w:pPr>
      <w:bookmarkStart w:id="12" w:name="_Toc9633"/>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绩效评估是泡打粉项目中的关键环节，为确保泡打粉项目达到预期目标，我们采用了多层次、多维度的绩效评估方法。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泡打粉项目的战略目标对齐，确保每个决策和行动都与泡打粉项目整体目标保持一致。团队会定期召开战略对齐会议，审视当前工作与泡打粉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泡打粉项目进度、质量、成本和风险等方面。这些指标通过数据收集和分析，为泡打粉项目管理团队提供了客观的评估依据。例如，我们通过泡打粉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绩效评估不仅仅停留在泡打粉项目内部，还考虑了泡打粉项目对外部环境的影响。我们定期进行干系人满意度调查，以了解各利益相关方对泡打粉项目的期望和满意度，并及时做出调整。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这种多层次、多角度的绩效评估方法，使得我们能够全面了解泡打粉项目的运行状态，及时做出调整，确保泡打粉项目在不断变化的环境中保持稳健前行。</w:t>
      </w:r>
    </w:p>
    <w:p>
      <w:pPr>
        <w:pStyle w:val="Heading2"/>
        <w:ind w:firstLine="560" w:firstLineChars="200"/>
        <w:rPr>
          <w:rFonts w:ascii="仿宋" w:eastAsia="仿宋" w:hAnsi="仿宋" w:cs="仿宋" w:hint="eastAsia"/>
          <w:sz w:val="28"/>
          <w:lang w:eastAsia="zh-CN"/>
        </w:rPr>
      </w:pPr>
      <w:bookmarkStart w:id="13" w:name="_Toc28556"/>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为了确保泡打粉项目的有效管理和不断优化，我们采用了精心设计的绩效评估周期。这个周期旨在实现灵活、实时和全面的评估，以适应泡打粉项目执行中的各种挑战。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泡打粉项目的不同需求，分为短期、中期和长期。短期评估关注每个迭代或工作周期，以及时发现和解决当前任务中的问题。中期评估涵盖几个迭代，深入了解整体泡打粉项目的趋势和性能。长期评估则着眼于整个泡打粉项目阶段，确保泡打粉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泡打粉项目管理工具和协作平台，团队成员能够随时更新和分享泡打粉项目数据。这种实时性的反馈机制使我们能够及时察觉潜在问题，快速调整，保持泡打粉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泡打粉项目的决策制定密不可分。每个周期的泡打粉项目回顾会议成为集体总结经验、识别问题深层次原因并找到创新解决方案的平台。这种定期的反思与调整机制使泡打粉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2918"/>
      <w:r>
        <w:rPr>
          <w:rFonts w:ascii="仿宋" w:eastAsia="仿宋" w:hAnsi="仿宋" w:cs="仿宋" w:hint="eastAsia"/>
          <w:sz w:val="28"/>
          <w:lang w:eastAsia="zh-CN"/>
        </w:rPr>
        <w:t>四、泡打粉项目文档管理</w:t>
      </w:r>
      <w:bookmarkEnd w:id="14"/>
    </w:p>
    <w:p>
      <w:pPr>
        <w:pStyle w:val="Heading2"/>
        <w:rPr>
          <w:rFonts w:ascii="仿宋" w:eastAsia="仿宋" w:hAnsi="仿宋" w:cs="仿宋" w:hint="eastAsia"/>
          <w:lang w:eastAsia="zh-CN"/>
        </w:rPr>
      </w:pPr>
      <w:bookmarkStart w:id="15" w:name="_Toc1018"/>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泡打粉项目高度重视文档的质量和准确性，以支持泡打粉项目的各项活动和决策。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泡打粉项目文档的编制始于泡打粉项目计划的初期，我们制定了详细的文档编制计划，明确了每个文档的内容、格式和编写责任人。在泡打粉项目启动阶段，我们首先编制了泡打粉项目章程，明确定义了泡打粉项目的目标、范围、风险等关键要素。随后，泡打粉项目团队根据计划陆续编制了需求文档、设计文档、测试文档等各类文档，确保泡打粉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泡打粉项目管理中的重要环节，旨在确保泡打粉项目文档符合质量标准和泡打粉项目需求。在泡打粉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除了内部审查，我们还进行了外部审查，邀请泡打粉项目相关利益方和专业领域的专家对文档进行独立审查。这有助于获取更全面、客观的反馈，确保泡打粉项目文档不仅符合内部标准，也满足外部需求。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泡打粉项目在文档编制与审查方面建立了严格的管理机制，通过规范的流程和多维度的审查，确保泡打粉项目文档的质量、准确性和可靠性，为泡打粉项目的顺利推进提供了有力支持。</w:t>
      </w:r>
    </w:p>
    <w:p>
      <w:pPr>
        <w:pStyle w:val="Heading2"/>
        <w:ind w:firstLine="560" w:firstLineChars="200"/>
        <w:rPr>
          <w:rFonts w:ascii="仿宋" w:eastAsia="仿宋" w:hAnsi="仿宋" w:cs="仿宋" w:hint="eastAsia"/>
          <w:sz w:val="28"/>
          <w:lang w:eastAsia="zh-CN"/>
        </w:rPr>
      </w:pPr>
      <w:bookmarkStart w:id="16" w:name="_Toc19205"/>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在泡打粉项目中，我们致力于优化文档发布与分发过程，以确保信息的高效传递和团队间协作的顺畅进行。以下是我们采取的关键优化策略：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我们通过多渠道发布文档，包括电子邮件、泡打粉项目管理平台、内部网站等，以满足不同团队成员的偏好和需求。多渠道发布确保了信息的全面覆盖。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我们采用了精细的权限控制，确保只有授权人员可以访问敏感信息。这种安全措施保护了泡打粉项目文档的机密性，防止了未经授权的信息泄露。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5603"/>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文档存档与归档是泡打粉项目生命周期中一个至关重要的环节，直接关系到泡打粉项目信息的长期保存和历史记录的完整性。在泡打粉项目中，我们实施了一系列有效的文档存档与归档管理策略：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3417"/>
      <w:r>
        <w:rPr>
          <w:rFonts w:ascii="仿宋" w:eastAsia="仿宋" w:hAnsi="仿宋" w:cs="仿宋" w:hint="eastAsia"/>
          <w:sz w:val="28"/>
          <w:lang w:eastAsia="zh-CN"/>
        </w:rPr>
        <w:t>五、泡打粉项目概论</w:t>
      </w:r>
      <w:bookmarkEnd w:id="18"/>
    </w:p>
    <w:p>
      <w:pPr>
        <w:pStyle w:val="Heading2"/>
        <w:rPr>
          <w:rFonts w:ascii="仿宋" w:eastAsia="仿宋" w:hAnsi="仿宋" w:cs="仿宋" w:hint="eastAsia"/>
          <w:lang w:eastAsia="zh-CN"/>
        </w:rPr>
      </w:pPr>
      <w:bookmarkStart w:id="19" w:name="_Toc14422"/>
      <w:r>
        <w:rPr>
          <w:rFonts w:ascii="仿宋" w:eastAsia="仿宋" w:hAnsi="仿宋" w:cs="仿宋" w:hint="eastAsia"/>
          <w:lang w:eastAsia="zh-CN"/>
        </w:rPr>
        <w:t>(一)、泡打粉项目概况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泡打粉项目的起源追溯至对市场的深入洞察。市场的不断演变与变革为泡打粉项目提供了难得的机遇。当前市场存在的需求缺口和变革的大环境共同构成了泡打粉项目的背景。这个泡打粉项目旨在充分利用市场机遇，填补行业中尚未满足的需求，为客户提供全新的解决方案。市场的变革和需求的增长使得这个泡打粉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泡打粉项目名称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泡打粉项目正式命名为泡打粉。这个名称不仅仅是一个标识，更代表了泡打粉项目的核心理念和愿景。它蕴含着泡打粉项目所要解决问题的关键字，具有强烈的表达和辨识度，为泡打粉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泡打粉项目目标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泡打粉项目的核心目标是提供一种全新、高效的解决方案，满足客户日益增长的需求。泡打粉项目追求的不仅仅是满足市场需求，更是在市场中获得卓越的竞争优势。通过不断提升产品或服务的质量和创新水平，泡打粉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泡打粉项目范围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泡打粉项目全面涵盖了产品研发、制造、市场推广和售后服务，确保从产品设计到最终用户体验的全方位关注。这一全面的泡打粉项目范围是为了确保泡打粉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泡打粉项目时间表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泡打粉项目计划在未来18个月内完成，包括研发、测试、市场试点和正式推出等不同阶段。这个时间表的合理设计是为了确保泡打粉项目各个阶段的顺利推进，以便按时交付高质量的成果。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泡打粉项目预算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泡打粉项目总预算估算为XX百万美元，主要分配在研发、市场推广、人员培训和运营等方面。这一充足的预算为泡打粉项目提供了充足的资源，确保泡打粉项目在各个方面都能取得优异的表现。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泡打粉项目风险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泡打粉项目可能面临的风险包括市场接受度低、技术难题、竞争激烈等。泡打粉项目团队已经制定了相应的风险应对计划，通过前瞻性的风险管理，确保泡打粉项目在面对不确定性时能够迅速做出应对。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泡打粉项目团队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泡打粉项目汇聚了一支经验丰富、多领域专业素养的核心团队，确保泡打粉项目在各个方面都能拥有高水平的执行力。团队的协同作战是泡打粉项目成功的关键因素之一。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泡打粉项目背景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https://d.book118.com/897065012063006035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泡打粉项目规划设计纲要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泡打粉项目规划设计纲要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泡打粉项目规划设计纲要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泡打粉项目规划设计纲要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泡打粉项目规划设计纲要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泡打粉项目规划设计纲要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泡打粉项目规划设计纲要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泡打粉项目规划设计纲要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泡打粉项目规划设计纲要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泡打粉项目规划设计纲要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泡打粉项目规划设计纲要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泡打粉项目规划设计纲要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泡打粉项目规划设计纲要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泡打粉项目规划设计纲要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泡打粉项目规划设计纲要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泡打粉项目规划设计纲要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泡打粉项目规划设计纲要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4D11A4"/>
    <w:rsid w:val="694D11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7065012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2024-01-28T11:06:00Z</dcterms:created>
  <dcterms:modified xsi:type="dcterms:W3CDTF">2024-01-28T11:06:37Z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EE38FCEE6F7A409CBAFDC1A51DC87690_11</vt:lpwstr>
  </property>
  <property fmtid="{D5CDD505-2E9C-101B-9397-08002B2CF9AE}" pid="3" name="KSOProductBuildVer">
    <vt:lpwstr>2052-12.1.0.16120</vt:lpwstr>
  </property>
</Properties>
</file>