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85FA6" w14:paraId="3312FD0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5FA6" w14:paraId="7EC1FD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5FA6" w14:paraId="51C641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85FA6" w:rsidRPr="00885FA6" w14:paraId="2A0D846A" w14:textId="78FF53B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85FA6">
        <w:rPr>
          <w:rFonts w:ascii="宋体" w:eastAsia="宋体" w:hAnsi="宋体" w:hint="eastAsia"/>
          <w:b/>
          <w:sz w:val="60"/>
        </w:rPr>
        <w:t>化工分散剂项目安全评估报告</w:t>
      </w:r>
    </w:p>
    <w:p w:rsidR="00885FA6" w:rsidP="00885FA6" w14:paraId="0C6C72B3" w14:textId="208F070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85FA6">
        <w:rPr>
          <w:rFonts w:ascii="仿宋" w:eastAsia="仿宋" w:hAnsi="仿宋" w:hint="eastAsia"/>
          <w:b/>
          <w:sz w:val="40"/>
        </w:rPr>
        <w:t>目录</w:t>
      </w:r>
    </w:p>
    <w:p w:rsidR="00885FA6" w14:paraId="667AEA7B" w14:textId="0966B77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85FA6" w14:paraId="1482707A" w14:textId="38D4D0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5FA6" w14:paraId="6B21B6CF" w14:textId="16F091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85FA6" w14:paraId="076F0FC6" w14:textId="09E83D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_Toc157963674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85FA6" w14:paraId="4ABCDA0C" w14:textId="4A0C4D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85FA6" w14:paraId="4A05E443" w14:textId="7226B0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85FA6" w14:paraId="5F12B960" w14:textId="491125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_Toc157963677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85FA6" w14:paraId="6C5E8C50" w14:textId="2BAEA3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85FA6" w14:paraId="0239BD3F" w14:textId="2E1B4E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85FA6" w14:paraId="7C1DC7D0" w14:textId="6FD051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85FA6" w14:paraId="1D878408" w14:textId="0F7BDE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85FA6" w14:paraId="72E0EF0F" w14:textId="5F1D79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85FA6" w14:paraId="3A400F95" w14:textId="6CB560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_Toc157963683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85FA6" w14:paraId="46A287CB" w14:textId="097DB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_Toc157963684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85FA6" w14:paraId="64404738" w14:textId="7315CC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_Toc157963685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885FA6" w14:paraId="10F90C55" w14:textId="3A7F4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85FA6" w14:paraId="3D5ADC51" w14:textId="55746E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_Toc157963687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885FA6" w14:paraId="61C2D52F" w14:textId="6A2D8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85FA6" w14:paraId="0A794A0A" w14:textId="6E0414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_Toc157963689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85FA6" w14:paraId="6A1A0C91" w14:textId="1DAF61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_Toc157963690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85FA6" w14:paraId="0460F397" w14:textId="1B668D5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85FA6" w14:paraId="166DA453" w14:textId="32733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_Toc157963692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85FA6" w14:paraId="0745CE09" w14:textId="21CD5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_Toc157963693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85FA6" w14:paraId="1BFDE67F" w14:textId="56B42F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_Toc157963694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85FA6" w14:paraId="76804497" w14:textId="24A7F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_Toc157963695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885FA6" w14:paraId="31D4465F" w14:textId="5251E5B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_Toc157963696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85FA6" w14:paraId="379C8B8B" w14:textId="2E9156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_Toc157963697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85FA6" w14:paraId="0BA235F5" w14:textId="3A8E4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_Toc157963698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885FA6" w14:paraId="68FC9F0A" w14:textId="7CC06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_Toc157963699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85FA6" w14:paraId="3E6E34D3" w14:textId="40D801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885FA6" w14:paraId="24ED559A" w14:textId="42CE5B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_Toc157963701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85FA6" w14:paraId="3FF9AB58" w14:textId="63D8A1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85FA6" w14:paraId="682F23DC" w14:textId="5CEB7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_Toc157963703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85FA6" w14:paraId="737FA767" w14:textId="17A0E8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85FA6" w14:paraId="03461D9F" w14:textId="0DA6CA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_Toc157963705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85FA6" w14:paraId="33EB1256" w14:textId="32258F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_Toc157963706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85FA6" w14:paraId="5C2B4236" w14:textId="3CA205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_Toc157963707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85FA6" w14:paraId="029801B7" w14:textId="52DFEE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(二)、评价化工分散剂项目风险分析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_Toc157963708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85FA6" w14:paraId="1C8672C5" w14:textId="23BB6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_Toc157963709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85FA6" w14:paraId="6CEDA644" w14:textId="51CA23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九、化工分散剂项目安全现状评价报告的存档与发布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_Toc157963710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85FA6" w14:paraId="7410601B" w14:textId="6BE673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_Toc157963711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85FA6" w14:paraId="3343F11B" w14:textId="5684C3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_Toc157963712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85FA6" w14:paraId="5085780B" w14:textId="0D3ADC7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_Toc157963713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85FA6" w14:paraId="2B5B12AB" w14:textId="2CDFE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_Toc157963714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85FA6" w14:paraId="5FE7E756" w14:textId="49B55E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_Toc157963715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85FA6" w14:paraId="5EA2B771" w14:textId="7CC49C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_Toc157963716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885FA6" w14:paraId="236444CA" w14:textId="50BB29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_Toc157963717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885FA6" w14:paraId="58AFD1F2" w14:textId="03EE57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_Toc157963718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85FA6" w14:paraId="6C162593" w14:textId="26236C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_Toc157963719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85FA6" w14:paraId="28AC717D" w14:textId="2B16D4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_Toc157963720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85FA6" w14:paraId="7A8A9043" w14:textId="308517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_Toc157963721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85FA6" w14:paraId="30CD61F6" w14:textId="677CF9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_Toc157963722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85FA6" w14:paraId="5233EB84" w14:textId="6BC82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_Toc157963723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85FA6" w14:paraId="2CDEF5EE" w14:textId="7BBA6D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_Toc157963724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85FA6" w14:paraId="008D702D" w14:textId="045A05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_Toc157963725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85FA6" w14:paraId="4D15111D" w14:textId="4E3980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_Toc157963726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85FA6" w14:paraId="3C3E6A2A" w14:textId="6E820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_Toc157963727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885FA6" w14:paraId="417BB063" w14:textId="49BED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_Toc157963728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85FA6" w14:paraId="412AABB8" w14:textId="1AA0E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_Toc157963729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85FA6" w14:paraId="1D0A7EF3" w14:textId="6B7F9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_Toc157963730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85FA6" w14:paraId="36B4E03B" w14:textId="188702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_Toc157963731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85FA6" w14:paraId="540B1ADD" w14:textId="548E9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_Toc157963732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85FA6" w14:paraId="49126B8C" w14:textId="5F992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_Toc157963733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85FA6" w14:paraId="62B4BCD6" w14:textId="746D9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_Toc157963734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885FA6" w14:paraId="4ABD5BEC" w14:textId="5858C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_Toc157963735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https://d.book118.com/897115022050006041</w:t>
        </w:r>
      </w:hyperlink>
    </w:p>
    <w:p w:rsidR="00885FA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:rsidP="005E4A60" w14:paraId="318D3A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5FA6" w14:paraId="236A7B1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:rsidP="005E4A60" w14:paraId="121948F2" w14:textId="5C6824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85FA6" w14:paraId="15FA886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14:paraId="4DA0A09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:rsidP="005E4A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5FA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:rsidP="005E4A60" w14:textId="5C6824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85FA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:rsidP="005E4A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5FA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:rsidP="005E4A60" w14:textId="5C6824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85FA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:rsidP="005E4A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85FA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:rsidP="005E4A60" w14:textId="5C6824C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85FA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14:paraId="7A731FE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:rsidRPr="00885FA6" w:rsidP="00885FA6" w14:paraId="7FD3AE51" w14:textId="263DBD9D">
    <w:pPr>
      <w:pStyle w:val="Header"/>
      <w:rPr>
        <w:rFonts w:ascii="仿宋" w:eastAsia="仿宋" w:hAnsi="仿宋"/>
      </w:rPr>
    </w:pPr>
    <w:r w:rsidRPr="00885FA6">
      <w:rPr>
        <w:rFonts w:ascii="仿宋" w:eastAsia="仿宋" w:hAnsi="仿宋" w:hint="eastAsia"/>
      </w:rPr>
      <w:t>化工分散剂项目安全评估报告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14:paraId="2CB62D5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:rsidRPr="00885FA6" w:rsidP="00885FA6" w14:textId="263DBD9D">
    <w:pPr>
      <w:pStyle w:val="Header"/>
      <w:rPr>
        <w:rFonts w:ascii="仿宋" w:eastAsia="仿宋" w:hAnsi="仿宋"/>
      </w:rPr>
    </w:pPr>
    <w:r w:rsidRPr="00885FA6">
      <w:rPr>
        <w:rFonts w:ascii="仿宋" w:eastAsia="仿宋" w:hAnsi="仿宋" w:hint="eastAsia"/>
      </w:rPr>
      <w:t>化工分散剂项目安全评估报告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:rsidRPr="00885FA6" w:rsidP="00885FA6" w14:textId="263DBD9D">
    <w:pPr>
      <w:pStyle w:val="Header"/>
      <w:rPr>
        <w:rFonts w:ascii="仿宋" w:eastAsia="仿宋" w:hAnsi="仿宋"/>
      </w:rPr>
    </w:pPr>
    <w:r w:rsidRPr="00885FA6">
      <w:rPr>
        <w:rFonts w:ascii="仿宋" w:eastAsia="仿宋" w:hAnsi="仿宋" w:hint="eastAsia"/>
      </w:rPr>
      <w:t>化工分散剂项目安全评估报告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:rsidRPr="00885FA6" w:rsidP="00885FA6" w14:textId="263DBD9D">
    <w:pPr>
      <w:pStyle w:val="Header"/>
      <w:rPr>
        <w:rFonts w:ascii="仿宋" w:eastAsia="仿宋" w:hAnsi="仿宋"/>
      </w:rPr>
    </w:pPr>
    <w:r w:rsidRPr="00885FA6">
      <w:rPr>
        <w:rFonts w:ascii="仿宋" w:eastAsia="仿宋" w:hAnsi="仿宋" w:hint="eastAsia"/>
      </w:rPr>
      <w:t>化工分散剂项目安全评估报告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5FA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A6"/>
    <w:rsid w:val="005E4A60"/>
    <w:rsid w:val="00885F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0EDCCF"/>
  <w15:chartTrackingRefBased/>
  <w15:docId w15:val="{693E8F4E-2113-4BE6-8CC3-D6E32F63E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85FA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85FA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85FA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85FA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85FA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85FA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85F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85FA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85FA6"/>
  </w:style>
  <w:style w:type="paragraph" w:styleId="TOC1">
    <w:name w:val="toc 1"/>
    <w:basedOn w:val="Normal"/>
    <w:next w:val="Normal"/>
    <w:autoRedefine/>
    <w:uiPriority w:val="39"/>
    <w:unhideWhenUsed/>
    <w:rsid w:val="00885FA6"/>
  </w:style>
  <w:style w:type="paragraph" w:styleId="TOC2">
    <w:name w:val="toc 2"/>
    <w:basedOn w:val="Normal"/>
    <w:next w:val="Normal"/>
    <w:autoRedefine/>
    <w:uiPriority w:val="39"/>
    <w:unhideWhenUsed/>
    <w:rsid w:val="00885FA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97115022050006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7401</Words>
  <Characters>42187</Characters>
  <Application>Microsoft Office Word</Application>
  <DocSecurity>0</DocSecurity>
  <Lines>351</Lines>
  <Paragraphs>98</Paragraphs>
  <ScaleCrop>false</ScaleCrop>
  <Company/>
  <LinksUpToDate>false</LinksUpToDate>
  <CharactersWithSpaces>49490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2024-02-04T10:26:00Z</dcterms:created>
  <dcterms:modified xsi:type="dcterms:W3CDTF">2024-02-04T10:27:00Z</dcterms:modified>
</cp:coreProperties>
</file>