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液晶平面显示器及其配套部件和材料项目建设方案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907" w:history="1">
        <w:r>
          <w:rPr>
            <w:rFonts w:ascii="仿宋" w:eastAsia="仿宋" w:hAnsi="仿宋" w:cs="仿宋" w:hint="eastAsia"/>
            <w:lang w:eastAsia="zh-CN"/>
          </w:rPr>
          <w:t>概论</w:t>
        </w:r>
        <w:r>
          <w:tab/>
        </w:r>
        <w:r>
          <w:fldChar w:fldCharType="begin"/>
        </w:r>
        <w:r>
          <w:instrText xml:space="preserve"> PAGEREF _Toc26907 \h </w:instrText>
        </w:r>
        <w:r>
          <w:fldChar w:fldCharType="separate"/>
        </w:r>
        <w:r>
          <w:t>3</w:t>
        </w:r>
        <w:r>
          <w:fldChar w:fldCharType="end"/>
        </w:r>
      </w:hyperlink>
    </w:p>
    <w:p>
      <w:pPr>
        <w:pStyle w:val="TOC1"/>
        <w:tabs>
          <w:tab w:val="right" w:leader="dot" w:pos="8306"/>
        </w:tabs>
      </w:pPr>
      <w:hyperlink w:anchor="_Toc18083" w:history="1">
        <w:r>
          <w:rPr>
            <w:rFonts w:ascii="仿宋" w:eastAsia="仿宋" w:hAnsi="仿宋" w:cs="仿宋" w:hint="eastAsia"/>
            <w:lang w:eastAsia="zh-CN"/>
          </w:rPr>
          <w:t>一、项目选址研究</w:t>
        </w:r>
        <w:r>
          <w:tab/>
        </w:r>
        <w:r>
          <w:fldChar w:fldCharType="begin"/>
        </w:r>
        <w:r>
          <w:instrText xml:space="preserve"> PAGEREF _Toc18083 \h </w:instrText>
        </w:r>
        <w:r>
          <w:fldChar w:fldCharType="separate"/>
        </w:r>
        <w:r>
          <w:t>3</w:t>
        </w:r>
        <w:r>
          <w:fldChar w:fldCharType="end"/>
        </w:r>
      </w:hyperlink>
    </w:p>
    <w:p>
      <w:pPr>
        <w:pStyle w:val="TOC2"/>
        <w:tabs>
          <w:tab w:val="right" w:leader="dot" w:pos="8306"/>
        </w:tabs>
      </w:pPr>
      <w:hyperlink w:anchor="_Toc22079" w:history="1">
        <w:r>
          <w:rPr>
            <w:rFonts w:ascii="仿宋" w:eastAsia="仿宋" w:hAnsi="仿宋" w:cs="仿宋" w:hint="eastAsia"/>
            <w:lang w:eastAsia="zh-CN"/>
          </w:rPr>
          <w:t>(一)、项目选址原则</w:t>
        </w:r>
        <w:r>
          <w:tab/>
        </w:r>
        <w:r>
          <w:fldChar w:fldCharType="begin"/>
        </w:r>
        <w:r>
          <w:instrText xml:space="preserve"> PAGEREF _Toc22079 \h </w:instrText>
        </w:r>
        <w:r>
          <w:fldChar w:fldCharType="separate"/>
        </w:r>
        <w:r>
          <w:t>3</w:t>
        </w:r>
        <w:r>
          <w:fldChar w:fldCharType="end"/>
        </w:r>
      </w:hyperlink>
    </w:p>
    <w:p>
      <w:pPr>
        <w:pStyle w:val="TOC2"/>
        <w:tabs>
          <w:tab w:val="right" w:leader="dot" w:pos="8306"/>
        </w:tabs>
      </w:pPr>
      <w:hyperlink w:anchor="_Toc21760" w:history="1">
        <w:r>
          <w:rPr>
            <w:rFonts w:ascii="仿宋" w:eastAsia="仿宋" w:hAnsi="仿宋" w:cs="仿宋" w:hint="eastAsia"/>
            <w:lang w:eastAsia="zh-CN"/>
          </w:rPr>
          <w:t>(二)、项目选址</w:t>
        </w:r>
        <w:r>
          <w:tab/>
        </w:r>
        <w:r>
          <w:fldChar w:fldCharType="begin"/>
        </w:r>
        <w:r>
          <w:instrText xml:space="preserve"> PAGEREF _Toc21760 \h </w:instrText>
        </w:r>
        <w:r>
          <w:fldChar w:fldCharType="separate"/>
        </w:r>
        <w:r>
          <w:t>6</w:t>
        </w:r>
        <w:r>
          <w:fldChar w:fldCharType="end"/>
        </w:r>
      </w:hyperlink>
    </w:p>
    <w:p>
      <w:pPr>
        <w:pStyle w:val="TOC2"/>
        <w:tabs>
          <w:tab w:val="right" w:leader="dot" w:pos="8306"/>
        </w:tabs>
      </w:pPr>
      <w:hyperlink w:anchor="_Toc7535" w:history="1">
        <w:r>
          <w:rPr>
            <w:rFonts w:ascii="仿宋" w:eastAsia="仿宋" w:hAnsi="仿宋" w:cs="仿宋" w:hint="eastAsia"/>
            <w:lang w:eastAsia="zh-CN"/>
          </w:rPr>
          <w:t>(三)、建设条件分析</w:t>
        </w:r>
        <w:r>
          <w:tab/>
        </w:r>
        <w:r>
          <w:fldChar w:fldCharType="begin"/>
        </w:r>
        <w:r>
          <w:instrText xml:space="preserve"> PAGEREF _Toc7535 \h </w:instrText>
        </w:r>
        <w:r>
          <w:fldChar w:fldCharType="separate"/>
        </w:r>
        <w:r>
          <w:t>8</w:t>
        </w:r>
        <w:r>
          <w:fldChar w:fldCharType="end"/>
        </w:r>
      </w:hyperlink>
    </w:p>
    <w:p>
      <w:pPr>
        <w:pStyle w:val="TOC2"/>
        <w:tabs>
          <w:tab w:val="right" w:leader="dot" w:pos="8306"/>
        </w:tabs>
      </w:pPr>
      <w:hyperlink w:anchor="_Toc19901" w:history="1">
        <w:r>
          <w:rPr>
            <w:rFonts w:ascii="仿宋" w:eastAsia="仿宋" w:hAnsi="仿宋" w:cs="仿宋" w:hint="eastAsia"/>
            <w:lang w:eastAsia="zh-CN"/>
          </w:rPr>
          <w:t>(四)、用地控制指标</w:t>
        </w:r>
        <w:r>
          <w:tab/>
        </w:r>
        <w:r>
          <w:fldChar w:fldCharType="begin"/>
        </w:r>
        <w:r>
          <w:instrText xml:space="preserve"> PAGEREF _Toc19901 \h </w:instrText>
        </w:r>
        <w:r>
          <w:fldChar w:fldCharType="separate"/>
        </w:r>
        <w:r>
          <w:t>10</w:t>
        </w:r>
        <w:r>
          <w:fldChar w:fldCharType="end"/>
        </w:r>
      </w:hyperlink>
    </w:p>
    <w:p>
      <w:pPr>
        <w:pStyle w:val="TOC2"/>
        <w:tabs>
          <w:tab w:val="right" w:leader="dot" w:pos="8306"/>
        </w:tabs>
      </w:pPr>
      <w:hyperlink w:anchor="_Toc22773" w:history="1">
        <w:r>
          <w:rPr>
            <w:rFonts w:ascii="仿宋" w:eastAsia="仿宋" w:hAnsi="仿宋" w:cs="仿宋" w:hint="eastAsia"/>
            <w:lang w:eastAsia="zh-CN"/>
          </w:rPr>
          <w:t>(五)、地总体要求</w:t>
        </w:r>
        <w:r>
          <w:tab/>
        </w:r>
        <w:r>
          <w:fldChar w:fldCharType="begin"/>
        </w:r>
        <w:r>
          <w:instrText xml:space="preserve"> PAGEREF _Toc22773 \h </w:instrText>
        </w:r>
        <w:r>
          <w:fldChar w:fldCharType="separate"/>
        </w:r>
        <w:r>
          <w:t>11</w:t>
        </w:r>
        <w:r>
          <w:fldChar w:fldCharType="end"/>
        </w:r>
      </w:hyperlink>
    </w:p>
    <w:p>
      <w:pPr>
        <w:pStyle w:val="TOC2"/>
        <w:tabs>
          <w:tab w:val="right" w:leader="dot" w:pos="8306"/>
        </w:tabs>
      </w:pPr>
      <w:hyperlink w:anchor="_Toc30740" w:history="1">
        <w:r>
          <w:rPr>
            <w:rFonts w:ascii="仿宋" w:eastAsia="仿宋" w:hAnsi="仿宋" w:cs="仿宋" w:hint="eastAsia"/>
            <w:lang w:eastAsia="zh-CN"/>
          </w:rPr>
          <w:t>(六)、节约用地措施</w:t>
        </w:r>
        <w:r>
          <w:tab/>
        </w:r>
        <w:r>
          <w:fldChar w:fldCharType="begin"/>
        </w:r>
        <w:r>
          <w:instrText xml:space="preserve"> PAGEREF _Toc30740 \h </w:instrText>
        </w:r>
        <w:r>
          <w:fldChar w:fldCharType="separate"/>
        </w:r>
        <w:r>
          <w:t>12</w:t>
        </w:r>
        <w:r>
          <w:fldChar w:fldCharType="end"/>
        </w:r>
      </w:hyperlink>
    </w:p>
    <w:p>
      <w:pPr>
        <w:pStyle w:val="TOC2"/>
        <w:tabs>
          <w:tab w:val="right" w:leader="dot" w:pos="8306"/>
        </w:tabs>
      </w:pPr>
      <w:hyperlink w:anchor="_Toc22742" w:history="1">
        <w:r>
          <w:rPr>
            <w:rFonts w:ascii="仿宋" w:eastAsia="仿宋" w:hAnsi="仿宋" w:cs="仿宋" w:hint="eastAsia"/>
            <w:lang w:eastAsia="zh-CN"/>
          </w:rPr>
          <w:t>(七)、选址综合评价</w:t>
        </w:r>
        <w:r>
          <w:tab/>
        </w:r>
        <w:r>
          <w:fldChar w:fldCharType="begin"/>
        </w:r>
        <w:r>
          <w:instrText xml:space="preserve"> PAGEREF _Toc22742 \h </w:instrText>
        </w:r>
        <w:r>
          <w:fldChar w:fldCharType="separate"/>
        </w:r>
        <w:r>
          <w:t>14</w:t>
        </w:r>
        <w:r>
          <w:fldChar w:fldCharType="end"/>
        </w:r>
      </w:hyperlink>
    </w:p>
    <w:p>
      <w:pPr>
        <w:pStyle w:val="TOC1"/>
        <w:tabs>
          <w:tab w:val="right" w:leader="dot" w:pos="8306"/>
        </w:tabs>
      </w:pPr>
      <w:hyperlink w:anchor="_Toc15072" w:history="1">
        <w:r>
          <w:rPr>
            <w:rFonts w:ascii="仿宋" w:eastAsia="仿宋" w:hAnsi="仿宋" w:cs="仿宋" w:hint="eastAsia"/>
            <w:lang w:eastAsia="zh-CN"/>
          </w:rPr>
          <w:t>二、社会影响分析</w:t>
        </w:r>
        <w:r>
          <w:tab/>
        </w:r>
        <w:r>
          <w:fldChar w:fldCharType="begin"/>
        </w:r>
        <w:r>
          <w:instrText xml:space="preserve"> PAGEREF _Toc15072 \h </w:instrText>
        </w:r>
        <w:r>
          <w:fldChar w:fldCharType="separate"/>
        </w:r>
        <w:r>
          <w:t>15</w:t>
        </w:r>
        <w:r>
          <w:fldChar w:fldCharType="end"/>
        </w:r>
      </w:hyperlink>
    </w:p>
    <w:p>
      <w:pPr>
        <w:pStyle w:val="TOC2"/>
        <w:tabs>
          <w:tab w:val="right" w:leader="dot" w:pos="8306"/>
        </w:tabs>
      </w:pPr>
      <w:hyperlink w:anchor="_Toc3009" w:history="1">
        <w:r>
          <w:rPr>
            <w:rFonts w:ascii="仿宋" w:eastAsia="仿宋" w:hAnsi="仿宋" w:cs="仿宋" w:hint="eastAsia"/>
            <w:lang w:eastAsia="zh-CN"/>
          </w:rPr>
          <w:t>(一)、社会影响效果分析</w:t>
        </w:r>
        <w:r>
          <w:tab/>
        </w:r>
        <w:r>
          <w:fldChar w:fldCharType="begin"/>
        </w:r>
        <w:r>
          <w:instrText xml:space="preserve"> PAGEREF _Toc3009 \h </w:instrText>
        </w:r>
        <w:r>
          <w:fldChar w:fldCharType="separate"/>
        </w:r>
        <w:r>
          <w:t>15</w:t>
        </w:r>
        <w:r>
          <w:fldChar w:fldCharType="end"/>
        </w:r>
      </w:hyperlink>
    </w:p>
    <w:p>
      <w:pPr>
        <w:pStyle w:val="TOC2"/>
        <w:tabs>
          <w:tab w:val="right" w:leader="dot" w:pos="8306"/>
        </w:tabs>
      </w:pPr>
      <w:hyperlink w:anchor="_Toc26705" w:history="1">
        <w:r>
          <w:rPr>
            <w:rFonts w:ascii="仿宋" w:eastAsia="仿宋" w:hAnsi="仿宋" w:cs="仿宋" w:hint="eastAsia"/>
            <w:lang w:eastAsia="zh-CN"/>
          </w:rPr>
          <w:t>(二)、社会适应性分析</w:t>
        </w:r>
        <w:r>
          <w:tab/>
        </w:r>
        <w:r>
          <w:fldChar w:fldCharType="begin"/>
        </w:r>
        <w:r>
          <w:instrText xml:space="preserve"> PAGEREF _Toc26705 \h </w:instrText>
        </w:r>
        <w:r>
          <w:fldChar w:fldCharType="separate"/>
        </w:r>
        <w:r>
          <w:t>18</w:t>
        </w:r>
        <w:r>
          <w:fldChar w:fldCharType="end"/>
        </w:r>
      </w:hyperlink>
    </w:p>
    <w:p>
      <w:pPr>
        <w:pStyle w:val="TOC2"/>
        <w:tabs>
          <w:tab w:val="right" w:leader="dot" w:pos="8306"/>
        </w:tabs>
      </w:pPr>
      <w:hyperlink w:anchor="_Toc2170" w:history="1">
        <w:r>
          <w:rPr>
            <w:rFonts w:ascii="仿宋" w:eastAsia="仿宋" w:hAnsi="仿宋" w:cs="仿宋" w:hint="eastAsia"/>
            <w:lang w:eastAsia="zh-CN"/>
          </w:rPr>
          <w:t>(三)、社会风险及对策分析</w:t>
        </w:r>
        <w:r>
          <w:tab/>
        </w:r>
        <w:r>
          <w:fldChar w:fldCharType="begin"/>
        </w:r>
        <w:r>
          <w:instrText xml:space="preserve"> PAGEREF _Toc2170 \h </w:instrText>
        </w:r>
        <w:r>
          <w:fldChar w:fldCharType="separate"/>
        </w:r>
        <w:r>
          <w:t>19</w:t>
        </w:r>
        <w:r>
          <w:fldChar w:fldCharType="end"/>
        </w:r>
      </w:hyperlink>
    </w:p>
    <w:p>
      <w:pPr>
        <w:pStyle w:val="TOC1"/>
        <w:tabs>
          <w:tab w:val="right" w:leader="dot" w:pos="8306"/>
        </w:tabs>
      </w:pPr>
      <w:hyperlink w:anchor="_Toc23588" w:history="1">
        <w:r>
          <w:rPr>
            <w:rFonts w:ascii="仿宋" w:eastAsia="仿宋" w:hAnsi="仿宋" w:cs="仿宋" w:hint="eastAsia"/>
            <w:lang w:eastAsia="zh-CN"/>
          </w:rPr>
          <w:t>三、建设风险评估分析</w:t>
        </w:r>
        <w:r>
          <w:tab/>
        </w:r>
        <w:r>
          <w:fldChar w:fldCharType="begin"/>
        </w:r>
        <w:r>
          <w:instrText xml:space="preserve"> PAGEREF _Toc23588 \h </w:instrText>
        </w:r>
        <w:r>
          <w:fldChar w:fldCharType="separate"/>
        </w:r>
        <w:r>
          <w:t>23</w:t>
        </w:r>
        <w:r>
          <w:fldChar w:fldCharType="end"/>
        </w:r>
      </w:hyperlink>
    </w:p>
    <w:p>
      <w:pPr>
        <w:pStyle w:val="TOC2"/>
        <w:tabs>
          <w:tab w:val="right" w:leader="dot" w:pos="8306"/>
        </w:tabs>
      </w:pPr>
      <w:hyperlink w:anchor="_Toc941" w:history="1">
        <w:r>
          <w:rPr>
            <w:rFonts w:ascii="仿宋" w:eastAsia="仿宋" w:hAnsi="仿宋" w:cs="仿宋" w:hint="eastAsia"/>
            <w:lang w:eastAsia="zh-CN"/>
          </w:rPr>
          <w:t>(一)、政策风险分析</w:t>
        </w:r>
        <w:r>
          <w:tab/>
        </w:r>
        <w:r>
          <w:fldChar w:fldCharType="begin"/>
        </w:r>
        <w:r>
          <w:instrText xml:space="preserve"> PAGEREF _Toc941 \h </w:instrText>
        </w:r>
        <w:r>
          <w:fldChar w:fldCharType="separate"/>
        </w:r>
        <w:r>
          <w:t>23</w:t>
        </w:r>
        <w:r>
          <w:fldChar w:fldCharType="end"/>
        </w:r>
      </w:hyperlink>
    </w:p>
    <w:p>
      <w:pPr>
        <w:pStyle w:val="TOC2"/>
        <w:tabs>
          <w:tab w:val="right" w:leader="dot" w:pos="8306"/>
        </w:tabs>
      </w:pPr>
      <w:hyperlink w:anchor="_Toc10412" w:history="1">
        <w:r>
          <w:rPr>
            <w:rFonts w:ascii="仿宋" w:eastAsia="仿宋" w:hAnsi="仿宋" w:cs="仿宋" w:hint="eastAsia"/>
            <w:lang w:eastAsia="zh-CN"/>
          </w:rPr>
          <w:t>(二)、社会风险分析</w:t>
        </w:r>
        <w:r>
          <w:tab/>
        </w:r>
        <w:r>
          <w:fldChar w:fldCharType="begin"/>
        </w:r>
        <w:r>
          <w:instrText xml:space="preserve"> PAGEREF _Toc10412 \h </w:instrText>
        </w:r>
        <w:r>
          <w:fldChar w:fldCharType="separate"/>
        </w:r>
        <w:r>
          <w:t>24</w:t>
        </w:r>
        <w:r>
          <w:fldChar w:fldCharType="end"/>
        </w:r>
      </w:hyperlink>
    </w:p>
    <w:p>
      <w:pPr>
        <w:pStyle w:val="TOC2"/>
        <w:tabs>
          <w:tab w:val="right" w:leader="dot" w:pos="8306"/>
        </w:tabs>
      </w:pPr>
      <w:hyperlink w:anchor="_Toc7501" w:history="1">
        <w:r>
          <w:rPr>
            <w:rFonts w:ascii="仿宋" w:eastAsia="仿宋" w:hAnsi="仿宋" w:cs="仿宋" w:hint="eastAsia"/>
            <w:lang w:eastAsia="zh-CN"/>
          </w:rPr>
          <w:t>(三)、市场风险分析</w:t>
        </w:r>
        <w:r>
          <w:tab/>
        </w:r>
        <w:r>
          <w:fldChar w:fldCharType="begin"/>
        </w:r>
        <w:r>
          <w:instrText xml:space="preserve"> PAGEREF _Toc7501 \h </w:instrText>
        </w:r>
        <w:r>
          <w:fldChar w:fldCharType="separate"/>
        </w:r>
        <w:r>
          <w:t>25</w:t>
        </w:r>
        <w:r>
          <w:fldChar w:fldCharType="end"/>
        </w:r>
      </w:hyperlink>
    </w:p>
    <w:p>
      <w:pPr>
        <w:pStyle w:val="TOC2"/>
        <w:tabs>
          <w:tab w:val="right" w:leader="dot" w:pos="8306"/>
        </w:tabs>
      </w:pPr>
      <w:hyperlink w:anchor="_Toc12605" w:history="1">
        <w:r>
          <w:rPr>
            <w:rFonts w:ascii="仿宋" w:eastAsia="仿宋" w:hAnsi="仿宋" w:cs="仿宋" w:hint="eastAsia"/>
            <w:lang w:eastAsia="zh-CN"/>
          </w:rPr>
          <w:t>(四)、资金风险分析</w:t>
        </w:r>
        <w:r>
          <w:tab/>
        </w:r>
        <w:r>
          <w:fldChar w:fldCharType="begin"/>
        </w:r>
        <w:r>
          <w:instrText xml:space="preserve"> PAGEREF _Toc12605 \h </w:instrText>
        </w:r>
        <w:r>
          <w:fldChar w:fldCharType="separate"/>
        </w:r>
        <w:r>
          <w:t>26</w:t>
        </w:r>
        <w:r>
          <w:fldChar w:fldCharType="end"/>
        </w:r>
      </w:hyperlink>
    </w:p>
    <w:p>
      <w:pPr>
        <w:pStyle w:val="TOC2"/>
        <w:tabs>
          <w:tab w:val="right" w:leader="dot" w:pos="8306"/>
        </w:tabs>
      </w:pPr>
      <w:hyperlink w:anchor="_Toc2535" w:history="1">
        <w:r>
          <w:rPr>
            <w:rFonts w:ascii="仿宋" w:eastAsia="仿宋" w:hAnsi="仿宋" w:cs="仿宋" w:hint="eastAsia"/>
            <w:lang w:eastAsia="zh-CN"/>
          </w:rPr>
          <w:t>(五)、技术风险分析</w:t>
        </w:r>
        <w:r>
          <w:tab/>
        </w:r>
        <w:r>
          <w:fldChar w:fldCharType="begin"/>
        </w:r>
        <w:r>
          <w:instrText xml:space="preserve"> PAGEREF _Toc2535 \h </w:instrText>
        </w:r>
        <w:r>
          <w:fldChar w:fldCharType="separate"/>
        </w:r>
        <w:r>
          <w:t>27</w:t>
        </w:r>
        <w:r>
          <w:fldChar w:fldCharType="end"/>
        </w:r>
      </w:hyperlink>
    </w:p>
    <w:p>
      <w:pPr>
        <w:pStyle w:val="TOC2"/>
        <w:tabs>
          <w:tab w:val="right" w:leader="dot" w:pos="8306"/>
        </w:tabs>
      </w:pPr>
      <w:hyperlink w:anchor="_Toc17578" w:history="1">
        <w:r>
          <w:rPr>
            <w:rFonts w:ascii="仿宋" w:eastAsia="仿宋" w:hAnsi="仿宋" w:cs="仿宋" w:hint="eastAsia"/>
            <w:lang w:eastAsia="zh-CN"/>
          </w:rPr>
          <w:t>(六)、财务风险分析</w:t>
        </w:r>
        <w:r>
          <w:tab/>
        </w:r>
        <w:r>
          <w:fldChar w:fldCharType="begin"/>
        </w:r>
        <w:r>
          <w:instrText xml:space="preserve"> PAGEREF _Toc17578 \h </w:instrText>
        </w:r>
        <w:r>
          <w:fldChar w:fldCharType="separate"/>
        </w:r>
        <w:r>
          <w:t>29</w:t>
        </w:r>
        <w:r>
          <w:fldChar w:fldCharType="end"/>
        </w:r>
      </w:hyperlink>
    </w:p>
    <w:p>
      <w:pPr>
        <w:pStyle w:val="TOC2"/>
        <w:tabs>
          <w:tab w:val="right" w:leader="dot" w:pos="8306"/>
        </w:tabs>
      </w:pPr>
      <w:hyperlink w:anchor="_Toc32658" w:history="1">
        <w:r>
          <w:rPr>
            <w:rFonts w:ascii="仿宋" w:eastAsia="仿宋" w:hAnsi="仿宋" w:cs="仿宋" w:hint="eastAsia"/>
            <w:lang w:eastAsia="zh-CN"/>
          </w:rPr>
          <w:t>(七)、管理风险分析</w:t>
        </w:r>
        <w:r>
          <w:tab/>
        </w:r>
        <w:r>
          <w:fldChar w:fldCharType="begin"/>
        </w:r>
        <w:r>
          <w:instrText xml:space="preserve"> PAGEREF _Toc32658 \h </w:instrText>
        </w:r>
        <w:r>
          <w:fldChar w:fldCharType="separate"/>
        </w:r>
        <w:r>
          <w:t>30</w:t>
        </w:r>
        <w:r>
          <w:fldChar w:fldCharType="end"/>
        </w:r>
      </w:hyperlink>
    </w:p>
    <w:p>
      <w:pPr>
        <w:pStyle w:val="TOC2"/>
        <w:tabs>
          <w:tab w:val="right" w:leader="dot" w:pos="8306"/>
        </w:tabs>
      </w:pPr>
      <w:hyperlink w:anchor="_Toc8437" w:history="1">
        <w:r>
          <w:rPr>
            <w:rFonts w:ascii="仿宋" w:eastAsia="仿宋" w:hAnsi="仿宋" w:cs="仿宋" w:hint="eastAsia"/>
            <w:lang w:eastAsia="zh-CN"/>
          </w:rPr>
          <w:t>(八)、其它风险分析</w:t>
        </w:r>
        <w:r>
          <w:tab/>
        </w:r>
        <w:r>
          <w:fldChar w:fldCharType="begin"/>
        </w:r>
        <w:r>
          <w:instrText xml:space="preserve"> PAGEREF _Toc8437 \h </w:instrText>
        </w:r>
        <w:r>
          <w:fldChar w:fldCharType="separate"/>
        </w:r>
        <w:r>
          <w:t>32</w:t>
        </w:r>
        <w:r>
          <w:fldChar w:fldCharType="end"/>
        </w:r>
      </w:hyperlink>
    </w:p>
    <w:p>
      <w:pPr>
        <w:pStyle w:val="TOC2"/>
        <w:tabs>
          <w:tab w:val="right" w:leader="dot" w:pos="8306"/>
        </w:tabs>
      </w:pPr>
      <w:hyperlink w:anchor="_Toc19303" w:history="1">
        <w:r>
          <w:rPr>
            <w:rFonts w:ascii="仿宋" w:eastAsia="仿宋" w:hAnsi="仿宋" w:cs="仿宋" w:hint="eastAsia"/>
            <w:lang w:eastAsia="zh-CN"/>
          </w:rPr>
          <w:t>(九)、社会影响评估</w:t>
        </w:r>
        <w:r>
          <w:tab/>
        </w:r>
        <w:r>
          <w:fldChar w:fldCharType="begin"/>
        </w:r>
        <w:r>
          <w:instrText xml:space="preserve"> PAGEREF _Toc19303 \h </w:instrText>
        </w:r>
        <w:r>
          <w:fldChar w:fldCharType="separate"/>
        </w:r>
        <w:r>
          <w:t>33</w:t>
        </w:r>
        <w:r>
          <w:fldChar w:fldCharType="end"/>
        </w:r>
      </w:hyperlink>
    </w:p>
    <w:p>
      <w:pPr>
        <w:pStyle w:val="TOC1"/>
        <w:tabs>
          <w:tab w:val="right" w:leader="dot" w:pos="8306"/>
        </w:tabs>
      </w:pPr>
      <w:hyperlink w:anchor="_Toc20850" w:history="1">
        <w:r>
          <w:rPr>
            <w:rFonts w:ascii="仿宋" w:eastAsia="仿宋" w:hAnsi="仿宋" w:cs="仿宋" w:hint="eastAsia"/>
            <w:lang w:eastAsia="zh-CN"/>
          </w:rPr>
          <w:t>四、液晶平面显示器及其配套部件和材料项目概论</w:t>
        </w:r>
        <w:r>
          <w:tab/>
        </w:r>
        <w:r>
          <w:fldChar w:fldCharType="begin"/>
        </w:r>
        <w:r>
          <w:instrText xml:space="preserve"> PAGEREF _Toc20850 \h </w:instrText>
        </w:r>
        <w:r>
          <w:fldChar w:fldCharType="separate"/>
        </w:r>
        <w:r>
          <w:t>35</w:t>
        </w:r>
        <w:r>
          <w:fldChar w:fldCharType="end"/>
        </w:r>
      </w:hyperlink>
    </w:p>
    <w:p>
      <w:pPr>
        <w:pStyle w:val="TOC2"/>
        <w:tabs>
          <w:tab w:val="right" w:leader="dot" w:pos="8306"/>
        </w:tabs>
      </w:pPr>
      <w:hyperlink w:anchor="_Toc23456" w:history="1">
        <w:r>
          <w:rPr>
            <w:rFonts w:ascii="仿宋" w:eastAsia="仿宋" w:hAnsi="仿宋" w:cs="仿宋" w:hint="eastAsia"/>
            <w:lang w:eastAsia="zh-CN"/>
          </w:rPr>
          <w:t>(一)、项目申报单位概况</w:t>
        </w:r>
        <w:r>
          <w:tab/>
        </w:r>
        <w:r>
          <w:fldChar w:fldCharType="begin"/>
        </w:r>
        <w:r>
          <w:instrText xml:space="preserve"> PAGEREF _Toc23456 \h </w:instrText>
        </w:r>
        <w:r>
          <w:fldChar w:fldCharType="separate"/>
        </w:r>
        <w:r>
          <w:t>35</w:t>
        </w:r>
        <w:r>
          <w:fldChar w:fldCharType="end"/>
        </w:r>
      </w:hyperlink>
    </w:p>
    <w:p>
      <w:pPr>
        <w:pStyle w:val="TOC2"/>
        <w:tabs>
          <w:tab w:val="right" w:leader="dot" w:pos="8306"/>
        </w:tabs>
      </w:pPr>
      <w:hyperlink w:anchor="_Toc8922" w:history="1">
        <w:r>
          <w:rPr>
            <w:rFonts w:ascii="仿宋" w:eastAsia="仿宋" w:hAnsi="仿宋" w:cs="仿宋" w:hint="eastAsia"/>
            <w:lang w:eastAsia="zh-CN"/>
          </w:rPr>
          <w:t>(二)、项目概况</w:t>
        </w:r>
        <w:r>
          <w:tab/>
        </w:r>
        <w:r>
          <w:fldChar w:fldCharType="begin"/>
        </w:r>
        <w:r>
          <w:instrText xml:space="preserve"> PAGEREF _Toc8922 \h </w:instrText>
        </w:r>
        <w:r>
          <w:fldChar w:fldCharType="separate"/>
        </w:r>
        <w:r>
          <w:t>36</w:t>
        </w:r>
        <w:r>
          <w:fldChar w:fldCharType="end"/>
        </w:r>
      </w:hyperlink>
    </w:p>
    <w:p>
      <w:pPr>
        <w:pStyle w:val="TOC1"/>
        <w:tabs>
          <w:tab w:val="right" w:leader="dot" w:pos="8306"/>
        </w:tabs>
      </w:pPr>
      <w:hyperlink w:anchor="_Toc11218" w:history="1">
        <w:r>
          <w:rPr>
            <w:rFonts w:ascii="仿宋" w:eastAsia="仿宋" w:hAnsi="仿宋" w:cs="仿宋" w:hint="eastAsia"/>
            <w:lang w:eastAsia="zh-CN"/>
          </w:rPr>
          <w:t>五、发展规划、产业政策和行业准入分析</w:t>
        </w:r>
        <w:r>
          <w:tab/>
        </w:r>
        <w:r>
          <w:fldChar w:fldCharType="begin"/>
        </w:r>
        <w:r>
          <w:instrText xml:space="preserve"> PAGEREF _Toc11218 \h </w:instrText>
        </w:r>
        <w:r>
          <w:fldChar w:fldCharType="separate"/>
        </w:r>
        <w:r>
          <w:t>39</w:t>
        </w:r>
        <w:r>
          <w:fldChar w:fldCharType="end"/>
        </w:r>
      </w:hyperlink>
    </w:p>
    <w:p>
      <w:pPr>
        <w:pStyle w:val="TOC2"/>
        <w:tabs>
          <w:tab w:val="right" w:leader="dot" w:pos="8306"/>
        </w:tabs>
      </w:pPr>
      <w:hyperlink w:anchor="_Toc1318" w:history="1">
        <w:r>
          <w:rPr>
            <w:rFonts w:ascii="仿宋" w:eastAsia="仿宋" w:hAnsi="仿宋" w:cs="仿宋" w:hint="eastAsia"/>
            <w:lang w:eastAsia="zh-CN"/>
          </w:rPr>
          <w:t>(一)、发展规划分析</w:t>
        </w:r>
        <w:r>
          <w:tab/>
        </w:r>
        <w:r>
          <w:fldChar w:fldCharType="begin"/>
        </w:r>
        <w:r>
          <w:instrText xml:space="preserve"> PAGEREF _Toc1318 \h </w:instrText>
        </w:r>
        <w:r>
          <w:fldChar w:fldCharType="separate"/>
        </w:r>
        <w:r>
          <w:t>39</w:t>
        </w:r>
        <w:r>
          <w:fldChar w:fldCharType="end"/>
        </w:r>
      </w:hyperlink>
    </w:p>
    <w:p>
      <w:pPr>
        <w:pStyle w:val="TOC2"/>
        <w:tabs>
          <w:tab w:val="right" w:leader="dot" w:pos="8306"/>
        </w:tabs>
      </w:pPr>
      <w:hyperlink w:anchor="_Toc11234" w:history="1">
        <w:r>
          <w:rPr>
            <w:rFonts w:ascii="仿宋" w:eastAsia="仿宋" w:hAnsi="仿宋" w:cs="仿宋" w:hint="eastAsia"/>
            <w:lang w:eastAsia="zh-CN"/>
          </w:rPr>
          <w:t>(二)、产业政策分析</w:t>
        </w:r>
        <w:r>
          <w:tab/>
        </w:r>
        <w:r>
          <w:fldChar w:fldCharType="begin"/>
        </w:r>
        <w:r>
          <w:instrText xml:space="preserve"> PAGEREF _Toc11234 \h </w:instrText>
        </w:r>
        <w:r>
          <w:fldChar w:fldCharType="separate"/>
        </w:r>
        <w:r>
          <w:t>41</w:t>
        </w:r>
        <w:r>
          <w:fldChar w:fldCharType="end"/>
        </w:r>
      </w:hyperlink>
    </w:p>
    <w:p>
      <w:pPr>
        <w:pStyle w:val="TOC2"/>
        <w:tabs>
          <w:tab w:val="right" w:leader="dot" w:pos="8306"/>
        </w:tabs>
      </w:pPr>
      <w:hyperlink w:anchor="_Toc12595" w:history="1">
        <w:r>
          <w:rPr>
            <w:rFonts w:ascii="仿宋" w:eastAsia="仿宋" w:hAnsi="仿宋" w:cs="仿宋" w:hint="eastAsia"/>
            <w:lang w:eastAsia="zh-CN"/>
          </w:rPr>
          <w:t>(三)、行业准入分析</w:t>
        </w:r>
        <w:r>
          <w:tab/>
        </w:r>
        <w:r>
          <w:fldChar w:fldCharType="begin"/>
        </w:r>
        <w:r>
          <w:instrText xml:space="preserve"> PAGEREF _Toc12595 \h </w:instrText>
        </w:r>
        <w:r>
          <w:fldChar w:fldCharType="separate"/>
        </w:r>
        <w:r>
          <w:t>43</w:t>
        </w:r>
        <w:r>
          <w:fldChar w:fldCharType="end"/>
        </w:r>
      </w:hyperlink>
    </w:p>
    <w:p>
      <w:pPr>
        <w:pStyle w:val="TOC1"/>
        <w:tabs>
          <w:tab w:val="right" w:leader="dot" w:pos="8306"/>
        </w:tabs>
      </w:pPr>
      <w:hyperlink w:anchor="_Toc16286" w:history="1">
        <w:r>
          <w:rPr>
            <w:rFonts w:ascii="仿宋" w:eastAsia="仿宋" w:hAnsi="仿宋" w:cs="仿宋" w:hint="eastAsia"/>
            <w:lang w:eastAsia="zh-CN"/>
          </w:rPr>
          <w:t>六、项目监理与质量保证</w:t>
        </w:r>
        <w:r>
          <w:tab/>
        </w:r>
        <w:r>
          <w:fldChar w:fldCharType="begin"/>
        </w:r>
        <w:r>
          <w:instrText xml:space="preserve"> PAGEREF _Toc16286 \h </w:instrText>
        </w:r>
        <w:r>
          <w:fldChar w:fldCharType="separate"/>
        </w:r>
        <w:r>
          <w:t>44</w:t>
        </w:r>
        <w:r>
          <w:fldChar w:fldCharType="end"/>
        </w:r>
      </w:hyperlink>
    </w:p>
    <w:p>
      <w:pPr>
        <w:pStyle w:val="TOC2"/>
        <w:tabs>
          <w:tab w:val="right" w:leader="dot" w:pos="8306"/>
        </w:tabs>
      </w:pPr>
      <w:hyperlink w:anchor="_Toc22643" w:history="1">
        <w:r>
          <w:rPr>
            <w:rFonts w:ascii="仿宋" w:eastAsia="仿宋" w:hAnsi="仿宋" w:cs="仿宋" w:hint="eastAsia"/>
            <w:lang w:eastAsia="zh-CN"/>
          </w:rPr>
          <w:t>(一)、监理体系构建</w:t>
        </w:r>
        <w:r>
          <w:tab/>
        </w:r>
        <w:r>
          <w:fldChar w:fldCharType="begin"/>
        </w:r>
        <w:r>
          <w:instrText xml:space="preserve"> PAGEREF _Toc22643 \h </w:instrText>
        </w:r>
        <w:r>
          <w:fldChar w:fldCharType="separate"/>
        </w:r>
        <w:r>
          <w:t>44</w:t>
        </w:r>
        <w:r>
          <w:fldChar w:fldCharType="end"/>
        </w:r>
      </w:hyperlink>
    </w:p>
    <w:p>
      <w:pPr>
        <w:pStyle w:val="TOC2"/>
        <w:tabs>
          <w:tab w:val="right" w:leader="dot" w:pos="8306"/>
        </w:tabs>
      </w:pPr>
      <w:hyperlink w:anchor="_Toc9251" w:history="1">
        <w:r>
          <w:rPr>
            <w:rFonts w:ascii="仿宋" w:eastAsia="仿宋" w:hAnsi="仿宋" w:cs="仿宋" w:hint="eastAsia"/>
            <w:lang w:eastAsia="zh-CN"/>
          </w:rPr>
          <w:t>(二)、质量保证体系实施</w:t>
        </w:r>
        <w:r>
          <w:tab/>
        </w:r>
        <w:r>
          <w:fldChar w:fldCharType="begin"/>
        </w:r>
        <w:r>
          <w:instrText xml:space="preserve"> PAGEREF _Toc9251 \h </w:instrText>
        </w:r>
        <w:r>
          <w:fldChar w:fldCharType="separate"/>
        </w:r>
        <w:r>
          <w:t>45</w:t>
        </w:r>
        <w:r>
          <w:fldChar w:fldCharType="end"/>
        </w:r>
      </w:hyperlink>
    </w:p>
    <w:p>
      <w:pPr>
        <w:pStyle w:val="TOC2"/>
        <w:tabs>
          <w:tab w:val="right" w:leader="dot" w:pos="8306"/>
        </w:tabs>
      </w:pPr>
      <w:hyperlink w:anchor="_Toc5945" w:history="1">
        <w:r>
          <w:rPr>
            <w:rFonts w:ascii="仿宋" w:eastAsia="仿宋" w:hAnsi="仿宋" w:cs="仿宋" w:hint="eastAsia"/>
            <w:lang w:eastAsia="zh-CN"/>
          </w:rPr>
          <w:t>(三)、监理与质量控制流程</w:t>
        </w:r>
        <w:r>
          <w:tab/>
        </w:r>
        <w:r>
          <w:fldChar w:fldCharType="begin"/>
        </w:r>
        <w:r>
          <w:instrText xml:space="preserve"> PAGEREF _Toc5945 \h </w:instrText>
        </w:r>
        <w:r>
          <w:fldChar w:fldCharType="separate"/>
        </w:r>
        <w:r>
          <w:t>46</w:t>
        </w:r>
        <w:r>
          <w:fldChar w:fldCharType="end"/>
        </w:r>
      </w:hyperlink>
    </w:p>
    <w:p>
      <w:pPr>
        <w:pStyle w:val="TOC1"/>
        <w:tabs>
          <w:tab w:val="right" w:leader="dot" w:pos="8306"/>
        </w:tabs>
      </w:pPr>
      <w:hyperlink w:anchor="_Toc12664" w:history="1">
        <w:r>
          <w:rPr>
            <w:rFonts w:ascii="仿宋" w:eastAsia="仿宋" w:hAnsi="仿宋" w:cs="仿宋" w:hint="eastAsia"/>
            <w:lang w:eastAsia="zh-CN"/>
          </w:rPr>
          <w:t>七、项目实施与管理方案</w:t>
        </w:r>
        <w:r>
          <w:tab/>
        </w:r>
        <w:r>
          <w:fldChar w:fldCharType="begin"/>
        </w:r>
        <w:r>
          <w:instrText xml:space="preserve"> PAGEREF _Toc12664 \h </w:instrText>
        </w:r>
        <w:r>
          <w:fldChar w:fldCharType="separate"/>
        </w:r>
        <w:r>
          <w:t>46</w:t>
        </w:r>
        <w:r>
          <w:fldChar w:fldCharType="end"/>
        </w:r>
      </w:hyperlink>
    </w:p>
    <w:p>
      <w:pPr>
        <w:pStyle w:val="TOC2"/>
        <w:tabs>
          <w:tab w:val="right" w:leader="dot" w:pos="8306"/>
        </w:tabs>
      </w:pPr>
      <w:hyperlink w:anchor="_Toc26215" w:history="1">
        <w:r>
          <w:rPr>
            <w:rFonts w:ascii="仿宋" w:eastAsia="仿宋" w:hAnsi="仿宋" w:cs="仿宋" w:hint="eastAsia"/>
            <w:lang w:eastAsia="zh-CN"/>
          </w:rPr>
          <w:t>(一)、项目实施计划</w:t>
        </w:r>
        <w:r>
          <w:tab/>
        </w:r>
        <w:r>
          <w:fldChar w:fldCharType="begin"/>
        </w:r>
        <w:r>
          <w:instrText xml:space="preserve"> PAGEREF _Toc26215 \h </w:instrText>
        </w:r>
        <w:r>
          <w:fldChar w:fldCharType="separate"/>
        </w:r>
        <w:r>
          <w:t>46</w:t>
        </w:r>
        <w:r>
          <w:fldChar w:fldCharType="end"/>
        </w:r>
      </w:hyperlink>
    </w:p>
    <w:p>
      <w:pPr>
        <w:pStyle w:val="TOC2"/>
        <w:tabs>
          <w:tab w:val="right" w:leader="dot" w:pos="8306"/>
        </w:tabs>
      </w:pPr>
      <w:hyperlink w:anchor="_Toc25096" w:history="1">
        <w:r>
          <w:rPr>
            <w:rFonts w:ascii="仿宋" w:eastAsia="仿宋" w:hAnsi="仿宋" w:cs="仿宋" w:hint="eastAsia"/>
            <w:lang w:eastAsia="zh-CN"/>
          </w:rPr>
          <w:t>(二)、项目组织机构与职责</w:t>
        </w:r>
        <w:r>
          <w:tab/>
        </w:r>
        <w:r>
          <w:fldChar w:fldCharType="begin"/>
        </w:r>
        <w:r>
          <w:instrText xml:space="preserve"> PAGEREF _Toc25096 \h </w:instrText>
        </w:r>
        <w:r>
          <w:fldChar w:fldCharType="separate"/>
        </w:r>
        <w:r>
          <w:t>47</w:t>
        </w:r>
        <w:r>
          <w:fldChar w:fldCharType="end"/>
        </w:r>
      </w:hyperlink>
    </w:p>
    <w:p>
      <w:pPr>
        <w:pStyle w:val="TOC2"/>
        <w:tabs>
          <w:tab w:val="right" w:leader="dot" w:pos="8306"/>
        </w:tabs>
      </w:pPr>
      <w:hyperlink w:anchor="_Toc28548" w:history="1">
        <w:r>
          <w:rPr>
            <w:rFonts w:ascii="仿宋" w:eastAsia="仿宋" w:hAnsi="仿宋" w:cs="仿宋" w:hint="eastAsia"/>
            <w:lang w:eastAsia="zh-CN"/>
          </w:rPr>
          <w:t>(三)、项目管理与监控体系</w:t>
        </w:r>
        <w:r>
          <w:tab/>
        </w:r>
        <w:r>
          <w:fldChar w:fldCharType="begin"/>
        </w:r>
        <w:r>
          <w:instrText xml:space="preserve"> PAGEREF _Toc28548 \h </w:instrText>
        </w:r>
        <w:r>
          <w:fldChar w:fldCharType="separate"/>
        </w:r>
        <w:r>
          <w:t>50</w:t>
        </w:r>
        <w:r>
          <w:fldChar w:fldCharType="end"/>
        </w:r>
      </w:hyperlink>
    </w:p>
    <w:p>
      <w:pPr>
        <w:pStyle w:val="TOC1"/>
        <w:tabs>
          <w:tab w:val="right" w:leader="dot" w:pos="8306"/>
        </w:tabs>
      </w:pPr>
      <w:hyperlink w:anchor="_Toc5858" w:history="1">
        <w:r>
          <w:rPr>
            <w:rFonts w:ascii="仿宋" w:eastAsia="仿宋" w:hAnsi="仿宋" w:cs="仿宋" w:hint="eastAsia"/>
            <w:lang w:eastAsia="zh-CN"/>
          </w:rPr>
          <w:t>八、项目进度计划</w:t>
        </w:r>
        <w:r>
          <w:tab/>
        </w:r>
        <w:r>
          <w:fldChar w:fldCharType="begin"/>
        </w:r>
        <w:r>
          <w:instrText xml:space="preserve"> PAGEREF _Toc5858 \h </w:instrText>
        </w:r>
        <w:r>
          <w:fldChar w:fldCharType="separate"/>
        </w:r>
        <w:r>
          <w:t>52</w:t>
        </w:r>
        <w:r>
          <w:fldChar w:fldCharType="end"/>
        </w:r>
      </w:hyperlink>
    </w:p>
    <w:p>
      <w:pPr>
        <w:pStyle w:val="TOC2"/>
        <w:tabs>
          <w:tab w:val="right" w:leader="dot" w:pos="8306"/>
        </w:tabs>
      </w:pPr>
      <w:hyperlink w:anchor="_Toc32387" w:history="1">
        <w:r>
          <w:rPr>
            <w:rFonts w:ascii="仿宋" w:eastAsia="仿宋" w:hAnsi="仿宋" w:cs="仿宋" w:hint="eastAsia"/>
            <w:lang w:eastAsia="zh-CN"/>
          </w:rPr>
          <w:t>(一)、建设周期</w:t>
        </w:r>
        <w:r>
          <w:tab/>
        </w:r>
        <w:r>
          <w:fldChar w:fldCharType="begin"/>
        </w:r>
        <w:r>
          <w:instrText xml:space="preserve"> PAGEREF _Toc32387 \h </w:instrText>
        </w:r>
        <w:r>
          <w:fldChar w:fldCharType="separate"/>
        </w:r>
        <w:r>
          <w:t>52</w:t>
        </w:r>
        <w:r>
          <w:fldChar w:fldCharType="end"/>
        </w:r>
      </w:hyperlink>
    </w:p>
    <w:p>
      <w:pPr>
        <w:pStyle w:val="TOC2"/>
        <w:tabs>
          <w:tab w:val="right" w:leader="dot" w:pos="8306"/>
        </w:tabs>
      </w:pPr>
      <w:hyperlink w:anchor="_Toc1758" w:history="1">
        <w:r>
          <w:rPr>
            <w:rFonts w:ascii="仿宋" w:eastAsia="仿宋" w:hAnsi="仿宋" w:cs="仿宋" w:hint="eastAsia"/>
            <w:lang w:eastAsia="zh-CN"/>
          </w:rPr>
          <w:t>(二)、建设进度</w:t>
        </w:r>
        <w:r>
          <w:tab/>
        </w:r>
        <w:r>
          <w:fldChar w:fldCharType="begin"/>
        </w:r>
        <w:r>
          <w:instrText xml:space="preserve"> PAGEREF _Toc1758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08" w:history="1">
        <w:r>
          <w:rPr>
            <w:rFonts w:ascii="仿宋" w:eastAsia="仿宋" w:hAnsi="仿宋" w:cs="仿宋" w:hint="eastAsia"/>
            <w:lang w:eastAsia="zh-CN"/>
          </w:rPr>
          <w:t>(三)、进度安排注意事项</w:t>
        </w:r>
        <w:r>
          <w:tab/>
        </w:r>
        <w:r>
          <w:fldChar w:fldCharType="begin"/>
        </w:r>
        <w:r>
          <w:instrText xml:space="preserve"> PAGEREF _Toc26308 \h </w:instrText>
        </w:r>
        <w:r>
          <w:fldChar w:fldCharType="separate"/>
        </w:r>
        <w:r>
          <w:t>53</w:t>
        </w:r>
        <w:r>
          <w:fldChar w:fldCharType="end"/>
        </w:r>
      </w:hyperlink>
    </w:p>
    <w:p>
      <w:pPr>
        <w:pStyle w:val="TOC2"/>
        <w:tabs>
          <w:tab w:val="right" w:leader="dot" w:pos="8306"/>
        </w:tabs>
      </w:pPr>
      <w:hyperlink w:anchor="_Toc30753" w:history="1">
        <w:r>
          <w:rPr>
            <w:rFonts w:ascii="仿宋" w:eastAsia="仿宋" w:hAnsi="仿宋" w:cs="仿宋" w:hint="eastAsia"/>
            <w:lang w:eastAsia="zh-CN"/>
          </w:rPr>
          <w:t>(四)、人力资源配置</w:t>
        </w:r>
        <w:r>
          <w:tab/>
        </w:r>
        <w:r>
          <w:fldChar w:fldCharType="begin"/>
        </w:r>
        <w:r>
          <w:instrText xml:space="preserve"> PAGEREF _Toc30753 \h </w:instrText>
        </w:r>
        <w:r>
          <w:fldChar w:fldCharType="separate"/>
        </w:r>
        <w:r>
          <w:t>54</w:t>
        </w:r>
        <w:r>
          <w:fldChar w:fldCharType="end"/>
        </w:r>
      </w:hyperlink>
    </w:p>
    <w:p>
      <w:pPr>
        <w:pStyle w:val="TOC2"/>
        <w:tabs>
          <w:tab w:val="right" w:leader="dot" w:pos="8306"/>
        </w:tabs>
      </w:pPr>
      <w:hyperlink w:anchor="_Toc7442" w:history="1">
        <w:r>
          <w:rPr>
            <w:rFonts w:ascii="仿宋" w:eastAsia="仿宋" w:hAnsi="仿宋" w:cs="仿宋" w:hint="eastAsia"/>
            <w:lang w:eastAsia="zh-CN"/>
          </w:rPr>
          <w:t>(五)、员工培训</w:t>
        </w:r>
        <w:r>
          <w:tab/>
        </w:r>
        <w:r>
          <w:fldChar w:fldCharType="begin"/>
        </w:r>
        <w:r>
          <w:instrText xml:space="preserve"> PAGEREF _Toc7442 \h </w:instrText>
        </w:r>
        <w:r>
          <w:fldChar w:fldCharType="separate"/>
        </w:r>
        <w:r>
          <w:t>56</w:t>
        </w:r>
        <w:r>
          <w:fldChar w:fldCharType="end"/>
        </w:r>
      </w:hyperlink>
    </w:p>
    <w:p>
      <w:pPr>
        <w:pStyle w:val="TOC2"/>
        <w:tabs>
          <w:tab w:val="right" w:leader="dot" w:pos="8306"/>
        </w:tabs>
      </w:pPr>
      <w:hyperlink w:anchor="_Toc7830" w:history="1">
        <w:r>
          <w:rPr>
            <w:rFonts w:ascii="仿宋" w:eastAsia="仿宋" w:hAnsi="仿宋" w:cs="仿宋" w:hint="eastAsia"/>
            <w:lang w:eastAsia="zh-CN"/>
          </w:rPr>
          <w:t>(六)、项目实施保障</w:t>
        </w:r>
        <w:r>
          <w:tab/>
        </w:r>
        <w:r>
          <w:fldChar w:fldCharType="begin"/>
        </w:r>
        <w:r>
          <w:instrText xml:space="preserve"> PAGEREF _Toc7830 \h </w:instrText>
        </w:r>
        <w:r>
          <w:fldChar w:fldCharType="separate"/>
        </w:r>
        <w:r>
          <w:t>57</w:t>
        </w:r>
        <w:r>
          <w:fldChar w:fldCharType="end"/>
        </w:r>
      </w:hyperlink>
    </w:p>
    <w:p>
      <w:pPr>
        <w:pStyle w:val="TOC2"/>
        <w:tabs>
          <w:tab w:val="right" w:leader="dot" w:pos="8306"/>
        </w:tabs>
      </w:pPr>
      <w:hyperlink w:anchor="_Toc5809" w:history="1">
        <w:r>
          <w:rPr>
            <w:rFonts w:ascii="仿宋" w:eastAsia="仿宋" w:hAnsi="仿宋" w:cs="仿宋" w:hint="eastAsia"/>
            <w:lang w:eastAsia="zh-CN"/>
          </w:rPr>
          <w:t>(七)、安全规范管理</w:t>
        </w:r>
        <w:r>
          <w:tab/>
        </w:r>
        <w:r>
          <w:fldChar w:fldCharType="begin"/>
        </w:r>
        <w:r>
          <w:instrText xml:space="preserve"> PAGEREF _Toc5809 \h </w:instrText>
        </w:r>
        <w:r>
          <w:fldChar w:fldCharType="separate"/>
        </w:r>
        <w:r>
          <w:t>58</w:t>
        </w:r>
        <w:r>
          <w:fldChar w:fldCharType="end"/>
        </w:r>
      </w:hyperlink>
    </w:p>
    <w:p>
      <w:pPr>
        <w:pStyle w:val="TOC1"/>
        <w:tabs>
          <w:tab w:val="right" w:leader="dot" w:pos="8306"/>
        </w:tabs>
      </w:pPr>
      <w:hyperlink w:anchor="_Toc3926" w:history="1">
        <w:r>
          <w:rPr>
            <w:rFonts w:ascii="仿宋" w:eastAsia="仿宋" w:hAnsi="仿宋" w:cs="仿宋" w:hint="eastAsia"/>
            <w:lang w:eastAsia="zh-CN"/>
          </w:rPr>
          <w:t>九、客户关系管理与市场拓展</w:t>
        </w:r>
        <w:r>
          <w:tab/>
        </w:r>
        <w:r>
          <w:fldChar w:fldCharType="begin"/>
        </w:r>
        <w:r>
          <w:instrText xml:space="preserve"> PAGEREF _Toc3926 \h </w:instrText>
        </w:r>
        <w:r>
          <w:fldChar w:fldCharType="separate"/>
        </w:r>
        <w:r>
          <w:t>59</w:t>
        </w:r>
        <w:r>
          <w:fldChar w:fldCharType="end"/>
        </w:r>
      </w:hyperlink>
    </w:p>
    <w:p>
      <w:pPr>
        <w:pStyle w:val="TOC2"/>
        <w:tabs>
          <w:tab w:val="right" w:leader="dot" w:pos="8306"/>
        </w:tabs>
      </w:pPr>
      <w:hyperlink w:anchor="_Toc15801" w:history="1">
        <w:r>
          <w:rPr>
            <w:rFonts w:ascii="仿宋" w:eastAsia="仿宋" w:hAnsi="仿宋" w:cs="仿宋" w:hint="eastAsia"/>
            <w:lang w:eastAsia="zh-CN"/>
          </w:rPr>
          <w:t>(一)、客户关系管理策略</w:t>
        </w:r>
        <w:r>
          <w:tab/>
        </w:r>
        <w:r>
          <w:fldChar w:fldCharType="begin"/>
        </w:r>
        <w:r>
          <w:instrText xml:space="preserve"> PAGEREF _Toc15801 \h </w:instrText>
        </w:r>
        <w:r>
          <w:fldChar w:fldCharType="separate"/>
        </w:r>
        <w:r>
          <w:t>59</w:t>
        </w:r>
        <w:r>
          <w:fldChar w:fldCharType="end"/>
        </w:r>
      </w:hyperlink>
    </w:p>
    <w:p>
      <w:pPr>
        <w:pStyle w:val="TOC2"/>
        <w:tabs>
          <w:tab w:val="right" w:leader="dot" w:pos="8306"/>
        </w:tabs>
      </w:pPr>
      <w:hyperlink w:anchor="_Toc30734" w:history="1">
        <w:r>
          <w:rPr>
            <w:rFonts w:ascii="仿宋" w:eastAsia="仿宋" w:hAnsi="仿宋" w:cs="仿宋" w:hint="eastAsia"/>
            <w:lang w:eastAsia="zh-CN"/>
          </w:rPr>
          <w:t>(二)、市场拓展方案</w:t>
        </w:r>
        <w:r>
          <w:tab/>
        </w:r>
        <w:r>
          <w:fldChar w:fldCharType="begin"/>
        </w:r>
        <w:r>
          <w:instrText xml:space="preserve"> PAGEREF _Toc30734 \h </w:instrText>
        </w:r>
        <w:r>
          <w:fldChar w:fldCharType="separate"/>
        </w:r>
        <w:r>
          <w:t>61</w:t>
        </w:r>
        <w:r>
          <w:fldChar w:fldCharType="end"/>
        </w:r>
      </w:hyperlink>
    </w:p>
    <w:p>
      <w:pPr>
        <w:pStyle w:val="TOC1"/>
        <w:tabs>
          <w:tab w:val="right" w:leader="dot" w:pos="8306"/>
        </w:tabs>
      </w:pPr>
      <w:hyperlink w:anchor="_Toc3397" w:history="1">
        <w:r>
          <w:rPr>
            <w:rFonts w:ascii="仿宋" w:eastAsia="仿宋" w:hAnsi="仿宋" w:cs="仿宋" w:hint="eastAsia"/>
            <w:lang w:eastAsia="zh-CN"/>
          </w:rPr>
          <w:t>十、项目变更管理</w:t>
        </w:r>
        <w:r>
          <w:tab/>
        </w:r>
        <w:r>
          <w:fldChar w:fldCharType="begin"/>
        </w:r>
        <w:r>
          <w:instrText xml:space="preserve"> PAGEREF _Toc3397 \h </w:instrText>
        </w:r>
        <w:r>
          <w:fldChar w:fldCharType="separate"/>
        </w:r>
        <w:r>
          <w:t>62</w:t>
        </w:r>
        <w:r>
          <w:fldChar w:fldCharType="end"/>
        </w:r>
      </w:hyperlink>
    </w:p>
    <w:p>
      <w:pPr>
        <w:pStyle w:val="TOC2"/>
        <w:tabs>
          <w:tab w:val="right" w:leader="dot" w:pos="8306"/>
        </w:tabs>
      </w:pPr>
      <w:hyperlink w:anchor="_Toc747" w:history="1">
        <w:r>
          <w:rPr>
            <w:rFonts w:ascii="仿宋" w:eastAsia="仿宋" w:hAnsi="仿宋" w:cs="仿宋" w:hint="eastAsia"/>
            <w:lang w:eastAsia="zh-CN"/>
          </w:rPr>
          <w:t>(一)、变更控制流程</w:t>
        </w:r>
        <w:r>
          <w:tab/>
        </w:r>
        <w:r>
          <w:fldChar w:fldCharType="begin"/>
        </w:r>
        <w:r>
          <w:instrText xml:space="preserve"> PAGEREF _Toc747 \h </w:instrText>
        </w:r>
        <w:r>
          <w:fldChar w:fldCharType="separate"/>
        </w:r>
        <w:r>
          <w:t>62</w:t>
        </w:r>
        <w:r>
          <w:fldChar w:fldCharType="end"/>
        </w:r>
      </w:hyperlink>
    </w:p>
    <w:p>
      <w:pPr>
        <w:pStyle w:val="TOC2"/>
        <w:tabs>
          <w:tab w:val="right" w:leader="dot" w:pos="8306"/>
        </w:tabs>
      </w:pPr>
      <w:hyperlink w:anchor="_Toc15438" w:history="1">
        <w:r>
          <w:rPr>
            <w:rFonts w:ascii="仿宋" w:eastAsia="仿宋" w:hAnsi="仿宋" w:cs="仿宋" w:hint="eastAsia"/>
            <w:lang w:eastAsia="zh-CN"/>
          </w:rPr>
          <w:t>(二)、影响评估与处理</w:t>
        </w:r>
        <w:r>
          <w:tab/>
        </w:r>
        <w:r>
          <w:fldChar w:fldCharType="begin"/>
        </w:r>
        <w:r>
          <w:instrText xml:space="preserve"> PAGEREF _Toc15438 \h </w:instrText>
        </w:r>
        <w:r>
          <w:fldChar w:fldCharType="separate"/>
        </w:r>
        <w:r>
          <w:t>63</w:t>
        </w:r>
        <w:r>
          <w:fldChar w:fldCharType="end"/>
        </w:r>
      </w:hyperlink>
    </w:p>
    <w:p>
      <w:pPr>
        <w:pStyle w:val="TOC2"/>
        <w:tabs>
          <w:tab w:val="right" w:leader="dot" w:pos="8306"/>
        </w:tabs>
      </w:pPr>
      <w:hyperlink w:anchor="_Toc21139" w:history="1">
        <w:r>
          <w:rPr>
            <w:rFonts w:ascii="仿宋" w:eastAsia="仿宋" w:hAnsi="仿宋" w:cs="仿宋" w:hint="eastAsia"/>
            <w:lang w:eastAsia="zh-CN"/>
          </w:rPr>
          <w:t>(三)、变更记录与追踪</w:t>
        </w:r>
        <w:r>
          <w:tab/>
        </w:r>
        <w:r>
          <w:fldChar w:fldCharType="begin"/>
        </w:r>
        <w:r>
          <w:instrText xml:space="preserve"> PAGEREF _Toc21139 \h </w:instrText>
        </w:r>
        <w:r>
          <w:fldChar w:fldCharType="separate"/>
        </w:r>
        <w:r>
          <w:t>64</w:t>
        </w:r>
        <w:r>
          <w:fldChar w:fldCharType="end"/>
        </w:r>
      </w:hyperlink>
    </w:p>
    <w:p>
      <w:pPr>
        <w:pStyle w:val="TOC2"/>
        <w:tabs>
          <w:tab w:val="right" w:leader="dot" w:pos="8306"/>
        </w:tabs>
      </w:pPr>
      <w:hyperlink w:anchor="_Toc21544" w:history="1">
        <w:r>
          <w:rPr>
            <w:rFonts w:ascii="仿宋" w:eastAsia="仿宋" w:hAnsi="仿宋" w:cs="仿宋" w:hint="eastAsia"/>
            <w:lang w:eastAsia="zh-CN"/>
          </w:rPr>
          <w:t>(四)、变更管理策略</w:t>
        </w:r>
        <w:r>
          <w:tab/>
        </w:r>
        <w:r>
          <w:fldChar w:fldCharType="begin"/>
        </w:r>
        <w:r>
          <w:instrText xml:space="preserve"> PAGEREF _Toc21544 \h </w:instrText>
        </w:r>
        <w:r>
          <w:fldChar w:fldCharType="separate"/>
        </w:r>
        <w:r>
          <w:t>66</w:t>
        </w:r>
        <w:r>
          <w:fldChar w:fldCharType="end"/>
        </w:r>
      </w:hyperlink>
    </w:p>
    <w:p>
      <w:pPr>
        <w:pStyle w:val="TOC1"/>
        <w:tabs>
          <w:tab w:val="right" w:leader="dot" w:pos="8306"/>
        </w:tabs>
      </w:pPr>
      <w:hyperlink w:anchor="_Toc7984" w:history="1">
        <w:r>
          <w:rPr>
            <w:rFonts w:ascii="仿宋" w:eastAsia="仿宋" w:hAnsi="仿宋" w:cs="仿宋" w:hint="eastAsia"/>
            <w:lang w:eastAsia="zh-CN"/>
          </w:rPr>
          <w:t>十一、经济效益与社会效益优化</w:t>
        </w:r>
        <w:r>
          <w:tab/>
        </w:r>
        <w:r>
          <w:fldChar w:fldCharType="begin"/>
        </w:r>
        <w:r>
          <w:instrText xml:space="preserve"> PAGEREF _Toc7984 \h </w:instrText>
        </w:r>
        <w:r>
          <w:fldChar w:fldCharType="separate"/>
        </w:r>
        <w:r>
          <w:t>68</w:t>
        </w:r>
        <w:r>
          <w:fldChar w:fldCharType="end"/>
        </w:r>
      </w:hyperlink>
    </w:p>
    <w:p>
      <w:pPr>
        <w:pStyle w:val="TOC2"/>
        <w:tabs>
          <w:tab w:val="right" w:leader="dot" w:pos="8306"/>
        </w:tabs>
      </w:pPr>
      <w:hyperlink w:anchor="_Toc14317" w:history="1">
        <w:r>
          <w:rPr>
            <w:rFonts w:ascii="仿宋" w:eastAsia="仿宋" w:hAnsi="仿宋" w:cs="仿宋" w:hint="eastAsia"/>
            <w:lang w:eastAsia="zh-CN"/>
          </w:rPr>
          <w:t>(一)、经济效益提升策略</w:t>
        </w:r>
        <w:r>
          <w:tab/>
        </w:r>
        <w:r>
          <w:fldChar w:fldCharType="begin"/>
        </w:r>
        <w:r>
          <w:instrText xml:space="preserve"> PAGEREF _Toc14317 \h </w:instrText>
        </w:r>
        <w:r>
          <w:fldChar w:fldCharType="separate"/>
        </w:r>
        <w:r>
          <w:t>68</w:t>
        </w:r>
        <w:r>
          <w:fldChar w:fldCharType="end"/>
        </w:r>
      </w:hyperlink>
    </w:p>
    <w:p>
      <w:pPr>
        <w:pStyle w:val="TOC2"/>
        <w:tabs>
          <w:tab w:val="right" w:leader="dot" w:pos="8306"/>
        </w:tabs>
      </w:pPr>
      <w:hyperlink w:anchor="_Toc1187" w:history="1">
        <w:r>
          <w:rPr>
            <w:rFonts w:ascii="仿宋" w:eastAsia="仿宋" w:hAnsi="仿宋" w:cs="仿宋" w:hint="eastAsia"/>
            <w:lang w:eastAsia="zh-CN"/>
          </w:rPr>
          <w:t>(二)、社会效益增强方案</w:t>
        </w:r>
        <w:r>
          <w:tab/>
        </w:r>
        <w:r>
          <w:fldChar w:fldCharType="begin"/>
        </w:r>
        <w:r>
          <w:instrText xml:space="preserve"> PAGEREF _Toc1187 \h </w:instrText>
        </w:r>
        <w:r>
          <w:fldChar w:fldCharType="separate"/>
        </w:r>
        <w:r>
          <w:t>69</w:t>
        </w:r>
        <w:r>
          <w:fldChar w:fldCharType="end"/>
        </w:r>
      </w:hyperlink>
    </w:p>
    <w:p>
      <w:pPr>
        <w:pStyle w:val="TOC1"/>
        <w:tabs>
          <w:tab w:val="right" w:leader="dot" w:pos="8306"/>
        </w:tabs>
      </w:pPr>
      <w:hyperlink w:anchor="_Toc3180" w:history="1">
        <w:r>
          <w:rPr>
            <w:rFonts w:ascii="仿宋" w:eastAsia="仿宋" w:hAnsi="仿宋" w:cs="仿宋" w:hint="eastAsia"/>
            <w:lang w:eastAsia="zh-CN"/>
          </w:rPr>
          <w:t>十二、环境保护与治理方案</w:t>
        </w:r>
        <w:r>
          <w:tab/>
        </w:r>
        <w:r>
          <w:fldChar w:fldCharType="begin"/>
        </w:r>
        <w:r>
          <w:instrText xml:space="preserve"> PAGEREF _Toc3180 \h </w:instrText>
        </w:r>
        <w:r>
          <w:fldChar w:fldCharType="separate"/>
        </w:r>
        <w:r>
          <w:t>70</w:t>
        </w:r>
        <w:r>
          <w:fldChar w:fldCharType="end"/>
        </w:r>
      </w:hyperlink>
    </w:p>
    <w:p>
      <w:pPr>
        <w:pStyle w:val="TOC2"/>
        <w:tabs>
          <w:tab w:val="right" w:leader="dot" w:pos="8306"/>
        </w:tabs>
      </w:pPr>
      <w:hyperlink w:anchor="_Toc21318" w:history="1">
        <w:r>
          <w:rPr>
            <w:rFonts w:ascii="仿宋" w:eastAsia="仿宋" w:hAnsi="仿宋" w:cs="仿宋" w:hint="eastAsia"/>
            <w:lang w:eastAsia="zh-CN"/>
          </w:rPr>
          <w:t>(一)、项目环境影响评估</w:t>
        </w:r>
        <w:r>
          <w:tab/>
        </w:r>
        <w:r>
          <w:fldChar w:fldCharType="begin"/>
        </w:r>
        <w:r>
          <w:instrText xml:space="preserve"> PAGEREF _Toc21318 \h </w:instrText>
        </w:r>
        <w:r>
          <w:fldChar w:fldCharType="separate"/>
        </w:r>
        <w:r>
          <w:t>70</w:t>
        </w:r>
        <w:r>
          <w:fldChar w:fldCharType="end"/>
        </w:r>
      </w:hyperlink>
    </w:p>
    <w:p>
      <w:pPr>
        <w:pStyle w:val="TOC2"/>
        <w:tabs>
          <w:tab w:val="right" w:leader="dot" w:pos="8306"/>
        </w:tabs>
      </w:pPr>
      <w:hyperlink w:anchor="_Toc11337" w:history="1">
        <w:r>
          <w:rPr>
            <w:rFonts w:ascii="仿宋" w:eastAsia="仿宋" w:hAnsi="仿宋" w:cs="仿宋" w:hint="eastAsia"/>
            <w:lang w:eastAsia="zh-CN"/>
          </w:rPr>
          <w:t>(二)、环境保护措施与治理方案</w:t>
        </w:r>
        <w:r>
          <w:tab/>
        </w:r>
        <w:r>
          <w:fldChar w:fldCharType="begin"/>
        </w:r>
        <w:r>
          <w:instrText xml:space="preserve"> PAGEREF _Toc11337 \h </w:instrText>
        </w:r>
        <w:r>
          <w:fldChar w:fldCharType="separate"/>
        </w:r>
        <w:r>
          <w:t>70</w:t>
        </w:r>
        <w:r>
          <w:fldChar w:fldCharType="end"/>
        </w:r>
      </w:hyperlink>
    </w:p>
    <w:p>
      <w:pPr>
        <w:pStyle w:val="TOC1"/>
        <w:tabs>
          <w:tab w:val="right" w:leader="dot" w:pos="8306"/>
        </w:tabs>
      </w:pPr>
      <w:hyperlink w:anchor="_Toc32759" w:history="1">
        <w:r>
          <w:rPr>
            <w:rFonts w:ascii="仿宋" w:eastAsia="仿宋" w:hAnsi="仿宋" w:cs="仿宋" w:hint="eastAsia"/>
            <w:lang w:eastAsia="zh-CN"/>
          </w:rPr>
          <w:t>十三、人力资源管理与开发</w:t>
        </w:r>
        <w:r>
          <w:tab/>
        </w:r>
        <w:r>
          <w:fldChar w:fldCharType="begin"/>
        </w:r>
        <w:r>
          <w:instrText xml:space="preserve"> PAGEREF _Toc32759 \h </w:instrText>
        </w:r>
        <w:r>
          <w:fldChar w:fldCharType="separate"/>
        </w:r>
        <w:r>
          <w:t>71</w:t>
        </w:r>
        <w:r>
          <w:fldChar w:fldCharType="end"/>
        </w:r>
      </w:hyperlink>
    </w:p>
    <w:p>
      <w:pPr>
        <w:pStyle w:val="TOC2"/>
        <w:tabs>
          <w:tab w:val="right" w:leader="dot" w:pos="8306"/>
        </w:tabs>
      </w:pPr>
      <w:hyperlink w:anchor="_Toc29306" w:history="1">
        <w:r>
          <w:rPr>
            <w:rFonts w:ascii="仿宋" w:eastAsia="仿宋" w:hAnsi="仿宋" w:cs="仿宋" w:hint="eastAsia"/>
            <w:lang w:eastAsia="zh-CN"/>
          </w:rPr>
          <w:t>(一)、人力资源规划</w:t>
        </w:r>
        <w:r>
          <w:tab/>
        </w:r>
        <w:r>
          <w:fldChar w:fldCharType="begin"/>
        </w:r>
        <w:r>
          <w:instrText xml:space="preserve"> PAGEREF _Toc29306 \h </w:instrText>
        </w:r>
        <w:r>
          <w:fldChar w:fldCharType="separate"/>
        </w:r>
        <w:r>
          <w:t>71</w:t>
        </w:r>
        <w:r>
          <w:fldChar w:fldCharType="end"/>
        </w:r>
      </w:hyperlink>
    </w:p>
    <w:p>
      <w:pPr>
        <w:pStyle w:val="TOC2"/>
        <w:tabs>
          <w:tab w:val="right" w:leader="dot" w:pos="8306"/>
        </w:tabs>
      </w:pPr>
      <w:hyperlink w:anchor="_Toc30013" w:history="1">
        <w:r>
          <w:rPr>
            <w:rFonts w:ascii="仿宋" w:eastAsia="仿宋" w:hAnsi="仿宋" w:cs="仿宋" w:hint="eastAsia"/>
            <w:lang w:eastAsia="zh-CN"/>
          </w:rPr>
          <w:t>(二)、人力资源开发与培训</w:t>
        </w:r>
        <w:r>
          <w:tab/>
        </w:r>
        <w:r>
          <w:fldChar w:fldCharType="begin"/>
        </w:r>
        <w:r>
          <w:instrText xml:space="preserve"> PAGEREF _Toc30013 \h </w:instrText>
        </w:r>
        <w:r>
          <w:fldChar w:fldCharType="separate"/>
        </w:r>
        <w:r>
          <w:t>73</w:t>
        </w:r>
        <w:r>
          <w:fldChar w:fldCharType="end"/>
        </w:r>
      </w:hyperlink>
    </w:p>
    <w:p>
      <w:pPr>
        <w:pStyle w:val="TOC1"/>
        <w:tabs>
          <w:tab w:val="right" w:leader="dot" w:pos="8306"/>
        </w:tabs>
      </w:pPr>
      <w:hyperlink w:anchor="_Toc13633" w:history="1">
        <w:r>
          <w:rPr>
            <w:rFonts w:ascii="仿宋" w:eastAsia="仿宋" w:hAnsi="仿宋" w:cs="仿宋" w:hint="eastAsia"/>
            <w:lang w:eastAsia="zh-CN"/>
          </w:rPr>
          <w:t>十四、法律法规与政策遵循</w:t>
        </w:r>
        <w:r>
          <w:tab/>
        </w:r>
        <w:r>
          <w:fldChar w:fldCharType="begin"/>
        </w:r>
        <w:r>
          <w:instrText xml:space="preserve"> PAGEREF _Toc13633 \h </w:instrText>
        </w:r>
        <w:r>
          <w:fldChar w:fldCharType="separate"/>
        </w:r>
        <w:r>
          <w:t>75</w:t>
        </w:r>
        <w:r>
          <w:fldChar w:fldCharType="end"/>
        </w:r>
      </w:hyperlink>
    </w:p>
    <w:p>
      <w:pPr>
        <w:pStyle w:val="TOC2"/>
        <w:tabs>
          <w:tab w:val="right" w:leader="dot" w:pos="8306"/>
        </w:tabs>
      </w:pPr>
      <w:hyperlink w:anchor="_Toc22209" w:history="1">
        <w:r>
          <w:rPr>
            <w:rFonts w:ascii="仿宋" w:eastAsia="仿宋" w:hAnsi="仿宋" w:cs="仿宋" w:hint="eastAsia"/>
            <w:lang w:eastAsia="zh-CN"/>
          </w:rPr>
          <w:t>(一)、法律法规遵守</w:t>
        </w:r>
        <w:r>
          <w:tab/>
        </w:r>
        <w:r>
          <w:fldChar w:fldCharType="begin"/>
        </w:r>
        <w:r>
          <w:instrText xml:space="preserve"> PAGEREF _Toc22209 \h </w:instrText>
        </w:r>
        <w:r>
          <w:fldChar w:fldCharType="separate"/>
        </w:r>
        <w:r>
          <w:t>75</w:t>
        </w:r>
        <w:r>
          <w:fldChar w:fldCharType="end"/>
        </w:r>
      </w:hyperlink>
    </w:p>
    <w:p>
      <w:pPr>
        <w:pStyle w:val="TOC2"/>
        <w:tabs>
          <w:tab w:val="right" w:leader="dot" w:pos="8306"/>
        </w:tabs>
      </w:pPr>
      <w:hyperlink w:anchor="_Toc24140" w:history="1">
        <w:r>
          <w:rPr>
            <w:rFonts w:ascii="仿宋" w:eastAsia="仿宋" w:hAnsi="仿宋" w:cs="仿宋" w:hint="eastAsia"/>
            <w:lang w:eastAsia="zh-CN"/>
          </w:rPr>
          <w:t>(二)、政策导向与利用</w:t>
        </w:r>
        <w:r>
          <w:tab/>
        </w:r>
        <w:r>
          <w:fldChar w:fldCharType="begin"/>
        </w:r>
        <w:r>
          <w:instrText xml:space="preserve"> PAGEREF _Toc24140 \h </w:instrText>
        </w:r>
        <w:r>
          <w:fldChar w:fldCharType="separate"/>
        </w:r>
        <w:r>
          <w:t>76</w:t>
        </w:r>
        <w:r>
          <w:fldChar w:fldCharType="end"/>
        </w:r>
      </w:hyperlink>
    </w:p>
    <w:p>
      <w:pPr>
        <w:pStyle w:val="TOC1"/>
        <w:tabs>
          <w:tab w:val="right" w:leader="dot" w:pos="8306"/>
        </w:tabs>
      </w:pPr>
      <w:hyperlink w:anchor="_Toc4473" w:history="1">
        <w:r>
          <w:rPr>
            <w:rFonts w:ascii="仿宋" w:eastAsia="仿宋" w:hAnsi="仿宋" w:cs="仿宋" w:hint="eastAsia"/>
            <w:lang w:eastAsia="zh-CN"/>
          </w:rPr>
          <w:t>十五、合作与交流机制建立</w:t>
        </w:r>
        <w:r>
          <w:tab/>
        </w:r>
        <w:r>
          <w:fldChar w:fldCharType="begin"/>
        </w:r>
        <w:r>
          <w:instrText xml:space="preserve"> PAGEREF _Toc4473 \h </w:instrText>
        </w:r>
        <w:r>
          <w:fldChar w:fldCharType="separate"/>
        </w:r>
        <w:r>
          <w:t>77</w:t>
        </w:r>
        <w:r>
          <w:fldChar w:fldCharType="end"/>
        </w:r>
      </w:hyperlink>
    </w:p>
    <w:p>
      <w:pPr>
        <w:pStyle w:val="TOC2"/>
        <w:tabs>
          <w:tab w:val="right" w:leader="dot" w:pos="8306"/>
        </w:tabs>
      </w:pPr>
      <w:hyperlink w:anchor="_Toc12468" w:history="1">
        <w:r>
          <w:rPr>
            <w:rFonts w:ascii="仿宋" w:eastAsia="仿宋" w:hAnsi="仿宋" w:cs="仿宋" w:hint="eastAsia"/>
            <w:lang w:eastAsia="zh-CN"/>
          </w:rPr>
          <w:t>(一)、合作伙伴选择与合作方式</w:t>
        </w:r>
        <w:r>
          <w:tab/>
        </w:r>
        <w:r>
          <w:fldChar w:fldCharType="begin"/>
        </w:r>
        <w:r>
          <w:instrText xml:space="preserve"> PAGEREF _Toc12468 \h </w:instrText>
        </w:r>
        <w:r>
          <w:fldChar w:fldCharType="separate"/>
        </w:r>
        <w:r>
          <w:t>77</w:t>
        </w:r>
        <w:r>
          <w:fldChar w:fldCharType="end"/>
        </w:r>
      </w:hyperlink>
    </w:p>
    <w:p>
      <w:pPr>
        <w:pStyle w:val="TOC2"/>
        <w:tabs>
          <w:tab w:val="right" w:leader="dot" w:pos="8306"/>
        </w:tabs>
      </w:pPr>
      <w:hyperlink w:anchor="_Toc9778" w:history="1">
        <w:r>
          <w:rPr>
            <w:rFonts w:ascii="仿宋" w:eastAsia="仿宋" w:hAnsi="仿宋" w:cs="仿宋" w:hint="eastAsia"/>
            <w:lang w:eastAsia="zh-CN"/>
          </w:rPr>
          <w:t>(二)、交流与合作平台搭建</w:t>
        </w:r>
        <w:r>
          <w:tab/>
        </w:r>
        <w:r>
          <w:fldChar w:fldCharType="begin"/>
        </w:r>
        <w:r>
          <w:instrText xml:space="preserve"> PAGEREF _Toc9778 \h </w:instrText>
        </w:r>
        <w:r>
          <w:fldChar w:fldCharType="separate"/>
        </w:r>
        <w:r>
          <w:t>78</w:t>
        </w:r>
        <w:r>
          <w:fldChar w:fldCharType="end"/>
        </w:r>
      </w:hyperlink>
    </w:p>
    <w:p>
      <w:pPr>
        <w:pStyle w:val="TOC1"/>
        <w:tabs>
          <w:tab w:val="right" w:leader="dot" w:pos="8306"/>
        </w:tabs>
      </w:pPr>
      <w:hyperlink w:anchor="_Toc5085" w:history="1">
        <w:r>
          <w:rPr>
            <w:rFonts w:ascii="仿宋" w:eastAsia="仿宋" w:hAnsi="仿宋" w:cs="仿宋" w:hint="eastAsia"/>
            <w:lang w:eastAsia="zh-CN"/>
          </w:rPr>
          <w:t>十六、知识产权管理与保护</w:t>
        </w:r>
        <w:r>
          <w:tab/>
        </w:r>
        <w:r>
          <w:fldChar w:fldCharType="begin"/>
        </w:r>
        <w:r>
          <w:instrText xml:space="preserve"> PAGEREF _Toc5085 \h </w:instrText>
        </w:r>
        <w:r>
          <w:fldChar w:fldCharType="separate"/>
        </w:r>
        <w:r>
          <w:t>80</w:t>
        </w:r>
        <w:r>
          <w:fldChar w:fldCharType="end"/>
        </w:r>
      </w:hyperlink>
    </w:p>
    <w:p>
      <w:pPr>
        <w:pStyle w:val="TOC2"/>
        <w:tabs>
          <w:tab w:val="right" w:leader="dot" w:pos="8306"/>
        </w:tabs>
      </w:pPr>
      <w:hyperlink w:anchor="_Toc18778" w:history="1">
        <w:r>
          <w:rPr>
            <w:rFonts w:ascii="仿宋" w:eastAsia="仿宋" w:hAnsi="仿宋" w:cs="仿宋" w:hint="eastAsia"/>
            <w:lang w:eastAsia="zh-CN"/>
          </w:rPr>
          <w:t>(一)、知识产权管理体系建设</w:t>
        </w:r>
        <w:r>
          <w:tab/>
        </w:r>
        <w:r>
          <w:fldChar w:fldCharType="begin"/>
        </w:r>
        <w:r>
          <w:instrText xml:space="preserve"> PAGEREF _Toc18778 \h </w:instrText>
        </w:r>
        <w:r>
          <w:fldChar w:fldCharType="separate"/>
        </w:r>
        <w:r>
          <w:t>80</w:t>
        </w:r>
        <w:r>
          <w:fldChar w:fldCharType="end"/>
        </w:r>
      </w:hyperlink>
    </w:p>
    <w:p>
      <w:pPr>
        <w:pStyle w:val="TOC2"/>
        <w:tabs>
          <w:tab w:val="right" w:leader="dot" w:pos="8306"/>
        </w:tabs>
      </w:pPr>
      <w:hyperlink w:anchor="_Toc12949" w:history="1">
        <w:r>
          <w:rPr>
            <w:rFonts w:ascii="仿宋" w:eastAsia="仿宋" w:hAnsi="仿宋" w:cs="仿宋" w:hint="eastAsia"/>
            <w:lang w:eastAsia="zh-CN"/>
          </w:rPr>
          <w:t>(二)、知识产权保护措施</w:t>
        </w:r>
        <w:r>
          <w:tab/>
        </w:r>
        <w:r>
          <w:fldChar w:fldCharType="begin"/>
        </w:r>
        <w:r>
          <w:instrText xml:space="preserve"> PAGEREF _Toc12949 \h </w:instrText>
        </w:r>
        <w:r>
          <w:fldChar w:fldCharType="separate"/>
        </w:r>
        <w:r>
          <w:t>81</w:t>
        </w:r>
        <w:r>
          <w:fldChar w:fldCharType="end"/>
        </w:r>
      </w:hyperlink>
    </w:p>
    <w:p>
      <w:pPr>
        <w:pStyle w:val="TOC1"/>
        <w:tabs>
          <w:tab w:val="right" w:leader="dot" w:pos="8306"/>
        </w:tabs>
      </w:pPr>
      <w:hyperlink w:anchor="_Toc2623" w:history="1">
        <w:r>
          <w:rPr>
            <w:rFonts w:ascii="仿宋" w:eastAsia="仿宋" w:hAnsi="仿宋" w:cs="仿宋" w:hint="eastAsia"/>
            <w:lang w:eastAsia="zh-CN"/>
          </w:rPr>
          <w:t>十七、产业协同与集群发展</w:t>
        </w:r>
        <w:r>
          <w:tab/>
        </w:r>
        <w:r>
          <w:fldChar w:fldCharType="begin"/>
        </w:r>
        <w:r>
          <w:instrText xml:space="preserve"> PAGEREF _Toc2623 \h </w:instrText>
        </w:r>
        <w:r>
          <w:fldChar w:fldCharType="separate"/>
        </w:r>
        <w:r>
          <w:t>82</w:t>
        </w:r>
        <w:r>
          <w:fldChar w:fldCharType="end"/>
        </w:r>
      </w:hyperlink>
    </w:p>
    <w:p>
      <w:pPr>
        <w:pStyle w:val="TOC2"/>
        <w:tabs>
          <w:tab w:val="right" w:leader="dot" w:pos="8306"/>
        </w:tabs>
      </w:pPr>
      <w:hyperlink w:anchor="_Toc30686" w:history="1">
        <w:r>
          <w:rPr>
            <w:rFonts w:ascii="仿宋" w:eastAsia="仿宋" w:hAnsi="仿宋" w:cs="仿宋" w:hint="eastAsia"/>
            <w:lang w:eastAsia="zh-CN"/>
          </w:rPr>
          <w:t>(一)、产业协同机制建设</w:t>
        </w:r>
        <w:r>
          <w:tab/>
        </w:r>
        <w:r>
          <w:fldChar w:fldCharType="begin"/>
        </w:r>
        <w:r>
          <w:instrText xml:space="preserve"> PAGEREF _Toc30686 \h </w:instrText>
        </w:r>
        <w:r>
          <w:fldChar w:fldCharType="separate"/>
        </w:r>
        <w:r>
          <w:t>82</w:t>
        </w:r>
        <w:r>
          <w:fldChar w:fldCharType="end"/>
        </w:r>
      </w:hyperlink>
    </w:p>
    <w:p>
      <w:pPr>
        <w:pStyle w:val="TOC2"/>
        <w:tabs>
          <w:tab w:val="right" w:leader="dot" w:pos="8306"/>
        </w:tabs>
      </w:pPr>
      <w:hyperlink w:anchor="_Toc1308" w:history="1">
        <w:r>
          <w:rPr>
            <w:rFonts w:ascii="仿宋" w:eastAsia="仿宋" w:hAnsi="仿宋" w:cs="仿宋" w:hint="eastAsia"/>
            <w:lang w:eastAsia="zh-CN"/>
          </w:rPr>
          <w:t>(二)、产业集群培育与发展</w:t>
        </w:r>
        <w:r>
          <w:tab/>
        </w:r>
        <w:r>
          <w:fldChar w:fldCharType="begin"/>
        </w:r>
        <w:r>
          <w:instrText xml:space="preserve"> PAGEREF _Toc1308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90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8083"/>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22079"/>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21760"/>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7535"/>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19901"/>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液晶平面显示器及其配套部件和材料项目与土地用途规划：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液晶平面显示器及其配套部件和材料项目的容积率和建筑密度：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用地控制指标通常规定了容积率和建筑密度的要求。对于液晶平面显示器及其配套部件和材料项目来说，这将影响建筑物的规模和高度。必须确保项目的设计符合容积率和建筑密度的限制，以遵守用地控制法规。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液晶平面显示器及其配套部件和材料项目的建筑线限制：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用地控制指标还可能规定了建筑物与街道或相邻土地的距离，这被称为建筑线限制。液晶平面显示器及其配套部件和材料项目必须遵守这些规定，以确保建筑的位置符合法规。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液晶平面显示器及其配套部件和材料项目的环境影响和可持续性：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用地控制指标可能包括环境保护要求，例如绿地比例和污染防控措施。对于液晶平面显示器及其配套部件和材料项目，这意味着必须考虑如何保护当地生态系统、水资源和空气质量，以确保项目的可持续性。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在整个项目规划和实施过程中，与用地控制指标的合作和遵守是至关重要的。这有助于确保液晶平面显示器及其配套部件和材料项目是一个合法、可持续且与城市规划一致的发展项目。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22773"/>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每个城市都有自己的规划目标和愿景，包括住宅区、商业区和工业区的平衡发展。液晶平面显示器及其配套部件和材料项目需要与城市规划目标保持一致，以确保项目不会破坏城市的整体规划。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https://d.book118.com/897116136004006054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5C5BC4"/>
    <w:rsid w:val="0A5C5BC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97116136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2024-02-28T06:11:00Z</dcterms:created>
  <dcterms:modified xsi:type="dcterms:W3CDTF">2024-02-28T06:12:13Z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ED537C1570154F8CAE4645A6EF61BBA8_11</vt:lpwstr>
  </property>
  <property fmtid="{D5CDD505-2E9C-101B-9397-08002B2CF9AE}" pid="3" name="KSOProductBuildVer">
    <vt:lpwstr>2052-12.1.0.16250</vt:lpwstr>
  </property>
</Properties>
</file>