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12" w:history="1">
        <w:r>
          <w:rPr>
            <w:rFonts w:ascii="仿宋" w:eastAsia="仿宋" w:hAnsi="仿宋" w:cs="仿宋" w:hint="eastAsia"/>
            <w:lang w:eastAsia="zh-CN"/>
          </w:rPr>
          <w:t>前言</w:t>
        </w:r>
        <w:r>
          <w:tab/>
        </w:r>
        <w:r>
          <w:fldChar w:fldCharType="begin"/>
        </w:r>
        <w:r>
          <w:instrText xml:space="preserve"> PAGEREF _Toc11912 \h </w:instrText>
        </w:r>
        <w:r>
          <w:fldChar w:fldCharType="separate"/>
        </w:r>
        <w:r>
          <w:t>3</w:t>
        </w:r>
        <w:r>
          <w:fldChar w:fldCharType="end"/>
        </w:r>
      </w:hyperlink>
    </w:p>
    <w:p>
      <w:pPr>
        <w:pStyle w:val="TOC1"/>
        <w:tabs>
          <w:tab w:val="right" w:leader="dot" w:pos="8306"/>
        </w:tabs>
      </w:pPr>
      <w:hyperlink w:anchor="_Toc1649" w:history="1">
        <w:r>
          <w:rPr>
            <w:rFonts w:ascii="仿宋" w:eastAsia="仿宋" w:hAnsi="仿宋" w:cs="仿宋" w:hint="eastAsia"/>
            <w:lang w:eastAsia="zh-CN"/>
          </w:rPr>
          <w:t>一、发展规划、产业政策和行业准入分析</w:t>
        </w:r>
        <w:r>
          <w:tab/>
        </w:r>
        <w:r>
          <w:fldChar w:fldCharType="begin"/>
        </w:r>
        <w:r>
          <w:instrText xml:space="preserve"> PAGEREF _Toc1649 \h </w:instrText>
        </w:r>
        <w:r>
          <w:fldChar w:fldCharType="separate"/>
        </w:r>
        <w:r>
          <w:t>3</w:t>
        </w:r>
        <w:r>
          <w:fldChar w:fldCharType="end"/>
        </w:r>
      </w:hyperlink>
    </w:p>
    <w:p>
      <w:pPr>
        <w:pStyle w:val="TOC2"/>
        <w:tabs>
          <w:tab w:val="right" w:leader="dot" w:pos="8306"/>
        </w:tabs>
      </w:pPr>
      <w:hyperlink w:anchor="_Toc17307" w:history="1">
        <w:r>
          <w:rPr>
            <w:rFonts w:ascii="仿宋" w:eastAsia="仿宋" w:hAnsi="仿宋" w:cs="仿宋" w:hint="eastAsia"/>
            <w:lang w:eastAsia="zh-CN"/>
          </w:rPr>
          <w:t>(一)、发展规划分析</w:t>
        </w:r>
        <w:r>
          <w:tab/>
        </w:r>
        <w:r>
          <w:fldChar w:fldCharType="begin"/>
        </w:r>
        <w:r>
          <w:instrText xml:space="preserve"> PAGEREF _Toc17307 \h </w:instrText>
        </w:r>
        <w:r>
          <w:fldChar w:fldCharType="separate"/>
        </w:r>
        <w:r>
          <w:t>3</w:t>
        </w:r>
        <w:r>
          <w:fldChar w:fldCharType="end"/>
        </w:r>
      </w:hyperlink>
    </w:p>
    <w:p>
      <w:pPr>
        <w:pStyle w:val="TOC2"/>
        <w:tabs>
          <w:tab w:val="right" w:leader="dot" w:pos="8306"/>
        </w:tabs>
      </w:pPr>
      <w:hyperlink w:anchor="_Toc28569" w:history="1">
        <w:r>
          <w:rPr>
            <w:rFonts w:ascii="仿宋" w:eastAsia="仿宋" w:hAnsi="仿宋" w:cs="仿宋" w:hint="eastAsia"/>
            <w:lang w:eastAsia="zh-CN"/>
          </w:rPr>
          <w:t>(二)、产业政策分析</w:t>
        </w:r>
        <w:r>
          <w:tab/>
        </w:r>
        <w:r>
          <w:fldChar w:fldCharType="begin"/>
        </w:r>
        <w:r>
          <w:instrText xml:space="preserve"> PAGEREF _Toc28569 \h </w:instrText>
        </w:r>
        <w:r>
          <w:fldChar w:fldCharType="separate"/>
        </w:r>
        <w:r>
          <w:t>5</w:t>
        </w:r>
        <w:r>
          <w:fldChar w:fldCharType="end"/>
        </w:r>
      </w:hyperlink>
    </w:p>
    <w:p>
      <w:pPr>
        <w:pStyle w:val="TOC2"/>
        <w:tabs>
          <w:tab w:val="right" w:leader="dot" w:pos="8306"/>
        </w:tabs>
      </w:pPr>
      <w:hyperlink w:anchor="_Toc27294" w:history="1">
        <w:r>
          <w:rPr>
            <w:rFonts w:ascii="仿宋" w:eastAsia="仿宋" w:hAnsi="仿宋" w:cs="仿宋" w:hint="eastAsia"/>
            <w:lang w:eastAsia="zh-CN"/>
          </w:rPr>
          <w:t>(三)、行业准入分析</w:t>
        </w:r>
        <w:r>
          <w:tab/>
        </w:r>
        <w:r>
          <w:fldChar w:fldCharType="begin"/>
        </w:r>
        <w:r>
          <w:instrText xml:space="preserve"> PAGEREF _Toc27294 \h </w:instrText>
        </w:r>
        <w:r>
          <w:fldChar w:fldCharType="separate"/>
        </w:r>
        <w:r>
          <w:t>6</w:t>
        </w:r>
        <w:r>
          <w:fldChar w:fldCharType="end"/>
        </w:r>
      </w:hyperlink>
    </w:p>
    <w:p>
      <w:pPr>
        <w:pStyle w:val="TOC1"/>
        <w:tabs>
          <w:tab w:val="right" w:leader="dot" w:pos="8306"/>
        </w:tabs>
      </w:pPr>
      <w:hyperlink w:anchor="_Toc16455" w:history="1">
        <w:r>
          <w:rPr>
            <w:rFonts w:ascii="仿宋" w:eastAsia="仿宋" w:hAnsi="仿宋" w:cs="仿宋" w:hint="eastAsia"/>
            <w:lang w:eastAsia="zh-CN"/>
          </w:rPr>
          <w:t>二、背景、必要性分析</w:t>
        </w:r>
        <w:r>
          <w:tab/>
        </w:r>
        <w:r>
          <w:fldChar w:fldCharType="begin"/>
        </w:r>
        <w:r>
          <w:instrText xml:space="preserve"> PAGEREF _Toc16455 \h </w:instrText>
        </w:r>
        <w:r>
          <w:fldChar w:fldCharType="separate"/>
        </w:r>
        <w:r>
          <w:t>7</w:t>
        </w:r>
        <w:r>
          <w:fldChar w:fldCharType="end"/>
        </w:r>
      </w:hyperlink>
    </w:p>
    <w:p>
      <w:pPr>
        <w:pStyle w:val="TOC2"/>
        <w:tabs>
          <w:tab w:val="right" w:leader="dot" w:pos="8306"/>
        </w:tabs>
      </w:pPr>
      <w:hyperlink w:anchor="_Toc24593" w:history="1">
        <w:r>
          <w:rPr>
            <w:rFonts w:ascii="仿宋" w:eastAsia="仿宋" w:hAnsi="仿宋" w:cs="仿宋" w:hint="eastAsia"/>
            <w:lang w:eastAsia="zh-CN"/>
          </w:rPr>
          <w:t>(一)、项目建设背景</w:t>
        </w:r>
        <w:r>
          <w:tab/>
        </w:r>
        <w:r>
          <w:fldChar w:fldCharType="begin"/>
        </w:r>
        <w:r>
          <w:instrText xml:space="preserve"> PAGEREF _Toc24593 \h </w:instrText>
        </w:r>
        <w:r>
          <w:fldChar w:fldCharType="separate"/>
        </w:r>
        <w:r>
          <w:t>7</w:t>
        </w:r>
        <w:r>
          <w:fldChar w:fldCharType="end"/>
        </w:r>
      </w:hyperlink>
    </w:p>
    <w:p>
      <w:pPr>
        <w:pStyle w:val="TOC2"/>
        <w:tabs>
          <w:tab w:val="right" w:leader="dot" w:pos="8306"/>
        </w:tabs>
      </w:pPr>
      <w:hyperlink w:anchor="_Toc32656" w:history="1">
        <w:r>
          <w:rPr>
            <w:rFonts w:ascii="仿宋" w:eastAsia="仿宋" w:hAnsi="仿宋" w:cs="仿宋" w:hint="eastAsia"/>
            <w:lang w:eastAsia="zh-CN"/>
          </w:rPr>
          <w:t>(二)、必要性分析</w:t>
        </w:r>
        <w:r>
          <w:tab/>
        </w:r>
        <w:r>
          <w:fldChar w:fldCharType="begin"/>
        </w:r>
        <w:r>
          <w:instrText xml:space="preserve"> PAGEREF _Toc32656 \h </w:instrText>
        </w:r>
        <w:r>
          <w:fldChar w:fldCharType="separate"/>
        </w:r>
        <w:r>
          <w:t>8</w:t>
        </w:r>
        <w:r>
          <w:fldChar w:fldCharType="end"/>
        </w:r>
      </w:hyperlink>
    </w:p>
    <w:p>
      <w:pPr>
        <w:pStyle w:val="TOC2"/>
        <w:tabs>
          <w:tab w:val="right" w:leader="dot" w:pos="8306"/>
        </w:tabs>
      </w:pPr>
      <w:hyperlink w:anchor="_Toc16623" w:history="1">
        <w:r>
          <w:rPr>
            <w:rFonts w:ascii="仿宋" w:eastAsia="仿宋" w:hAnsi="仿宋" w:cs="仿宋" w:hint="eastAsia"/>
            <w:lang w:eastAsia="zh-CN"/>
          </w:rPr>
          <w:t>(三)、项目建设有利条件</w:t>
        </w:r>
        <w:r>
          <w:tab/>
        </w:r>
        <w:r>
          <w:fldChar w:fldCharType="begin"/>
        </w:r>
        <w:r>
          <w:instrText xml:space="preserve"> PAGEREF _Toc16623 \h </w:instrText>
        </w:r>
        <w:r>
          <w:fldChar w:fldCharType="separate"/>
        </w:r>
        <w:r>
          <w:t>10</w:t>
        </w:r>
        <w:r>
          <w:fldChar w:fldCharType="end"/>
        </w:r>
      </w:hyperlink>
    </w:p>
    <w:p>
      <w:pPr>
        <w:pStyle w:val="TOC1"/>
        <w:tabs>
          <w:tab w:val="right" w:leader="dot" w:pos="8306"/>
        </w:tabs>
      </w:pPr>
      <w:hyperlink w:anchor="_Toc2032" w:history="1">
        <w:r>
          <w:rPr>
            <w:rFonts w:ascii="仿宋" w:eastAsia="仿宋" w:hAnsi="仿宋" w:cs="仿宋" w:hint="eastAsia"/>
            <w:lang w:eastAsia="zh-CN"/>
          </w:rPr>
          <w:t>三、丁醚项目概论</w:t>
        </w:r>
        <w:r>
          <w:tab/>
        </w:r>
        <w:r>
          <w:fldChar w:fldCharType="begin"/>
        </w:r>
        <w:r>
          <w:instrText xml:space="preserve"> PAGEREF _Toc2032 \h </w:instrText>
        </w:r>
        <w:r>
          <w:fldChar w:fldCharType="separate"/>
        </w:r>
        <w:r>
          <w:t>11</w:t>
        </w:r>
        <w:r>
          <w:fldChar w:fldCharType="end"/>
        </w:r>
      </w:hyperlink>
    </w:p>
    <w:p>
      <w:pPr>
        <w:pStyle w:val="TOC2"/>
        <w:tabs>
          <w:tab w:val="right" w:leader="dot" w:pos="8306"/>
        </w:tabs>
      </w:pPr>
      <w:hyperlink w:anchor="_Toc4479" w:history="1">
        <w:r>
          <w:rPr>
            <w:rFonts w:ascii="仿宋" w:eastAsia="仿宋" w:hAnsi="仿宋" w:cs="仿宋" w:hint="eastAsia"/>
            <w:lang w:eastAsia="zh-CN"/>
          </w:rPr>
          <w:t>(一)、项目申报单位概况</w:t>
        </w:r>
        <w:r>
          <w:tab/>
        </w:r>
        <w:r>
          <w:fldChar w:fldCharType="begin"/>
        </w:r>
        <w:r>
          <w:instrText xml:space="preserve"> PAGEREF _Toc4479 \h </w:instrText>
        </w:r>
        <w:r>
          <w:fldChar w:fldCharType="separate"/>
        </w:r>
        <w:r>
          <w:t>11</w:t>
        </w:r>
        <w:r>
          <w:fldChar w:fldCharType="end"/>
        </w:r>
      </w:hyperlink>
    </w:p>
    <w:p>
      <w:pPr>
        <w:pStyle w:val="TOC2"/>
        <w:tabs>
          <w:tab w:val="right" w:leader="dot" w:pos="8306"/>
        </w:tabs>
      </w:pPr>
      <w:hyperlink w:anchor="_Toc6475" w:history="1">
        <w:r>
          <w:rPr>
            <w:rFonts w:ascii="仿宋" w:eastAsia="仿宋" w:hAnsi="仿宋" w:cs="仿宋" w:hint="eastAsia"/>
            <w:lang w:eastAsia="zh-CN"/>
          </w:rPr>
          <w:t>(二)、项目概况</w:t>
        </w:r>
        <w:r>
          <w:tab/>
        </w:r>
        <w:r>
          <w:fldChar w:fldCharType="begin"/>
        </w:r>
        <w:r>
          <w:instrText xml:space="preserve"> PAGEREF _Toc6475 \h </w:instrText>
        </w:r>
        <w:r>
          <w:fldChar w:fldCharType="separate"/>
        </w:r>
        <w:r>
          <w:t>12</w:t>
        </w:r>
        <w:r>
          <w:fldChar w:fldCharType="end"/>
        </w:r>
      </w:hyperlink>
    </w:p>
    <w:p>
      <w:pPr>
        <w:pStyle w:val="TOC1"/>
        <w:tabs>
          <w:tab w:val="right" w:leader="dot" w:pos="8306"/>
        </w:tabs>
      </w:pPr>
      <w:hyperlink w:anchor="_Toc5101" w:history="1">
        <w:r>
          <w:rPr>
            <w:rFonts w:ascii="仿宋" w:eastAsia="仿宋" w:hAnsi="仿宋" w:cs="仿宋" w:hint="eastAsia"/>
            <w:lang w:eastAsia="zh-CN"/>
          </w:rPr>
          <w:t>四、建设风险评估分析</w:t>
        </w:r>
        <w:r>
          <w:tab/>
        </w:r>
        <w:r>
          <w:fldChar w:fldCharType="begin"/>
        </w:r>
        <w:r>
          <w:instrText xml:space="preserve"> PAGEREF _Toc5101 \h </w:instrText>
        </w:r>
        <w:r>
          <w:fldChar w:fldCharType="separate"/>
        </w:r>
        <w:r>
          <w:t>15</w:t>
        </w:r>
        <w:r>
          <w:fldChar w:fldCharType="end"/>
        </w:r>
      </w:hyperlink>
    </w:p>
    <w:p>
      <w:pPr>
        <w:pStyle w:val="TOC2"/>
        <w:tabs>
          <w:tab w:val="right" w:leader="dot" w:pos="8306"/>
        </w:tabs>
      </w:pPr>
      <w:hyperlink w:anchor="_Toc12200" w:history="1">
        <w:r>
          <w:rPr>
            <w:rFonts w:ascii="仿宋" w:eastAsia="仿宋" w:hAnsi="仿宋" w:cs="仿宋" w:hint="eastAsia"/>
            <w:lang w:eastAsia="zh-CN"/>
          </w:rPr>
          <w:t>(一)、政策风险分析</w:t>
        </w:r>
        <w:r>
          <w:tab/>
        </w:r>
        <w:r>
          <w:fldChar w:fldCharType="begin"/>
        </w:r>
        <w:r>
          <w:instrText xml:space="preserve"> PAGEREF _Toc12200 \h </w:instrText>
        </w:r>
        <w:r>
          <w:fldChar w:fldCharType="separate"/>
        </w:r>
        <w:r>
          <w:t>15</w:t>
        </w:r>
        <w:r>
          <w:fldChar w:fldCharType="end"/>
        </w:r>
      </w:hyperlink>
    </w:p>
    <w:p>
      <w:pPr>
        <w:pStyle w:val="TOC2"/>
        <w:tabs>
          <w:tab w:val="right" w:leader="dot" w:pos="8306"/>
        </w:tabs>
      </w:pPr>
      <w:hyperlink w:anchor="_Toc13440" w:history="1">
        <w:r>
          <w:rPr>
            <w:rFonts w:ascii="仿宋" w:eastAsia="仿宋" w:hAnsi="仿宋" w:cs="仿宋" w:hint="eastAsia"/>
            <w:lang w:eastAsia="zh-CN"/>
          </w:rPr>
          <w:t>(二)、社会风险分析</w:t>
        </w:r>
        <w:r>
          <w:tab/>
        </w:r>
        <w:r>
          <w:fldChar w:fldCharType="begin"/>
        </w:r>
        <w:r>
          <w:instrText xml:space="preserve"> PAGEREF _Toc13440 \h </w:instrText>
        </w:r>
        <w:r>
          <w:fldChar w:fldCharType="separate"/>
        </w:r>
        <w:r>
          <w:t>16</w:t>
        </w:r>
        <w:r>
          <w:fldChar w:fldCharType="end"/>
        </w:r>
      </w:hyperlink>
    </w:p>
    <w:p>
      <w:pPr>
        <w:pStyle w:val="TOC2"/>
        <w:tabs>
          <w:tab w:val="right" w:leader="dot" w:pos="8306"/>
        </w:tabs>
      </w:pPr>
      <w:hyperlink w:anchor="_Toc27915" w:history="1">
        <w:r>
          <w:rPr>
            <w:rFonts w:ascii="仿宋" w:eastAsia="仿宋" w:hAnsi="仿宋" w:cs="仿宋" w:hint="eastAsia"/>
            <w:lang w:eastAsia="zh-CN"/>
          </w:rPr>
          <w:t>(三)、市场风险分析</w:t>
        </w:r>
        <w:r>
          <w:tab/>
        </w:r>
        <w:r>
          <w:fldChar w:fldCharType="begin"/>
        </w:r>
        <w:r>
          <w:instrText xml:space="preserve"> PAGEREF _Toc27915 \h </w:instrText>
        </w:r>
        <w:r>
          <w:fldChar w:fldCharType="separate"/>
        </w:r>
        <w:r>
          <w:t>18</w:t>
        </w:r>
        <w:r>
          <w:fldChar w:fldCharType="end"/>
        </w:r>
      </w:hyperlink>
    </w:p>
    <w:p>
      <w:pPr>
        <w:pStyle w:val="TOC2"/>
        <w:tabs>
          <w:tab w:val="right" w:leader="dot" w:pos="8306"/>
        </w:tabs>
      </w:pPr>
      <w:hyperlink w:anchor="_Toc16548" w:history="1">
        <w:r>
          <w:rPr>
            <w:rFonts w:ascii="仿宋" w:eastAsia="仿宋" w:hAnsi="仿宋" w:cs="仿宋" w:hint="eastAsia"/>
            <w:lang w:eastAsia="zh-CN"/>
          </w:rPr>
          <w:t>(四)、资金风险分析</w:t>
        </w:r>
        <w:r>
          <w:tab/>
        </w:r>
        <w:r>
          <w:fldChar w:fldCharType="begin"/>
        </w:r>
        <w:r>
          <w:instrText xml:space="preserve"> PAGEREF _Toc16548 \h </w:instrText>
        </w:r>
        <w:r>
          <w:fldChar w:fldCharType="separate"/>
        </w:r>
        <w:r>
          <w:t>19</w:t>
        </w:r>
        <w:r>
          <w:fldChar w:fldCharType="end"/>
        </w:r>
      </w:hyperlink>
    </w:p>
    <w:p>
      <w:pPr>
        <w:pStyle w:val="TOC2"/>
        <w:tabs>
          <w:tab w:val="right" w:leader="dot" w:pos="8306"/>
        </w:tabs>
      </w:pPr>
      <w:hyperlink w:anchor="_Toc5851" w:history="1">
        <w:r>
          <w:rPr>
            <w:rFonts w:ascii="仿宋" w:eastAsia="仿宋" w:hAnsi="仿宋" w:cs="仿宋" w:hint="eastAsia"/>
            <w:lang w:eastAsia="zh-CN"/>
          </w:rPr>
          <w:t>(五)、技术风险分析</w:t>
        </w:r>
        <w:r>
          <w:tab/>
        </w:r>
        <w:r>
          <w:fldChar w:fldCharType="begin"/>
        </w:r>
        <w:r>
          <w:instrText xml:space="preserve"> PAGEREF _Toc5851 \h </w:instrText>
        </w:r>
        <w:r>
          <w:fldChar w:fldCharType="separate"/>
        </w:r>
        <w:r>
          <w:t>20</w:t>
        </w:r>
        <w:r>
          <w:fldChar w:fldCharType="end"/>
        </w:r>
      </w:hyperlink>
    </w:p>
    <w:p>
      <w:pPr>
        <w:pStyle w:val="TOC2"/>
        <w:tabs>
          <w:tab w:val="right" w:leader="dot" w:pos="8306"/>
        </w:tabs>
      </w:pPr>
      <w:hyperlink w:anchor="_Toc1827" w:history="1">
        <w:r>
          <w:rPr>
            <w:rFonts w:ascii="仿宋" w:eastAsia="仿宋" w:hAnsi="仿宋" w:cs="仿宋" w:hint="eastAsia"/>
            <w:lang w:eastAsia="zh-CN"/>
          </w:rPr>
          <w:t>(六)、财务风险分析</w:t>
        </w:r>
        <w:r>
          <w:tab/>
        </w:r>
        <w:r>
          <w:fldChar w:fldCharType="begin"/>
        </w:r>
        <w:r>
          <w:instrText xml:space="preserve"> PAGEREF _Toc1827 \h </w:instrText>
        </w:r>
        <w:r>
          <w:fldChar w:fldCharType="separate"/>
        </w:r>
        <w:r>
          <w:t>21</w:t>
        </w:r>
        <w:r>
          <w:fldChar w:fldCharType="end"/>
        </w:r>
      </w:hyperlink>
    </w:p>
    <w:p>
      <w:pPr>
        <w:pStyle w:val="TOC2"/>
        <w:tabs>
          <w:tab w:val="right" w:leader="dot" w:pos="8306"/>
        </w:tabs>
      </w:pPr>
      <w:hyperlink w:anchor="_Toc27571" w:history="1">
        <w:r>
          <w:rPr>
            <w:rFonts w:ascii="仿宋" w:eastAsia="仿宋" w:hAnsi="仿宋" w:cs="仿宋" w:hint="eastAsia"/>
            <w:lang w:eastAsia="zh-CN"/>
          </w:rPr>
          <w:t>(七)、管理风险分析</w:t>
        </w:r>
        <w:r>
          <w:tab/>
        </w:r>
        <w:r>
          <w:fldChar w:fldCharType="begin"/>
        </w:r>
        <w:r>
          <w:instrText xml:space="preserve"> PAGEREF _Toc27571 \h </w:instrText>
        </w:r>
        <w:r>
          <w:fldChar w:fldCharType="separate"/>
        </w:r>
        <w:r>
          <w:t>23</w:t>
        </w:r>
        <w:r>
          <w:fldChar w:fldCharType="end"/>
        </w:r>
      </w:hyperlink>
    </w:p>
    <w:p>
      <w:pPr>
        <w:pStyle w:val="TOC2"/>
        <w:tabs>
          <w:tab w:val="right" w:leader="dot" w:pos="8306"/>
        </w:tabs>
      </w:pPr>
      <w:hyperlink w:anchor="_Toc13119" w:history="1">
        <w:r>
          <w:rPr>
            <w:rFonts w:ascii="仿宋" w:eastAsia="仿宋" w:hAnsi="仿宋" w:cs="仿宋" w:hint="eastAsia"/>
            <w:lang w:eastAsia="zh-CN"/>
          </w:rPr>
          <w:t>(八)、其它风险分析</w:t>
        </w:r>
        <w:r>
          <w:tab/>
        </w:r>
        <w:r>
          <w:fldChar w:fldCharType="begin"/>
        </w:r>
        <w:r>
          <w:instrText xml:space="preserve"> PAGEREF _Toc13119 \h </w:instrText>
        </w:r>
        <w:r>
          <w:fldChar w:fldCharType="separate"/>
        </w:r>
        <w:r>
          <w:t>24</w:t>
        </w:r>
        <w:r>
          <w:fldChar w:fldCharType="end"/>
        </w:r>
      </w:hyperlink>
    </w:p>
    <w:p>
      <w:pPr>
        <w:pStyle w:val="TOC2"/>
        <w:tabs>
          <w:tab w:val="right" w:leader="dot" w:pos="8306"/>
        </w:tabs>
      </w:pPr>
      <w:hyperlink w:anchor="_Toc31893" w:history="1">
        <w:r>
          <w:rPr>
            <w:rFonts w:ascii="仿宋" w:eastAsia="仿宋" w:hAnsi="仿宋" w:cs="仿宋" w:hint="eastAsia"/>
            <w:lang w:eastAsia="zh-CN"/>
          </w:rPr>
          <w:t>(九)、社会影响评估</w:t>
        </w:r>
        <w:r>
          <w:tab/>
        </w:r>
        <w:r>
          <w:fldChar w:fldCharType="begin"/>
        </w:r>
        <w:r>
          <w:instrText xml:space="preserve"> PAGEREF _Toc31893 \h </w:instrText>
        </w:r>
        <w:r>
          <w:fldChar w:fldCharType="separate"/>
        </w:r>
        <w:r>
          <w:t>26</w:t>
        </w:r>
        <w:r>
          <w:fldChar w:fldCharType="end"/>
        </w:r>
      </w:hyperlink>
    </w:p>
    <w:p>
      <w:pPr>
        <w:pStyle w:val="TOC1"/>
        <w:tabs>
          <w:tab w:val="right" w:leader="dot" w:pos="8306"/>
        </w:tabs>
      </w:pPr>
      <w:hyperlink w:anchor="_Toc400" w:history="1">
        <w:r>
          <w:rPr>
            <w:rFonts w:ascii="仿宋" w:eastAsia="仿宋" w:hAnsi="仿宋" w:cs="仿宋" w:hint="eastAsia"/>
            <w:lang w:eastAsia="zh-CN"/>
          </w:rPr>
          <w:t>五、项目选址研究</w:t>
        </w:r>
        <w:r>
          <w:tab/>
        </w:r>
        <w:r>
          <w:fldChar w:fldCharType="begin"/>
        </w:r>
        <w:r>
          <w:instrText xml:space="preserve"> PAGEREF _Toc400 \h </w:instrText>
        </w:r>
        <w:r>
          <w:fldChar w:fldCharType="separate"/>
        </w:r>
        <w:r>
          <w:t>28</w:t>
        </w:r>
        <w:r>
          <w:fldChar w:fldCharType="end"/>
        </w:r>
      </w:hyperlink>
    </w:p>
    <w:p>
      <w:pPr>
        <w:pStyle w:val="TOC2"/>
        <w:tabs>
          <w:tab w:val="right" w:leader="dot" w:pos="8306"/>
        </w:tabs>
      </w:pPr>
      <w:hyperlink w:anchor="_Toc19670" w:history="1">
        <w:r>
          <w:rPr>
            <w:rFonts w:ascii="仿宋" w:eastAsia="仿宋" w:hAnsi="仿宋" w:cs="仿宋" w:hint="eastAsia"/>
            <w:lang w:eastAsia="zh-CN"/>
          </w:rPr>
          <w:t>(一)、项目选址原则</w:t>
        </w:r>
        <w:r>
          <w:tab/>
        </w:r>
        <w:r>
          <w:fldChar w:fldCharType="begin"/>
        </w:r>
        <w:r>
          <w:instrText xml:space="preserve"> PAGEREF _Toc19670 \h </w:instrText>
        </w:r>
        <w:r>
          <w:fldChar w:fldCharType="separate"/>
        </w:r>
        <w:r>
          <w:t>28</w:t>
        </w:r>
        <w:r>
          <w:fldChar w:fldCharType="end"/>
        </w:r>
      </w:hyperlink>
    </w:p>
    <w:p>
      <w:pPr>
        <w:pStyle w:val="TOC2"/>
        <w:tabs>
          <w:tab w:val="right" w:leader="dot" w:pos="8306"/>
        </w:tabs>
      </w:pPr>
      <w:hyperlink w:anchor="_Toc9422" w:history="1">
        <w:r>
          <w:rPr>
            <w:rFonts w:ascii="仿宋" w:eastAsia="仿宋" w:hAnsi="仿宋" w:cs="仿宋" w:hint="eastAsia"/>
            <w:lang w:eastAsia="zh-CN"/>
          </w:rPr>
          <w:t>(二)、项目选址</w:t>
        </w:r>
        <w:r>
          <w:tab/>
        </w:r>
        <w:r>
          <w:fldChar w:fldCharType="begin"/>
        </w:r>
        <w:r>
          <w:instrText xml:space="preserve"> PAGEREF _Toc9422 \h </w:instrText>
        </w:r>
        <w:r>
          <w:fldChar w:fldCharType="separate"/>
        </w:r>
        <w:r>
          <w:t>31</w:t>
        </w:r>
        <w:r>
          <w:fldChar w:fldCharType="end"/>
        </w:r>
      </w:hyperlink>
    </w:p>
    <w:p>
      <w:pPr>
        <w:pStyle w:val="TOC2"/>
        <w:tabs>
          <w:tab w:val="right" w:leader="dot" w:pos="8306"/>
        </w:tabs>
      </w:pPr>
      <w:hyperlink w:anchor="_Toc22074" w:history="1">
        <w:r>
          <w:rPr>
            <w:rFonts w:ascii="仿宋" w:eastAsia="仿宋" w:hAnsi="仿宋" w:cs="仿宋" w:hint="eastAsia"/>
            <w:lang w:eastAsia="zh-CN"/>
          </w:rPr>
          <w:t>(三)、建设条件分析</w:t>
        </w:r>
        <w:r>
          <w:tab/>
        </w:r>
        <w:r>
          <w:fldChar w:fldCharType="begin"/>
        </w:r>
        <w:r>
          <w:instrText xml:space="preserve"> PAGEREF _Toc22074 \h </w:instrText>
        </w:r>
        <w:r>
          <w:fldChar w:fldCharType="separate"/>
        </w:r>
        <w:r>
          <w:t>33</w:t>
        </w:r>
        <w:r>
          <w:fldChar w:fldCharType="end"/>
        </w:r>
      </w:hyperlink>
    </w:p>
    <w:p>
      <w:pPr>
        <w:pStyle w:val="TOC2"/>
        <w:tabs>
          <w:tab w:val="right" w:leader="dot" w:pos="8306"/>
        </w:tabs>
      </w:pPr>
      <w:hyperlink w:anchor="_Toc8687" w:history="1">
        <w:r>
          <w:rPr>
            <w:rFonts w:ascii="仿宋" w:eastAsia="仿宋" w:hAnsi="仿宋" w:cs="仿宋" w:hint="eastAsia"/>
            <w:lang w:eastAsia="zh-CN"/>
          </w:rPr>
          <w:t>(四)、用地控制指标</w:t>
        </w:r>
        <w:r>
          <w:tab/>
        </w:r>
        <w:r>
          <w:fldChar w:fldCharType="begin"/>
        </w:r>
        <w:r>
          <w:instrText xml:space="preserve"> PAGEREF _Toc8687 \h </w:instrText>
        </w:r>
        <w:r>
          <w:fldChar w:fldCharType="separate"/>
        </w:r>
        <w:r>
          <w:t>34</w:t>
        </w:r>
        <w:r>
          <w:fldChar w:fldCharType="end"/>
        </w:r>
      </w:hyperlink>
    </w:p>
    <w:p>
      <w:pPr>
        <w:pStyle w:val="TOC2"/>
        <w:tabs>
          <w:tab w:val="right" w:leader="dot" w:pos="8306"/>
        </w:tabs>
      </w:pPr>
      <w:hyperlink w:anchor="_Toc15125" w:history="1">
        <w:r>
          <w:rPr>
            <w:rFonts w:ascii="仿宋" w:eastAsia="仿宋" w:hAnsi="仿宋" w:cs="仿宋" w:hint="eastAsia"/>
            <w:lang w:eastAsia="zh-CN"/>
          </w:rPr>
          <w:t>(五)、地总体要求</w:t>
        </w:r>
        <w:r>
          <w:tab/>
        </w:r>
        <w:r>
          <w:fldChar w:fldCharType="begin"/>
        </w:r>
        <w:r>
          <w:instrText xml:space="preserve"> PAGEREF _Toc15125 \h </w:instrText>
        </w:r>
        <w:r>
          <w:fldChar w:fldCharType="separate"/>
        </w:r>
        <w:r>
          <w:t>35</w:t>
        </w:r>
        <w:r>
          <w:fldChar w:fldCharType="end"/>
        </w:r>
      </w:hyperlink>
    </w:p>
    <w:p>
      <w:pPr>
        <w:pStyle w:val="TOC2"/>
        <w:tabs>
          <w:tab w:val="right" w:leader="dot" w:pos="8306"/>
        </w:tabs>
      </w:pPr>
      <w:hyperlink w:anchor="_Toc26182" w:history="1">
        <w:r>
          <w:rPr>
            <w:rFonts w:ascii="仿宋" w:eastAsia="仿宋" w:hAnsi="仿宋" w:cs="仿宋" w:hint="eastAsia"/>
            <w:lang w:eastAsia="zh-CN"/>
          </w:rPr>
          <w:t>(六)、节约用地措施</w:t>
        </w:r>
        <w:r>
          <w:tab/>
        </w:r>
        <w:r>
          <w:fldChar w:fldCharType="begin"/>
        </w:r>
        <w:r>
          <w:instrText xml:space="preserve"> PAGEREF _Toc26182 \h </w:instrText>
        </w:r>
        <w:r>
          <w:fldChar w:fldCharType="separate"/>
        </w:r>
        <w:r>
          <w:t>37</w:t>
        </w:r>
        <w:r>
          <w:fldChar w:fldCharType="end"/>
        </w:r>
      </w:hyperlink>
    </w:p>
    <w:p>
      <w:pPr>
        <w:pStyle w:val="TOC2"/>
        <w:tabs>
          <w:tab w:val="right" w:leader="dot" w:pos="8306"/>
        </w:tabs>
      </w:pPr>
      <w:hyperlink w:anchor="_Toc32375" w:history="1">
        <w:r>
          <w:rPr>
            <w:rFonts w:ascii="仿宋" w:eastAsia="仿宋" w:hAnsi="仿宋" w:cs="仿宋" w:hint="eastAsia"/>
            <w:lang w:eastAsia="zh-CN"/>
          </w:rPr>
          <w:t>(七)、选址综合评价</w:t>
        </w:r>
        <w:r>
          <w:tab/>
        </w:r>
        <w:r>
          <w:fldChar w:fldCharType="begin"/>
        </w:r>
        <w:r>
          <w:instrText xml:space="preserve"> PAGEREF _Toc32375 \h </w:instrText>
        </w:r>
        <w:r>
          <w:fldChar w:fldCharType="separate"/>
        </w:r>
        <w:r>
          <w:t>38</w:t>
        </w:r>
        <w:r>
          <w:fldChar w:fldCharType="end"/>
        </w:r>
      </w:hyperlink>
    </w:p>
    <w:p>
      <w:pPr>
        <w:pStyle w:val="TOC1"/>
        <w:tabs>
          <w:tab w:val="right" w:leader="dot" w:pos="8306"/>
        </w:tabs>
      </w:pPr>
      <w:hyperlink w:anchor="_Toc12165" w:history="1">
        <w:r>
          <w:rPr>
            <w:rFonts w:ascii="仿宋" w:eastAsia="仿宋" w:hAnsi="仿宋" w:cs="仿宋" w:hint="eastAsia"/>
            <w:lang w:eastAsia="zh-CN"/>
          </w:rPr>
          <w:t>六、环境和生态影响分析</w:t>
        </w:r>
        <w:r>
          <w:tab/>
        </w:r>
        <w:r>
          <w:fldChar w:fldCharType="begin"/>
        </w:r>
        <w:r>
          <w:instrText xml:space="preserve"> PAGEREF _Toc12165 \h </w:instrText>
        </w:r>
        <w:r>
          <w:fldChar w:fldCharType="separate"/>
        </w:r>
        <w:r>
          <w:t>39</w:t>
        </w:r>
        <w:r>
          <w:fldChar w:fldCharType="end"/>
        </w:r>
      </w:hyperlink>
    </w:p>
    <w:p>
      <w:pPr>
        <w:pStyle w:val="TOC2"/>
        <w:tabs>
          <w:tab w:val="right" w:leader="dot" w:pos="8306"/>
        </w:tabs>
      </w:pPr>
      <w:hyperlink w:anchor="_Toc6824" w:history="1">
        <w:r>
          <w:rPr>
            <w:rFonts w:ascii="仿宋" w:eastAsia="仿宋" w:hAnsi="仿宋" w:cs="仿宋" w:hint="eastAsia"/>
            <w:lang w:eastAsia="zh-CN"/>
          </w:rPr>
          <w:t>(一)、环境和生态现状</w:t>
        </w:r>
        <w:r>
          <w:tab/>
        </w:r>
        <w:r>
          <w:fldChar w:fldCharType="begin"/>
        </w:r>
        <w:r>
          <w:instrText xml:space="preserve"> PAGEREF _Toc6824 \h </w:instrText>
        </w:r>
        <w:r>
          <w:fldChar w:fldCharType="separate"/>
        </w:r>
        <w:r>
          <w:t>39</w:t>
        </w:r>
        <w:r>
          <w:fldChar w:fldCharType="end"/>
        </w:r>
      </w:hyperlink>
    </w:p>
    <w:p>
      <w:pPr>
        <w:pStyle w:val="TOC2"/>
        <w:tabs>
          <w:tab w:val="right" w:leader="dot" w:pos="8306"/>
        </w:tabs>
      </w:pPr>
      <w:hyperlink w:anchor="_Toc23753" w:history="1">
        <w:r>
          <w:rPr>
            <w:rFonts w:ascii="仿宋" w:eastAsia="仿宋" w:hAnsi="仿宋" w:cs="仿宋" w:hint="eastAsia"/>
            <w:lang w:eastAsia="zh-CN"/>
          </w:rPr>
          <w:t>(二)、生态环境影响分析</w:t>
        </w:r>
        <w:r>
          <w:tab/>
        </w:r>
        <w:r>
          <w:fldChar w:fldCharType="begin"/>
        </w:r>
        <w:r>
          <w:instrText xml:space="preserve"> PAGEREF _Toc23753 \h </w:instrText>
        </w:r>
        <w:r>
          <w:fldChar w:fldCharType="separate"/>
        </w:r>
        <w:r>
          <w:t>41</w:t>
        </w:r>
        <w:r>
          <w:fldChar w:fldCharType="end"/>
        </w:r>
      </w:hyperlink>
    </w:p>
    <w:p>
      <w:pPr>
        <w:pStyle w:val="TOC2"/>
        <w:tabs>
          <w:tab w:val="right" w:leader="dot" w:pos="8306"/>
        </w:tabs>
      </w:pPr>
      <w:hyperlink w:anchor="_Toc20600" w:history="1">
        <w:r>
          <w:rPr>
            <w:rFonts w:ascii="仿宋" w:eastAsia="仿宋" w:hAnsi="仿宋" w:cs="仿宋" w:hint="eastAsia"/>
            <w:lang w:eastAsia="zh-CN"/>
          </w:rPr>
          <w:t>(三)、生态环境保护措施</w:t>
        </w:r>
        <w:r>
          <w:tab/>
        </w:r>
        <w:r>
          <w:fldChar w:fldCharType="begin"/>
        </w:r>
        <w:r>
          <w:instrText xml:space="preserve"> PAGEREF _Toc20600 \h </w:instrText>
        </w:r>
        <w:r>
          <w:fldChar w:fldCharType="separate"/>
        </w:r>
        <w:r>
          <w:t>42</w:t>
        </w:r>
        <w:r>
          <w:fldChar w:fldCharType="end"/>
        </w:r>
      </w:hyperlink>
    </w:p>
    <w:p>
      <w:pPr>
        <w:pStyle w:val="TOC2"/>
        <w:tabs>
          <w:tab w:val="right" w:leader="dot" w:pos="8306"/>
        </w:tabs>
      </w:pPr>
      <w:hyperlink w:anchor="_Toc14624" w:history="1">
        <w:r>
          <w:rPr>
            <w:rFonts w:ascii="仿宋" w:eastAsia="仿宋" w:hAnsi="仿宋" w:cs="仿宋" w:hint="eastAsia"/>
            <w:lang w:eastAsia="zh-CN"/>
          </w:rPr>
          <w:t>(四)、地质灾害影响分析</w:t>
        </w:r>
        <w:r>
          <w:tab/>
        </w:r>
        <w:r>
          <w:fldChar w:fldCharType="begin"/>
        </w:r>
        <w:r>
          <w:instrText xml:space="preserve"> PAGEREF _Toc14624 \h </w:instrText>
        </w:r>
        <w:r>
          <w:fldChar w:fldCharType="separate"/>
        </w:r>
        <w:r>
          <w:t>44</w:t>
        </w:r>
        <w:r>
          <w:fldChar w:fldCharType="end"/>
        </w:r>
      </w:hyperlink>
    </w:p>
    <w:p>
      <w:pPr>
        <w:pStyle w:val="TOC2"/>
        <w:tabs>
          <w:tab w:val="right" w:leader="dot" w:pos="8306"/>
        </w:tabs>
      </w:pPr>
      <w:hyperlink w:anchor="_Toc7738" w:history="1">
        <w:r>
          <w:rPr>
            <w:rFonts w:ascii="仿宋" w:eastAsia="仿宋" w:hAnsi="仿宋" w:cs="仿宋" w:hint="eastAsia"/>
            <w:lang w:eastAsia="zh-CN"/>
          </w:rPr>
          <w:t>(五)、特殊环境影响</w:t>
        </w:r>
        <w:r>
          <w:tab/>
        </w:r>
        <w:r>
          <w:fldChar w:fldCharType="begin"/>
        </w:r>
        <w:r>
          <w:instrText xml:space="preserve"> PAGEREF _Toc7738 \h </w:instrText>
        </w:r>
        <w:r>
          <w:fldChar w:fldCharType="separate"/>
        </w:r>
        <w:r>
          <w:t>45</w:t>
        </w:r>
        <w:r>
          <w:fldChar w:fldCharType="end"/>
        </w:r>
      </w:hyperlink>
    </w:p>
    <w:p>
      <w:pPr>
        <w:pStyle w:val="TOC1"/>
        <w:tabs>
          <w:tab w:val="right" w:leader="dot" w:pos="8306"/>
        </w:tabs>
      </w:pPr>
      <w:hyperlink w:anchor="_Toc4904" w:history="1">
        <w:r>
          <w:rPr>
            <w:rFonts w:ascii="仿宋" w:eastAsia="仿宋" w:hAnsi="仿宋" w:cs="仿宋" w:hint="eastAsia"/>
            <w:lang w:eastAsia="zh-CN"/>
          </w:rPr>
          <w:t>七、项目变更管理</w:t>
        </w:r>
        <w:r>
          <w:tab/>
        </w:r>
        <w:r>
          <w:fldChar w:fldCharType="begin"/>
        </w:r>
        <w:r>
          <w:instrText xml:space="preserve"> PAGEREF _Toc4904 \h </w:instrText>
        </w:r>
        <w:r>
          <w:fldChar w:fldCharType="separate"/>
        </w:r>
        <w:r>
          <w:t>46</w:t>
        </w:r>
        <w:r>
          <w:fldChar w:fldCharType="end"/>
        </w:r>
      </w:hyperlink>
    </w:p>
    <w:p>
      <w:pPr>
        <w:pStyle w:val="TOC2"/>
        <w:tabs>
          <w:tab w:val="right" w:leader="dot" w:pos="8306"/>
        </w:tabs>
      </w:pPr>
      <w:hyperlink w:anchor="_Toc860" w:history="1">
        <w:r>
          <w:rPr>
            <w:rFonts w:ascii="仿宋" w:eastAsia="仿宋" w:hAnsi="仿宋" w:cs="仿宋" w:hint="eastAsia"/>
            <w:lang w:eastAsia="zh-CN"/>
          </w:rPr>
          <w:t>(一)、变更控制流程</w:t>
        </w:r>
        <w:r>
          <w:tab/>
        </w:r>
        <w:r>
          <w:fldChar w:fldCharType="begin"/>
        </w:r>
        <w:r>
          <w:instrText xml:space="preserve"> PAGEREF _Toc860 \h </w:instrText>
        </w:r>
        <w:r>
          <w:fldChar w:fldCharType="separate"/>
        </w:r>
        <w:r>
          <w:t>46</w:t>
        </w:r>
        <w:r>
          <w:fldChar w:fldCharType="end"/>
        </w:r>
      </w:hyperlink>
    </w:p>
    <w:p>
      <w:pPr>
        <w:pStyle w:val="TOC2"/>
        <w:tabs>
          <w:tab w:val="right" w:leader="dot" w:pos="8306"/>
        </w:tabs>
      </w:pPr>
      <w:hyperlink w:anchor="_Toc21174" w:history="1">
        <w:r>
          <w:rPr>
            <w:rFonts w:ascii="仿宋" w:eastAsia="仿宋" w:hAnsi="仿宋" w:cs="仿宋" w:hint="eastAsia"/>
            <w:lang w:eastAsia="zh-CN"/>
          </w:rPr>
          <w:t>(二)、影响评估与处理</w:t>
        </w:r>
        <w:r>
          <w:tab/>
        </w:r>
        <w:r>
          <w:fldChar w:fldCharType="begin"/>
        </w:r>
        <w:r>
          <w:instrText xml:space="preserve"> PAGEREF _Toc21174 \h </w:instrText>
        </w:r>
        <w:r>
          <w:fldChar w:fldCharType="separate"/>
        </w:r>
        <w:r>
          <w:t>47</w:t>
        </w:r>
        <w:r>
          <w:fldChar w:fldCharType="end"/>
        </w:r>
      </w:hyperlink>
    </w:p>
    <w:p>
      <w:pPr>
        <w:pStyle w:val="TOC2"/>
        <w:tabs>
          <w:tab w:val="right" w:leader="dot" w:pos="8306"/>
        </w:tabs>
      </w:pPr>
      <w:hyperlink w:anchor="_Toc7674" w:history="1">
        <w:r>
          <w:rPr>
            <w:rFonts w:ascii="仿宋" w:eastAsia="仿宋" w:hAnsi="仿宋" w:cs="仿宋" w:hint="eastAsia"/>
            <w:lang w:eastAsia="zh-CN"/>
          </w:rPr>
          <w:t>(三)、变更记录与追踪</w:t>
        </w:r>
        <w:r>
          <w:tab/>
        </w:r>
        <w:r>
          <w:fldChar w:fldCharType="begin"/>
        </w:r>
        <w:r>
          <w:instrText xml:space="preserve"> PAGEREF _Toc7674 \h </w:instrText>
        </w:r>
        <w:r>
          <w:fldChar w:fldCharType="separate"/>
        </w:r>
        <w:r>
          <w:t>49</w:t>
        </w:r>
        <w:r>
          <w:fldChar w:fldCharType="end"/>
        </w:r>
      </w:hyperlink>
    </w:p>
    <w:p>
      <w:pPr>
        <w:pStyle w:val="TOC2"/>
        <w:tabs>
          <w:tab w:val="right" w:leader="dot" w:pos="8306"/>
        </w:tabs>
      </w:pPr>
      <w:hyperlink w:anchor="_Toc1191" w:history="1">
        <w:r>
          <w:rPr>
            <w:rFonts w:ascii="仿宋" w:eastAsia="仿宋" w:hAnsi="仿宋" w:cs="仿宋" w:hint="eastAsia"/>
            <w:lang w:eastAsia="zh-CN"/>
          </w:rPr>
          <w:t>(四)、变更管理策略</w:t>
        </w:r>
        <w:r>
          <w:tab/>
        </w:r>
        <w:r>
          <w:fldChar w:fldCharType="begin"/>
        </w:r>
        <w:r>
          <w:instrText xml:space="preserve"> PAGEREF _Toc1191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14" w:history="1">
        <w:r>
          <w:rPr>
            <w:rFonts w:ascii="仿宋" w:eastAsia="仿宋" w:hAnsi="仿宋" w:cs="仿宋" w:hint="eastAsia"/>
            <w:lang w:eastAsia="zh-CN"/>
          </w:rPr>
          <w:t>八、经济效益与社会效益优化</w:t>
        </w:r>
        <w:r>
          <w:tab/>
        </w:r>
        <w:r>
          <w:fldChar w:fldCharType="begin"/>
        </w:r>
        <w:r>
          <w:instrText xml:space="preserve"> PAGEREF _Toc23014 \h </w:instrText>
        </w:r>
        <w:r>
          <w:fldChar w:fldCharType="separate"/>
        </w:r>
        <w:r>
          <w:t>52</w:t>
        </w:r>
        <w:r>
          <w:fldChar w:fldCharType="end"/>
        </w:r>
      </w:hyperlink>
    </w:p>
    <w:p>
      <w:pPr>
        <w:pStyle w:val="TOC2"/>
        <w:tabs>
          <w:tab w:val="right" w:leader="dot" w:pos="8306"/>
        </w:tabs>
      </w:pPr>
      <w:hyperlink w:anchor="_Toc22089" w:history="1">
        <w:r>
          <w:rPr>
            <w:rFonts w:ascii="仿宋" w:eastAsia="仿宋" w:hAnsi="仿宋" w:cs="仿宋" w:hint="eastAsia"/>
            <w:lang w:eastAsia="zh-CN"/>
          </w:rPr>
          <w:t>(一)、经济效益提升策略</w:t>
        </w:r>
        <w:r>
          <w:tab/>
        </w:r>
        <w:r>
          <w:fldChar w:fldCharType="begin"/>
        </w:r>
        <w:r>
          <w:instrText xml:space="preserve"> PAGEREF _Toc22089 \h </w:instrText>
        </w:r>
        <w:r>
          <w:fldChar w:fldCharType="separate"/>
        </w:r>
        <w:r>
          <w:t>52</w:t>
        </w:r>
        <w:r>
          <w:fldChar w:fldCharType="end"/>
        </w:r>
      </w:hyperlink>
    </w:p>
    <w:p>
      <w:pPr>
        <w:pStyle w:val="TOC2"/>
        <w:tabs>
          <w:tab w:val="right" w:leader="dot" w:pos="8306"/>
        </w:tabs>
      </w:pPr>
      <w:hyperlink w:anchor="_Toc25839" w:history="1">
        <w:r>
          <w:rPr>
            <w:rFonts w:ascii="仿宋" w:eastAsia="仿宋" w:hAnsi="仿宋" w:cs="仿宋" w:hint="eastAsia"/>
            <w:lang w:eastAsia="zh-CN"/>
          </w:rPr>
          <w:t>(二)、社会效益增强方案</w:t>
        </w:r>
        <w:r>
          <w:tab/>
        </w:r>
        <w:r>
          <w:fldChar w:fldCharType="begin"/>
        </w:r>
        <w:r>
          <w:instrText xml:space="preserve"> PAGEREF _Toc25839 \h </w:instrText>
        </w:r>
        <w:r>
          <w:fldChar w:fldCharType="separate"/>
        </w:r>
        <w:r>
          <w:t>53</w:t>
        </w:r>
        <w:r>
          <w:fldChar w:fldCharType="end"/>
        </w:r>
      </w:hyperlink>
    </w:p>
    <w:p>
      <w:pPr>
        <w:pStyle w:val="TOC1"/>
        <w:tabs>
          <w:tab w:val="right" w:leader="dot" w:pos="8306"/>
        </w:tabs>
      </w:pPr>
      <w:hyperlink w:anchor="_Toc1280" w:history="1">
        <w:r>
          <w:rPr>
            <w:rFonts w:ascii="仿宋" w:eastAsia="仿宋" w:hAnsi="仿宋" w:cs="仿宋" w:hint="eastAsia"/>
            <w:lang w:eastAsia="zh-CN"/>
          </w:rPr>
          <w:t>九、技术创新与产业升级</w:t>
        </w:r>
        <w:r>
          <w:tab/>
        </w:r>
        <w:r>
          <w:fldChar w:fldCharType="begin"/>
        </w:r>
        <w:r>
          <w:instrText xml:space="preserve"> PAGEREF _Toc1280 \h </w:instrText>
        </w:r>
        <w:r>
          <w:fldChar w:fldCharType="separate"/>
        </w:r>
        <w:r>
          <w:t>54</w:t>
        </w:r>
        <w:r>
          <w:fldChar w:fldCharType="end"/>
        </w:r>
      </w:hyperlink>
    </w:p>
    <w:p>
      <w:pPr>
        <w:pStyle w:val="TOC2"/>
        <w:tabs>
          <w:tab w:val="right" w:leader="dot" w:pos="8306"/>
        </w:tabs>
      </w:pPr>
      <w:hyperlink w:anchor="_Toc31349" w:history="1">
        <w:r>
          <w:rPr>
            <w:rFonts w:ascii="仿宋" w:eastAsia="仿宋" w:hAnsi="仿宋" w:cs="仿宋" w:hint="eastAsia"/>
            <w:lang w:eastAsia="zh-CN"/>
          </w:rPr>
          <w:t>(一)、技术创新方向与目标</w:t>
        </w:r>
        <w:r>
          <w:tab/>
        </w:r>
        <w:r>
          <w:fldChar w:fldCharType="begin"/>
        </w:r>
        <w:r>
          <w:instrText xml:space="preserve"> PAGEREF _Toc31349 \h </w:instrText>
        </w:r>
        <w:r>
          <w:fldChar w:fldCharType="separate"/>
        </w:r>
        <w:r>
          <w:t>54</w:t>
        </w:r>
        <w:r>
          <w:fldChar w:fldCharType="end"/>
        </w:r>
      </w:hyperlink>
    </w:p>
    <w:p>
      <w:pPr>
        <w:pStyle w:val="TOC2"/>
        <w:tabs>
          <w:tab w:val="right" w:leader="dot" w:pos="8306"/>
        </w:tabs>
      </w:pPr>
      <w:hyperlink w:anchor="_Toc11277" w:history="1">
        <w:r>
          <w:rPr>
            <w:rFonts w:ascii="仿宋" w:eastAsia="仿宋" w:hAnsi="仿宋" w:cs="仿宋" w:hint="eastAsia"/>
            <w:lang w:eastAsia="zh-CN"/>
          </w:rPr>
          <w:t>(二)、产业升级路径与措施</w:t>
        </w:r>
        <w:r>
          <w:tab/>
        </w:r>
        <w:r>
          <w:fldChar w:fldCharType="begin"/>
        </w:r>
        <w:r>
          <w:instrText xml:space="preserve"> PAGEREF _Toc11277 \h </w:instrText>
        </w:r>
        <w:r>
          <w:fldChar w:fldCharType="separate"/>
        </w:r>
        <w:r>
          <w:t>55</w:t>
        </w:r>
        <w:r>
          <w:fldChar w:fldCharType="end"/>
        </w:r>
      </w:hyperlink>
    </w:p>
    <w:p>
      <w:pPr>
        <w:pStyle w:val="TOC1"/>
        <w:tabs>
          <w:tab w:val="right" w:leader="dot" w:pos="8306"/>
        </w:tabs>
      </w:pPr>
      <w:hyperlink w:anchor="_Toc26763" w:history="1">
        <w:r>
          <w:rPr>
            <w:rFonts w:ascii="仿宋" w:eastAsia="仿宋" w:hAnsi="仿宋" w:cs="仿宋" w:hint="eastAsia"/>
            <w:lang w:eastAsia="zh-CN"/>
          </w:rPr>
          <w:t>十、安全与应急管理</w:t>
        </w:r>
        <w:r>
          <w:tab/>
        </w:r>
        <w:r>
          <w:fldChar w:fldCharType="begin"/>
        </w:r>
        <w:r>
          <w:instrText xml:space="preserve"> PAGEREF _Toc26763 \h </w:instrText>
        </w:r>
        <w:r>
          <w:fldChar w:fldCharType="separate"/>
        </w:r>
        <w:r>
          <w:t>57</w:t>
        </w:r>
        <w:r>
          <w:fldChar w:fldCharType="end"/>
        </w:r>
      </w:hyperlink>
    </w:p>
    <w:p>
      <w:pPr>
        <w:pStyle w:val="TOC2"/>
        <w:tabs>
          <w:tab w:val="right" w:leader="dot" w:pos="8306"/>
        </w:tabs>
      </w:pPr>
      <w:hyperlink w:anchor="_Toc27050" w:history="1">
        <w:r>
          <w:rPr>
            <w:rFonts w:ascii="仿宋" w:eastAsia="仿宋" w:hAnsi="仿宋" w:cs="仿宋" w:hint="eastAsia"/>
            <w:lang w:eastAsia="zh-CN"/>
          </w:rPr>
          <w:t>(一)、安全生产管理</w:t>
        </w:r>
        <w:r>
          <w:tab/>
        </w:r>
        <w:r>
          <w:fldChar w:fldCharType="begin"/>
        </w:r>
        <w:r>
          <w:instrText xml:space="preserve"> PAGEREF _Toc27050 \h </w:instrText>
        </w:r>
        <w:r>
          <w:fldChar w:fldCharType="separate"/>
        </w:r>
        <w:r>
          <w:t>57</w:t>
        </w:r>
        <w:r>
          <w:fldChar w:fldCharType="end"/>
        </w:r>
      </w:hyperlink>
    </w:p>
    <w:p>
      <w:pPr>
        <w:pStyle w:val="TOC2"/>
        <w:tabs>
          <w:tab w:val="right" w:leader="dot" w:pos="8306"/>
        </w:tabs>
      </w:pPr>
      <w:hyperlink w:anchor="_Toc822" w:history="1">
        <w:r>
          <w:rPr>
            <w:rFonts w:ascii="仿宋" w:eastAsia="仿宋" w:hAnsi="仿宋" w:cs="仿宋" w:hint="eastAsia"/>
            <w:lang w:eastAsia="zh-CN"/>
          </w:rPr>
          <w:t>(二)、应急预案与响应</w:t>
        </w:r>
        <w:r>
          <w:tab/>
        </w:r>
        <w:r>
          <w:fldChar w:fldCharType="begin"/>
        </w:r>
        <w:r>
          <w:instrText xml:space="preserve"> PAGEREF _Toc822 \h </w:instrText>
        </w:r>
        <w:r>
          <w:fldChar w:fldCharType="separate"/>
        </w:r>
        <w:r>
          <w:t>58</w:t>
        </w:r>
        <w:r>
          <w:fldChar w:fldCharType="end"/>
        </w:r>
      </w:hyperlink>
    </w:p>
    <w:p>
      <w:pPr>
        <w:pStyle w:val="TOC1"/>
        <w:tabs>
          <w:tab w:val="right" w:leader="dot" w:pos="8306"/>
        </w:tabs>
      </w:pPr>
      <w:hyperlink w:anchor="_Toc24013" w:history="1">
        <w:r>
          <w:rPr>
            <w:rFonts w:ascii="仿宋" w:eastAsia="仿宋" w:hAnsi="仿宋" w:cs="仿宋" w:hint="eastAsia"/>
            <w:lang w:eastAsia="zh-CN"/>
          </w:rPr>
          <w:t>十一、土地利用与规划方案</w:t>
        </w:r>
        <w:r>
          <w:tab/>
        </w:r>
        <w:r>
          <w:fldChar w:fldCharType="begin"/>
        </w:r>
        <w:r>
          <w:instrText xml:space="preserve"> PAGEREF _Toc24013 \h </w:instrText>
        </w:r>
        <w:r>
          <w:fldChar w:fldCharType="separate"/>
        </w:r>
        <w:r>
          <w:t>60</w:t>
        </w:r>
        <w:r>
          <w:fldChar w:fldCharType="end"/>
        </w:r>
      </w:hyperlink>
    </w:p>
    <w:p>
      <w:pPr>
        <w:pStyle w:val="TOC2"/>
        <w:tabs>
          <w:tab w:val="right" w:leader="dot" w:pos="8306"/>
        </w:tabs>
      </w:pPr>
      <w:hyperlink w:anchor="_Toc7812" w:history="1">
        <w:r>
          <w:rPr>
            <w:rFonts w:ascii="仿宋" w:eastAsia="仿宋" w:hAnsi="仿宋" w:cs="仿宋" w:hint="eastAsia"/>
            <w:lang w:eastAsia="zh-CN"/>
          </w:rPr>
          <w:t>(一)、项目用地情况分析</w:t>
        </w:r>
        <w:r>
          <w:tab/>
        </w:r>
        <w:r>
          <w:fldChar w:fldCharType="begin"/>
        </w:r>
        <w:r>
          <w:instrText xml:space="preserve"> PAGEREF _Toc7812 \h </w:instrText>
        </w:r>
        <w:r>
          <w:fldChar w:fldCharType="separate"/>
        </w:r>
        <w:r>
          <w:t>60</w:t>
        </w:r>
        <w:r>
          <w:fldChar w:fldCharType="end"/>
        </w:r>
      </w:hyperlink>
    </w:p>
    <w:p>
      <w:pPr>
        <w:pStyle w:val="TOC2"/>
        <w:tabs>
          <w:tab w:val="right" w:leader="dot" w:pos="8306"/>
        </w:tabs>
      </w:pPr>
      <w:hyperlink w:anchor="_Toc22618" w:history="1">
        <w:r>
          <w:rPr>
            <w:rFonts w:ascii="仿宋" w:eastAsia="仿宋" w:hAnsi="仿宋" w:cs="仿宋" w:hint="eastAsia"/>
            <w:lang w:eastAsia="zh-CN"/>
          </w:rPr>
          <w:t>(二)、土地利用规划方案</w:t>
        </w:r>
        <w:r>
          <w:tab/>
        </w:r>
        <w:r>
          <w:fldChar w:fldCharType="begin"/>
        </w:r>
        <w:r>
          <w:instrText xml:space="preserve"> PAGEREF _Toc22618 \h </w:instrText>
        </w:r>
        <w:r>
          <w:fldChar w:fldCharType="separate"/>
        </w:r>
        <w:r>
          <w:t>61</w:t>
        </w:r>
        <w:r>
          <w:fldChar w:fldCharType="end"/>
        </w:r>
      </w:hyperlink>
    </w:p>
    <w:p>
      <w:pPr>
        <w:pStyle w:val="TOC1"/>
        <w:tabs>
          <w:tab w:val="right" w:leader="dot" w:pos="8306"/>
        </w:tabs>
      </w:pPr>
      <w:hyperlink w:anchor="_Toc11928" w:history="1">
        <w:r>
          <w:rPr>
            <w:rFonts w:ascii="仿宋" w:eastAsia="仿宋" w:hAnsi="仿宋" w:cs="仿宋" w:hint="eastAsia"/>
            <w:lang w:eastAsia="zh-CN"/>
          </w:rPr>
          <w:t>十二、环境保护与绿色发展</w:t>
        </w:r>
        <w:r>
          <w:tab/>
        </w:r>
        <w:r>
          <w:fldChar w:fldCharType="begin"/>
        </w:r>
        <w:r>
          <w:instrText xml:space="preserve"> PAGEREF _Toc11928 \h </w:instrText>
        </w:r>
        <w:r>
          <w:fldChar w:fldCharType="separate"/>
        </w:r>
        <w:r>
          <w:t>62</w:t>
        </w:r>
        <w:r>
          <w:fldChar w:fldCharType="end"/>
        </w:r>
      </w:hyperlink>
    </w:p>
    <w:p>
      <w:pPr>
        <w:pStyle w:val="TOC2"/>
        <w:tabs>
          <w:tab w:val="right" w:leader="dot" w:pos="8306"/>
        </w:tabs>
      </w:pPr>
      <w:hyperlink w:anchor="_Toc31115" w:history="1">
        <w:r>
          <w:rPr>
            <w:rFonts w:ascii="仿宋" w:eastAsia="仿宋" w:hAnsi="仿宋" w:cs="仿宋" w:hint="eastAsia"/>
            <w:lang w:eastAsia="zh-CN"/>
          </w:rPr>
          <w:t>(一)、环境保护措施</w:t>
        </w:r>
        <w:r>
          <w:tab/>
        </w:r>
        <w:r>
          <w:fldChar w:fldCharType="begin"/>
        </w:r>
        <w:r>
          <w:instrText xml:space="preserve"> PAGEREF _Toc31115 \h </w:instrText>
        </w:r>
        <w:r>
          <w:fldChar w:fldCharType="separate"/>
        </w:r>
        <w:r>
          <w:t>62</w:t>
        </w:r>
        <w:r>
          <w:fldChar w:fldCharType="end"/>
        </w:r>
      </w:hyperlink>
    </w:p>
    <w:p>
      <w:pPr>
        <w:pStyle w:val="TOC2"/>
        <w:tabs>
          <w:tab w:val="right" w:leader="dot" w:pos="8306"/>
        </w:tabs>
      </w:pPr>
      <w:hyperlink w:anchor="_Toc25823" w:history="1">
        <w:r>
          <w:rPr>
            <w:rFonts w:ascii="仿宋" w:eastAsia="仿宋" w:hAnsi="仿宋" w:cs="仿宋" w:hint="eastAsia"/>
            <w:lang w:eastAsia="zh-CN"/>
          </w:rPr>
          <w:t>(二)、绿色发展与可持续发展策略</w:t>
        </w:r>
        <w:r>
          <w:tab/>
        </w:r>
        <w:r>
          <w:fldChar w:fldCharType="begin"/>
        </w:r>
        <w:r>
          <w:instrText xml:space="preserve"> PAGEREF _Toc25823 \h </w:instrText>
        </w:r>
        <w:r>
          <w:fldChar w:fldCharType="separate"/>
        </w:r>
        <w:r>
          <w:t>64</w:t>
        </w:r>
        <w:r>
          <w:fldChar w:fldCharType="end"/>
        </w:r>
      </w:hyperlink>
    </w:p>
    <w:p>
      <w:pPr>
        <w:pStyle w:val="TOC1"/>
        <w:tabs>
          <w:tab w:val="right" w:leader="dot" w:pos="8306"/>
        </w:tabs>
      </w:pPr>
      <w:hyperlink w:anchor="_Toc24267" w:history="1">
        <w:r>
          <w:rPr>
            <w:rFonts w:ascii="仿宋" w:eastAsia="仿宋" w:hAnsi="仿宋" w:cs="仿宋" w:hint="eastAsia"/>
            <w:lang w:eastAsia="zh-CN"/>
          </w:rPr>
          <w:t>十三、创新驱动与持续发展</w:t>
        </w:r>
        <w:r>
          <w:tab/>
        </w:r>
        <w:r>
          <w:fldChar w:fldCharType="begin"/>
        </w:r>
        <w:r>
          <w:instrText xml:space="preserve"> PAGEREF _Toc24267 \h </w:instrText>
        </w:r>
        <w:r>
          <w:fldChar w:fldCharType="separate"/>
        </w:r>
        <w:r>
          <w:t>65</w:t>
        </w:r>
        <w:r>
          <w:fldChar w:fldCharType="end"/>
        </w:r>
      </w:hyperlink>
    </w:p>
    <w:p>
      <w:pPr>
        <w:pStyle w:val="TOC2"/>
        <w:tabs>
          <w:tab w:val="right" w:leader="dot" w:pos="8306"/>
        </w:tabs>
      </w:pPr>
      <w:hyperlink w:anchor="_Toc7168" w:history="1">
        <w:r>
          <w:rPr>
            <w:rFonts w:ascii="仿宋" w:eastAsia="仿宋" w:hAnsi="仿宋" w:cs="仿宋" w:hint="eastAsia"/>
            <w:lang w:eastAsia="zh-CN"/>
          </w:rPr>
          <w:t>(一)、创新驱动战略实施</w:t>
        </w:r>
        <w:r>
          <w:tab/>
        </w:r>
        <w:r>
          <w:fldChar w:fldCharType="begin"/>
        </w:r>
        <w:r>
          <w:instrText xml:space="preserve"> PAGEREF _Toc7168 \h </w:instrText>
        </w:r>
        <w:r>
          <w:fldChar w:fldCharType="separate"/>
        </w:r>
        <w:r>
          <w:t>65</w:t>
        </w:r>
        <w:r>
          <w:fldChar w:fldCharType="end"/>
        </w:r>
      </w:hyperlink>
    </w:p>
    <w:p>
      <w:pPr>
        <w:pStyle w:val="TOC2"/>
        <w:tabs>
          <w:tab w:val="right" w:leader="dot" w:pos="8306"/>
        </w:tabs>
      </w:pPr>
      <w:hyperlink w:anchor="_Toc1895" w:history="1">
        <w:r>
          <w:rPr>
            <w:rFonts w:ascii="仿宋" w:eastAsia="仿宋" w:hAnsi="仿宋" w:cs="仿宋" w:hint="eastAsia"/>
            <w:lang w:eastAsia="zh-CN"/>
          </w:rPr>
          <w:t>(二)、持续发展路径探索</w:t>
        </w:r>
        <w:r>
          <w:tab/>
        </w:r>
        <w:r>
          <w:fldChar w:fldCharType="begin"/>
        </w:r>
        <w:r>
          <w:instrText xml:space="preserve"> PAGEREF _Toc1895 \h </w:instrText>
        </w:r>
        <w:r>
          <w:fldChar w:fldCharType="separate"/>
        </w:r>
        <w:r>
          <w:t>67</w:t>
        </w:r>
        <w:r>
          <w:fldChar w:fldCharType="end"/>
        </w:r>
      </w:hyperlink>
    </w:p>
    <w:p>
      <w:pPr>
        <w:pStyle w:val="TOC1"/>
        <w:tabs>
          <w:tab w:val="right" w:leader="dot" w:pos="8306"/>
        </w:tabs>
      </w:pPr>
      <w:hyperlink w:anchor="_Toc12366" w:history="1">
        <w:r>
          <w:rPr>
            <w:rFonts w:ascii="仿宋" w:eastAsia="仿宋" w:hAnsi="仿宋" w:cs="仿宋" w:hint="eastAsia"/>
            <w:lang w:eastAsia="zh-CN"/>
          </w:rPr>
          <w:t>十四、设施与设备管理</w:t>
        </w:r>
        <w:r>
          <w:tab/>
        </w:r>
        <w:r>
          <w:fldChar w:fldCharType="begin"/>
        </w:r>
        <w:r>
          <w:instrText xml:space="preserve"> PAGEREF _Toc12366 \h </w:instrText>
        </w:r>
        <w:r>
          <w:fldChar w:fldCharType="separate"/>
        </w:r>
        <w:r>
          <w:t>71</w:t>
        </w:r>
        <w:r>
          <w:fldChar w:fldCharType="end"/>
        </w:r>
      </w:hyperlink>
    </w:p>
    <w:p>
      <w:pPr>
        <w:pStyle w:val="TOC2"/>
        <w:tabs>
          <w:tab w:val="right" w:leader="dot" w:pos="8306"/>
        </w:tabs>
      </w:pPr>
      <w:hyperlink w:anchor="_Toc14267" w:history="1">
        <w:r>
          <w:rPr>
            <w:rFonts w:ascii="仿宋" w:eastAsia="仿宋" w:hAnsi="仿宋" w:cs="仿宋" w:hint="eastAsia"/>
            <w:lang w:eastAsia="zh-CN"/>
          </w:rPr>
          <w:t>(一)、设施规划与配置</w:t>
        </w:r>
        <w:r>
          <w:tab/>
        </w:r>
        <w:r>
          <w:fldChar w:fldCharType="begin"/>
        </w:r>
        <w:r>
          <w:instrText xml:space="preserve"> PAGEREF _Toc14267 \h </w:instrText>
        </w:r>
        <w:r>
          <w:fldChar w:fldCharType="separate"/>
        </w:r>
        <w:r>
          <w:t>71</w:t>
        </w:r>
        <w:r>
          <w:fldChar w:fldCharType="end"/>
        </w:r>
      </w:hyperlink>
    </w:p>
    <w:p>
      <w:pPr>
        <w:pStyle w:val="TOC2"/>
        <w:tabs>
          <w:tab w:val="right" w:leader="dot" w:pos="8306"/>
        </w:tabs>
      </w:pPr>
      <w:hyperlink w:anchor="_Toc4287" w:history="1">
        <w:r>
          <w:rPr>
            <w:rFonts w:ascii="仿宋" w:eastAsia="仿宋" w:hAnsi="仿宋" w:cs="仿宋" w:hint="eastAsia"/>
            <w:lang w:eastAsia="zh-CN"/>
          </w:rPr>
          <w:t>(二)、设备采购与维护管理</w:t>
        </w:r>
        <w:r>
          <w:tab/>
        </w:r>
        <w:r>
          <w:fldChar w:fldCharType="begin"/>
        </w:r>
        <w:r>
          <w:instrText xml:space="preserve"> PAGEREF _Toc4287 \h </w:instrText>
        </w:r>
        <w:r>
          <w:fldChar w:fldCharType="separate"/>
        </w:r>
        <w:r>
          <w:t>71</w:t>
        </w:r>
        <w:r>
          <w:fldChar w:fldCharType="end"/>
        </w:r>
      </w:hyperlink>
    </w:p>
    <w:p>
      <w:pPr>
        <w:pStyle w:val="TOC2"/>
        <w:tabs>
          <w:tab w:val="right" w:leader="dot" w:pos="8306"/>
        </w:tabs>
      </w:pPr>
      <w:hyperlink w:anchor="_Toc5826" w:history="1">
        <w:r>
          <w:rPr>
            <w:rFonts w:ascii="仿宋" w:eastAsia="仿宋" w:hAnsi="仿宋" w:cs="仿宋" w:hint="eastAsia"/>
            <w:lang w:eastAsia="zh-CN"/>
          </w:rPr>
          <w:t>(三)、设施设备升级策略</w:t>
        </w:r>
        <w:r>
          <w:tab/>
        </w:r>
        <w:r>
          <w:fldChar w:fldCharType="begin"/>
        </w:r>
        <w:r>
          <w:instrText xml:space="preserve"> PAGEREF _Toc5826 \h </w:instrText>
        </w:r>
        <w:r>
          <w:fldChar w:fldCharType="separate"/>
        </w:r>
        <w:r>
          <w:t>72</w:t>
        </w:r>
        <w:r>
          <w:fldChar w:fldCharType="end"/>
        </w:r>
      </w:hyperlink>
    </w:p>
    <w:p>
      <w:pPr>
        <w:pStyle w:val="TOC1"/>
        <w:tabs>
          <w:tab w:val="right" w:leader="dot" w:pos="8306"/>
        </w:tabs>
      </w:pPr>
      <w:hyperlink w:anchor="_Toc29883" w:history="1">
        <w:r>
          <w:rPr>
            <w:rFonts w:ascii="仿宋" w:eastAsia="仿宋" w:hAnsi="仿宋" w:cs="仿宋" w:hint="eastAsia"/>
            <w:lang w:eastAsia="zh-CN"/>
          </w:rPr>
          <w:t>十五、成果转化与推广应用</w:t>
        </w:r>
        <w:r>
          <w:tab/>
        </w:r>
        <w:r>
          <w:fldChar w:fldCharType="begin"/>
        </w:r>
        <w:r>
          <w:instrText xml:space="preserve"> PAGEREF _Toc29883 \h </w:instrText>
        </w:r>
        <w:r>
          <w:fldChar w:fldCharType="separate"/>
        </w:r>
        <w:r>
          <w:t>73</w:t>
        </w:r>
        <w:r>
          <w:fldChar w:fldCharType="end"/>
        </w:r>
      </w:hyperlink>
    </w:p>
    <w:p>
      <w:pPr>
        <w:pStyle w:val="TOC2"/>
        <w:tabs>
          <w:tab w:val="right" w:leader="dot" w:pos="8306"/>
        </w:tabs>
      </w:pPr>
      <w:hyperlink w:anchor="_Toc24886" w:history="1">
        <w:r>
          <w:rPr>
            <w:rFonts w:ascii="仿宋" w:eastAsia="仿宋" w:hAnsi="仿宋" w:cs="仿宋" w:hint="eastAsia"/>
            <w:lang w:eastAsia="zh-CN"/>
          </w:rPr>
          <w:t>(一)、成果转化策略制定</w:t>
        </w:r>
        <w:r>
          <w:tab/>
        </w:r>
        <w:r>
          <w:fldChar w:fldCharType="begin"/>
        </w:r>
        <w:r>
          <w:instrText xml:space="preserve"> PAGEREF _Toc24886 \h </w:instrText>
        </w:r>
        <w:r>
          <w:fldChar w:fldCharType="separate"/>
        </w:r>
        <w:r>
          <w:t>73</w:t>
        </w:r>
        <w:r>
          <w:fldChar w:fldCharType="end"/>
        </w:r>
      </w:hyperlink>
    </w:p>
    <w:p>
      <w:pPr>
        <w:pStyle w:val="TOC2"/>
        <w:tabs>
          <w:tab w:val="right" w:leader="dot" w:pos="8306"/>
        </w:tabs>
      </w:pPr>
      <w:hyperlink w:anchor="_Toc17729" w:history="1">
        <w:r>
          <w:rPr>
            <w:rFonts w:ascii="仿宋" w:eastAsia="仿宋" w:hAnsi="仿宋" w:cs="仿宋" w:hint="eastAsia"/>
            <w:lang w:eastAsia="zh-CN"/>
          </w:rPr>
          <w:t>(二)、成果推广应用方案</w:t>
        </w:r>
        <w:r>
          <w:tab/>
        </w:r>
        <w:r>
          <w:fldChar w:fldCharType="begin"/>
        </w:r>
        <w:r>
          <w:instrText xml:space="preserve"> PAGEREF _Toc17729 \h </w:instrText>
        </w:r>
        <w:r>
          <w:fldChar w:fldCharType="separate"/>
        </w:r>
        <w:r>
          <w:t>74</w:t>
        </w:r>
        <w:r>
          <w:fldChar w:fldCharType="end"/>
        </w:r>
      </w:hyperlink>
    </w:p>
    <w:p>
      <w:pPr>
        <w:pStyle w:val="TOC1"/>
        <w:tabs>
          <w:tab w:val="right" w:leader="dot" w:pos="8306"/>
        </w:tabs>
      </w:pPr>
      <w:hyperlink w:anchor="_Toc9890" w:history="1">
        <w:r>
          <w:rPr>
            <w:rFonts w:ascii="仿宋" w:eastAsia="仿宋" w:hAnsi="仿宋" w:cs="仿宋" w:hint="eastAsia"/>
            <w:lang w:eastAsia="zh-CN"/>
          </w:rPr>
          <w:t>十六、产业协同与集群发展</w:t>
        </w:r>
        <w:r>
          <w:tab/>
        </w:r>
        <w:r>
          <w:fldChar w:fldCharType="begin"/>
        </w:r>
        <w:r>
          <w:instrText xml:space="preserve"> PAGEREF _Toc9890 \h </w:instrText>
        </w:r>
        <w:r>
          <w:fldChar w:fldCharType="separate"/>
        </w:r>
        <w:r>
          <w:t>76</w:t>
        </w:r>
        <w:r>
          <w:fldChar w:fldCharType="end"/>
        </w:r>
      </w:hyperlink>
    </w:p>
    <w:p>
      <w:pPr>
        <w:pStyle w:val="TOC2"/>
        <w:tabs>
          <w:tab w:val="right" w:leader="dot" w:pos="8306"/>
        </w:tabs>
      </w:pPr>
      <w:hyperlink w:anchor="_Toc31781" w:history="1">
        <w:r>
          <w:rPr>
            <w:rFonts w:ascii="仿宋" w:eastAsia="仿宋" w:hAnsi="仿宋" w:cs="仿宋" w:hint="eastAsia"/>
            <w:lang w:eastAsia="zh-CN"/>
          </w:rPr>
          <w:t>(一)、产业协同机制建设</w:t>
        </w:r>
        <w:r>
          <w:tab/>
        </w:r>
        <w:r>
          <w:fldChar w:fldCharType="begin"/>
        </w:r>
        <w:r>
          <w:instrText xml:space="preserve"> PAGEREF _Toc31781 \h </w:instrText>
        </w:r>
        <w:r>
          <w:fldChar w:fldCharType="separate"/>
        </w:r>
        <w:r>
          <w:t>76</w:t>
        </w:r>
        <w:r>
          <w:fldChar w:fldCharType="end"/>
        </w:r>
      </w:hyperlink>
    </w:p>
    <w:p>
      <w:pPr>
        <w:pStyle w:val="TOC2"/>
        <w:tabs>
          <w:tab w:val="right" w:leader="dot" w:pos="8306"/>
        </w:tabs>
      </w:pPr>
      <w:hyperlink w:anchor="_Toc26646" w:history="1">
        <w:r>
          <w:rPr>
            <w:rFonts w:ascii="仿宋" w:eastAsia="仿宋" w:hAnsi="仿宋" w:cs="仿宋" w:hint="eastAsia"/>
            <w:lang w:eastAsia="zh-CN"/>
          </w:rPr>
          <w:t>(二)、产业集群培育与发展</w:t>
        </w:r>
        <w:r>
          <w:tab/>
        </w:r>
        <w:r>
          <w:fldChar w:fldCharType="begin"/>
        </w:r>
        <w:r>
          <w:instrText xml:space="preserve"> PAGEREF _Toc26646 \h </w:instrText>
        </w:r>
        <w:r>
          <w:fldChar w:fldCharType="separate"/>
        </w:r>
        <w:r>
          <w:t>77</w:t>
        </w:r>
        <w:r>
          <w:fldChar w:fldCharType="end"/>
        </w:r>
      </w:hyperlink>
    </w:p>
    <w:p>
      <w:pPr>
        <w:pStyle w:val="TOC1"/>
        <w:tabs>
          <w:tab w:val="right" w:leader="dot" w:pos="8306"/>
        </w:tabs>
      </w:pPr>
      <w:hyperlink w:anchor="_Toc4742" w:history="1">
        <w:r>
          <w:rPr>
            <w:rFonts w:ascii="仿宋" w:eastAsia="仿宋" w:hAnsi="仿宋" w:cs="仿宋" w:hint="eastAsia"/>
            <w:lang w:eastAsia="zh-CN"/>
          </w:rPr>
          <w:t>十七、企业合规与伦理</w:t>
        </w:r>
        <w:r>
          <w:tab/>
        </w:r>
        <w:r>
          <w:fldChar w:fldCharType="begin"/>
        </w:r>
        <w:r>
          <w:instrText xml:space="preserve"> PAGEREF _Toc4742 \h </w:instrText>
        </w:r>
        <w:r>
          <w:fldChar w:fldCharType="separate"/>
        </w:r>
        <w:r>
          <w:t>78</w:t>
        </w:r>
        <w:r>
          <w:fldChar w:fldCharType="end"/>
        </w:r>
      </w:hyperlink>
    </w:p>
    <w:p>
      <w:pPr>
        <w:pStyle w:val="TOC2"/>
        <w:tabs>
          <w:tab w:val="right" w:leader="dot" w:pos="8306"/>
        </w:tabs>
      </w:pPr>
      <w:hyperlink w:anchor="_Toc27992" w:history="1">
        <w:r>
          <w:rPr>
            <w:rFonts w:ascii="仿宋" w:eastAsia="仿宋" w:hAnsi="仿宋" w:cs="仿宋" w:hint="eastAsia"/>
            <w:lang w:eastAsia="zh-CN"/>
          </w:rPr>
          <w:t>(一)、合规政策与程序</w:t>
        </w:r>
        <w:r>
          <w:tab/>
        </w:r>
        <w:r>
          <w:fldChar w:fldCharType="begin"/>
        </w:r>
        <w:r>
          <w:instrText xml:space="preserve"> PAGEREF _Toc27992 \h </w:instrText>
        </w:r>
        <w:r>
          <w:fldChar w:fldCharType="separate"/>
        </w:r>
        <w:r>
          <w:t>78</w:t>
        </w:r>
        <w:r>
          <w:fldChar w:fldCharType="end"/>
        </w:r>
      </w:hyperlink>
    </w:p>
    <w:p>
      <w:pPr>
        <w:pStyle w:val="TOC2"/>
        <w:tabs>
          <w:tab w:val="right" w:leader="dot" w:pos="8306"/>
        </w:tabs>
      </w:pPr>
      <w:hyperlink w:anchor="_Toc8107" w:history="1">
        <w:r>
          <w:rPr>
            <w:rFonts w:ascii="仿宋" w:eastAsia="仿宋" w:hAnsi="仿宋" w:cs="仿宋" w:hint="eastAsia"/>
            <w:lang w:eastAsia="zh-CN"/>
          </w:rPr>
          <w:t>(二)、伦理规范与培训</w:t>
        </w:r>
        <w:r>
          <w:tab/>
        </w:r>
        <w:r>
          <w:fldChar w:fldCharType="begin"/>
        </w:r>
        <w:r>
          <w:instrText xml:space="preserve"> PAGEREF _Toc8107 \h </w:instrText>
        </w:r>
        <w:r>
          <w:fldChar w:fldCharType="separate"/>
        </w:r>
        <w:r>
          <w:t>79</w:t>
        </w:r>
        <w:r>
          <w:fldChar w:fldCharType="end"/>
        </w:r>
      </w:hyperlink>
    </w:p>
    <w:p>
      <w:pPr>
        <w:pStyle w:val="TOC2"/>
        <w:tabs>
          <w:tab w:val="right" w:leader="dot" w:pos="8306"/>
        </w:tabs>
      </w:pPr>
      <w:hyperlink w:anchor="_Toc3275" w:history="1">
        <w:r>
          <w:rPr>
            <w:rFonts w:ascii="仿宋" w:eastAsia="仿宋" w:hAnsi="仿宋" w:cs="仿宋" w:hint="eastAsia"/>
            <w:lang w:eastAsia="zh-CN"/>
          </w:rPr>
          <w:t>(三)、合规风险评估</w:t>
        </w:r>
        <w:r>
          <w:tab/>
        </w:r>
        <w:r>
          <w:fldChar w:fldCharType="begin"/>
        </w:r>
        <w:r>
          <w:instrText xml:space="preserve"> PAGEREF _Toc3275 \h </w:instrText>
        </w:r>
        <w:r>
          <w:fldChar w:fldCharType="separate"/>
        </w:r>
        <w:r>
          <w:t>80</w:t>
        </w:r>
        <w:r>
          <w:fldChar w:fldCharType="end"/>
        </w:r>
      </w:hyperlink>
    </w:p>
    <w:p>
      <w:pPr>
        <w:pStyle w:val="TOC2"/>
        <w:tabs>
          <w:tab w:val="right" w:leader="dot" w:pos="8306"/>
        </w:tabs>
      </w:pPr>
      <w:hyperlink w:anchor="_Toc5078" w:history="1">
        <w:r>
          <w:rPr>
            <w:rFonts w:ascii="仿宋" w:eastAsia="仿宋" w:hAnsi="仿宋" w:cs="仿宋" w:hint="eastAsia"/>
            <w:lang w:eastAsia="zh-CN"/>
          </w:rPr>
          <w:t>(四)、合规监督与执行</w:t>
        </w:r>
        <w:r>
          <w:tab/>
        </w:r>
        <w:r>
          <w:fldChar w:fldCharType="begin"/>
        </w:r>
        <w:r>
          <w:instrText xml:space="preserve"> PAGEREF _Toc5078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30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5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29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一、丁醚项目的市场准入条件分析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丁醚项目而言，市场准入条件首先取决于政策法规环境。政府对于[行业名称]领域的法规，如环保标准、税收政策、和技术使用规范，直接影响丁醚项目的运营和成本结构。例如，若政府针对使用可再生能源的企业提供税收优惠，这将对丁醚项目的财务规划产生重要影响。同时，考虑经济环境和消费者偏好的变化对丁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二、丁醚项目的行业规范与合规性要求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丁醚项目来说，遵守行业规范和合规性要求是确保项目顺利进行的基础。这包括遵循质量控制标准、安全规定、数据保护法规等。例如，若丁醚项目涉及数据处理，须严格遵守相关的数据保护法规。此外，行业内部的自律规范，如产品标准和服务流程，也对于提升丁醚项目在行业内的认可度和竞争力至关重要。项目管理团队必须不断更新策略，以应对行业规范和法规的变化，确保丁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三、丁醚项目的竞争格局和战略定位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醚项目的发展规划中，理解行业的竞争格局对于制定有效的市场策略极为关键。这包括分析主要竞争对手的市场地位、优势及其业务模式。丁醚项目面临的竞争对手可能包括大型成熟企业和创新型初创公司，各自采取不同的市场策略。因此，丁醚项目需精确地定位自己的市场策略，如专注于产品创新、客户服务或成本效率，以在竞争中占据优势。通过深入的市场和竞争分析，丁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45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459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丁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丁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65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在全球经济快速发展和科技日新月异的今天，市场对创新技术和环保解决方案的需求日益增长。丁醚项目恰好聚焦于这一趋势，提供涵盖人工智能、大数据分析和可持续能源等领域的高效、先进产品和服务。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丁醚项目还致力于提升当地居民的技能和就业能力，通过与当地教育机构合作提供培训和教育机会，从而提高社区整体的生活水平和社会福祉。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丁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62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丁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丁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032"/>
      <w:r>
        <w:rPr>
          <w:rFonts w:ascii="仿宋" w:eastAsia="仿宋" w:hAnsi="仿宋" w:cs="仿宋" w:hint="eastAsia"/>
          <w:sz w:val="28"/>
          <w:lang w:eastAsia="zh-CN"/>
        </w:rPr>
        <w:t>三、丁醚项目概论</w:t>
      </w:r>
      <w:bookmarkEnd w:id="10"/>
    </w:p>
    <w:p>
      <w:pPr>
        <w:pStyle w:val="Heading2"/>
        <w:rPr>
          <w:rFonts w:ascii="仿宋" w:eastAsia="仿宋" w:hAnsi="仿宋" w:cs="仿宋" w:hint="eastAsia"/>
          <w:lang w:eastAsia="zh-CN"/>
        </w:rPr>
      </w:pPr>
      <w:bookmarkStart w:id="11" w:name="_Toc4479"/>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https://d.book118.com/897120054003006055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2B0C96"/>
    <w:rsid w:val="0C2B0C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12005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2024-03-13T08:58:00Z</dcterms:created>
  <dcterms:modified xsi:type="dcterms:W3CDTF">2024-03-13T08:58:53Z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B40AFB670F00405BA51CF3600B4A0A93_11</vt:lpwstr>
  </property>
  <property fmtid="{D5CDD505-2E9C-101B-9397-08002B2CF9AE}" pid="3" name="KSOProductBuildVer">
    <vt:lpwstr>2052-12.1.0.16250</vt:lpwstr>
  </property>
</Properties>
</file>