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滑阀真空泵项目规划设计纲要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54" w:history="1">
        <w:r>
          <w:rPr>
            <w:rFonts w:ascii="仿宋" w:eastAsia="仿宋" w:hAnsi="仿宋" w:cs="仿宋" w:hint="eastAsia"/>
            <w:lang w:eastAsia="zh-CN"/>
          </w:rPr>
          <w:t>概论</w:t>
        </w:r>
        <w:r>
          <w:tab/>
        </w:r>
        <w:r>
          <w:fldChar w:fldCharType="begin"/>
        </w:r>
        <w:r>
          <w:instrText xml:space="preserve"> PAGEREF _Toc30754 \h </w:instrText>
        </w:r>
        <w:r>
          <w:fldChar w:fldCharType="separate"/>
        </w:r>
        <w:r>
          <w:t>3</w:t>
        </w:r>
        <w:r>
          <w:fldChar w:fldCharType="end"/>
        </w:r>
      </w:hyperlink>
    </w:p>
    <w:p>
      <w:pPr>
        <w:pStyle w:val="TOC1"/>
        <w:tabs>
          <w:tab w:val="right" w:leader="dot" w:pos="8306"/>
        </w:tabs>
      </w:pPr>
      <w:hyperlink w:anchor="_Toc12962" w:history="1">
        <w:r>
          <w:rPr>
            <w:rFonts w:ascii="仿宋" w:eastAsia="仿宋" w:hAnsi="仿宋" w:cs="仿宋" w:hint="eastAsia"/>
            <w:lang w:eastAsia="zh-CN"/>
          </w:rPr>
          <w:t>一、滑阀真空泵项目可持续发展</w:t>
        </w:r>
        <w:r>
          <w:tab/>
        </w:r>
        <w:r>
          <w:fldChar w:fldCharType="begin"/>
        </w:r>
        <w:r>
          <w:instrText xml:space="preserve"> PAGEREF _Toc12962 \h </w:instrText>
        </w:r>
        <w:r>
          <w:fldChar w:fldCharType="separate"/>
        </w:r>
        <w:r>
          <w:t>3</w:t>
        </w:r>
        <w:r>
          <w:fldChar w:fldCharType="end"/>
        </w:r>
      </w:hyperlink>
    </w:p>
    <w:p>
      <w:pPr>
        <w:pStyle w:val="TOC2"/>
        <w:tabs>
          <w:tab w:val="right" w:leader="dot" w:pos="8306"/>
        </w:tabs>
      </w:pPr>
      <w:hyperlink w:anchor="_Toc31304" w:history="1">
        <w:r>
          <w:rPr>
            <w:rFonts w:ascii="仿宋" w:eastAsia="仿宋" w:hAnsi="仿宋" w:cs="仿宋" w:hint="eastAsia"/>
            <w:lang w:eastAsia="zh-CN"/>
          </w:rPr>
          <w:t>(一)、可持续战略与实践</w:t>
        </w:r>
        <w:r>
          <w:tab/>
        </w:r>
        <w:r>
          <w:fldChar w:fldCharType="begin"/>
        </w:r>
        <w:r>
          <w:instrText xml:space="preserve"> PAGEREF _Toc31304 \h </w:instrText>
        </w:r>
        <w:r>
          <w:fldChar w:fldCharType="separate"/>
        </w:r>
        <w:r>
          <w:t>3</w:t>
        </w:r>
        <w:r>
          <w:fldChar w:fldCharType="end"/>
        </w:r>
      </w:hyperlink>
    </w:p>
    <w:p>
      <w:pPr>
        <w:pStyle w:val="TOC2"/>
        <w:tabs>
          <w:tab w:val="right" w:leader="dot" w:pos="8306"/>
        </w:tabs>
      </w:pPr>
      <w:hyperlink w:anchor="_Toc5912" w:history="1">
        <w:r>
          <w:rPr>
            <w:rFonts w:ascii="仿宋" w:eastAsia="仿宋" w:hAnsi="仿宋" w:cs="仿宋" w:hint="eastAsia"/>
            <w:lang w:eastAsia="zh-CN"/>
          </w:rPr>
          <w:t>(二)、环保与社会责任</w:t>
        </w:r>
        <w:r>
          <w:tab/>
        </w:r>
        <w:r>
          <w:fldChar w:fldCharType="begin"/>
        </w:r>
        <w:r>
          <w:instrText xml:space="preserve"> PAGEREF _Toc5912 \h </w:instrText>
        </w:r>
        <w:r>
          <w:fldChar w:fldCharType="separate"/>
        </w:r>
        <w:r>
          <w:t>4</w:t>
        </w:r>
        <w:r>
          <w:fldChar w:fldCharType="end"/>
        </w:r>
      </w:hyperlink>
    </w:p>
    <w:p>
      <w:pPr>
        <w:pStyle w:val="TOC1"/>
        <w:tabs>
          <w:tab w:val="right" w:leader="dot" w:pos="8306"/>
        </w:tabs>
      </w:pPr>
      <w:hyperlink w:anchor="_Toc6608" w:history="1">
        <w:r>
          <w:rPr>
            <w:rFonts w:ascii="仿宋" w:eastAsia="仿宋" w:hAnsi="仿宋" w:cs="仿宋" w:hint="eastAsia"/>
            <w:lang w:eastAsia="zh-CN"/>
          </w:rPr>
          <w:t>二、滑阀真空泵项目绩效评估</w:t>
        </w:r>
        <w:r>
          <w:tab/>
        </w:r>
        <w:r>
          <w:fldChar w:fldCharType="begin"/>
        </w:r>
        <w:r>
          <w:instrText xml:space="preserve"> PAGEREF _Toc6608 \h </w:instrText>
        </w:r>
        <w:r>
          <w:fldChar w:fldCharType="separate"/>
        </w:r>
        <w:r>
          <w:t>5</w:t>
        </w:r>
        <w:r>
          <w:fldChar w:fldCharType="end"/>
        </w:r>
      </w:hyperlink>
    </w:p>
    <w:p>
      <w:pPr>
        <w:pStyle w:val="TOC2"/>
        <w:tabs>
          <w:tab w:val="right" w:leader="dot" w:pos="8306"/>
        </w:tabs>
      </w:pPr>
      <w:hyperlink w:anchor="_Toc10463" w:history="1">
        <w:r>
          <w:rPr>
            <w:rFonts w:ascii="仿宋" w:eastAsia="仿宋" w:hAnsi="仿宋" w:cs="仿宋" w:hint="eastAsia"/>
            <w:lang w:eastAsia="zh-CN"/>
          </w:rPr>
          <w:t>(一)、绩效评估指标</w:t>
        </w:r>
        <w:r>
          <w:tab/>
        </w:r>
        <w:r>
          <w:fldChar w:fldCharType="begin"/>
        </w:r>
        <w:r>
          <w:instrText xml:space="preserve"> PAGEREF _Toc10463 \h </w:instrText>
        </w:r>
        <w:r>
          <w:fldChar w:fldCharType="separate"/>
        </w:r>
        <w:r>
          <w:t>5</w:t>
        </w:r>
        <w:r>
          <w:fldChar w:fldCharType="end"/>
        </w:r>
      </w:hyperlink>
    </w:p>
    <w:p>
      <w:pPr>
        <w:pStyle w:val="TOC2"/>
        <w:tabs>
          <w:tab w:val="right" w:leader="dot" w:pos="8306"/>
        </w:tabs>
      </w:pPr>
      <w:hyperlink w:anchor="_Toc3586" w:history="1">
        <w:r>
          <w:rPr>
            <w:rFonts w:ascii="仿宋" w:eastAsia="仿宋" w:hAnsi="仿宋" w:cs="仿宋" w:hint="eastAsia"/>
            <w:lang w:eastAsia="zh-CN"/>
          </w:rPr>
          <w:t>(二)、绩效评估方法</w:t>
        </w:r>
        <w:r>
          <w:tab/>
        </w:r>
        <w:r>
          <w:fldChar w:fldCharType="begin"/>
        </w:r>
        <w:r>
          <w:instrText xml:space="preserve"> PAGEREF _Toc3586 \h </w:instrText>
        </w:r>
        <w:r>
          <w:fldChar w:fldCharType="separate"/>
        </w:r>
        <w:r>
          <w:t>6</w:t>
        </w:r>
        <w:r>
          <w:fldChar w:fldCharType="end"/>
        </w:r>
      </w:hyperlink>
    </w:p>
    <w:p>
      <w:pPr>
        <w:pStyle w:val="TOC2"/>
        <w:tabs>
          <w:tab w:val="right" w:leader="dot" w:pos="8306"/>
        </w:tabs>
      </w:pPr>
      <w:hyperlink w:anchor="_Toc24534" w:history="1">
        <w:r>
          <w:rPr>
            <w:rFonts w:ascii="仿宋" w:eastAsia="仿宋" w:hAnsi="仿宋" w:cs="仿宋" w:hint="eastAsia"/>
            <w:lang w:eastAsia="zh-CN"/>
          </w:rPr>
          <w:t>(三)、绩效评估周期</w:t>
        </w:r>
        <w:r>
          <w:tab/>
        </w:r>
        <w:r>
          <w:fldChar w:fldCharType="begin"/>
        </w:r>
        <w:r>
          <w:instrText xml:space="preserve"> PAGEREF _Toc24534 \h </w:instrText>
        </w:r>
        <w:r>
          <w:fldChar w:fldCharType="separate"/>
        </w:r>
        <w:r>
          <w:t>7</w:t>
        </w:r>
        <w:r>
          <w:fldChar w:fldCharType="end"/>
        </w:r>
      </w:hyperlink>
    </w:p>
    <w:p>
      <w:pPr>
        <w:pStyle w:val="TOC1"/>
        <w:tabs>
          <w:tab w:val="right" w:leader="dot" w:pos="8306"/>
        </w:tabs>
      </w:pPr>
      <w:hyperlink w:anchor="_Toc32269" w:history="1">
        <w:r>
          <w:rPr>
            <w:rFonts w:ascii="仿宋" w:eastAsia="仿宋" w:hAnsi="仿宋" w:cs="仿宋" w:hint="eastAsia"/>
            <w:lang w:eastAsia="zh-CN"/>
          </w:rPr>
          <w:t>三、市场分析、调研</w:t>
        </w:r>
        <w:r>
          <w:tab/>
        </w:r>
        <w:r>
          <w:fldChar w:fldCharType="begin"/>
        </w:r>
        <w:r>
          <w:instrText xml:space="preserve"> PAGEREF _Toc32269 \h </w:instrText>
        </w:r>
        <w:r>
          <w:fldChar w:fldCharType="separate"/>
        </w:r>
        <w:r>
          <w:t>8</w:t>
        </w:r>
        <w:r>
          <w:fldChar w:fldCharType="end"/>
        </w:r>
      </w:hyperlink>
    </w:p>
    <w:p>
      <w:pPr>
        <w:pStyle w:val="TOC2"/>
        <w:tabs>
          <w:tab w:val="right" w:leader="dot" w:pos="8306"/>
        </w:tabs>
      </w:pPr>
      <w:hyperlink w:anchor="_Toc25089" w:history="1">
        <w:r>
          <w:rPr>
            <w:rFonts w:ascii="仿宋" w:eastAsia="仿宋" w:hAnsi="仿宋" w:cs="仿宋" w:hint="eastAsia"/>
            <w:lang w:eastAsia="zh-CN"/>
          </w:rPr>
          <w:t>(一)、滑阀真空泵行业分析</w:t>
        </w:r>
        <w:r>
          <w:tab/>
        </w:r>
        <w:r>
          <w:fldChar w:fldCharType="begin"/>
        </w:r>
        <w:r>
          <w:instrText xml:space="preserve"> PAGEREF _Toc25089 \h </w:instrText>
        </w:r>
        <w:r>
          <w:fldChar w:fldCharType="separate"/>
        </w:r>
        <w:r>
          <w:t>8</w:t>
        </w:r>
        <w:r>
          <w:fldChar w:fldCharType="end"/>
        </w:r>
      </w:hyperlink>
    </w:p>
    <w:p>
      <w:pPr>
        <w:pStyle w:val="TOC2"/>
        <w:tabs>
          <w:tab w:val="right" w:leader="dot" w:pos="8306"/>
        </w:tabs>
      </w:pPr>
      <w:hyperlink w:anchor="_Toc19787" w:history="1">
        <w:r>
          <w:rPr>
            <w:rFonts w:ascii="仿宋" w:eastAsia="仿宋" w:hAnsi="仿宋" w:cs="仿宋" w:hint="eastAsia"/>
            <w:lang w:eastAsia="zh-CN"/>
          </w:rPr>
          <w:t>(二)、滑阀真空泵市场分析预测</w:t>
        </w:r>
        <w:r>
          <w:tab/>
        </w:r>
        <w:r>
          <w:fldChar w:fldCharType="begin"/>
        </w:r>
        <w:r>
          <w:instrText xml:space="preserve"> PAGEREF _Toc19787 \h </w:instrText>
        </w:r>
        <w:r>
          <w:fldChar w:fldCharType="separate"/>
        </w:r>
        <w:r>
          <w:t>8</w:t>
        </w:r>
        <w:r>
          <w:fldChar w:fldCharType="end"/>
        </w:r>
      </w:hyperlink>
    </w:p>
    <w:p>
      <w:pPr>
        <w:pStyle w:val="TOC1"/>
        <w:tabs>
          <w:tab w:val="right" w:leader="dot" w:pos="8306"/>
        </w:tabs>
      </w:pPr>
      <w:hyperlink w:anchor="_Toc3365" w:history="1">
        <w:r>
          <w:rPr>
            <w:rFonts w:ascii="仿宋" w:eastAsia="仿宋" w:hAnsi="仿宋" w:cs="仿宋" w:hint="eastAsia"/>
            <w:lang w:eastAsia="zh-CN"/>
          </w:rPr>
          <w:t>四、滑阀真空泵项目选址可行性分析</w:t>
        </w:r>
        <w:r>
          <w:tab/>
        </w:r>
        <w:r>
          <w:fldChar w:fldCharType="begin"/>
        </w:r>
        <w:r>
          <w:instrText xml:space="preserve"> PAGEREF _Toc3365 \h </w:instrText>
        </w:r>
        <w:r>
          <w:fldChar w:fldCharType="separate"/>
        </w:r>
        <w:r>
          <w:t>9</w:t>
        </w:r>
        <w:r>
          <w:fldChar w:fldCharType="end"/>
        </w:r>
      </w:hyperlink>
    </w:p>
    <w:p>
      <w:pPr>
        <w:pStyle w:val="TOC2"/>
        <w:tabs>
          <w:tab w:val="right" w:leader="dot" w:pos="8306"/>
        </w:tabs>
      </w:pPr>
      <w:hyperlink w:anchor="_Toc13024" w:history="1">
        <w:r>
          <w:rPr>
            <w:rFonts w:ascii="仿宋" w:eastAsia="仿宋" w:hAnsi="仿宋" w:cs="仿宋" w:hint="eastAsia"/>
            <w:lang w:eastAsia="zh-CN"/>
          </w:rPr>
          <w:t>(一)、滑阀真空泵项目选址</w:t>
        </w:r>
        <w:r>
          <w:tab/>
        </w:r>
        <w:r>
          <w:fldChar w:fldCharType="begin"/>
        </w:r>
        <w:r>
          <w:instrText xml:space="preserve"> PAGEREF _Toc13024 \h </w:instrText>
        </w:r>
        <w:r>
          <w:fldChar w:fldCharType="separate"/>
        </w:r>
        <w:r>
          <w:t>9</w:t>
        </w:r>
        <w:r>
          <w:fldChar w:fldCharType="end"/>
        </w:r>
      </w:hyperlink>
    </w:p>
    <w:p>
      <w:pPr>
        <w:pStyle w:val="TOC2"/>
        <w:tabs>
          <w:tab w:val="right" w:leader="dot" w:pos="8306"/>
        </w:tabs>
      </w:pPr>
      <w:hyperlink w:anchor="_Toc4743" w:history="1">
        <w:r>
          <w:rPr>
            <w:rFonts w:ascii="仿宋" w:eastAsia="仿宋" w:hAnsi="仿宋" w:cs="仿宋" w:hint="eastAsia"/>
            <w:lang w:eastAsia="zh-CN"/>
          </w:rPr>
          <w:t>(二)、用地控制指标</w:t>
        </w:r>
        <w:r>
          <w:tab/>
        </w:r>
        <w:r>
          <w:fldChar w:fldCharType="begin"/>
        </w:r>
        <w:r>
          <w:instrText xml:space="preserve"> PAGEREF _Toc4743 \h </w:instrText>
        </w:r>
        <w:r>
          <w:fldChar w:fldCharType="separate"/>
        </w:r>
        <w:r>
          <w:t>9</w:t>
        </w:r>
        <w:r>
          <w:fldChar w:fldCharType="end"/>
        </w:r>
      </w:hyperlink>
    </w:p>
    <w:p>
      <w:pPr>
        <w:pStyle w:val="TOC2"/>
        <w:tabs>
          <w:tab w:val="right" w:leader="dot" w:pos="8306"/>
        </w:tabs>
      </w:pPr>
      <w:hyperlink w:anchor="_Toc16125" w:history="1">
        <w:r>
          <w:rPr>
            <w:rFonts w:ascii="仿宋" w:eastAsia="仿宋" w:hAnsi="仿宋" w:cs="仿宋" w:hint="eastAsia"/>
            <w:lang w:eastAsia="zh-CN"/>
          </w:rPr>
          <w:t>(三)、节约用地措施</w:t>
        </w:r>
        <w:r>
          <w:tab/>
        </w:r>
        <w:r>
          <w:fldChar w:fldCharType="begin"/>
        </w:r>
        <w:r>
          <w:instrText xml:space="preserve"> PAGEREF _Toc16125 \h </w:instrText>
        </w:r>
        <w:r>
          <w:fldChar w:fldCharType="separate"/>
        </w:r>
        <w:r>
          <w:t>11</w:t>
        </w:r>
        <w:r>
          <w:fldChar w:fldCharType="end"/>
        </w:r>
      </w:hyperlink>
    </w:p>
    <w:p>
      <w:pPr>
        <w:pStyle w:val="TOC2"/>
        <w:tabs>
          <w:tab w:val="right" w:leader="dot" w:pos="8306"/>
        </w:tabs>
      </w:pPr>
      <w:hyperlink w:anchor="_Toc23945" w:history="1">
        <w:r>
          <w:rPr>
            <w:rFonts w:ascii="仿宋" w:eastAsia="仿宋" w:hAnsi="仿宋" w:cs="仿宋" w:hint="eastAsia"/>
            <w:lang w:eastAsia="zh-CN"/>
          </w:rPr>
          <w:t>(四)、总图布置方案</w:t>
        </w:r>
        <w:r>
          <w:tab/>
        </w:r>
        <w:r>
          <w:fldChar w:fldCharType="begin"/>
        </w:r>
        <w:r>
          <w:instrText xml:space="preserve"> PAGEREF _Toc23945 \h </w:instrText>
        </w:r>
        <w:r>
          <w:fldChar w:fldCharType="separate"/>
        </w:r>
        <w:r>
          <w:t>12</w:t>
        </w:r>
        <w:r>
          <w:fldChar w:fldCharType="end"/>
        </w:r>
      </w:hyperlink>
    </w:p>
    <w:p>
      <w:pPr>
        <w:pStyle w:val="TOC2"/>
        <w:tabs>
          <w:tab w:val="right" w:leader="dot" w:pos="8306"/>
        </w:tabs>
      </w:pPr>
      <w:hyperlink w:anchor="_Toc17295" w:history="1">
        <w:r>
          <w:rPr>
            <w:rFonts w:ascii="仿宋" w:eastAsia="仿宋" w:hAnsi="仿宋" w:cs="仿宋" w:hint="eastAsia"/>
            <w:lang w:eastAsia="zh-CN"/>
          </w:rPr>
          <w:t>(五)、选址综合评价</w:t>
        </w:r>
        <w:r>
          <w:tab/>
        </w:r>
        <w:r>
          <w:fldChar w:fldCharType="begin"/>
        </w:r>
        <w:r>
          <w:instrText xml:space="preserve"> PAGEREF _Toc17295 \h </w:instrText>
        </w:r>
        <w:r>
          <w:fldChar w:fldCharType="separate"/>
        </w:r>
        <w:r>
          <w:t>14</w:t>
        </w:r>
        <w:r>
          <w:fldChar w:fldCharType="end"/>
        </w:r>
      </w:hyperlink>
    </w:p>
    <w:p>
      <w:pPr>
        <w:pStyle w:val="TOC1"/>
        <w:tabs>
          <w:tab w:val="right" w:leader="dot" w:pos="8306"/>
        </w:tabs>
      </w:pPr>
      <w:hyperlink w:anchor="_Toc1071" w:history="1">
        <w:r>
          <w:rPr>
            <w:rFonts w:ascii="仿宋" w:eastAsia="仿宋" w:hAnsi="仿宋" w:cs="仿宋" w:hint="eastAsia"/>
            <w:lang w:eastAsia="zh-CN"/>
          </w:rPr>
          <w:t>五、滑阀真空泵项目建设背景及必要性分析</w:t>
        </w:r>
        <w:r>
          <w:tab/>
        </w:r>
        <w:r>
          <w:fldChar w:fldCharType="begin"/>
        </w:r>
        <w:r>
          <w:instrText xml:space="preserve"> PAGEREF _Toc1071 \h </w:instrText>
        </w:r>
        <w:r>
          <w:fldChar w:fldCharType="separate"/>
        </w:r>
        <w:r>
          <w:t>15</w:t>
        </w:r>
        <w:r>
          <w:fldChar w:fldCharType="end"/>
        </w:r>
      </w:hyperlink>
    </w:p>
    <w:p>
      <w:pPr>
        <w:pStyle w:val="TOC2"/>
        <w:tabs>
          <w:tab w:val="right" w:leader="dot" w:pos="8306"/>
        </w:tabs>
      </w:pPr>
      <w:hyperlink w:anchor="_Toc809" w:history="1">
        <w:r>
          <w:rPr>
            <w:rFonts w:ascii="仿宋" w:eastAsia="仿宋" w:hAnsi="仿宋" w:cs="仿宋" w:hint="eastAsia"/>
            <w:lang w:eastAsia="zh-CN"/>
          </w:rPr>
          <w:t>(一)、滑阀真空泵项目背景分析</w:t>
        </w:r>
        <w:r>
          <w:tab/>
        </w:r>
        <w:r>
          <w:fldChar w:fldCharType="begin"/>
        </w:r>
        <w:r>
          <w:instrText xml:space="preserve"> PAGEREF _Toc809 \h </w:instrText>
        </w:r>
        <w:r>
          <w:fldChar w:fldCharType="separate"/>
        </w:r>
        <w:r>
          <w:t>15</w:t>
        </w:r>
        <w:r>
          <w:fldChar w:fldCharType="end"/>
        </w:r>
      </w:hyperlink>
    </w:p>
    <w:p>
      <w:pPr>
        <w:pStyle w:val="TOC2"/>
        <w:tabs>
          <w:tab w:val="right" w:leader="dot" w:pos="8306"/>
        </w:tabs>
      </w:pPr>
      <w:hyperlink w:anchor="_Toc14553" w:history="1">
        <w:r>
          <w:rPr>
            <w:rFonts w:ascii="仿宋" w:eastAsia="仿宋" w:hAnsi="仿宋" w:cs="仿宋" w:hint="eastAsia"/>
            <w:lang w:eastAsia="zh-CN"/>
          </w:rPr>
          <w:t>(二)、滑阀真空泵项目建设必要性分析</w:t>
        </w:r>
        <w:r>
          <w:tab/>
        </w:r>
        <w:r>
          <w:fldChar w:fldCharType="begin"/>
        </w:r>
        <w:r>
          <w:instrText xml:space="preserve"> PAGEREF _Toc14553 \h </w:instrText>
        </w:r>
        <w:r>
          <w:fldChar w:fldCharType="separate"/>
        </w:r>
        <w:r>
          <w:t>16</w:t>
        </w:r>
        <w:r>
          <w:fldChar w:fldCharType="end"/>
        </w:r>
      </w:hyperlink>
    </w:p>
    <w:p>
      <w:pPr>
        <w:pStyle w:val="TOC1"/>
        <w:tabs>
          <w:tab w:val="right" w:leader="dot" w:pos="8306"/>
        </w:tabs>
      </w:pPr>
      <w:hyperlink w:anchor="_Toc24674" w:history="1">
        <w:r>
          <w:rPr>
            <w:rFonts w:ascii="仿宋" w:eastAsia="仿宋" w:hAnsi="仿宋" w:cs="仿宋" w:hint="eastAsia"/>
            <w:lang w:eastAsia="zh-CN"/>
          </w:rPr>
          <w:t>六、产品规划分析</w:t>
        </w:r>
        <w:r>
          <w:tab/>
        </w:r>
        <w:r>
          <w:fldChar w:fldCharType="begin"/>
        </w:r>
        <w:r>
          <w:instrText xml:space="preserve"> PAGEREF _Toc24674 \h </w:instrText>
        </w:r>
        <w:r>
          <w:fldChar w:fldCharType="separate"/>
        </w:r>
        <w:r>
          <w:t>18</w:t>
        </w:r>
        <w:r>
          <w:fldChar w:fldCharType="end"/>
        </w:r>
      </w:hyperlink>
    </w:p>
    <w:p>
      <w:pPr>
        <w:pStyle w:val="TOC2"/>
        <w:tabs>
          <w:tab w:val="right" w:leader="dot" w:pos="8306"/>
        </w:tabs>
      </w:pPr>
      <w:hyperlink w:anchor="_Toc11950" w:history="1">
        <w:r>
          <w:rPr>
            <w:rFonts w:ascii="仿宋" w:eastAsia="仿宋" w:hAnsi="仿宋" w:cs="仿宋" w:hint="eastAsia"/>
            <w:lang w:eastAsia="zh-CN"/>
          </w:rPr>
          <w:t>(一)、产品规划</w:t>
        </w:r>
        <w:r>
          <w:tab/>
        </w:r>
        <w:r>
          <w:fldChar w:fldCharType="begin"/>
        </w:r>
        <w:r>
          <w:instrText xml:space="preserve"> PAGEREF _Toc11950 \h </w:instrText>
        </w:r>
        <w:r>
          <w:fldChar w:fldCharType="separate"/>
        </w:r>
        <w:r>
          <w:t>18</w:t>
        </w:r>
        <w:r>
          <w:fldChar w:fldCharType="end"/>
        </w:r>
      </w:hyperlink>
    </w:p>
    <w:p>
      <w:pPr>
        <w:pStyle w:val="TOC2"/>
        <w:tabs>
          <w:tab w:val="right" w:leader="dot" w:pos="8306"/>
        </w:tabs>
      </w:pPr>
      <w:hyperlink w:anchor="_Toc22784" w:history="1">
        <w:r>
          <w:rPr>
            <w:rFonts w:ascii="仿宋" w:eastAsia="仿宋" w:hAnsi="仿宋" w:cs="仿宋" w:hint="eastAsia"/>
            <w:lang w:eastAsia="zh-CN"/>
          </w:rPr>
          <w:t>(二)、建设规模</w:t>
        </w:r>
        <w:r>
          <w:tab/>
        </w:r>
        <w:r>
          <w:fldChar w:fldCharType="begin"/>
        </w:r>
        <w:r>
          <w:instrText xml:space="preserve"> PAGEREF _Toc22784 \h </w:instrText>
        </w:r>
        <w:r>
          <w:fldChar w:fldCharType="separate"/>
        </w:r>
        <w:r>
          <w:t>18</w:t>
        </w:r>
        <w:r>
          <w:fldChar w:fldCharType="end"/>
        </w:r>
      </w:hyperlink>
    </w:p>
    <w:p>
      <w:pPr>
        <w:pStyle w:val="TOC1"/>
        <w:tabs>
          <w:tab w:val="right" w:leader="dot" w:pos="8306"/>
        </w:tabs>
      </w:pPr>
      <w:hyperlink w:anchor="_Toc11924" w:history="1">
        <w:r>
          <w:rPr>
            <w:rFonts w:ascii="仿宋" w:eastAsia="仿宋" w:hAnsi="仿宋" w:cs="仿宋" w:hint="eastAsia"/>
            <w:lang w:eastAsia="zh-CN"/>
          </w:rPr>
          <w:t>七、滑阀真空泵项目社会影响</w:t>
        </w:r>
        <w:r>
          <w:tab/>
        </w:r>
        <w:r>
          <w:fldChar w:fldCharType="begin"/>
        </w:r>
        <w:r>
          <w:instrText xml:space="preserve"> PAGEREF _Toc11924 \h </w:instrText>
        </w:r>
        <w:r>
          <w:fldChar w:fldCharType="separate"/>
        </w:r>
        <w:r>
          <w:t>20</w:t>
        </w:r>
        <w:r>
          <w:fldChar w:fldCharType="end"/>
        </w:r>
      </w:hyperlink>
    </w:p>
    <w:p>
      <w:pPr>
        <w:pStyle w:val="TOC2"/>
        <w:tabs>
          <w:tab w:val="right" w:leader="dot" w:pos="8306"/>
        </w:tabs>
      </w:pPr>
      <w:hyperlink w:anchor="_Toc13226" w:history="1">
        <w:r>
          <w:rPr>
            <w:rFonts w:ascii="仿宋" w:eastAsia="仿宋" w:hAnsi="仿宋" w:cs="仿宋" w:hint="eastAsia"/>
            <w:lang w:eastAsia="zh-CN"/>
          </w:rPr>
          <w:t>(一)、社会责任与义务</w:t>
        </w:r>
        <w:r>
          <w:tab/>
        </w:r>
        <w:r>
          <w:fldChar w:fldCharType="begin"/>
        </w:r>
        <w:r>
          <w:instrText xml:space="preserve"> PAGEREF _Toc13226 \h </w:instrText>
        </w:r>
        <w:r>
          <w:fldChar w:fldCharType="separate"/>
        </w:r>
        <w:r>
          <w:t>20</w:t>
        </w:r>
        <w:r>
          <w:fldChar w:fldCharType="end"/>
        </w:r>
      </w:hyperlink>
    </w:p>
    <w:p>
      <w:pPr>
        <w:pStyle w:val="TOC2"/>
        <w:tabs>
          <w:tab w:val="right" w:leader="dot" w:pos="8306"/>
        </w:tabs>
      </w:pPr>
      <w:hyperlink w:anchor="_Toc18596" w:history="1">
        <w:r>
          <w:rPr>
            <w:rFonts w:ascii="仿宋" w:eastAsia="仿宋" w:hAnsi="仿宋" w:cs="仿宋" w:hint="eastAsia"/>
            <w:lang w:eastAsia="zh-CN"/>
          </w:rPr>
          <w:t>(二)、社会参与与沟通</w:t>
        </w:r>
        <w:r>
          <w:tab/>
        </w:r>
        <w:r>
          <w:fldChar w:fldCharType="begin"/>
        </w:r>
        <w:r>
          <w:instrText xml:space="preserve"> PAGEREF _Toc18596 \h </w:instrText>
        </w:r>
        <w:r>
          <w:fldChar w:fldCharType="separate"/>
        </w:r>
        <w:r>
          <w:t>20</w:t>
        </w:r>
        <w:r>
          <w:fldChar w:fldCharType="end"/>
        </w:r>
      </w:hyperlink>
    </w:p>
    <w:p>
      <w:pPr>
        <w:pStyle w:val="TOC1"/>
        <w:tabs>
          <w:tab w:val="right" w:leader="dot" w:pos="8306"/>
        </w:tabs>
      </w:pPr>
      <w:hyperlink w:anchor="_Toc15348" w:history="1">
        <w:r>
          <w:rPr>
            <w:rFonts w:ascii="仿宋" w:eastAsia="仿宋" w:hAnsi="仿宋" w:cs="仿宋" w:hint="eastAsia"/>
            <w:lang w:eastAsia="zh-CN"/>
          </w:rPr>
          <w:t>八、滑阀真空泵项目经营效益</w:t>
        </w:r>
        <w:r>
          <w:tab/>
        </w:r>
        <w:r>
          <w:fldChar w:fldCharType="begin"/>
        </w:r>
        <w:r>
          <w:instrText xml:space="preserve"> PAGEREF _Toc15348 \h </w:instrText>
        </w:r>
        <w:r>
          <w:fldChar w:fldCharType="separate"/>
        </w:r>
        <w:r>
          <w:t>21</w:t>
        </w:r>
        <w:r>
          <w:fldChar w:fldCharType="end"/>
        </w:r>
      </w:hyperlink>
    </w:p>
    <w:p>
      <w:pPr>
        <w:pStyle w:val="TOC2"/>
        <w:tabs>
          <w:tab w:val="right" w:leader="dot" w:pos="8306"/>
        </w:tabs>
      </w:pPr>
      <w:hyperlink w:anchor="_Toc11896" w:history="1">
        <w:r>
          <w:rPr>
            <w:rFonts w:ascii="仿宋" w:eastAsia="仿宋" w:hAnsi="仿宋" w:cs="仿宋" w:hint="eastAsia"/>
            <w:lang w:eastAsia="zh-CN"/>
          </w:rPr>
          <w:t>(一)、经济评价财务测算</w:t>
        </w:r>
        <w:r>
          <w:tab/>
        </w:r>
        <w:r>
          <w:fldChar w:fldCharType="begin"/>
        </w:r>
        <w:r>
          <w:instrText xml:space="preserve"> PAGEREF _Toc11896 \h </w:instrText>
        </w:r>
        <w:r>
          <w:fldChar w:fldCharType="separate"/>
        </w:r>
        <w:r>
          <w:t>21</w:t>
        </w:r>
        <w:r>
          <w:fldChar w:fldCharType="end"/>
        </w:r>
      </w:hyperlink>
    </w:p>
    <w:p>
      <w:pPr>
        <w:pStyle w:val="TOC2"/>
        <w:tabs>
          <w:tab w:val="right" w:leader="dot" w:pos="8306"/>
        </w:tabs>
      </w:pPr>
      <w:hyperlink w:anchor="_Toc2050" w:history="1">
        <w:r>
          <w:rPr>
            <w:rFonts w:ascii="仿宋" w:eastAsia="仿宋" w:hAnsi="仿宋" w:cs="仿宋" w:hint="eastAsia"/>
            <w:lang w:eastAsia="zh-CN"/>
          </w:rPr>
          <w:t>(二)、滑阀真空泵项目盈利能力分析</w:t>
        </w:r>
        <w:r>
          <w:tab/>
        </w:r>
        <w:r>
          <w:fldChar w:fldCharType="begin"/>
        </w:r>
        <w:r>
          <w:instrText xml:space="preserve"> PAGEREF _Toc2050 \h </w:instrText>
        </w:r>
        <w:r>
          <w:fldChar w:fldCharType="separate"/>
        </w:r>
        <w:r>
          <w:t>23</w:t>
        </w:r>
        <w:r>
          <w:fldChar w:fldCharType="end"/>
        </w:r>
      </w:hyperlink>
    </w:p>
    <w:p>
      <w:pPr>
        <w:pStyle w:val="TOC1"/>
        <w:tabs>
          <w:tab w:val="right" w:leader="dot" w:pos="8306"/>
        </w:tabs>
      </w:pPr>
      <w:hyperlink w:anchor="_Toc25807" w:history="1">
        <w:r>
          <w:rPr>
            <w:rFonts w:ascii="仿宋" w:eastAsia="仿宋" w:hAnsi="仿宋" w:cs="仿宋" w:hint="eastAsia"/>
            <w:lang w:eastAsia="zh-CN"/>
          </w:rPr>
          <w:t>九、滑阀真空泵项目风险管理</w:t>
        </w:r>
        <w:r>
          <w:tab/>
        </w:r>
        <w:r>
          <w:fldChar w:fldCharType="begin"/>
        </w:r>
        <w:r>
          <w:instrText xml:space="preserve"> PAGEREF _Toc25807 \h </w:instrText>
        </w:r>
        <w:r>
          <w:fldChar w:fldCharType="separate"/>
        </w:r>
        <w:r>
          <w:t>23</w:t>
        </w:r>
        <w:r>
          <w:fldChar w:fldCharType="end"/>
        </w:r>
      </w:hyperlink>
    </w:p>
    <w:p>
      <w:pPr>
        <w:pStyle w:val="TOC2"/>
        <w:tabs>
          <w:tab w:val="right" w:leader="dot" w:pos="8306"/>
        </w:tabs>
      </w:pPr>
      <w:hyperlink w:anchor="_Toc23578" w:history="1">
        <w:r>
          <w:rPr>
            <w:rFonts w:ascii="仿宋" w:eastAsia="仿宋" w:hAnsi="仿宋" w:cs="仿宋" w:hint="eastAsia"/>
            <w:lang w:eastAsia="zh-CN"/>
          </w:rPr>
          <w:t>(一)、风险识别与评估</w:t>
        </w:r>
        <w:r>
          <w:tab/>
        </w:r>
        <w:r>
          <w:fldChar w:fldCharType="begin"/>
        </w:r>
        <w:r>
          <w:instrText xml:space="preserve"> PAGEREF _Toc23578 \h </w:instrText>
        </w:r>
        <w:r>
          <w:fldChar w:fldCharType="separate"/>
        </w:r>
        <w:r>
          <w:t>23</w:t>
        </w:r>
        <w:r>
          <w:fldChar w:fldCharType="end"/>
        </w:r>
      </w:hyperlink>
    </w:p>
    <w:p>
      <w:pPr>
        <w:pStyle w:val="TOC2"/>
        <w:tabs>
          <w:tab w:val="right" w:leader="dot" w:pos="8306"/>
        </w:tabs>
      </w:pPr>
      <w:hyperlink w:anchor="_Toc12113" w:history="1">
        <w:r>
          <w:rPr>
            <w:rFonts w:ascii="仿宋" w:eastAsia="仿宋" w:hAnsi="仿宋" w:cs="仿宋" w:hint="eastAsia"/>
            <w:lang w:eastAsia="zh-CN"/>
          </w:rPr>
          <w:t>(二)、风险应对策略</w:t>
        </w:r>
        <w:r>
          <w:tab/>
        </w:r>
        <w:r>
          <w:fldChar w:fldCharType="begin"/>
        </w:r>
        <w:r>
          <w:instrText xml:space="preserve"> PAGEREF _Toc12113 \h </w:instrText>
        </w:r>
        <w:r>
          <w:fldChar w:fldCharType="separate"/>
        </w:r>
        <w:r>
          <w:t>24</w:t>
        </w:r>
        <w:r>
          <w:fldChar w:fldCharType="end"/>
        </w:r>
      </w:hyperlink>
    </w:p>
    <w:p>
      <w:pPr>
        <w:pStyle w:val="TOC2"/>
        <w:tabs>
          <w:tab w:val="right" w:leader="dot" w:pos="8306"/>
        </w:tabs>
      </w:pPr>
      <w:hyperlink w:anchor="_Toc9173" w:history="1">
        <w:r>
          <w:rPr>
            <w:rFonts w:ascii="仿宋" w:eastAsia="仿宋" w:hAnsi="仿宋" w:cs="仿宋" w:hint="eastAsia"/>
            <w:lang w:eastAsia="zh-CN"/>
          </w:rPr>
          <w:t>(三)、风险监控与控制</w:t>
        </w:r>
        <w:r>
          <w:tab/>
        </w:r>
        <w:r>
          <w:fldChar w:fldCharType="begin"/>
        </w:r>
        <w:r>
          <w:instrText xml:space="preserve"> PAGEREF _Toc9173 \h </w:instrText>
        </w:r>
        <w:r>
          <w:fldChar w:fldCharType="separate"/>
        </w:r>
        <w:r>
          <w:t>26</w:t>
        </w:r>
        <w:r>
          <w:fldChar w:fldCharType="end"/>
        </w:r>
      </w:hyperlink>
    </w:p>
    <w:p>
      <w:pPr>
        <w:pStyle w:val="TOC1"/>
        <w:tabs>
          <w:tab w:val="right" w:leader="dot" w:pos="8306"/>
        </w:tabs>
      </w:pPr>
      <w:hyperlink w:anchor="_Toc28543" w:history="1">
        <w:r>
          <w:rPr>
            <w:rFonts w:ascii="仿宋" w:eastAsia="仿宋" w:hAnsi="仿宋" w:cs="仿宋" w:hint="eastAsia"/>
            <w:lang w:eastAsia="zh-CN"/>
          </w:rPr>
          <w:t>十、生产安全保护</w:t>
        </w:r>
        <w:r>
          <w:tab/>
        </w:r>
        <w:r>
          <w:fldChar w:fldCharType="begin"/>
        </w:r>
        <w:r>
          <w:instrText xml:space="preserve"> PAGEREF _Toc28543 \h </w:instrText>
        </w:r>
        <w:r>
          <w:fldChar w:fldCharType="separate"/>
        </w:r>
        <w:r>
          <w:t>27</w:t>
        </w:r>
        <w:r>
          <w:fldChar w:fldCharType="end"/>
        </w:r>
      </w:hyperlink>
    </w:p>
    <w:p>
      <w:pPr>
        <w:pStyle w:val="TOC2"/>
        <w:tabs>
          <w:tab w:val="right" w:leader="dot" w:pos="8306"/>
        </w:tabs>
      </w:pPr>
      <w:hyperlink w:anchor="_Toc30163" w:history="1">
        <w:r>
          <w:rPr>
            <w:rFonts w:ascii="仿宋" w:eastAsia="仿宋" w:hAnsi="仿宋" w:cs="仿宋" w:hint="eastAsia"/>
            <w:lang w:eastAsia="zh-CN"/>
          </w:rPr>
          <w:t>(一)、消防安全</w:t>
        </w:r>
        <w:r>
          <w:tab/>
        </w:r>
        <w:r>
          <w:fldChar w:fldCharType="begin"/>
        </w:r>
        <w:r>
          <w:instrText xml:space="preserve"> PAGEREF _Toc30163 \h </w:instrText>
        </w:r>
        <w:r>
          <w:fldChar w:fldCharType="separate"/>
        </w:r>
        <w:r>
          <w:t>27</w:t>
        </w:r>
        <w:r>
          <w:fldChar w:fldCharType="end"/>
        </w:r>
      </w:hyperlink>
    </w:p>
    <w:p>
      <w:pPr>
        <w:pStyle w:val="TOC2"/>
        <w:tabs>
          <w:tab w:val="right" w:leader="dot" w:pos="8306"/>
        </w:tabs>
      </w:pPr>
      <w:hyperlink w:anchor="_Toc14352" w:history="1">
        <w:r>
          <w:rPr>
            <w:rFonts w:ascii="仿宋" w:eastAsia="仿宋" w:hAnsi="仿宋" w:cs="仿宋" w:hint="eastAsia"/>
            <w:lang w:eastAsia="zh-CN"/>
          </w:rPr>
          <w:t>(二)、防火防爆总图布置措施</w:t>
        </w:r>
        <w:r>
          <w:tab/>
        </w:r>
        <w:r>
          <w:fldChar w:fldCharType="begin"/>
        </w:r>
        <w:r>
          <w:instrText xml:space="preserve"> PAGEREF _Toc14352 \h </w:instrText>
        </w:r>
        <w:r>
          <w:fldChar w:fldCharType="separate"/>
        </w:r>
        <w:r>
          <w:t>29</w:t>
        </w:r>
        <w:r>
          <w:fldChar w:fldCharType="end"/>
        </w:r>
      </w:hyperlink>
    </w:p>
    <w:p>
      <w:pPr>
        <w:pStyle w:val="TOC2"/>
        <w:tabs>
          <w:tab w:val="right" w:leader="dot" w:pos="8306"/>
        </w:tabs>
      </w:pPr>
      <w:hyperlink w:anchor="_Toc32288" w:history="1">
        <w:r>
          <w:rPr>
            <w:rFonts w:ascii="仿宋" w:eastAsia="仿宋" w:hAnsi="仿宋" w:cs="仿宋" w:hint="eastAsia"/>
            <w:lang w:eastAsia="zh-CN"/>
          </w:rPr>
          <w:t>(三)、自然灾害防范措施</w:t>
        </w:r>
        <w:r>
          <w:tab/>
        </w:r>
        <w:r>
          <w:fldChar w:fldCharType="begin"/>
        </w:r>
        <w:r>
          <w:instrText xml:space="preserve"> PAGEREF _Toc32288 \h </w:instrText>
        </w:r>
        <w:r>
          <w:fldChar w:fldCharType="separate"/>
        </w:r>
        <w:r>
          <w:t>30</w:t>
        </w:r>
        <w:r>
          <w:fldChar w:fldCharType="end"/>
        </w:r>
      </w:hyperlink>
    </w:p>
    <w:p>
      <w:pPr>
        <w:pStyle w:val="TOC2"/>
        <w:tabs>
          <w:tab w:val="right" w:leader="dot" w:pos="8306"/>
        </w:tabs>
      </w:pPr>
      <w:hyperlink w:anchor="_Toc8266" w:history="1">
        <w:r>
          <w:rPr>
            <w:rFonts w:ascii="仿宋" w:eastAsia="仿宋" w:hAnsi="仿宋" w:cs="仿宋" w:hint="eastAsia"/>
            <w:lang w:eastAsia="zh-CN"/>
          </w:rPr>
          <w:t>(四)、安全色及安全标志使用要求</w:t>
        </w:r>
        <w:r>
          <w:tab/>
        </w:r>
        <w:r>
          <w:fldChar w:fldCharType="begin"/>
        </w:r>
        <w:r>
          <w:instrText xml:space="preserve"> PAGEREF _Toc8266 \h </w:instrText>
        </w:r>
        <w:r>
          <w:fldChar w:fldCharType="separate"/>
        </w:r>
        <w:r>
          <w:t>31</w:t>
        </w:r>
        <w:r>
          <w:fldChar w:fldCharType="end"/>
        </w:r>
      </w:hyperlink>
    </w:p>
    <w:p>
      <w:pPr>
        <w:pStyle w:val="TOC2"/>
        <w:tabs>
          <w:tab w:val="right" w:leader="dot" w:pos="8306"/>
        </w:tabs>
      </w:pPr>
      <w:hyperlink w:anchor="_Toc19627" w:history="1">
        <w:r>
          <w:rPr>
            <w:rFonts w:ascii="仿宋" w:eastAsia="仿宋" w:hAnsi="仿宋" w:cs="仿宋" w:hint="eastAsia"/>
            <w:lang w:eastAsia="zh-CN"/>
          </w:rPr>
          <w:t>(五)、防尘防毒措施</w:t>
        </w:r>
        <w:r>
          <w:tab/>
        </w:r>
        <w:r>
          <w:fldChar w:fldCharType="begin"/>
        </w:r>
        <w:r>
          <w:instrText xml:space="preserve"> PAGEREF _Toc19627 \h </w:instrText>
        </w:r>
        <w:r>
          <w:fldChar w:fldCharType="separate"/>
        </w:r>
        <w:r>
          <w:t>32</w:t>
        </w:r>
        <w:r>
          <w:fldChar w:fldCharType="end"/>
        </w:r>
      </w:hyperlink>
    </w:p>
    <w:p>
      <w:pPr>
        <w:pStyle w:val="TOC2"/>
        <w:tabs>
          <w:tab w:val="right" w:leader="dot" w:pos="8306"/>
        </w:tabs>
      </w:pPr>
      <w:hyperlink w:anchor="_Toc32540" w:history="1">
        <w:r>
          <w:rPr>
            <w:rFonts w:ascii="仿宋" w:eastAsia="仿宋" w:hAnsi="仿宋" w:cs="仿宋" w:hint="eastAsia"/>
            <w:lang w:eastAsia="zh-CN"/>
          </w:rPr>
          <w:t>(六)、防静电、触电防护及防雷措施</w:t>
        </w:r>
        <w:r>
          <w:tab/>
        </w:r>
        <w:r>
          <w:fldChar w:fldCharType="begin"/>
        </w:r>
        <w:r>
          <w:instrText xml:space="preserve"> PAGEREF _Toc32540 \h </w:instrText>
        </w:r>
        <w:r>
          <w:fldChar w:fldCharType="separate"/>
        </w:r>
        <w:r>
          <w:t>32</w:t>
        </w:r>
        <w:r>
          <w:fldChar w:fldCharType="end"/>
        </w:r>
      </w:hyperlink>
    </w:p>
    <w:p>
      <w:pPr>
        <w:pStyle w:val="TOC2"/>
        <w:tabs>
          <w:tab w:val="right" w:leader="dot" w:pos="8306"/>
        </w:tabs>
      </w:pPr>
      <w:hyperlink w:anchor="_Toc12409" w:history="1">
        <w:r>
          <w:rPr>
            <w:rFonts w:ascii="仿宋" w:eastAsia="仿宋" w:hAnsi="仿宋" w:cs="仿宋" w:hint="eastAsia"/>
            <w:lang w:eastAsia="zh-CN"/>
          </w:rPr>
          <w:t>(七)、机械设备安全保障措施</w:t>
        </w:r>
        <w:r>
          <w:tab/>
        </w:r>
        <w:r>
          <w:fldChar w:fldCharType="begin"/>
        </w:r>
        <w:r>
          <w:instrText xml:space="preserve"> PAGEREF _Toc12409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12" w:history="1">
        <w:r>
          <w:rPr>
            <w:rFonts w:ascii="仿宋" w:eastAsia="仿宋" w:hAnsi="仿宋" w:cs="仿宋" w:hint="eastAsia"/>
            <w:lang w:eastAsia="zh-CN"/>
          </w:rPr>
          <w:t>十一、滑阀真空泵项目人力资源管理</w:t>
        </w:r>
        <w:r>
          <w:tab/>
        </w:r>
        <w:r>
          <w:fldChar w:fldCharType="begin"/>
        </w:r>
        <w:r>
          <w:instrText xml:space="preserve"> PAGEREF _Toc13312 \h </w:instrText>
        </w:r>
        <w:r>
          <w:fldChar w:fldCharType="separate"/>
        </w:r>
        <w:r>
          <w:t>35</w:t>
        </w:r>
        <w:r>
          <w:fldChar w:fldCharType="end"/>
        </w:r>
      </w:hyperlink>
    </w:p>
    <w:p>
      <w:pPr>
        <w:pStyle w:val="TOC2"/>
        <w:tabs>
          <w:tab w:val="right" w:leader="dot" w:pos="8306"/>
        </w:tabs>
      </w:pPr>
      <w:hyperlink w:anchor="_Toc19841" w:history="1">
        <w:r>
          <w:rPr>
            <w:rFonts w:ascii="仿宋" w:eastAsia="仿宋" w:hAnsi="仿宋" w:cs="仿宋" w:hint="eastAsia"/>
            <w:lang w:eastAsia="zh-CN"/>
          </w:rPr>
          <w:t>(一)、建立健全的预算管理制度</w:t>
        </w:r>
        <w:r>
          <w:tab/>
        </w:r>
        <w:r>
          <w:fldChar w:fldCharType="begin"/>
        </w:r>
        <w:r>
          <w:instrText xml:space="preserve"> PAGEREF _Toc19841 \h </w:instrText>
        </w:r>
        <w:r>
          <w:fldChar w:fldCharType="separate"/>
        </w:r>
        <w:r>
          <w:t>35</w:t>
        </w:r>
        <w:r>
          <w:fldChar w:fldCharType="end"/>
        </w:r>
      </w:hyperlink>
    </w:p>
    <w:p>
      <w:pPr>
        <w:pStyle w:val="TOC2"/>
        <w:tabs>
          <w:tab w:val="right" w:leader="dot" w:pos="8306"/>
        </w:tabs>
      </w:pPr>
      <w:hyperlink w:anchor="_Toc5101" w:history="1">
        <w:r>
          <w:rPr>
            <w:rFonts w:ascii="仿宋" w:eastAsia="仿宋" w:hAnsi="仿宋" w:cs="仿宋" w:hint="eastAsia"/>
            <w:lang w:eastAsia="zh-CN"/>
          </w:rPr>
          <w:t>(二)、加强资金流动监控</w:t>
        </w:r>
        <w:r>
          <w:tab/>
        </w:r>
        <w:r>
          <w:fldChar w:fldCharType="begin"/>
        </w:r>
        <w:r>
          <w:instrText xml:space="preserve"> PAGEREF _Toc5101 \h </w:instrText>
        </w:r>
        <w:r>
          <w:fldChar w:fldCharType="separate"/>
        </w:r>
        <w:r>
          <w:t>37</w:t>
        </w:r>
        <w:r>
          <w:fldChar w:fldCharType="end"/>
        </w:r>
      </w:hyperlink>
    </w:p>
    <w:p>
      <w:pPr>
        <w:pStyle w:val="TOC2"/>
        <w:tabs>
          <w:tab w:val="right" w:leader="dot" w:pos="8306"/>
        </w:tabs>
      </w:pPr>
      <w:hyperlink w:anchor="_Toc19025" w:history="1">
        <w:r>
          <w:rPr>
            <w:rFonts w:ascii="仿宋" w:eastAsia="仿宋" w:hAnsi="仿宋" w:cs="仿宋" w:hint="eastAsia"/>
            <w:lang w:eastAsia="zh-CN"/>
          </w:rPr>
          <w:t>(三)、制定完善的风险控制机制</w:t>
        </w:r>
        <w:r>
          <w:tab/>
        </w:r>
        <w:r>
          <w:fldChar w:fldCharType="begin"/>
        </w:r>
        <w:r>
          <w:instrText xml:space="preserve"> PAGEREF _Toc19025 \h </w:instrText>
        </w:r>
        <w:r>
          <w:fldChar w:fldCharType="separate"/>
        </w:r>
        <w:r>
          <w:t>38</w:t>
        </w:r>
        <w:r>
          <w:fldChar w:fldCharType="end"/>
        </w:r>
      </w:hyperlink>
    </w:p>
    <w:p>
      <w:pPr>
        <w:pStyle w:val="TOC2"/>
        <w:tabs>
          <w:tab w:val="right" w:leader="dot" w:pos="8306"/>
        </w:tabs>
      </w:pPr>
      <w:hyperlink w:anchor="_Toc738" w:history="1">
        <w:r>
          <w:rPr>
            <w:rFonts w:ascii="仿宋" w:eastAsia="仿宋" w:hAnsi="仿宋" w:cs="仿宋" w:hint="eastAsia"/>
            <w:lang w:eastAsia="zh-CN"/>
          </w:rPr>
          <w:t>(四)、优化成本管理</w:t>
        </w:r>
        <w:r>
          <w:tab/>
        </w:r>
        <w:r>
          <w:fldChar w:fldCharType="begin"/>
        </w:r>
        <w:r>
          <w:instrText xml:space="preserve"> PAGEREF _Toc738 \h </w:instrText>
        </w:r>
        <w:r>
          <w:fldChar w:fldCharType="separate"/>
        </w:r>
        <w:r>
          <w:t>39</w:t>
        </w:r>
        <w:r>
          <w:fldChar w:fldCharType="end"/>
        </w:r>
      </w:hyperlink>
    </w:p>
    <w:p>
      <w:pPr>
        <w:pStyle w:val="TOC1"/>
        <w:tabs>
          <w:tab w:val="right" w:leader="dot" w:pos="8306"/>
        </w:tabs>
      </w:pPr>
      <w:hyperlink w:anchor="_Toc7145" w:history="1">
        <w:r>
          <w:rPr>
            <w:rFonts w:ascii="仿宋" w:eastAsia="仿宋" w:hAnsi="仿宋" w:cs="仿宋" w:hint="eastAsia"/>
            <w:lang w:eastAsia="zh-CN"/>
          </w:rPr>
          <w:t>十二、滑阀真空泵项目财务管理</w:t>
        </w:r>
        <w:r>
          <w:tab/>
        </w:r>
        <w:r>
          <w:fldChar w:fldCharType="begin"/>
        </w:r>
        <w:r>
          <w:instrText xml:space="preserve"> PAGEREF _Toc7145 \h </w:instrText>
        </w:r>
        <w:r>
          <w:fldChar w:fldCharType="separate"/>
        </w:r>
        <w:r>
          <w:t>41</w:t>
        </w:r>
        <w:r>
          <w:fldChar w:fldCharType="end"/>
        </w:r>
      </w:hyperlink>
    </w:p>
    <w:p>
      <w:pPr>
        <w:pStyle w:val="TOC2"/>
        <w:tabs>
          <w:tab w:val="right" w:leader="dot" w:pos="8306"/>
        </w:tabs>
      </w:pPr>
      <w:hyperlink w:anchor="_Toc18134" w:history="1">
        <w:r>
          <w:rPr>
            <w:rFonts w:ascii="仿宋" w:eastAsia="仿宋" w:hAnsi="仿宋" w:cs="仿宋" w:hint="eastAsia"/>
            <w:lang w:eastAsia="zh-CN"/>
          </w:rPr>
          <w:t>(一)、资金需求大</w:t>
        </w:r>
        <w:r>
          <w:tab/>
        </w:r>
        <w:r>
          <w:fldChar w:fldCharType="begin"/>
        </w:r>
        <w:r>
          <w:instrText xml:space="preserve"> PAGEREF _Toc18134 \h </w:instrText>
        </w:r>
        <w:r>
          <w:fldChar w:fldCharType="separate"/>
        </w:r>
        <w:r>
          <w:t>41</w:t>
        </w:r>
        <w:r>
          <w:fldChar w:fldCharType="end"/>
        </w:r>
      </w:hyperlink>
    </w:p>
    <w:p>
      <w:pPr>
        <w:pStyle w:val="TOC2"/>
        <w:tabs>
          <w:tab w:val="right" w:leader="dot" w:pos="8306"/>
        </w:tabs>
      </w:pPr>
      <w:hyperlink w:anchor="_Toc26998" w:history="1">
        <w:r>
          <w:rPr>
            <w:rFonts w:ascii="仿宋" w:eastAsia="仿宋" w:hAnsi="仿宋" w:cs="仿宋" w:hint="eastAsia"/>
            <w:lang w:eastAsia="zh-CN"/>
          </w:rPr>
          <w:t>(二)、研发周期长</w:t>
        </w:r>
        <w:r>
          <w:tab/>
        </w:r>
        <w:r>
          <w:fldChar w:fldCharType="begin"/>
        </w:r>
        <w:r>
          <w:instrText xml:space="preserve"> PAGEREF _Toc26998 \h </w:instrText>
        </w:r>
        <w:r>
          <w:fldChar w:fldCharType="separate"/>
        </w:r>
        <w:r>
          <w:t>42</w:t>
        </w:r>
        <w:r>
          <w:fldChar w:fldCharType="end"/>
        </w:r>
      </w:hyperlink>
    </w:p>
    <w:p>
      <w:pPr>
        <w:pStyle w:val="TOC2"/>
        <w:tabs>
          <w:tab w:val="right" w:leader="dot" w:pos="8306"/>
        </w:tabs>
      </w:pPr>
      <w:hyperlink w:anchor="_Toc18190" w:history="1">
        <w:r>
          <w:rPr>
            <w:rFonts w:ascii="仿宋" w:eastAsia="仿宋" w:hAnsi="仿宋" w:cs="仿宋" w:hint="eastAsia"/>
            <w:lang w:eastAsia="zh-CN"/>
          </w:rPr>
          <w:t>(三)、市场风险大</w:t>
        </w:r>
        <w:r>
          <w:tab/>
        </w:r>
        <w:r>
          <w:fldChar w:fldCharType="begin"/>
        </w:r>
        <w:r>
          <w:instrText xml:space="preserve"> PAGEREF _Toc18190 \h </w:instrText>
        </w:r>
        <w:r>
          <w:fldChar w:fldCharType="separate"/>
        </w:r>
        <w:r>
          <w:t>43</w:t>
        </w:r>
        <w:r>
          <w:fldChar w:fldCharType="end"/>
        </w:r>
      </w:hyperlink>
    </w:p>
    <w:p>
      <w:pPr>
        <w:pStyle w:val="TOC2"/>
        <w:tabs>
          <w:tab w:val="right" w:leader="dot" w:pos="8306"/>
        </w:tabs>
      </w:pPr>
      <w:hyperlink w:anchor="_Toc3790" w:history="1">
        <w:r>
          <w:rPr>
            <w:rFonts w:ascii="仿宋" w:eastAsia="仿宋" w:hAnsi="仿宋" w:cs="仿宋" w:hint="eastAsia"/>
            <w:lang w:eastAsia="zh-CN"/>
          </w:rPr>
          <w:t>(四)、利润率高</w:t>
        </w:r>
        <w:r>
          <w:tab/>
        </w:r>
        <w:r>
          <w:fldChar w:fldCharType="begin"/>
        </w:r>
        <w:r>
          <w:instrText xml:space="preserve"> PAGEREF _Toc3790 \h </w:instrText>
        </w:r>
        <w:r>
          <w:fldChar w:fldCharType="separate"/>
        </w:r>
        <w:r>
          <w:t>46</w:t>
        </w:r>
        <w:r>
          <w:fldChar w:fldCharType="end"/>
        </w:r>
      </w:hyperlink>
    </w:p>
    <w:p>
      <w:pPr>
        <w:pStyle w:val="TOC1"/>
        <w:tabs>
          <w:tab w:val="right" w:leader="dot" w:pos="8306"/>
        </w:tabs>
      </w:pPr>
      <w:hyperlink w:anchor="_Toc17186" w:history="1">
        <w:r>
          <w:rPr>
            <w:rFonts w:ascii="仿宋" w:eastAsia="仿宋" w:hAnsi="仿宋" w:cs="仿宋" w:hint="eastAsia"/>
            <w:lang w:eastAsia="zh-CN"/>
          </w:rPr>
          <w:t>十三、滑阀真空泵项目实施保障措施</w:t>
        </w:r>
        <w:r>
          <w:tab/>
        </w:r>
        <w:r>
          <w:fldChar w:fldCharType="begin"/>
        </w:r>
        <w:r>
          <w:instrText xml:space="preserve"> PAGEREF _Toc17186 \h </w:instrText>
        </w:r>
        <w:r>
          <w:fldChar w:fldCharType="separate"/>
        </w:r>
        <w:r>
          <w:t>48</w:t>
        </w:r>
        <w:r>
          <w:fldChar w:fldCharType="end"/>
        </w:r>
      </w:hyperlink>
    </w:p>
    <w:p>
      <w:pPr>
        <w:pStyle w:val="TOC2"/>
        <w:tabs>
          <w:tab w:val="right" w:leader="dot" w:pos="8306"/>
        </w:tabs>
      </w:pPr>
      <w:hyperlink w:anchor="_Toc15323" w:history="1">
        <w:r>
          <w:rPr>
            <w:rFonts w:ascii="仿宋" w:eastAsia="仿宋" w:hAnsi="仿宋" w:cs="仿宋" w:hint="eastAsia"/>
            <w:lang w:eastAsia="zh-CN"/>
          </w:rPr>
          <w:t>(一)、滑阀真空泵项目实施保障机制</w:t>
        </w:r>
        <w:r>
          <w:tab/>
        </w:r>
        <w:r>
          <w:fldChar w:fldCharType="begin"/>
        </w:r>
        <w:r>
          <w:instrText xml:space="preserve"> PAGEREF _Toc15323 \h </w:instrText>
        </w:r>
        <w:r>
          <w:fldChar w:fldCharType="separate"/>
        </w:r>
        <w:r>
          <w:t>48</w:t>
        </w:r>
        <w:r>
          <w:fldChar w:fldCharType="end"/>
        </w:r>
      </w:hyperlink>
    </w:p>
    <w:p>
      <w:pPr>
        <w:pStyle w:val="TOC2"/>
        <w:tabs>
          <w:tab w:val="right" w:leader="dot" w:pos="8306"/>
        </w:tabs>
      </w:pPr>
      <w:hyperlink w:anchor="_Toc10046" w:history="1">
        <w:r>
          <w:rPr>
            <w:rFonts w:ascii="仿宋" w:eastAsia="仿宋" w:hAnsi="仿宋" w:cs="仿宋" w:hint="eastAsia"/>
            <w:lang w:eastAsia="zh-CN"/>
          </w:rPr>
          <w:t>(二)、滑阀真空泵项目法律合规要求</w:t>
        </w:r>
        <w:r>
          <w:tab/>
        </w:r>
        <w:r>
          <w:fldChar w:fldCharType="begin"/>
        </w:r>
        <w:r>
          <w:instrText xml:space="preserve"> PAGEREF _Toc10046 \h </w:instrText>
        </w:r>
        <w:r>
          <w:fldChar w:fldCharType="separate"/>
        </w:r>
        <w:r>
          <w:t>51</w:t>
        </w:r>
        <w:r>
          <w:fldChar w:fldCharType="end"/>
        </w:r>
      </w:hyperlink>
    </w:p>
    <w:p>
      <w:pPr>
        <w:pStyle w:val="TOC2"/>
        <w:tabs>
          <w:tab w:val="right" w:leader="dot" w:pos="8306"/>
        </w:tabs>
      </w:pPr>
      <w:hyperlink w:anchor="_Toc24668" w:history="1">
        <w:r>
          <w:rPr>
            <w:rFonts w:ascii="仿宋" w:eastAsia="仿宋" w:hAnsi="仿宋" w:cs="仿宋" w:hint="eastAsia"/>
            <w:lang w:eastAsia="zh-CN"/>
          </w:rPr>
          <w:t>(三)、滑阀真空泵项目合同管理与法律事务</w:t>
        </w:r>
        <w:r>
          <w:tab/>
        </w:r>
        <w:r>
          <w:fldChar w:fldCharType="begin"/>
        </w:r>
        <w:r>
          <w:instrText xml:space="preserve"> PAGEREF _Toc24668 \h </w:instrText>
        </w:r>
        <w:r>
          <w:fldChar w:fldCharType="separate"/>
        </w:r>
        <w:r>
          <w:t>56</w:t>
        </w:r>
        <w:r>
          <w:fldChar w:fldCharType="end"/>
        </w:r>
      </w:hyperlink>
    </w:p>
    <w:p>
      <w:pPr>
        <w:pStyle w:val="TOC2"/>
        <w:tabs>
          <w:tab w:val="right" w:leader="dot" w:pos="8306"/>
        </w:tabs>
      </w:pPr>
      <w:hyperlink w:anchor="_Toc3939" w:history="1">
        <w:r>
          <w:rPr>
            <w:rFonts w:ascii="仿宋" w:eastAsia="仿宋" w:hAnsi="仿宋" w:cs="仿宋" w:hint="eastAsia"/>
            <w:lang w:eastAsia="zh-CN"/>
          </w:rPr>
          <w:t>(四)、滑阀真空泵项目知识产权保护策略</w:t>
        </w:r>
        <w:r>
          <w:tab/>
        </w:r>
        <w:r>
          <w:fldChar w:fldCharType="begin"/>
        </w:r>
        <w:r>
          <w:instrText xml:space="preserve"> PAGEREF _Toc3939 \h </w:instrText>
        </w:r>
        <w:r>
          <w:fldChar w:fldCharType="separate"/>
        </w:r>
        <w:r>
          <w:t>62</w:t>
        </w:r>
        <w:r>
          <w:fldChar w:fldCharType="end"/>
        </w:r>
      </w:hyperlink>
    </w:p>
    <w:p>
      <w:pPr>
        <w:pStyle w:val="TOC1"/>
        <w:tabs>
          <w:tab w:val="right" w:leader="dot" w:pos="8306"/>
        </w:tabs>
      </w:pPr>
      <w:hyperlink w:anchor="_Toc20124" w:history="1">
        <w:r>
          <w:rPr>
            <w:rFonts w:ascii="仿宋" w:eastAsia="仿宋" w:hAnsi="仿宋" w:cs="仿宋" w:hint="eastAsia"/>
            <w:lang w:eastAsia="zh-CN"/>
          </w:rPr>
          <w:t>十四、滑阀真空泵项目变更管理</w:t>
        </w:r>
        <w:r>
          <w:tab/>
        </w:r>
        <w:r>
          <w:fldChar w:fldCharType="begin"/>
        </w:r>
        <w:r>
          <w:instrText xml:space="preserve"> PAGEREF _Toc20124 \h </w:instrText>
        </w:r>
        <w:r>
          <w:fldChar w:fldCharType="separate"/>
        </w:r>
        <w:r>
          <w:t>64</w:t>
        </w:r>
        <w:r>
          <w:fldChar w:fldCharType="end"/>
        </w:r>
      </w:hyperlink>
    </w:p>
    <w:p>
      <w:pPr>
        <w:pStyle w:val="TOC2"/>
        <w:tabs>
          <w:tab w:val="right" w:leader="dot" w:pos="8306"/>
        </w:tabs>
      </w:pPr>
      <w:hyperlink w:anchor="_Toc22962" w:history="1">
        <w:r>
          <w:rPr>
            <w:rFonts w:ascii="仿宋" w:eastAsia="仿宋" w:hAnsi="仿宋" w:cs="仿宋" w:hint="eastAsia"/>
            <w:lang w:eastAsia="zh-CN"/>
          </w:rPr>
          <w:t>(一)、变更申请与评估</w:t>
        </w:r>
        <w:r>
          <w:tab/>
        </w:r>
        <w:r>
          <w:fldChar w:fldCharType="begin"/>
        </w:r>
        <w:r>
          <w:instrText xml:space="preserve"> PAGEREF _Toc22962 \h </w:instrText>
        </w:r>
        <w:r>
          <w:fldChar w:fldCharType="separate"/>
        </w:r>
        <w:r>
          <w:t>64</w:t>
        </w:r>
        <w:r>
          <w:fldChar w:fldCharType="end"/>
        </w:r>
      </w:hyperlink>
    </w:p>
    <w:p>
      <w:pPr>
        <w:pStyle w:val="TOC2"/>
        <w:tabs>
          <w:tab w:val="right" w:leader="dot" w:pos="8306"/>
        </w:tabs>
      </w:pPr>
      <w:hyperlink w:anchor="_Toc5404" w:history="1">
        <w:r>
          <w:rPr>
            <w:rFonts w:ascii="仿宋" w:eastAsia="仿宋" w:hAnsi="仿宋" w:cs="仿宋" w:hint="eastAsia"/>
            <w:lang w:eastAsia="zh-CN"/>
          </w:rPr>
          <w:t>(二)、变更实施与控制</w:t>
        </w:r>
        <w:r>
          <w:tab/>
        </w:r>
        <w:r>
          <w:fldChar w:fldCharType="begin"/>
        </w:r>
        <w:r>
          <w:instrText xml:space="preserve"> PAGEREF _Toc5404 \h </w:instrText>
        </w:r>
        <w:r>
          <w:fldChar w:fldCharType="separate"/>
        </w:r>
        <w:r>
          <w:t>65</w:t>
        </w:r>
        <w:r>
          <w:fldChar w:fldCharType="end"/>
        </w:r>
      </w:hyperlink>
    </w:p>
    <w:p>
      <w:pPr>
        <w:pStyle w:val="TOC1"/>
        <w:tabs>
          <w:tab w:val="right" w:leader="dot" w:pos="8306"/>
        </w:tabs>
      </w:pPr>
      <w:hyperlink w:anchor="_Toc26631" w:history="1">
        <w:r>
          <w:rPr>
            <w:rFonts w:ascii="仿宋" w:eastAsia="仿宋" w:hAnsi="仿宋" w:cs="仿宋" w:hint="eastAsia"/>
            <w:lang w:eastAsia="zh-CN"/>
          </w:rPr>
          <w:t>十五、利益相关者分析与沟通计划</w:t>
        </w:r>
        <w:r>
          <w:tab/>
        </w:r>
        <w:r>
          <w:fldChar w:fldCharType="begin"/>
        </w:r>
        <w:r>
          <w:instrText xml:space="preserve"> PAGEREF _Toc26631 \h </w:instrText>
        </w:r>
        <w:r>
          <w:fldChar w:fldCharType="separate"/>
        </w:r>
        <w:r>
          <w:t>65</w:t>
        </w:r>
        <w:r>
          <w:fldChar w:fldCharType="end"/>
        </w:r>
      </w:hyperlink>
    </w:p>
    <w:p>
      <w:pPr>
        <w:pStyle w:val="TOC2"/>
        <w:tabs>
          <w:tab w:val="right" w:leader="dot" w:pos="8306"/>
        </w:tabs>
      </w:pPr>
      <w:hyperlink w:anchor="_Toc20029" w:history="1">
        <w:r>
          <w:rPr>
            <w:rFonts w:ascii="仿宋" w:eastAsia="仿宋" w:hAnsi="仿宋" w:cs="仿宋" w:hint="eastAsia"/>
            <w:lang w:eastAsia="zh-CN"/>
          </w:rPr>
          <w:t>(一)、利益相关者分析</w:t>
        </w:r>
        <w:r>
          <w:tab/>
        </w:r>
        <w:r>
          <w:fldChar w:fldCharType="begin"/>
        </w:r>
        <w:r>
          <w:instrText xml:space="preserve"> PAGEREF _Toc20029 \h </w:instrText>
        </w:r>
        <w:r>
          <w:fldChar w:fldCharType="separate"/>
        </w:r>
        <w:r>
          <w:t>65</w:t>
        </w:r>
        <w:r>
          <w:fldChar w:fldCharType="end"/>
        </w:r>
      </w:hyperlink>
    </w:p>
    <w:p>
      <w:pPr>
        <w:pStyle w:val="TOC2"/>
        <w:tabs>
          <w:tab w:val="right" w:leader="dot" w:pos="8306"/>
        </w:tabs>
      </w:pPr>
      <w:hyperlink w:anchor="_Toc29547" w:history="1">
        <w:r>
          <w:rPr>
            <w:rFonts w:ascii="仿宋" w:eastAsia="仿宋" w:hAnsi="仿宋" w:cs="仿宋" w:hint="eastAsia"/>
            <w:lang w:eastAsia="zh-CN"/>
          </w:rPr>
          <w:t>(二)、沟通计划</w:t>
        </w:r>
        <w:r>
          <w:tab/>
        </w:r>
        <w:r>
          <w:fldChar w:fldCharType="begin"/>
        </w:r>
        <w:r>
          <w:instrText xml:space="preserve"> PAGEREF _Toc29547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962"/>
      <w:r>
        <w:rPr>
          <w:rFonts w:ascii="仿宋" w:eastAsia="仿宋" w:hAnsi="仿宋" w:cs="仿宋" w:hint="eastAsia"/>
          <w:sz w:val="28"/>
          <w:lang w:eastAsia="zh-CN"/>
        </w:rPr>
        <w:t>一、滑阀真空泵项目可持续发展</w:t>
      </w:r>
      <w:bookmarkEnd w:id="2"/>
    </w:p>
    <w:p>
      <w:pPr>
        <w:pStyle w:val="Heading2"/>
        <w:rPr>
          <w:rFonts w:ascii="仿宋" w:eastAsia="仿宋" w:hAnsi="仿宋" w:cs="仿宋" w:hint="eastAsia"/>
          <w:lang w:eastAsia="zh-CN"/>
        </w:rPr>
      </w:pPr>
      <w:bookmarkStart w:id="3" w:name="_Toc3130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阀真空泵项目中，滑阀真空泵项目团队着眼于未来，明确了可持续发展的战略方向。制定的具体可持续发展目标包括降低资源使用、采用环保技术、最大化社会效益等。这一步骤不仅有助于滑阀真空泵项目在环保和社会责任方面达到最高标准，也为未来提供了明确的指引，确保滑阀真空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可持续实践的融入滑阀真空泵项目管理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滑阀真空泵项目管理周期。从滑阀真空泵项目规划开始，滑阀真空泵项目团队就考虑了环境和社会的因素。在执行阶段，滑阀真空泵项目团队积极推动绿色技术的应用，优化资源利用。此外，关注员工的社会责任，通过培训和沟通活动提高员工对可持续发展的认知，使他们能够在日常工作中践行可持续实践。这些举措不仅为滑阀真空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91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扎根于滑阀真空泵项目的可持续发展理念，我们深信环保与社会责任是滑阀真空泵项目成功的关键支柱。在滑阀真空泵项目的每一步，我们都致力于通过创新和实践，履行对环境和社会的坚定责任。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团队通过引入先进的环保技术、建立高效的废物处理系统以及推动能源节约措施，积极履行环保责任。定期的环保监测和评估确保滑阀真空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不仅致力于自身可持续发展，还注重对社会的回馈。通过支持社区滑阀真空泵项目、参与慈善事业、提供培训机会等方式，滑阀真空泵项目积极履行社会责任。与当地社区建立积极互动，关注员工的工作与生活平衡，以及员工的身心健康，是滑阀真空泵项目在社会责任层面的关键举措。这样的实践不仅增强了滑阀真空泵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608"/>
      <w:r>
        <w:rPr>
          <w:rFonts w:ascii="仿宋" w:eastAsia="仿宋" w:hAnsi="仿宋" w:cs="仿宋" w:hint="eastAsia"/>
          <w:sz w:val="28"/>
          <w:lang w:eastAsia="zh-CN"/>
        </w:rPr>
        <w:t>二、滑阀真空泵项目绩效评估</w:t>
      </w:r>
      <w:bookmarkEnd w:id="5"/>
    </w:p>
    <w:p>
      <w:pPr>
        <w:pStyle w:val="Heading2"/>
        <w:rPr>
          <w:rFonts w:ascii="仿宋" w:eastAsia="仿宋" w:hAnsi="仿宋" w:cs="仿宋" w:hint="eastAsia"/>
          <w:lang w:eastAsia="zh-CN"/>
        </w:rPr>
      </w:pPr>
      <w:bookmarkStart w:id="6" w:name="_Toc1046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滑阀真空泵项目中，我们设计了一套全面的绩效评估指标，以确保滑阀真空泵项目的可控和成功交付。这些指标跨足滑阀真空泵项目目标、成本、进度和质量等多个维度，为我们提供了全面洞察滑阀真空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目标达成率是我们关注的首要指标。我们设定了明确的目标，并通过定期监测和评估，迅速发现并应对潜在的目标偏差。这为滑阀真空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成本绩效是另一个核心关注点。通过实际成本与预算成本的对比分析，我们深入了解成本差异的原因，及时调整资源分配，保持滑阀真空泵项目在经济效益方面的合理水平。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进度作为关键的绩效指标之一，得到了精心的关注。我们制定了详细的滑阀真空泵项目进度计划，并设立了进度符合度指标，确保实际进度与计划进度保持一致。这使我们能够快速发现和解决潜在的进度问题，保持滑阀真空泵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滑阀真空泵项目绩效的不可或缺的一环。我们引入了一系列的质量标准和客户满意度指标，以确保滑阀真空泵项目交付的成果在质量上达到或超越预期水平。通过持续监测这些指标，我们努力提升滑阀真空泵项目整体质量水平，为滑阀真空泵项目的成功交付提供有力保障。通过这些科学且全面的绩效评估，我们能够更好地引导滑阀真空泵项目的持续改进，确保滑阀真空泵项目目标的顺利达成。</w:t>
      </w:r>
    </w:p>
    <w:p>
      <w:pPr>
        <w:pStyle w:val="Heading2"/>
        <w:ind w:firstLine="560" w:firstLineChars="200"/>
        <w:rPr>
          <w:rFonts w:ascii="仿宋" w:eastAsia="仿宋" w:hAnsi="仿宋" w:cs="仿宋" w:hint="eastAsia"/>
          <w:sz w:val="28"/>
          <w:lang w:eastAsia="zh-CN"/>
        </w:rPr>
      </w:pPr>
      <w:bookmarkStart w:id="7" w:name="_Toc358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绩效评估是滑阀真空泵项目中的关键环节，为确保滑阀真空泵项目达到预期目标，我们采用了多层次、多维度的绩效评估方法。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滑阀真空泵项目的战略目标对齐，确保每个决策和行动都与滑阀真空泵项目整体目标保持一致。团队会定期召开战略对齐会议，审视当前工作与滑阀真空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滑阀真空泵项目进度、质量、成本和风险等方面。这些指标通过数据收集和分析，为滑阀真空泵项目管理团队提供了客观的评估依据。例如，我们通过滑阀真空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绩效评估不仅仅停留在滑阀真空泵项目内部，还考虑了滑阀真空泵项目对外部环境的影响。我们定期进行干系人满意度调查，以了解各利益相关方对滑阀真空泵项目的期望和满意度，并及时做出调整。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这种多层次、多角度的绩效评估方法，使得我们能够全面了解滑阀真空泵项目的运行状态，及时做出调整，确保滑阀真空泵项目在不断变化的环境中保持稳健前行。</w:t>
      </w:r>
    </w:p>
    <w:p>
      <w:pPr>
        <w:pStyle w:val="Heading2"/>
        <w:ind w:firstLine="560" w:firstLineChars="200"/>
        <w:rPr>
          <w:rFonts w:ascii="仿宋" w:eastAsia="仿宋" w:hAnsi="仿宋" w:cs="仿宋" w:hint="eastAsia"/>
          <w:sz w:val="28"/>
          <w:lang w:eastAsia="zh-CN"/>
        </w:rPr>
      </w:pPr>
      <w:bookmarkStart w:id="8" w:name="_Toc2453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为了确保滑阀真空泵项目的有效管理和不断优化，我们采用了精心设计的绩效评估周期。这个周期旨在实现灵活、实时和全面的评估，以适应滑阀真空泵项目执行中的各种挑战。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滑阀真空泵项目的不同需求，分为短期、中期和长期。短期评估关注每个迭代或工作周期，以及时发现和解决当前任务中的问题。中期评估涵盖几个迭代，深入了解整体滑阀真空泵项目的趋势和性能。长期评估则着眼于整个滑阀真空泵项目阶段，确保滑阀真空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滑阀真空泵项目管理工具和协作平台，团队成员能够随时更新和分享滑阀真空泵项目数据。这种实时性的反馈机制使我们能够及时察觉潜在问题，快速调整，保持滑阀真空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滑阀真空泵项目的决策制定密不可分。每个周期的滑阀真空泵项目回顾会议成为集体总结经验、识别问题深层次原因并找到创新解决方案的平台。这种定期的反思与调整机制使滑阀真空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26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5089"/>
      <w:r>
        <w:rPr>
          <w:rFonts w:ascii="仿宋" w:eastAsia="仿宋" w:hAnsi="仿宋" w:cs="仿宋" w:hint="eastAsia"/>
          <w:lang w:eastAsia="zh-CN"/>
        </w:rPr>
        <w:t>(一)、滑阀真空泵行业分析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行业一直以来都是市场的关注焦点。行业内的发展趋势、竞争态势以及潜在机会都对滑阀真空泵项目的推进产生深远的影响。通过深入研究行业的整体概貌，我们将更好地理解行业的核心特征，为滑阀真空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阀真空泵行业，技术一直是推动创新和发展的关键因素。我们将对当前技术趋势进行详尽分析，包括但不限于人工智能、大数据应用、先进制造技术等。这有助于滑阀真空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滑阀真空泵项目成功的基础。我们将对主要竞争对手进行深入研究，包括其市场份额、产品特点、市场定位等。通过全面了解竞争对手的优势和劣势，滑阀真空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9787"/>
      <w:r>
        <w:rPr>
          <w:rFonts w:ascii="仿宋" w:eastAsia="仿宋" w:hAnsi="仿宋" w:cs="仿宋" w:hint="eastAsia"/>
          <w:sz w:val="28"/>
          <w:lang w:eastAsia="zh-CN"/>
        </w:rPr>
        <w:t>(二)、滑阀真空泵市场分析预测</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滑阀真空泵市场未来的增长趋势。这包括市场的整体规模、各细分领域的发展趋势等。滑阀真空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滑阀真空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滑阀真空泵项目实施过程中需要充分考虑的因素。我们将对市场风险进行全面评估，包括但不限于政策法规风险、市场竞争风险、技术变革风险等。通过对潜在风险的深入分析，滑阀真空泵项目可以制定相应的风险缓解策略，降低不确定性对滑阀真空泵项目的影响。</w:t>
      </w:r>
    </w:p>
    <w:p>
      <w:pPr>
        <w:pStyle w:val="Heading1"/>
        <w:ind w:firstLine="560" w:firstLineChars="200"/>
        <w:rPr>
          <w:rFonts w:ascii="仿宋" w:eastAsia="仿宋" w:hAnsi="仿宋" w:cs="仿宋" w:hint="eastAsia"/>
          <w:sz w:val="28"/>
          <w:lang w:eastAsia="zh-CN"/>
        </w:rPr>
      </w:pPr>
      <w:bookmarkStart w:id="12" w:name="_Toc3365"/>
      <w:r>
        <w:rPr>
          <w:rFonts w:ascii="仿宋" w:eastAsia="仿宋" w:hAnsi="仿宋" w:cs="仿宋" w:hint="eastAsia"/>
          <w:sz w:val="28"/>
          <w:lang w:eastAsia="zh-CN"/>
        </w:rPr>
        <w:t>四、滑阀真空泵项目选址可行性分析</w:t>
      </w:r>
      <w:bookmarkEnd w:id="12"/>
    </w:p>
    <w:p>
      <w:pPr>
        <w:pStyle w:val="Heading2"/>
        <w:rPr>
          <w:rFonts w:ascii="仿宋" w:eastAsia="仿宋" w:hAnsi="仿宋" w:cs="仿宋" w:hint="eastAsia"/>
          <w:lang w:eastAsia="zh-CN"/>
        </w:rPr>
      </w:pPr>
      <w:bookmarkStart w:id="13" w:name="_Toc13024"/>
      <w:r>
        <w:rPr>
          <w:rFonts w:ascii="仿宋" w:eastAsia="仿宋" w:hAnsi="仿宋" w:cs="仿宋" w:hint="eastAsia"/>
          <w:lang w:eastAsia="zh-CN"/>
        </w:rPr>
        <w:t>(一)、滑阀真空泵项目选址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该滑阀真空泵项目选址位于XX省XX市XX区XXX街道</w:t>
      </w:r>
    </w:p>
    <w:p>
      <w:pPr>
        <w:pStyle w:val="Heading2"/>
        <w:ind w:firstLine="560" w:firstLineChars="200"/>
        <w:rPr>
          <w:rFonts w:ascii="仿宋" w:eastAsia="仿宋" w:hAnsi="仿宋" w:cs="仿宋" w:hint="eastAsia"/>
          <w:sz w:val="28"/>
          <w:lang w:eastAsia="zh-CN"/>
        </w:rPr>
      </w:pPr>
      <w:bookmarkStart w:id="14" w:name="_Toc474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滑阀真空泵项目的征地面积将根据滑阀真空泵项目的实际规模和需求进行精确规划。具体面积XXX平方米，旨在确保滑阀真空泵项目不仅能够满足当前的发展需求，还能够预留空间以适应未来的扩展。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净用地面积是在征地面积基础上去除不可利用面积后的实际可开发用地。具体面积XXX平方米，考虑到环保、交通、安全等多方面因素，以确保滑阀真空泵项目在整体利用效率上达到最优。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滑阀真空泵项目计划建设的建筑总规模具体面积XXX平方米。这一规模的确定综合考虑了滑阀真空泵项目的性质、规模，以及城市规划的相关要求，确保建筑布局与周边环境协调一致。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绿地率是滑阀真空泵项目用地中被规划为绿地的比例。具体面积XXX平方米，旨在通过合理规划绿地，改善滑阀真空泵项目周边环境，提升居民生活质量，并符合城市整体绿化规划。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容积率是用地上可以建设的建筑总体积与用地面积之比。具体面积XXX，通过合理的容积率规划，确保滑阀真空泵项目建筑规模与周边环境和谐共生。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滑阀真空泵项目选址与当地城市规划相一致，具体面积XXX平方米。通过与城市规划部门深入沟通，确保滑阀真空泵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滑阀真空泵项目选址符合当地产业政策，具体面积XXX平方米。这包括滑阀真空泵项目对当地经济的促进作用，以及对相关产业的带动效应，确保滑阀真空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用地总体要求必须符合环保和可持续发展的原则，具体面积XXX平方米。通过采用绿色建筑设计、节能减排等措施，确保滑阀真空泵项目在建设和运营过程中对环境的影响最小化，达到可持续发展的要求。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确保滑阀真空泵项目选址具备必要的公共设施配套，具体面积XXX平方米。这包括交通便利性、教育、医疗等基础设施，以提高居民生活品质，使得滑阀真空泵项目选址更具吸引力。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考虑用地总体要求对当地社会稳定性的影响，具体面积XXX平方米。通过深入了解当地社区反馈，确保滑阀真空泵项目的选址和建设过程对当地社会和谐稳定产生积极作用。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滑阀真空泵项目选址不仅符合法规和规划，还在实际操作中具有可行性。这一全面规划将为滑阀真空泵项目的成功实施提供坚实的基础，确保滑阀真空泵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612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滑阀真空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滑阀真空泵项目的设备规划和空间设计中，我们将采取灵活设备布局的措施。设备布局将根据实际需求进行灵活设计，避免不必要的浪费。通过合理规划设备摆放位置，我们将提高设备的利用率，减少设备间距，以确保滑阀真空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滑阀真空泵项目内部引入共享设施的概念，例如共享会议室、办公区等。通过这种方式，我们可以减少对资源的重复建设，提高资源共享效率，从而减小滑阀真空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394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滑阀真空泵项目的总图布置中，我们将不同功能区域进行明确的规划，以最大程度满足滑阀真空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729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滑阀真空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滑阀真空泵项目对环境的影响是综合评价的重要因素之一。我们将详细考虑选址周边的自然环境、生态保护区、水源地等情况，确保滑阀真空泵项目的建设和运营对环境影响最小化，并符合当地的环保法规标准。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对选址的评价还需充分考虑当地政府的产业政策和法规。我们将详细了解滑阀真空泵项目所在地的相关政策，确保滑阀真空泵项目的规划和运营与当地法规相符，降低不必要的法律风险。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考虑到社会稳定性对企业运营的重要性，我们将评估选址地区的社会安全情况、劳工关系、社区反馈等方面，以确保滑阀真空泵项目的建设和运营不会受到社会稳定性的负面影响。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最后，我们将综合考虑用地成本，包括土地购置费用、土地开发成本等。通过对用地成本的详细评估，我们能够做出更为精确的经济效益分析，为滑阀真空泵项目的投资决策提供有力支持。</w:t>
      </w:r>
    </w:p>
    <w:p>
      <w:pPr>
        <w:pStyle w:val="Heading1"/>
        <w:ind w:firstLine="560" w:firstLineChars="200"/>
        <w:rPr>
          <w:rFonts w:ascii="仿宋" w:eastAsia="仿宋" w:hAnsi="仿宋" w:cs="仿宋" w:hint="eastAsia"/>
          <w:sz w:val="28"/>
          <w:lang w:eastAsia="zh-CN"/>
        </w:rPr>
      </w:pPr>
      <w:bookmarkStart w:id="18" w:name="_Toc1071"/>
      <w:r>
        <w:rPr>
          <w:rFonts w:ascii="仿宋" w:eastAsia="仿宋" w:hAnsi="仿宋" w:cs="仿宋" w:hint="eastAsia"/>
          <w:sz w:val="28"/>
          <w:lang w:eastAsia="zh-CN"/>
        </w:rPr>
        <w:t>五、滑阀真空泵项目建设背景及必要性分析</w:t>
      </w:r>
      <w:bookmarkEnd w:id="18"/>
    </w:p>
    <w:p>
      <w:pPr>
        <w:pStyle w:val="Heading2"/>
        <w:rPr>
          <w:rFonts w:ascii="仿宋" w:eastAsia="仿宋" w:hAnsi="仿宋" w:cs="仿宋" w:hint="eastAsia"/>
          <w:lang w:eastAsia="zh-CN"/>
        </w:rPr>
      </w:pPr>
      <w:bookmarkStart w:id="19" w:name="_Toc809"/>
      <w:r>
        <w:rPr>
          <w:rFonts w:ascii="仿宋" w:eastAsia="仿宋" w:hAnsi="仿宋" w:cs="仿宋" w:hint="eastAsia"/>
          <w:lang w:eastAsia="zh-CN"/>
        </w:rPr>
        <w:t>(一)、滑阀真空泵项目背景分析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滑阀真空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滑阀真空泵项目在这个潮流中的定位。同时，我们将关注行业内涌现的新兴机遇，以便滑阀真空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滑阀真空泵项目提供了强大的发展动力。我们将聚焦于行业内最新的技术发展趋势，包括但不限于人工智能、大数据分析、物联网等领域。通过深度的技术研究，我们将确保滑阀真空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滑阀真空泵项目发展的源泉。我们将投入更多的精力对市场需求进行深入剖析，超越表面的需求，深入挖掘潜在的市场痛点和机遇。通过对市场需求的细致了解，滑阀真空泵项目将更有针对性地设计解决方案，满足市场的多样化需求，从而更好地促进滑阀真空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滑阀真空泵项目战略至关重要。我们将对竞争态势进行更为深入的分析，包括但不限于市场份额、产品特点、客户满意度等多个维度。通过深度的竞争分析，滑阀真空泵项目将能够更准确地把握市场脉搏，制定具有竞争力的滑阀真空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滑阀真空泵项目的发展具有直接的影响。我们将进行更为全面的法规和政策分析，了解行业发展中的潜在法律风险和合规挑战。通过充分了解和遵守相关法规，滑阀真空泵项目将确保在法律框架内合法合规运营，为滑阀真空泵项目的稳健发展提供有力支持。</w:t>
      </w:r>
    </w:p>
    <w:p>
      <w:pPr>
        <w:pStyle w:val="Heading2"/>
        <w:ind w:firstLine="560" w:firstLineChars="200"/>
        <w:rPr>
          <w:rFonts w:ascii="仿宋" w:eastAsia="仿宋" w:hAnsi="仿宋" w:cs="仿宋" w:hint="eastAsia"/>
          <w:sz w:val="28"/>
          <w:lang w:eastAsia="zh-CN"/>
        </w:rPr>
      </w:pPr>
      <w:bookmarkStart w:id="20" w:name="_Toc14553"/>
      <w:r>
        <w:rPr>
          <w:rFonts w:ascii="仿宋" w:eastAsia="仿宋" w:hAnsi="仿宋" w:cs="仿宋" w:hint="eastAsia"/>
          <w:sz w:val="28"/>
          <w:lang w:eastAsia="zh-CN"/>
        </w:rPr>
        <w:t>(二)、滑阀真空泵项目建设必要性分析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建设的迫切性源于对行业发展趋势的深刻洞察。我们正处于一个行业变革的时代，科技创新、数字化转型成为企业发展的关键动力。滑阀真空泵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https://d.book118.com/897125141116006032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DC3D0E"/>
    <w:rsid w:val="66DC3D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125141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2024-01-18T01:01:00Z</dcterms:created>
  <dcterms:modified xsi:type="dcterms:W3CDTF">2024-01-18T01:01:24Z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BFA4A883303B472AB9396241C10C87F3_11</vt:lpwstr>
  </property>
  <property fmtid="{D5CDD505-2E9C-101B-9397-08002B2CF9AE}" pid="3" name="KSOProductBuildVer">
    <vt:lpwstr>2052-12.1.0.16120</vt:lpwstr>
  </property>
</Properties>
</file>