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速冻调理肉制品项目规划设计纲要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28" w:history="1">
        <w:r>
          <w:rPr>
            <w:rFonts w:ascii="仿宋" w:eastAsia="仿宋" w:hAnsi="仿宋" w:cs="仿宋" w:hint="eastAsia"/>
            <w:lang w:eastAsia="zh-CN"/>
          </w:rPr>
          <w:t>序言</w:t>
        </w:r>
        <w:r>
          <w:tab/>
        </w:r>
        <w:r>
          <w:fldChar w:fldCharType="begin"/>
        </w:r>
        <w:r>
          <w:instrText xml:space="preserve"> PAGEREF _Toc10928 \h </w:instrText>
        </w:r>
        <w:r>
          <w:fldChar w:fldCharType="separate"/>
        </w:r>
        <w:r>
          <w:t>3</w:t>
        </w:r>
        <w:r>
          <w:fldChar w:fldCharType="end"/>
        </w:r>
      </w:hyperlink>
    </w:p>
    <w:p>
      <w:pPr>
        <w:pStyle w:val="TOC1"/>
        <w:tabs>
          <w:tab w:val="right" w:leader="dot" w:pos="8306"/>
        </w:tabs>
      </w:pPr>
      <w:hyperlink w:anchor="_Toc31039" w:history="1">
        <w:r>
          <w:rPr>
            <w:rFonts w:ascii="仿宋" w:eastAsia="仿宋" w:hAnsi="仿宋" w:cs="仿宋" w:hint="eastAsia"/>
            <w:lang w:eastAsia="zh-CN"/>
          </w:rPr>
          <w:t>一、速冻调理肉制品项目建设单位说明</w:t>
        </w:r>
        <w:r>
          <w:tab/>
        </w:r>
        <w:r>
          <w:fldChar w:fldCharType="begin"/>
        </w:r>
        <w:r>
          <w:instrText xml:space="preserve"> PAGEREF _Toc31039 \h </w:instrText>
        </w:r>
        <w:r>
          <w:fldChar w:fldCharType="separate"/>
        </w:r>
        <w:r>
          <w:t>3</w:t>
        </w:r>
        <w:r>
          <w:fldChar w:fldCharType="end"/>
        </w:r>
      </w:hyperlink>
    </w:p>
    <w:p>
      <w:pPr>
        <w:pStyle w:val="TOC2"/>
        <w:tabs>
          <w:tab w:val="right" w:leader="dot" w:pos="8306"/>
        </w:tabs>
      </w:pPr>
      <w:hyperlink w:anchor="_Toc10462" w:history="1">
        <w:r>
          <w:rPr>
            <w:rFonts w:ascii="仿宋" w:eastAsia="仿宋" w:hAnsi="仿宋" w:cs="仿宋" w:hint="eastAsia"/>
            <w:lang w:eastAsia="zh-CN"/>
          </w:rPr>
          <w:t>(一)、速冻调理肉制品项目承办单位基本情况</w:t>
        </w:r>
        <w:r>
          <w:tab/>
        </w:r>
        <w:r>
          <w:fldChar w:fldCharType="begin"/>
        </w:r>
        <w:r>
          <w:instrText xml:space="preserve"> PAGEREF _Toc10462 \h </w:instrText>
        </w:r>
        <w:r>
          <w:fldChar w:fldCharType="separate"/>
        </w:r>
        <w:r>
          <w:t>3</w:t>
        </w:r>
        <w:r>
          <w:fldChar w:fldCharType="end"/>
        </w:r>
      </w:hyperlink>
    </w:p>
    <w:p>
      <w:pPr>
        <w:pStyle w:val="TOC2"/>
        <w:tabs>
          <w:tab w:val="right" w:leader="dot" w:pos="8306"/>
        </w:tabs>
      </w:pPr>
      <w:hyperlink w:anchor="_Toc11344" w:history="1">
        <w:r>
          <w:rPr>
            <w:rFonts w:ascii="仿宋" w:eastAsia="仿宋" w:hAnsi="仿宋" w:cs="仿宋" w:hint="eastAsia"/>
            <w:lang w:eastAsia="zh-CN"/>
          </w:rPr>
          <w:t>(二)、公司经济效益分析</w:t>
        </w:r>
        <w:r>
          <w:tab/>
        </w:r>
        <w:r>
          <w:fldChar w:fldCharType="begin"/>
        </w:r>
        <w:r>
          <w:instrText xml:space="preserve"> PAGEREF _Toc11344 \h </w:instrText>
        </w:r>
        <w:r>
          <w:fldChar w:fldCharType="separate"/>
        </w:r>
        <w:r>
          <w:t>4</w:t>
        </w:r>
        <w:r>
          <w:fldChar w:fldCharType="end"/>
        </w:r>
      </w:hyperlink>
    </w:p>
    <w:p>
      <w:pPr>
        <w:pStyle w:val="TOC1"/>
        <w:tabs>
          <w:tab w:val="right" w:leader="dot" w:pos="8306"/>
        </w:tabs>
      </w:pPr>
      <w:hyperlink w:anchor="_Toc32383" w:history="1">
        <w:r>
          <w:rPr>
            <w:rFonts w:ascii="仿宋" w:eastAsia="仿宋" w:hAnsi="仿宋" w:cs="仿宋" w:hint="eastAsia"/>
            <w:lang w:eastAsia="zh-CN"/>
          </w:rPr>
          <w:t>二、速冻调理肉制品项目概论</w:t>
        </w:r>
        <w:r>
          <w:tab/>
        </w:r>
        <w:r>
          <w:fldChar w:fldCharType="begin"/>
        </w:r>
        <w:r>
          <w:instrText xml:space="preserve"> PAGEREF _Toc32383 \h </w:instrText>
        </w:r>
        <w:r>
          <w:fldChar w:fldCharType="separate"/>
        </w:r>
        <w:r>
          <w:t>5</w:t>
        </w:r>
        <w:r>
          <w:fldChar w:fldCharType="end"/>
        </w:r>
      </w:hyperlink>
    </w:p>
    <w:p>
      <w:pPr>
        <w:pStyle w:val="TOC2"/>
        <w:tabs>
          <w:tab w:val="right" w:leader="dot" w:pos="8306"/>
        </w:tabs>
      </w:pPr>
      <w:hyperlink w:anchor="_Toc30736" w:history="1">
        <w:r>
          <w:rPr>
            <w:rFonts w:ascii="仿宋" w:eastAsia="仿宋" w:hAnsi="仿宋" w:cs="仿宋" w:hint="eastAsia"/>
            <w:lang w:eastAsia="zh-CN"/>
          </w:rPr>
          <w:t>(一)、速冻调理肉制品项目概况</w:t>
        </w:r>
        <w:r>
          <w:tab/>
        </w:r>
        <w:r>
          <w:fldChar w:fldCharType="begin"/>
        </w:r>
        <w:r>
          <w:instrText xml:space="preserve"> PAGEREF _Toc30736 \h </w:instrText>
        </w:r>
        <w:r>
          <w:fldChar w:fldCharType="separate"/>
        </w:r>
        <w:r>
          <w:t>5</w:t>
        </w:r>
        <w:r>
          <w:fldChar w:fldCharType="end"/>
        </w:r>
      </w:hyperlink>
    </w:p>
    <w:p>
      <w:pPr>
        <w:pStyle w:val="TOC2"/>
        <w:tabs>
          <w:tab w:val="right" w:leader="dot" w:pos="8306"/>
        </w:tabs>
      </w:pPr>
      <w:hyperlink w:anchor="_Toc27119" w:history="1">
        <w:r>
          <w:rPr>
            <w:rFonts w:ascii="仿宋" w:eastAsia="仿宋" w:hAnsi="仿宋" w:cs="仿宋" w:hint="eastAsia"/>
            <w:lang w:eastAsia="zh-CN"/>
          </w:rPr>
          <w:t>(二)、速冻调理肉制品项目目标</w:t>
        </w:r>
        <w:r>
          <w:tab/>
        </w:r>
        <w:r>
          <w:fldChar w:fldCharType="begin"/>
        </w:r>
        <w:r>
          <w:instrText xml:space="preserve"> PAGEREF _Toc27119 \h </w:instrText>
        </w:r>
        <w:r>
          <w:fldChar w:fldCharType="separate"/>
        </w:r>
        <w:r>
          <w:t>7</w:t>
        </w:r>
        <w:r>
          <w:fldChar w:fldCharType="end"/>
        </w:r>
      </w:hyperlink>
    </w:p>
    <w:p>
      <w:pPr>
        <w:pStyle w:val="TOC2"/>
        <w:tabs>
          <w:tab w:val="right" w:leader="dot" w:pos="8306"/>
        </w:tabs>
      </w:pPr>
      <w:hyperlink w:anchor="_Toc11211" w:history="1">
        <w:r>
          <w:rPr>
            <w:rFonts w:ascii="仿宋" w:eastAsia="仿宋" w:hAnsi="仿宋" w:cs="仿宋" w:hint="eastAsia"/>
            <w:lang w:eastAsia="zh-CN"/>
          </w:rPr>
          <w:t>(三)、速冻调理肉制品项目提出的理由</w:t>
        </w:r>
        <w:r>
          <w:tab/>
        </w:r>
        <w:r>
          <w:fldChar w:fldCharType="begin"/>
        </w:r>
        <w:r>
          <w:instrText xml:space="preserve"> PAGEREF _Toc11211 \h </w:instrText>
        </w:r>
        <w:r>
          <w:fldChar w:fldCharType="separate"/>
        </w:r>
        <w:r>
          <w:t>8</w:t>
        </w:r>
        <w:r>
          <w:fldChar w:fldCharType="end"/>
        </w:r>
      </w:hyperlink>
    </w:p>
    <w:p>
      <w:pPr>
        <w:pStyle w:val="TOC2"/>
        <w:tabs>
          <w:tab w:val="right" w:leader="dot" w:pos="8306"/>
        </w:tabs>
      </w:pPr>
      <w:hyperlink w:anchor="_Toc17987" w:history="1">
        <w:r>
          <w:rPr>
            <w:rFonts w:ascii="仿宋" w:eastAsia="仿宋" w:hAnsi="仿宋" w:cs="仿宋" w:hint="eastAsia"/>
            <w:lang w:eastAsia="zh-CN"/>
          </w:rPr>
          <w:t>(四)、速冻调理肉制品项目意义</w:t>
        </w:r>
        <w:r>
          <w:tab/>
        </w:r>
        <w:r>
          <w:fldChar w:fldCharType="begin"/>
        </w:r>
        <w:r>
          <w:instrText xml:space="preserve"> PAGEREF _Toc17987 \h </w:instrText>
        </w:r>
        <w:r>
          <w:fldChar w:fldCharType="separate"/>
        </w:r>
        <w:r>
          <w:t>10</w:t>
        </w:r>
        <w:r>
          <w:fldChar w:fldCharType="end"/>
        </w:r>
      </w:hyperlink>
    </w:p>
    <w:p>
      <w:pPr>
        <w:pStyle w:val="TOC2"/>
        <w:tabs>
          <w:tab w:val="right" w:leader="dot" w:pos="8306"/>
        </w:tabs>
      </w:pPr>
      <w:hyperlink w:anchor="_Toc9064" w:history="1">
        <w:r>
          <w:rPr>
            <w:rFonts w:ascii="仿宋" w:eastAsia="仿宋" w:hAnsi="仿宋" w:cs="仿宋" w:hint="eastAsia"/>
            <w:lang w:eastAsia="zh-CN"/>
          </w:rPr>
          <w:t>(五)、速冻调理肉制品项目背景</w:t>
        </w:r>
        <w:r>
          <w:tab/>
        </w:r>
        <w:r>
          <w:fldChar w:fldCharType="begin"/>
        </w:r>
        <w:r>
          <w:instrText xml:space="preserve"> PAGEREF _Toc9064 \h </w:instrText>
        </w:r>
        <w:r>
          <w:fldChar w:fldCharType="separate"/>
        </w:r>
        <w:r>
          <w:t>10</w:t>
        </w:r>
        <w:r>
          <w:fldChar w:fldCharType="end"/>
        </w:r>
      </w:hyperlink>
    </w:p>
    <w:p>
      <w:pPr>
        <w:pStyle w:val="TOC1"/>
        <w:tabs>
          <w:tab w:val="right" w:leader="dot" w:pos="8306"/>
        </w:tabs>
      </w:pPr>
      <w:hyperlink w:anchor="_Toc24638" w:history="1">
        <w:r>
          <w:rPr>
            <w:rFonts w:ascii="仿宋" w:eastAsia="仿宋" w:hAnsi="仿宋" w:cs="仿宋" w:hint="eastAsia"/>
            <w:lang w:eastAsia="zh-CN"/>
          </w:rPr>
          <w:t>三、速冻调理肉制品项目文档管理</w:t>
        </w:r>
        <w:r>
          <w:tab/>
        </w:r>
        <w:r>
          <w:fldChar w:fldCharType="begin"/>
        </w:r>
        <w:r>
          <w:instrText xml:space="preserve"> PAGEREF _Toc24638 \h </w:instrText>
        </w:r>
        <w:r>
          <w:fldChar w:fldCharType="separate"/>
        </w:r>
        <w:r>
          <w:t>11</w:t>
        </w:r>
        <w:r>
          <w:fldChar w:fldCharType="end"/>
        </w:r>
      </w:hyperlink>
    </w:p>
    <w:p>
      <w:pPr>
        <w:pStyle w:val="TOC2"/>
        <w:tabs>
          <w:tab w:val="right" w:leader="dot" w:pos="8306"/>
        </w:tabs>
      </w:pPr>
      <w:hyperlink w:anchor="_Toc24346" w:history="1">
        <w:r>
          <w:rPr>
            <w:rFonts w:ascii="仿宋" w:eastAsia="仿宋" w:hAnsi="仿宋" w:cs="仿宋" w:hint="eastAsia"/>
            <w:lang w:eastAsia="zh-CN"/>
          </w:rPr>
          <w:t>(一)、文档编制与审查</w:t>
        </w:r>
        <w:r>
          <w:tab/>
        </w:r>
        <w:r>
          <w:fldChar w:fldCharType="begin"/>
        </w:r>
        <w:r>
          <w:instrText xml:space="preserve"> PAGEREF _Toc24346 \h </w:instrText>
        </w:r>
        <w:r>
          <w:fldChar w:fldCharType="separate"/>
        </w:r>
        <w:r>
          <w:t>11</w:t>
        </w:r>
        <w:r>
          <w:fldChar w:fldCharType="end"/>
        </w:r>
      </w:hyperlink>
    </w:p>
    <w:p>
      <w:pPr>
        <w:pStyle w:val="TOC2"/>
        <w:tabs>
          <w:tab w:val="right" w:leader="dot" w:pos="8306"/>
        </w:tabs>
      </w:pPr>
      <w:hyperlink w:anchor="_Toc27618" w:history="1">
        <w:r>
          <w:rPr>
            <w:rFonts w:ascii="仿宋" w:eastAsia="仿宋" w:hAnsi="仿宋" w:cs="仿宋" w:hint="eastAsia"/>
            <w:lang w:eastAsia="zh-CN"/>
          </w:rPr>
          <w:t>(二)、文档发布与分发</w:t>
        </w:r>
        <w:r>
          <w:tab/>
        </w:r>
        <w:r>
          <w:fldChar w:fldCharType="begin"/>
        </w:r>
        <w:r>
          <w:instrText xml:space="preserve"> PAGEREF _Toc27618 \h </w:instrText>
        </w:r>
        <w:r>
          <w:fldChar w:fldCharType="separate"/>
        </w:r>
        <w:r>
          <w:t>13</w:t>
        </w:r>
        <w:r>
          <w:fldChar w:fldCharType="end"/>
        </w:r>
      </w:hyperlink>
    </w:p>
    <w:p>
      <w:pPr>
        <w:pStyle w:val="TOC2"/>
        <w:tabs>
          <w:tab w:val="right" w:leader="dot" w:pos="8306"/>
        </w:tabs>
      </w:pPr>
      <w:hyperlink w:anchor="_Toc27939" w:history="1">
        <w:r>
          <w:rPr>
            <w:rFonts w:ascii="仿宋" w:eastAsia="仿宋" w:hAnsi="仿宋" w:cs="仿宋" w:hint="eastAsia"/>
            <w:lang w:eastAsia="zh-CN"/>
          </w:rPr>
          <w:t>(三)、文档存档与归档</w:t>
        </w:r>
        <w:r>
          <w:tab/>
        </w:r>
        <w:r>
          <w:fldChar w:fldCharType="begin"/>
        </w:r>
        <w:r>
          <w:instrText xml:space="preserve"> PAGEREF _Toc27939 \h </w:instrText>
        </w:r>
        <w:r>
          <w:fldChar w:fldCharType="separate"/>
        </w:r>
        <w:r>
          <w:t>14</w:t>
        </w:r>
        <w:r>
          <w:fldChar w:fldCharType="end"/>
        </w:r>
      </w:hyperlink>
    </w:p>
    <w:p>
      <w:pPr>
        <w:pStyle w:val="TOC1"/>
        <w:tabs>
          <w:tab w:val="right" w:leader="dot" w:pos="8306"/>
        </w:tabs>
      </w:pPr>
      <w:hyperlink w:anchor="_Toc26501" w:history="1">
        <w:r>
          <w:rPr>
            <w:rFonts w:ascii="仿宋" w:eastAsia="仿宋" w:hAnsi="仿宋" w:cs="仿宋" w:hint="eastAsia"/>
            <w:lang w:eastAsia="zh-CN"/>
          </w:rPr>
          <w:t>四、速冻调理肉制品项目危机管理</w:t>
        </w:r>
        <w:r>
          <w:tab/>
        </w:r>
        <w:r>
          <w:fldChar w:fldCharType="begin"/>
        </w:r>
        <w:r>
          <w:instrText xml:space="preserve"> PAGEREF _Toc26501 \h </w:instrText>
        </w:r>
        <w:r>
          <w:fldChar w:fldCharType="separate"/>
        </w:r>
        <w:r>
          <w:t>15</w:t>
        </w:r>
        <w:r>
          <w:fldChar w:fldCharType="end"/>
        </w:r>
      </w:hyperlink>
    </w:p>
    <w:p>
      <w:pPr>
        <w:pStyle w:val="TOC2"/>
        <w:tabs>
          <w:tab w:val="right" w:leader="dot" w:pos="8306"/>
        </w:tabs>
      </w:pPr>
      <w:hyperlink w:anchor="_Toc24347" w:history="1">
        <w:r>
          <w:rPr>
            <w:rFonts w:ascii="仿宋" w:eastAsia="仿宋" w:hAnsi="仿宋" w:cs="仿宋" w:hint="eastAsia"/>
            <w:lang w:eastAsia="zh-CN"/>
          </w:rPr>
          <w:t>(一)、危机预警与识别</w:t>
        </w:r>
        <w:r>
          <w:tab/>
        </w:r>
        <w:r>
          <w:fldChar w:fldCharType="begin"/>
        </w:r>
        <w:r>
          <w:instrText xml:space="preserve"> PAGEREF _Toc24347 \h </w:instrText>
        </w:r>
        <w:r>
          <w:fldChar w:fldCharType="separate"/>
        </w:r>
        <w:r>
          <w:t>15</w:t>
        </w:r>
        <w:r>
          <w:fldChar w:fldCharType="end"/>
        </w:r>
      </w:hyperlink>
    </w:p>
    <w:p>
      <w:pPr>
        <w:pStyle w:val="TOC2"/>
        <w:tabs>
          <w:tab w:val="right" w:leader="dot" w:pos="8306"/>
        </w:tabs>
      </w:pPr>
      <w:hyperlink w:anchor="_Toc24726" w:history="1">
        <w:r>
          <w:rPr>
            <w:rFonts w:ascii="仿宋" w:eastAsia="仿宋" w:hAnsi="仿宋" w:cs="仿宋" w:hint="eastAsia"/>
            <w:lang w:eastAsia="zh-CN"/>
          </w:rPr>
          <w:t>(二)、危机应对与恢复</w:t>
        </w:r>
        <w:r>
          <w:tab/>
        </w:r>
        <w:r>
          <w:fldChar w:fldCharType="begin"/>
        </w:r>
        <w:r>
          <w:instrText xml:space="preserve"> PAGEREF _Toc24726 \h </w:instrText>
        </w:r>
        <w:r>
          <w:fldChar w:fldCharType="separate"/>
        </w:r>
        <w:r>
          <w:t>16</w:t>
        </w:r>
        <w:r>
          <w:fldChar w:fldCharType="end"/>
        </w:r>
      </w:hyperlink>
    </w:p>
    <w:p>
      <w:pPr>
        <w:pStyle w:val="TOC1"/>
        <w:tabs>
          <w:tab w:val="right" w:leader="dot" w:pos="8306"/>
        </w:tabs>
      </w:pPr>
      <w:hyperlink w:anchor="_Toc3619" w:history="1">
        <w:r>
          <w:rPr>
            <w:rFonts w:ascii="仿宋" w:eastAsia="仿宋" w:hAnsi="仿宋" w:cs="仿宋" w:hint="eastAsia"/>
            <w:lang w:eastAsia="zh-CN"/>
          </w:rPr>
          <w:t>五、市场分析、调研</w:t>
        </w:r>
        <w:r>
          <w:tab/>
        </w:r>
        <w:r>
          <w:fldChar w:fldCharType="begin"/>
        </w:r>
        <w:r>
          <w:instrText xml:space="preserve"> PAGEREF _Toc3619 \h </w:instrText>
        </w:r>
        <w:r>
          <w:fldChar w:fldCharType="separate"/>
        </w:r>
        <w:r>
          <w:t>17</w:t>
        </w:r>
        <w:r>
          <w:fldChar w:fldCharType="end"/>
        </w:r>
      </w:hyperlink>
    </w:p>
    <w:p>
      <w:pPr>
        <w:pStyle w:val="TOC2"/>
        <w:tabs>
          <w:tab w:val="right" w:leader="dot" w:pos="8306"/>
        </w:tabs>
      </w:pPr>
      <w:hyperlink w:anchor="_Toc28528" w:history="1">
        <w:r>
          <w:rPr>
            <w:rFonts w:ascii="仿宋" w:eastAsia="仿宋" w:hAnsi="仿宋" w:cs="仿宋" w:hint="eastAsia"/>
            <w:lang w:eastAsia="zh-CN"/>
          </w:rPr>
          <w:t>(一)、速冻调理肉制品行业分析</w:t>
        </w:r>
        <w:r>
          <w:tab/>
        </w:r>
        <w:r>
          <w:fldChar w:fldCharType="begin"/>
        </w:r>
        <w:r>
          <w:instrText xml:space="preserve"> PAGEREF _Toc28528 \h </w:instrText>
        </w:r>
        <w:r>
          <w:fldChar w:fldCharType="separate"/>
        </w:r>
        <w:r>
          <w:t>17</w:t>
        </w:r>
        <w:r>
          <w:fldChar w:fldCharType="end"/>
        </w:r>
      </w:hyperlink>
    </w:p>
    <w:p>
      <w:pPr>
        <w:pStyle w:val="TOC2"/>
        <w:tabs>
          <w:tab w:val="right" w:leader="dot" w:pos="8306"/>
        </w:tabs>
      </w:pPr>
      <w:hyperlink w:anchor="_Toc19937" w:history="1">
        <w:r>
          <w:rPr>
            <w:rFonts w:ascii="仿宋" w:eastAsia="仿宋" w:hAnsi="仿宋" w:cs="仿宋" w:hint="eastAsia"/>
            <w:lang w:eastAsia="zh-CN"/>
          </w:rPr>
          <w:t>(二)、速冻调理肉制品市场分析预测</w:t>
        </w:r>
        <w:r>
          <w:tab/>
        </w:r>
        <w:r>
          <w:fldChar w:fldCharType="begin"/>
        </w:r>
        <w:r>
          <w:instrText xml:space="preserve"> PAGEREF _Toc19937 \h </w:instrText>
        </w:r>
        <w:r>
          <w:fldChar w:fldCharType="separate"/>
        </w:r>
        <w:r>
          <w:t>18</w:t>
        </w:r>
        <w:r>
          <w:fldChar w:fldCharType="end"/>
        </w:r>
      </w:hyperlink>
    </w:p>
    <w:p>
      <w:pPr>
        <w:pStyle w:val="TOC1"/>
        <w:tabs>
          <w:tab w:val="right" w:leader="dot" w:pos="8306"/>
        </w:tabs>
      </w:pPr>
      <w:hyperlink w:anchor="_Toc10993" w:history="1">
        <w:r>
          <w:rPr>
            <w:rFonts w:ascii="仿宋" w:eastAsia="仿宋" w:hAnsi="仿宋" w:cs="仿宋" w:hint="eastAsia"/>
            <w:lang w:eastAsia="zh-CN"/>
          </w:rPr>
          <w:t>六、速冻调理肉制品项目可持续发展</w:t>
        </w:r>
        <w:r>
          <w:tab/>
        </w:r>
        <w:r>
          <w:fldChar w:fldCharType="begin"/>
        </w:r>
        <w:r>
          <w:instrText xml:space="preserve"> PAGEREF _Toc10993 \h </w:instrText>
        </w:r>
        <w:r>
          <w:fldChar w:fldCharType="separate"/>
        </w:r>
        <w:r>
          <w:t>19</w:t>
        </w:r>
        <w:r>
          <w:fldChar w:fldCharType="end"/>
        </w:r>
      </w:hyperlink>
    </w:p>
    <w:p>
      <w:pPr>
        <w:pStyle w:val="TOC2"/>
        <w:tabs>
          <w:tab w:val="right" w:leader="dot" w:pos="8306"/>
        </w:tabs>
      </w:pPr>
      <w:hyperlink w:anchor="_Toc27716" w:history="1">
        <w:r>
          <w:rPr>
            <w:rFonts w:ascii="仿宋" w:eastAsia="仿宋" w:hAnsi="仿宋" w:cs="仿宋" w:hint="eastAsia"/>
            <w:lang w:eastAsia="zh-CN"/>
          </w:rPr>
          <w:t>(一)、可持续战略与实践</w:t>
        </w:r>
        <w:r>
          <w:tab/>
        </w:r>
        <w:r>
          <w:fldChar w:fldCharType="begin"/>
        </w:r>
        <w:r>
          <w:instrText xml:space="preserve"> PAGEREF _Toc27716 \h </w:instrText>
        </w:r>
        <w:r>
          <w:fldChar w:fldCharType="separate"/>
        </w:r>
        <w:r>
          <w:t>19</w:t>
        </w:r>
        <w:r>
          <w:fldChar w:fldCharType="end"/>
        </w:r>
      </w:hyperlink>
    </w:p>
    <w:p>
      <w:pPr>
        <w:pStyle w:val="TOC2"/>
        <w:tabs>
          <w:tab w:val="right" w:leader="dot" w:pos="8306"/>
        </w:tabs>
      </w:pPr>
      <w:hyperlink w:anchor="_Toc6583" w:history="1">
        <w:r>
          <w:rPr>
            <w:rFonts w:ascii="仿宋" w:eastAsia="仿宋" w:hAnsi="仿宋" w:cs="仿宋" w:hint="eastAsia"/>
            <w:lang w:eastAsia="zh-CN"/>
          </w:rPr>
          <w:t>(二)、环保与社会责任</w:t>
        </w:r>
        <w:r>
          <w:tab/>
        </w:r>
        <w:r>
          <w:fldChar w:fldCharType="begin"/>
        </w:r>
        <w:r>
          <w:instrText xml:space="preserve"> PAGEREF _Toc6583 \h </w:instrText>
        </w:r>
        <w:r>
          <w:fldChar w:fldCharType="separate"/>
        </w:r>
        <w:r>
          <w:t>20</w:t>
        </w:r>
        <w:r>
          <w:fldChar w:fldCharType="end"/>
        </w:r>
      </w:hyperlink>
    </w:p>
    <w:p>
      <w:pPr>
        <w:pStyle w:val="TOC1"/>
        <w:tabs>
          <w:tab w:val="right" w:leader="dot" w:pos="8306"/>
        </w:tabs>
      </w:pPr>
      <w:hyperlink w:anchor="_Toc3151" w:history="1">
        <w:r>
          <w:rPr>
            <w:rFonts w:ascii="仿宋" w:eastAsia="仿宋" w:hAnsi="仿宋" w:cs="仿宋" w:hint="eastAsia"/>
            <w:lang w:eastAsia="zh-CN"/>
          </w:rPr>
          <w:t>七、速冻调理肉制品项目环境影响分析</w:t>
        </w:r>
        <w:r>
          <w:tab/>
        </w:r>
        <w:r>
          <w:fldChar w:fldCharType="begin"/>
        </w:r>
        <w:r>
          <w:instrText xml:space="preserve"> PAGEREF _Toc3151 \h </w:instrText>
        </w:r>
        <w:r>
          <w:fldChar w:fldCharType="separate"/>
        </w:r>
        <w:r>
          <w:t>21</w:t>
        </w:r>
        <w:r>
          <w:fldChar w:fldCharType="end"/>
        </w:r>
      </w:hyperlink>
    </w:p>
    <w:p>
      <w:pPr>
        <w:pStyle w:val="TOC2"/>
        <w:tabs>
          <w:tab w:val="right" w:leader="dot" w:pos="8306"/>
        </w:tabs>
      </w:pPr>
      <w:hyperlink w:anchor="_Toc5663" w:history="1">
        <w:r>
          <w:rPr>
            <w:rFonts w:ascii="仿宋" w:eastAsia="仿宋" w:hAnsi="仿宋" w:cs="仿宋" w:hint="eastAsia"/>
            <w:lang w:eastAsia="zh-CN"/>
          </w:rPr>
          <w:t>(一)、建设区域环境质量现状</w:t>
        </w:r>
        <w:r>
          <w:tab/>
        </w:r>
        <w:r>
          <w:fldChar w:fldCharType="begin"/>
        </w:r>
        <w:r>
          <w:instrText xml:space="preserve"> PAGEREF _Toc5663 \h </w:instrText>
        </w:r>
        <w:r>
          <w:fldChar w:fldCharType="separate"/>
        </w:r>
        <w:r>
          <w:t>21</w:t>
        </w:r>
        <w:r>
          <w:fldChar w:fldCharType="end"/>
        </w:r>
      </w:hyperlink>
    </w:p>
    <w:p>
      <w:pPr>
        <w:pStyle w:val="TOC2"/>
        <w:tabs>
          <w:tab w:val="right" w:leader="dot" w:pos="8306"/>
        </w:tabs>
      </w:pPr>
      <w:hyperlink w:anchor="_Toc7313" w:history="1">
        <w:r>
          <w:rPr>
            <w:rFonts w:ascii="仿宋" w:eastAsia="仿宋" w:hAnsi="仿宋" w:cs="仿宋" w:hint="eastAsia"/>
            <w:lang w:eastAsia="zh-CN"/>
          </w:rPr>
          <w:t>(二)、建设期环境保护</w:t>
        </w:r>
        <w:r>
          <w:tab/>
        </w:r>
        <w:r>
          <w:fldChar w:fldCharType="begin"/>
        </w:r>
        <w:r>
          <w:instrText xml:space="preserve"> PAGEREF _Toc7313 \h </w:instrText>
        </w:r>
        <w:r>
          <w:fldChar w:fldCharType="separate"/>
        </w:r>
        <w:r>
          <w:t>22</w:t>
        </w:r>
        <w:r>
          <w:fldChar w:fldCharType="end"/>
        </w:r>
      </w:hyperlink>
    </w:p>
    <w:p>
      <w:pPr>
        <w:pStyle w:val="TOC2"/>
        <w:tabs>
          <w:tab w:val="right" w:leader="dot" w:pos="8306"/>
        </w:tabs>
      </w:pPr>
      <w:hyperlink w:anchor="_Toc905" w:history="1">
        <w:r>
          <w:rPr>
            <w:rFonts w:ascii="仿宋" w:eastAsia="仿宋" w:hAnsi="仿宋" w:cs="仿宋" w:hint="eastAsia"/>
            <w:lang w:eastAsia="zh-CN"/>
          </w:rPr>
          <w:t>(三)、运营期环境保护</w:t>
        </w:r>
        <w:r>
          <w:tab/>
        </w:r>
        <w:r>
          <w:fldChar w:fldCharType="begin"/>
        </w:r>
        <w:r>
          <w:instrText xml:space="preserve"> PAGEREF _Toc905 \h </w:instrText>
        </w:r>
        <w:r>
          <w:fldChar w:fldCharType="separate"/>
        </w:r>
        <w:r>
          <w:t>24</w:t>
        </w:r>
        <w:r>
          <w:fldChar w:fldCharType="end"/>
        </w:r>
      </w:hyperlink>
    </w:p>
    <w:p>
      <w:pPr>
        <w:pStyle w:val="TOC2"/>
        <w:tabs>
          <w:tab w:val="right" w:leader="dot" w:pos="8306"/>
        </w:tabs>
      </w:pPr>
      <w:hyperlink w:anchor="_Toc28134" w:history="1">
        <w:r>
          <w:rPr>
            <w:rFonts w:ascii="仿宋" w:eastAsia="仿宋" w:hAnsi="仿宋" w:cs="仿宋" w:hint="eastAsia"/>
            <w:lang w:eastAsia="zh-CN"/>
          </w:rPr>
          <w:t>(四)、速冻调理肉制品项目建设对区域经济的影响</w:t>
        </w:r>
        <w:r>
          <w:tab/>
        </w:r>
        <w:r>
          <w:fldChar w:fldCharType="begin"/>
        </w:r>
        <w:r>
          <w:instrText xml:space="preserve"> PAGEREF _Toc28134 \h </w:instrText>
        </w:r>
        <w:r>
          <w:fldChar w:fldCharType="separate"/>
        </w:r>
        <w:r>
          <w:t>25</w:t>
        </w:r>
        <w:r>
          <w:fldChar w:fldCharType="end"/>
        </w:r>
      </w:hyperlink>
    </w:p>
    <w:p>
      <w:pPr>
        <w:pStyle w:val="TOC2"/>
        <w:tabs>
          <w:tab w:val="right" w:leader="dot" w:pos="8306"/>
        </w:tabs>
      </w:pPr>
      <w:hyperlink w:anchor="_Toc26220" w:history="1">
        <w:r>
          <w:rPr>
            <w:rFonts w:ascii="仿宋" w:eastAsia="仿宋" w:hAnsi="仿宋" w:cs="仿宋" w:hint="eastAsia"/>
            <w:lang w:eastAsia="zh-CN"/>
          </w:rPr>
          <w:t>(五)、废弃物处理</w:t>
        </w:r>
        <w:r>
          <w:tab/>
        </w:r>
        <w:r>
          <w:fldChar w:fldCharType="begin"/>
        </w:r>
        <w:r>
          <w:instrText xml:space="preserve"> PAGEREF _Toc26220 \h </w:instrText>
        </w:r>
        <w:r>
          <w:fldChar w:fldCharType="separate"/>
        </w:r>
        <w:r>
          <w:t>27</w:t>
        </w:r>
        <w:r>
          <w:fldChar w:fldCharType="end"/>
        </w:r>
      </w:hyperlink>
    </w:p>
    <w:p>
      <w:pPr>
        <w:pStyle w:val="TOC2"/>
        <w:tabs>
          <w:tab w:val="right" w:leader="dot" w:pos="8306"/>
        </w:tabs>
      </w:pPr>
      <w:hyperlink w:anchor="_Toc21944" w:history="1">
        <w:r>
          <w:rPr>
            <w:rFonts w:ascii="仿宋" w:eastAsia="仿宋" w:hAnsi="仿宋" w:cs="仿宋" w:hint="eastAsia"/>
            <w:lang w:eastAsia="zh-CN"/>
          </w:rPr>
          <w:t>(六)、特殊环境影响分析</w:t>
        </w:r>
        <w:r>
          <w:tab/>
        </w:r>
        <w:r>
          <w:fldChar w:fldCharType="begin"/>
        </w:r>
        <w:r>
          <w:instrText xml:space="preserve"> PAGEREF _Toc21944 \h </w:instrText>
        </w:r>
        <w:r>
          <w:fldChar w:fldCharType="separate"/>
        </w:r>
        <w:r>
          <w:t>28</w:t>
        </w:r>
        <w:r>
          <w:fldChar w:fldCharType="end"/>
        </w:r>
      </w:hyperlink>
    </w:p>
    <w:p>
      <w:pPr>
        <w:pStyle w:val="TOC2"/>
        <w:tabs>
          <w:tab w:val="right" w:leader="dot" w:pos="8306"/>
        </w:tabs>
      </w:pPr>
      <w:hyperlink w:anchor="_Toc15921" w:history="1">
        <w:r>
          <w:rPr>
            <w:rFonts w:ascii="仿宋" w:eastAsia="仿宋" w:hAnsi="仿宋" w:cs="仿宋" w:hint="eastAsia"/>
            <w:lang w:eastAsia="zh-CN"/>
          </w:rPr>
          <w:t>(七)、清洁生产</w:t>
        </w:r>
        <w:r>
          <w:tab/>
        </w:r>
        <w:r>
          <w:fldChar w:fldCharType="begin"/>
        </w:r>
        <w:r>
          <w:instrText xml:space="preserve"> PAGEREF _Toc15921 \h </w:instrText>
        </w:r>
        <w:r>
          <w:fldChar w:fldCharType="separate"/>
        </w:r>
        <w:r>
          <w:t>29</w:t>
        </w:r>
        <w:r>
          <w:fldChar w:fldCharType="end"/>
        </w:r>
      </w:hyperlink>
    </w:p>
    <w:p>
      <w:pPr>
        <w:pStyle w:val="TOC2"/>
        <w:tabs>
          <w:tab w:val="right" w:leader="dot" w:pos="8306"/>
        </w:tabs>
      </w:pPr>
      <w:hyperlink w:anchor="_Toc24284" w:history="1">
        <w:r>
          <w:rPr>
            <w:rFonts w:ascii="仿宋" w:eastAsia="仿宋" w:hAnsi="仿宋" w:cs="仿宋" w:hint="eastAsia"/>
            <w:lang w:eastAsia="zh-CN"/>
          </w:rPr>
          <w:t>(八)、环境保护综合评价</w:t>
        </w:r>
        <w:r>
          <w:tab/>
        </w:r>
        <w:r>
          <w:fldChar w:fldCharType="begin"/>
        </w:r>
        <w:r>
          <w:instrText xml:space="preserve"> PAGEREF _Toc24284 \h </w:instrText>
        </w:r>
        <w:r>
          <w:fldChar w:fldCharType="separate"/>
        </w:r>
        <w:r>
          <w:t>31</w:t>
        </w:r>
        <w:r>
          <w:fldChar w:fldCharType="end"/>
        </w:r>
      </w:hyperlink>
    </w:p>
    <w:p>
      <w:pPr>
        <w:pStyle w:val="TOC1"/>
        <w:tabs>
          <w:tab w:val="right" w:leader="dot" w:pos="8306"/>
        </w:tabs>
      </w:pPr>
      <w:hyperlink w:anchor="_Toc14085" w:history="1">
        <w:r>
          <w:rPr>
            <w:rFonts w:ascii="仿宋" w:eastAsia="仿宋" w:hAnsi="仿宋" w:cs="仿宋" w:hint="eastAsia"/>
            <w:lang w:eastAsia="zh-CN"/>
          </w:rPr>
          <w:t>八、速冻调理肉制品项目风险管理</w:t>
        </w:r>
        <w:r>
          <w:tab/>
        </w:r>
        <w:r>
          <w:fldChar w:fldCharType="begin"/>
        </w:r>
        <w:r>
          <w:instrText xml:space="preserve"> PAGEREF _Toc14085 \h </w:instrText>
        </w:r>
        <w:r>
          <w:fldChar w:fldCharType="separate"/>
        </w:r>
        <w:r>
          <w:t>32</w:t>
        </w:r>
        <w:r>
          <w:fldChar w:fldCharType="end"/>
        </w:r>
      </w:hyperlink>
    </w:p>
    <w:p>
      <w:pPr>
        <w:pStyle w:val="TOC2"/>
        <w:tabs>
          <w:tab w:val="right" w:leader="dot" w:pos="8306"/>
        </w:tabs>
      </w:pPr>
      <w:hyperlink w:anchor="_Toc26299" w:history="1">
        <w:r>
          <w:rPr>
            <w:rFonts w:ascii="仿宋" w:eastAsia="仿宋" w:hAnsi="仿宋" w:cs="仿宋" w:hint="eastAsia"/>
            <w:lang w:eastAsia="zh-CN"/>
          </w:rPr>
          <w:t>(一)、风险识别与评估</w:t>
        </w:r>
        <w:r>
          <w:tab/>
        </w:r>
        <w:r>
          <w:fldChar w:fldCharType="begin"/>
        </w:r>
        <w:r>
          <w:instrText xml:space="preserve"> PAGEREF _Toc26299 \h </w:instrText>
        </w:r>
        <w:r>
          <w:fldChar w:fldCharType="separate"/>
        </w:r>
        <w:r>
          <w:t>32</w:t>
        </w:r>
        <w:r>
          <w:fldChar w:fldCharType="end"/>
        </w:r>
      </w:hyperlink>
    </w:p>
    <w:p>
      <w:pPr>
        <w:pStyle w:val="TOC2"/>
        <w:tabs>
          <w:tab w:val="right" w:leader="dot" w:pos="8306"/>
        </w:tabs>
      </w:pPr>
      <w:hyperlink w:anchor="_Toc15092" w:history="1">
        <w:r>
          <w:rPr>
            <w:rFonts w:ascii="仿宋" w:eastAsia="仿宋" w:hAnsi="仿宋" w:cs="仿宋" w:hint="eastAsia"/>
            <w:lang w:eastAsia="zh-CN"/>
          </w:rPr>
          <w:t>(二)、风险应对策略</w:t>
        </w:r>
        <w:r>
          <w:tab/>
        </w:r>
        <w:r>
          <w:fldChar w:fldCharType="begin"/>
        </w:r>
        <w:r>
          <w:instrText xml:space="preserve"> PAGEREF _Toc15092 \h </w:instrText>
        </w:r>
        <w:r>
          <w:fldChar w:fldCharType="separate"/>
        </w:r>
        <w:r>
          <w:t>33</w:t>
        </w:r>
        <w:r>
          <w:fldChar w:fldCharType="end"/>
        </w:r>
      </w:hyperlink>
    </w:p>
    <w:p>
      <w:pPr>
        <w:pStyle w:val="TOC2"/>
        <w:tabs>
          <w:tab w:val="right" w:leader="dot" w:pos="8306"/>
        </w:tabs>
      </w:pPr>
      <w:hyperlink w:anchor="_Toc12398" w:history="1">
        <w:r>
          <w:rPr>
            <w:rFonts w:ascii="仿宋" w:eastAsia="仿宋" w:hAnsi="仿宋" w:cs="仿宋" w:hint="eastAsia"/>
            <w:lang w:eastAsia="zh-CN"/>
          </w:rPr>
          <w:t>(三)、风险监控与控制</w:t>
        </w:r>
        <w:r>
          <w:tab/>
        </w:r>
        <w:r>
          <w:fldChar w:fldCharType="begin"/>
        </w:r>
        <w:r>
          <w:instrText xml:space="preserve"> PAGEREF _Toc12398 \h </w:instrText>
        </w:r>
        <w:r>
          <w:fldChar w:fldCharType="separate"/>
        </w:r>
        <w:r>
          <w:t>35</w:t>
        </w:r>
        <w:r>
          <w:fldChar w:fldCharType="end"/>
        </w:r>
      </w:hyperlink>
    </w:p>
    <w:p>
      <w:pPr>
        <w:pStyle w:val="TOC1"/>
        <w:tabs>
          <w:tab w:val="right" w:leader="dot" w:pos="8306"/>
        </w:tabs>
      </w:pPr>
      <w:hyperlink w:anchor="_Toc25859" w:history="1">
        <w:r>
          <w:rPr>
            <w:rFonts w:ascii="仿宋" w:eastAsia="仿宋" w:hAnsi="仿宋" w:cs="仿宋" w:hint="eastAsia"/>
            <w:lang w:eastAsia="zh-CN"/>
          </w:rPr>
          <w:t>九、速冻调理肉制品项目创新与研发</w:t>
        </w:r>
        <w:r>
          <w:tab/>
        </w:r>
        <w:r>
          <w:fldChar w:fldCharType="begin"/>
        </w:r>
        <w:r>
          <w:instrText xml:space="preserve"> PAGEREF _Toc25859 \h </w:instrText>
        </w:r>
        <w:r>
          <w:fldChar w:fldCharType="separate"/>
        </w:r>
        <w:r>
          <w:t>36</w:t>
        </w:r>
        <w:r>
          <w:fldChar w:fldCharType="end"/>
        </w:r>
      </w:hyperlink>
    </w:p>
    <w:p>
      <w:pPr>
        <w:pStyle w:val="TOC2"/>
        <w:tabs>
          <w:tab w:val="right" w:leader="dot" w:pos="8306"/>
        </w:tabs>
      </w:pPr>
      <w:hyperlink w:anchor="_Toc1513" w:history="1">
        <w:r>
          <w:rPr>
            <w:rFonts w:ascii="仿宋" w:eastAsia="仿宋" w:hAnsi="仿宋" w:cs="仿宋" w:hint="eastAsia"/>
            <w:lang w:eastAsia="zh-CN"/>
          </w:rPr>
          <w:t>(一)、创新策略与方向</w:t>
        </w:r>
        <w:r>
          <w:tab/>
        </w:r>
        <w:r>
          <w:fldChar w:fldCharType="begin"/>
        </w:r>
        <w:r>
          <w:instrText xml:space="preserve"> PAGEREF _Toc1513 \h </w:instrText>
        </w:r>
        <w:r>
          <w:fldChar w:fldCharType="separate"/>
        </w:r>
        <w:r>
          <w:t>36</w:t>
        </w:r>
        <w:r>
          <w:fldChar w:fldCharType="end"/>
        </w:r>
      </w:hyperlink>
    </w:p>
    <w:p>
      <w:pPr>
        <w:pStyle w:val="TOC2"/>
        <w:tabs>
          <w:tab w:val="right" w:leader="dot" w:pos="8306"/>
        </w:tabs>
      </w:pPr>
      <w:hyperlink w:anchor="_Toc11832" w:history="1">
        <w:r>
          <w:rPr>
            <w:rFonts w:ascii="仿宋" w:eastAsia="仿宋" w:hAnsi="仿宋" w:cs="仿宋" w:hint="eastAsia"/>
            <w:lang w:eastAsia="zh-CN"/>
          </w:rPr>
          <w:t>(二)、研发规划与投入</w:t>
        </w:r>
        <w:r>
          <w:tab/>
        </w:r>
        <w:r>
          <w:fldChar w:fldCharType="begin"/>
        </w:r>
        <w:r>
          <w:instrText xml:space="preserve"> PAGEREF _Toc11832 \h </w:instrText>
        </w:r>
        <w:r>
          <w:fldChar w:fldCharType="separate"/>
        </w:r>
        <w:r>
          <w:t>37</w:t>
        </w:r>
        <w:r>
          <w:fldChar w:fldCharType="end"/>
        </w:r>
      </w:hyperlink>
    </w:p>
    <w:p>
      <w:pPr>
        <w:pStyle w:val="TOC1"/>
        <w:tabs>
          <w:tab w:val="right" w:leader="dot" w:pos="8306"/>
        </w:tabs>
      </w:pPr>
      <w:hyperlink w:anchor="_Toc32631" w:history="1">
        <w:r>
          <w:rPr>
            <w:rFonts w:ascii="仿宋" w:eastAsia="仿宋" w:hAnsi="仿宋" w:cs="仿宋" w:hint="eastAsia"/>
            <w:lang w:eastAsia="zh-CN"/>
          </w:rPr>
          <w:t>十、速冻调理肉制品项目财务管理</w:t>
        </w:r>
        <w:r>
          <w:tab/>
        </w:r>
        <w:r>
          <w:fldChar w:fldCharType="begin"/>
        </w:r>
        <w:r>
          <w:instrText xml:space="preserve"> PAGEREF _Toc32631 \h </w:instrText>
        </w:r>
        <w:r>
          <w:fldChar w:fldCharType="separate"/>
        </w:r>
        <w:r>
          <w:t>39</w:t>
        </w:r>
        <w:r>
          <w:fldChar w:fldCharType="end"/>
        </w:r>
      </w:hyperlink>
    </w:p>
    <w:p>
      <w:pPr>
        <w:pStyle w:val="TOC2"/>
        <w:tabs>
          <w:tab w:val="right" w:leader="dot" w:pos="8306"/>
        </w:tabs>
      </w:pPr>
      <w:hyperlink w:anchor="_Toc11173" w:history="1">
        <w:r>
          <w:rPr>
            <w:rFonts w:ascii="仿宋" w:eastAsia="仿宋" w:hAnsi="仿宋" w:cs="仿宋" w:hint="eastAsia"/>
            <w:lang w:eastAsia="zh-CN"/>
          </w:rPr>
          <w:t>(一)、资金需求大</w:t>
        </w:r>
        <w:r>
          <w:tab/>
        </w:r>
        <w:r>
          <w:fldChar w:fldCharType="begin"/>
        </w:r>
        <w:r>
          <w:instrText xml:space="preserve"> PAGEREF _Toc11173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5" w:history="1">
        <w:r>
          <w:rPr>
            <w:rFonts w:ascii="仿宋" w:eastAsia="仿宋" w:hAnsi="仿宋" w:cs="仿宋" w:hint="eastAsia"/>
            <w:lang w:eastAsia="zh-CN"/>
          </w:rPr>
          <w:t>(二)、研发周期长</w:t>
        </w:r>
        <w:r>
          <w:tab/>
        </w:r>
        <w:r>
          <w:fldChar w:fldCharType="begin"/>
        </w:r>
        <w:r>
          <w:instrText xml:space="preserve"> PAGEREF _Toc3085 \h </w:instrText>
        </w:r>
        <w:r>
          <w:fldChar w:fldCharType="separate"/>
        </w:r>
        <w:r>
          <w:t>40</w:t>
        </w:r>
        <w:r>
          <w:fldChar w:fldCharType="end"/>
        </w:r>
      </w:hyperlink>
    </w:p>
    <w:p>
      <w:pPr>
        <w:pStyle w:val="TOC2"/>
        <w:tabs>
          <w:tab w:val="right" w:leader="dot" w:pos="8306"/>
        </w:tabs>
      </w:pPr>
      <w:hyperlink w:anchor="_Toc11756" w:history="1">
        <w:r>
          <w:rPr>
            <w:rFonts w:ascii="仿宋" w:eastAsia="仿宋" w:hAnsi="仿宋" w:cs="仿宋" w:hint="eastAsia"/>
            <w:lang w:eastAsia="zh-CN"/>
          </w:rPr>
          <w:t>(三)、市场风险大</w:t>
        </w:r>
        <w:r>
          <w:tab/>
        </w:r>
        <w:r>
          <w:fldChar w:fldCharType="begin"/>
        </w:r>
        <w:r>
          <w:instrText xml:space="preserve"> PAGEREF _Toc11756 \h </w:instrText>
        </w:r>
        <w:r>
          <w:fldChar w:fldCharType="separate"/>
        </w:r>
        <w:r>
          <w:t>41</w:t>
        </w:r>
        <w:r>
          <w:fldChar w:fldCharType="end"/>
        </w:r>
      </w:hyperlink>
    </w:p>
    <w:p>
      <w:pPr>
        <w:pStyle w:val="TOC2"/>
        <w:tabs>
          <w:tab w:val="right" w:leader="dot" w:pos="8306"/>
        </w:tabs>
      </w:pPr>
      <w:hyperlink w:anchor="_Toc26944" w:history="1">
        <w:r>
          <w:rPr>
            <w:rFonts w:ascii="仿宋" w:eastAsia="仿宋" w:hAnsi="仿宋" w:cs="仿宋" w:hint="eastAsia"/>
            <w:lang w:eastAsia="zh-CN"/>
          </w:rPr>
          <w:t>(四)、利润率高</w:t>
        </w:r>
        <w:r>
          <w:tab/>
        </w:r>
        <w:r>
          <w:fldChar w:fldCharType="begin"/>
        </w:r>
        <w:r>
          <w:instrText xml:space="preserve"> PAGEREF _Toc26944 \h </w:instrText>
        </w:r>
        <w:r>
          <w:fldChar w:fldCharType="separate"/>
        </w:r>
        <w:r>
          <w:t>44</w:t>
        </w:r>
        <w:r>
          <w:fldChar w:fldCharType="end"/>
        </w:r>
      </w:hyperlink>
    </w:p>
    <w:p>
      <w:pPr>
        <w:pStyle w:val="TOC1"/>
        <w:tabs>
          <w:tab w:val="right" w:leader="dot" w:pos="8306"/>
        </w:tabs>
      </w:pPr>
      <w:hyperlink w:anchor="_Toc21981" w:history="1">
        <w:r>
          <w:rPr>
            <w:rFonts w:ascii="仿宋" w:eastAsia="仿宋" w:hAnsi="仿宋" w:cs="仿宋" w:hint="eastAsia"/>
            <w:lang w:eastAsia="zh-CN"/>
          </w:rPr>
          <w:t>十一、速冻调理肉制品项目人力资源培养与发展</w:t>
        </w:r>
        <w:r>
          <w:tab/>
        </w:r>
        <w:r>
          <w:fldChar w:fldCharType="begin"/>
        </w:r>
        <w:r>
          <w:instrText xml:space="preserve"> PAGEREF _Toc21981 \h </w:instrText>
        </w:r>
        <w:r>
          <w:fldChar w:fldCharType="separate"/>
        </w:r>
        <w:r>
          <w:t>46</w:t>
        </w:r>
        <w:r>
          <w:fldChar w:fldCharType="end"/>
        </w:r>
      </w:hyperlink>
    </w:p>
    <w:p>
      <w:pPr>
        <w:pStyle w:val="TOC2"/>
        <w:tabs>
          <w:tab w:val="right" w:leader="dot" w:pos="8306"/>
        </w:tabs>
      </w:pPr>
      <w:hyperlink w:anchor="_Toc28645" w:history="1">
        <w:r>
          <w:rPr>
            <w:rFonts w:ascii="仿宋" w:eastAsia="仿宋" w:hAnsi="仿宋" w:cs="仿宋" w:hint="eastAsia"/>
            <w:lang w:eastAsia="zh-CN"/>
          </w:rPr>
          <w:t>(一)、人才需求与规划</w:t>
        </w:r>
        <w:r>
          <w:tab/>
        </w:r>
        <w:r>
          <w:fldChar w:fldCharType="begin"/>
        </w:r>
        <w:r>
          <w:instrText xml:space="preserve"> PAGEREF _Toc28645 \h </w:instrText>
        </w:r>
        <w:r>
          <w:fldChar w:fldCharType="separate"/>
        </w:r>
        <w:r>
          <w:t>46</w:t>
        </w:r>
        <w:r>
          <w:fldChar w:fldCharType="end"/>
        </w:r>
      </w:hyperlink>
    </w:p>
    <w:p>
      <w:pPr>
        <w:pStyle w:val="TOC2"/>
        <w:tabs>
          <w:tab w:val="right" w:leader="dot" w:pos="8306"/>
        </w:tabs>
      </w:pPr>
      <w:hyperlink w:anchor="_Toc3875" w:history="1">
        <w:r>
          <w:rPr>
            <w:rFonts w:ascii="仿宋" w:eastAsia="仿宋" w:hAnsi="仿宋" w:cs="仿宋" w:hint="eastAsia"/>
            <w:lang w:eastAsia="zh-CN"/>
          </w:rPr>
          <w:t>(二)、培训与发展计划</w:t>
        </w:r>
        <w:r>
          <w:tab/>
        </w:r>
        <w:r>
          <w:fldChar w:fldCharType="begin"/>
        </w:r>
        <w:r>
          <w:instrText xml:space="preserve"> PAGEREF _Toc3875 \h </w:instrText>
        </w:r>
        <w:r>
          <w:fldChar w:fldCharType="separate"/>
        </w:r>
        <w:r>
          <w:t>47</w:t>
        </w:r>
        <w:r>
          <w:fldChar w:fldCharType="end"/>
        </w:r>
      </w:hyperlink>
    </w:p>
    <w:p>
      <w:pPr>
        <w:pStyle w:val="TOC1"/>
        <w:tabs>
          <w:tab w:val="right" w:leader="dot" w:pos="8306"/>
        </w:tabs>
      </w:pPr>
      <w:hyperlink w:anchor="_Toc666" w:history="1">
        <w:r>
          <w:rPr>
            <w:rFonts w:ascii="仿宋" w:eastAsia="仿宋" w:hAnsi="仿宋" w:cs="仿宋" w:hint="eastAsia"/>
            <w:lang w:eastAsia="zh-CN"/>
          </w:rPr>
          <w:t>十二、速冻调理肉制品项目投资规划</w:t>
        </w:r>
        <w:r>
          <w:tab/>
        </w:r>
        <w:r>
          <w:fldChar w:fldCharType="begin"/>
        </w:r>
        <w:r>
          <w:instrText xml:space="preserve"> PAGEREF _Toc666 \h </w:instrText>
        </w:r>
        <w:r>
          <w:fldChar w:fldCharType="separate"/>
        </w:r>
        <w:r>
          <w:t>47</w:t>
        </w:r>
        <w:r>
          <w:fldChar w:fldCharType="end"/>
        </w:r>
      </w:hyperlink>
    </w:p>
    <w:p>
      <w:pPr>
        <w:pStyle w:val="TOC2"/>
        <w:tabs>
          <w:tab w:val="right" w:leader="dot" w:pos="8306"/>
        </w:tabs>
      </w:pPr>
      <w:hyperlink w:anchor="_Toc10511" w:history="1">
        <w:r>
          <w:rPr>
            <w:rFonts w:ascii="仿宋" w:eastAsia="仿宋" w:hAnsi="仿宋" w:cs="仿宋" w:hint="eastAsia"/>
            <w:lang w:eastAsia="zh-CN"/>
          </w:rPr>
          <w:t>(一)、速冻调理肉制品项目总投资估算</w:t>
        </w:r>
        <w:r>
          <w:tab/>
        </w:r>
        <w:r>
          <w:fldChar w:fldCharType="begin"/>
        </w:r>
        <w:r>
          <w:instrText xml:space="preserve"> PAGEREF _Toc10511 \h </w:instrText>
        </w:r>
        <w:r>
          <w:fldChar w:fldCharType="separate"/>
        </w:r>
        <w:r>
          <w:t>47</w:t>
        </w:r>
        <w:r>
          <w:fldChar w:fldCharType="end"/>
        </w:r>
      </w:hyperlink>
    </w:p>
    <w:p>
      <w:pPr>
        <w:pStyle w:val="TOC2"/>
        <w:tabs>
          <w:tab w:val="right" w:leader="dot" w:pos="8306"/>
        </w:tabs>
      </w:pPr>
      <w:hyperlink w:anchor="_Toc5589" w:history="1">
        <w:r>
          <w:rPr>
            <w:rFonts w:ascii="仿宋" w:eastAsia="仿宋" w:hAnsi="仿宋" w:cs="仿宋" w:hint="eastAsia"/>
            <w:lang w:eastAsia="zh-CN"/>
          </w:rPr>
          <w:t>(二)、资金筹措</w:t>
        </w:r>
        <w:r>
          <w:tab/>
        </w:r>
        <w:r>
          <w:fldChar w:fldCharType="begin"/>
        </w:r>
        <w:r>
          <w:instrText xml:space="preserve"> PAGEREF _Toc5589 \h </w:instrText>
        </w:r>
        <w:r>
          <w:fldChar w:fldCharType="separate"/>
        </w:r>
        <w:r>
          <w:t>49</w:t>
        </w:r>
        <w:r>
          <w:fldChar w:fldCharType="end"/>
        </w:r>
      </w:hyperlink>
    </w:p>
    <w:p>
      <w:pPr>
        <w:pStyle w:val="TOC1"/>
        <w:tabs>
          <w:tab w:val="right" w:leader="dot" w:pos="8306"/>
        </w:tabs>
      </w:pPr>
      <w:hyperlink w:anchor="_Toc18178" w:history="1">
        <w:r>
          <w:rPr>
            <w:rFonts w:ascii="仿宋" w:eastAsia="仿宋" w:hAnsi="仿宋" w:cs="仿宋" w:hint="eastAsia"/>
            <w:lang w:eastAsia="zh-CN"/>
          </w:rPr>
          <w:t>十三、速冻调理肉制品项目工程方案分析</w:t>
        </w:r>
        <w:r>
          <w:tab/>
        </w:r>
        <w:r>
          <w:fldChar w:fldCharType="begin"/>
        </w:r>
        <w:r>
          <w:instrText xml:space="preserve"> PAGEREF _Toc18178 \h </w:instrText>
        </w:r>
        <w:r>
          <w:fldChar w:fldCharType="separate"/>
        </w:r>
        <w:r>
          <w:t>49</w:t>
        </w:r>
        <w:r>
          <w:fldChar w:fldCharType="end"/>
        </w:r>
      </w:hyperlink>
    </w:p>
    <w:p>
      <w:pPr>
        <w:pStyle w:val="TOC2"/>
        <w:tabs>
          <w:tab w:val="right" w:leader="dot" w:pos="8306"/>
        </w:tabs>
      </w:pPr>
      <w:hyperlink w:anchor="_Toc17706" w:history="1">
        <w:r>
          <w:rPr>
            <w:rFonts w:ascii="仿宋" w:eastAsia="仿宋" w:hAnsi="仿宋" w:cs="仿宋" w:hint="eastAsia"/>
            <w:lang w:eastAsia="zh-CN"/>
          </w:rPr>
          <w:t>(一)、建筑工程设计原则</w:t>
        </w:r>
        <w:r>
          <w:tab/>
        </w:r>
        <w:r>
          <w:fldChar w:fldCharType="begin"/>
        </w:r>
        <w:r>
          <w:instrText xml:space="preserve"> PAGEREF _Toc17706 \h </w:instrText>
        </w:r>
        <w:r>
          <w:fldChar w:fldCharType="separate"/>
        </w:r>
        <w:r>
          <w:t>49</w:t>
        </w:r>
        <w:r>
          <w:fldChar w:fldCharType="end"/>
        </w:r>
      </w:hyperlink>
    </w:p>
    <w:p>
      <w:pPr>
        <w:pStyle w:val="TOC2"/>
        <w:tabs>
          <w:tab w:val="right" w:leader="dot" w:pos="8306"/>
        </w:tabs>
      </w:pPr>
      <w:hyperlink w:anchor="_Toc27925" w:history="1">
        <w:r>
          <w:rPr>
            <w:rFonts w:ascii="仿宋" w:eastAsia="仿宋" w:hAnsi="仿宋" w:cs="仿宋" w:hint="eastAsia"/>
            <w:lang w:eastAsia="zh-CN"/>
          </w:rPr>
          <w:t>(二)、土建工程建设指标</w:t>
        </w:r>
        <w:r>
          <w:tab/>
        </w:r>
        <w:r>
          <w:fldChar w:fldCharType="begin"/>
        </w:r>
        <w:r>
          <w:instrText xml:space="preserve"> PAGEREF _Toc27925 \h </w:instrText>
        </w:r>
        <w:r>
          <w:fldChar w:fldCharType="separate"/>
        </w:r>
        <w:r>
          <w:t>53</w:t>
        </w:r>
        <w:r>
          <w:fldChar w:fldCharType="end"/>
        </w:r>
      </w:hyperlink>
    </w:p>
    <w:p>
      <w:pPr>
        <w:pStyle w:val="TOC1"/>
        <w:tabs>
          <w:tab w:val="right" w:leader="dot" w:pos="8306"/>
        </w:tabs>
      </w:pPr>
      <w:hyperlink w:anchor="_Toc18397" w:history="1">
        <w:r>
          <w:rPr>
            <w:rFonts w:ascii="仿宋" w:eastAsia="仿宋" w:hAnsi="仿宋" w:cs="仿宋" w:hint="eastAsia"/>
            <w:lang w:eastAsia="zh-CN"/>
          </w:rPr>
          <w:t>十四、风险识别与分类</w:t>
        </w:r>
        <w:r>
          <w:tab/>
        </w:r>
        <w:r>
          <w:fldChar w:fldCharType="begin"/>
        </w:r>
        <w:r>
          <w:instrText xml:space="preserve"> PAGEREF _Toc18397 \h </w:instrText>
        </w:r>
        <w:r>
          <w:fldChar w:fldCharType="separate"/>
        </w:r>
        <w:r>
          <w:t>54</w:t>
        </w:r>
        <w:r>
          <w:fldChar w:fldCharType="end"/>
        </w:r>
      </w:hyperlink>
    </w:p>
    <w:p>
      <w:pPr>
        <w:pStyle w:val="TOC2"/>
        <w:tabs>
          <w:tab w:val="right" w:leader="dot" w:pos="8306"/>
        </w:tabs>
      </w:pPr>
      <w:hyperlink w:anchor="_Toc21213" w:history="1">
        <w:r>
          <w:rPr>
            <w:rFonts w:ascii="仿宋" w:eastAsia="仿宋" w:hAnsi="仿宋" w:cs="仿宋" w:hint="eastAsia"/>
            <w:lang w:eastAsia="zh-CN"/>
          </w:rPr>
          <w:t>(一)、风险识别</w:t>
        </w:r>
        <w:r>
          <w:tab/>
        </w:r>
        <w:r>
          <w:fldChar w:fldCharType="begin"/>
        </w:r>
        <w:r>
          <w:instrText xml:space="preserve"> PAGEREF _Toc21213 \h </w:instrText>
        </w:r>
        <w:r>
          <w:fldChar w:fldCharType="separate"/>
        </w:r>
        <w:r>
          <w:t>54</w:t>
        </w:r>
        <w:r>
          <w:fldChar w:fldCharType="end"/>
        </w:r>
      </w:hyperlink>
    </w:p>
    <w:p>
      <w:pPr>
        <w:pStyle w:val="TOC2"/>
        <w:tabs>
          <w:tab w:val="right" w:leader="dot" w:pos="8306"/>
        </w:tabs>
      </w:pPr>
      <w:hyperlink w:anchor="_Toc26373" w:history="1">
        <w:r>
          <w:rPr>
            <w:rFonts w:ascii="仿宋" w:eastAsia="仿宋" w:hAnsi="仿宋" w:cs="仿宋" w:hint="eastAsia"/>
            <w:lang w:eastAsia="zh-CN"/>
          </w:rPr>
          <w:t>(二)、风险分类</w:t>
        </w:r>
        <w:r>
          <w:tab/>
        </w:r>
        <w:r>
          <w:fldChar w:fldCharType="begin"/>
        </w:r>
        <w:r>
          <w:instrText xml:space="preserve"> PAGEREF _Toc26373 \h </w:instrText>
        </w:r>
        <w:r>
          <w:fldChar w:fldCharType="separate"/>
        </w:r>
        <w:r>
          <w:t>56</w:t>
        </w:r>
        <w:r>
          <w:fldChar w:fldCharType="end"/>
        </w:r>
      </w:hyperlink>
    </w:p>
    <w:p>
      <w:pPr>
        <w:pStyle w:val="TOC1"/>
        <w:tabs>
          <w:tab w:val="right" w:leader="dot" w:pos="8306"/>
        </w:tabs>
      </w:pPr>
      <w:hyperlink w:anchor="_Toc13702" w:history="1">
        <w:r>
          <w:rPr>
            <w:rFonts w:ascii="仿宋" w:eastAsia="仿宋" w:hAnsi="仿宋" w:cs="仿宋" w:hint="eastAsia"/>
            <w:lang w:eastAsia="zh-CN"/>
          </w:rPr>
          <w:t>十五、营销与推广策略</w:t>
        </w:r>
        <w:r>
          <w:tab/>
        </w:r>
        <w:r>
          <w:fldChar w:fldCharType="begin"/>
        </w:r>
        <w:r>
          <w:instrText xml:space="preserve"> PAGEREF _Toc13702 \h </w:instrText>
        </w:r>
        <w:r>
          <w:fldChar w:fldCharType="separate"/>
        </w:r>
        <w:r>
          <w:t>58</w:t>
        </w:r>
        <w:r>
          <w:fldChar w:fldCharType="end"/>
        </w:r>
      </w:hyperlink>
    </w:p>
    <w:p>
      <w:pPr>
        <w:pStyle w:val="TOC2"/>
        <w:tabs>
          <w:tab w:val="right" w:leader="dot" w:pos="8306"/>
        </w:tabs>
      </w:pPr>
      <w:hyperlink w:anchor="_Toc27081" w:history="1">
        <w:r>
          <w:rPr>
            <w:rFonts w:ascii="仿宋" w:eastAsia="仿宋" w:hAnsi="仿宋" w:cs="仿宋" w:hint="eastAsia"/>
            <w:lang w:eastAsia="zh-CN"/>
          </w:rPr>
          <w:t>(一)、产品/服务定位与特点</w:t>
        </w:r>
        <w:r>
          <w:tab/>
        </w:r>
        <w:r>
          <w:fldChar w:fldCharType="begin"/>
        </w:r>
        <w:r>
          <w:instrText xml:space="preserve"> PAGEREF _Toc27081 \h </w:instrText>
        </w:r>
        <w:r>
          <w:fldChar w:fldCharType="separate"/>
        </w:r>
        <w:r>
          <w:t>58</w:t>
        </w:r>
        <w:r>
          <w:fldChar w:fldCharType="end"/>
        </w:r>
      </w:hyperlink>
    </w:p>
    <w:p>
      <w:pPr>
        <w:pStyle w:val="TOC2"/>
        <w:tabs>
          <w:tab w:val="right" w:leader="dot" w:pos="8306"/>
        </w:tabs>
      </w:pPr>
      <w:hyperlink w:anchor="_Toc27549" w:history="1">
        <w:r>
          <w:rPr>
            <w:rFonts w:ascii="仿宋" w:eastAsia="仿宋" w:hAnsi="仿宋" w:cs="仿宋" w:hint="eastAsia"/>
            <w:lang w:eastAsia="zh-CN"/>
          </w:rPr>
          <w:t>(二)、市场定位与竞争分析</w:t>
        </w:r>
        <w:r>
          <w:tab/>
        </w:r>
        <w:r>
          <w:fldChar w:fldCharType="begin"/>
        </w:r>
        <w:r>
          <w:instrText xml:space="preserve"> PAGEREF _Toc27549 \h </w:instrText>
        </w:r>
        <w:r>
          <w:fldChar w:fldCharType="separate"/>
        </w:r>
        <w:r>
          <w:t>59</w:t>
        </w:r>
        <w:r>
          <w:fldChar w:fldCharType="end"/>
        </w:r>
      </w:hyperlink>
    </w:p>
    <w:p>
      <w:pPr>
        <w:pStyle w:val="TOC2"/>
        <w:tabs>
          <w:tab w:val="right" w:leader="dot" w:pos="8306"/>
        </w:tabs>
      </w:pPr>
      <w:hyperlink w:anchor="_Toc20605" w:history="1">
        <w:r>
          <w:rPr>
            <w:rFonts w:ascii="仿宋" w:eastAsia="仿宋" w:hAnsi="仿宋" w:cs="仿宋" w:hint="eastAsia"/>
            <w:lang w:eastAsia="zh-CN"/>
          </w:rPr>
          <w:t>(三)、营销渠道与策略</w:t>
        </w:r>
        <w:r>
          <w:tab/>
        </w:r>
        <w:r>
          <w:fldChar w:fldCharType="begin"/>
        </w:r>
        <w:r>
          <w:instrText xml:space="preserve"> PAGEREF _Toc20605 \h </w:instrText>
        </w:r>
        <w:r>
          <w:fldChar w:fldCharType="separate"/>
        </w:r>
        <w:r>
          <w:t>60</w:t>
        </w:r>
        <w:r>
          <w:fldChar w:fldCharType="end"/>
        </w:r>
      </w:hyperlink>
    </w:p>
    <w:p>
      <w:pPr>
        <w:pStyle w:val="TOC2"/>
        <w:tabs>
          <w:tab w:val="right" w:leader="dot" w:pos="8306"/>
        </w:tabs>
      </w:pPr>
      <w:hyperlink w:anchor="_Toc20536" w:history="1">
        <w:r>
          <w:rPr>
            <w:rFonts w:ascii="仿宋" w:eastAsia="仿宋" w:hAnsi="仿宋" w:cs="仿宋" w:hint="eastAsia"/>
            <w:lang w:eastAsia="zh-CN"/>
          </w:rPr>
          <w:t>(四)、推广与宣传活动</w:t>
        </w:r>
        <w:r>
          <w:tab/>
        </w:r>
        <w:r>
          <w:fldChar w:fldCharType="begin"/>
        </w:r>
        <w:r>
          <w:instrText xml:space="preserve"> PAGEREF _Toc20536 \h </w:instrText>
        </w:r>
        <w:r>
          <w:fldChar w:fldCharType="separate"/>
        </w:r>
        <w:r>
          <w:t>61</w:t>
        </w:r>
        <w:r>
          <w:fldChar w:fldCharType="end"/>
        </w:r>
      </w:hyperlink>
    </w:p>
    <w:p>
      <w:pPr>
        <w:pStyle w:val="TOC1"/>
        <w:tabs>
          <w:tab w:val="right" w:leader="dot" w:pos="8306"/>
        </w:tabs>
      </w:pPr>
      <w:hyperlink w:anchor="_Toc15783" w:history="1">
        <w:r>
          <w:rPr>
            <w:rFonts w:ascii="仿宋" w:eastAsia="仿宋" w:hAnsi="仿宋" w:cs="仿宋" w:hint="eastAsia"/>
            <w:lang w:eastAsia="zh-CN"/>
          </w:rPr>
          <w:t>十六、速冻调理肉制品项目实施时间节点</w:t>
        </w:r>
        <w:r>
          <w:tab/>
        </w:r>
        <w:r>
          <w:fldChar w:fldCharType="begin"/>
        </w:r>
        <w:r>
          <w:instrText xml:space="preserve"> PAGEREF _Toc15783 \h </w:instrText>
        </w:r>
        <w:r>
          <w:fldChar w:fldCharType="separate"/>
        </w:r>
        <w:r>
          <w:t>67</w:t>
        </w:r>
        <w:r>
          <w:fldChar w:fldCharType="end"/>
        </w:r>
      </w:hyperlink>
    </w:p>
    <w:p>
      <w:pPr>
        <w:pStyle w:val="TOC2"/>
        <w:tabs>
          <w:tab w:val="right" w:leader="dot" w:pos="8306"/>
        </w:tabs>
      </w:pPr>
      <w:hyperlink w:anchor="_Toc2149" w:history="1">
        <w:r>
          <w:rPr>
            <w:rFonts w:ascii="仿宋" w:eastAsia="仿宋" w:hAnsi="仿宋" w:cs="仿宋" w:hint="eastAsia"/>
            <w:lang w:eastAsia="zh-CN"/>
          </w:rPr>
          <w:t>(一)、速冻调理肉制品项目启动阶段时间节点</w:t>
        </w:r>
        <w:r>
          <w:tab/>
        </w:r>
        <w:r>
          <w:fldChar w:fldCharType="begin"/>
        </w:r>
        <w:r>
          <w:instrText xml:space="preserve"> PAGEREF _Toc2149 \h </w:instrText>
        </w:r>
        <w:r>
          <w:fldChar w:fldCharType="separate"/>
        </w:r>
        <w:r>
          <w:t>67</w:t>
        </w:r>
        <w:r>
          <w:fldChar w:fldCharType="end"/>
        </w:r>
      </w:hyperlink>
    </w:p>
    <w:p>
      <w:pPr>
        <w:pStyle w:val="TOC2"/>
        <w:tabs>
          <w:tab w:val="right" w:leader="dot" w:pos="8306"/>
        </w:tabs>
      </w:pPr>
      <w:hyperlink w:anchor="_Toc9274" w:history="1">
        <w:r>
          <w:rPr>
            <w:rFonts w:ascii="仿宋" w:eastAsia="仿宋" w:hAnsi="仿宋" w:cs="仿宋" w:hint="eastAsia"/>
            <w:lang w:eastAsia="zh-CN"/>
          </w:rPr>
          <w:t>(二)、速冻调理肉制品项目执行阶段时间节点</w:t>
        </w:r>
        <w:r>
          <w:tab/>
        </w:r>
        <w:r>
          <w:fldChar w:fldCharType="begin"/>
        </w:r>
        <w:r>
          <w:instrText xml:space="preserve"> PAGEREF _Toc9274 \h </w:instrText>
        </w:r>
        <w:r>
          <w:fldChar w:fldCharType="separate"/>
        </w:r>
        <w:r>
          <w:t>68</w:t>
        </w:r>
        <w:r>
          <w:fldChar w:fldCharType="end"/>
        </w:r>
      </w:hyperlink>
    </w:p>
    <w:p>
      <w:pPr>
        <w:pStyle w:val="TOC2"/>
        <w:tabs>
          <w:tab w:val="right" w:leader="dot" w:pos="8306"/>
        </w:tabs>
      </w:pPr>
      <w:hyperlink w:anchor="_Toc32003" w:history="1">
        <w:r>
          <w:rPr>
            <w:rFonts w:ascii="仿宋" w:eastAsia="仿宋" w:hAnsi="仿宋" w:cs="仿宋" w:hint="eastAsia"/>
            <w:lang w:eastAsia="zh-CN"/>
          </w:rPr>
          <w:t>(三)、速冻调理肉制品项目完成阶段时间节点</w:t>
        </w:r>
        <w:r>
          <w:tab/>
        </w:r>
        <w:r>
          <w:fldChar w:fldCharType="begin"/>
        </w:r>
        <w:r>
          <w:instrText xml:space="preserve"> PAGEREF _Toc32003 \h </w:instrText>
        </w:r>
        <w:r>
          <w:fldChar w:fldCharType="separate"/>
        </w:r>
        <w:r>
          <w:t>69</w:t>
        </w:r>
        <w:r>
          <w:fldChar w:fldCharType="end"/>
        </w:r>
      </w:hyperlink>
    </w:p>
    <w:p>
      <w:pPr>
        <w:pStyle w:val="TOC1"/>
        <w:tabs>
          <w:tab w:val="right" w:leader="dot" w:pos="8306"/>
        </w:tabs>
      </w:pPr>
      <w:hyperlink w:anchor="_Toc19582" w:history="1">
        <w:r>
          <w:rPr>
            <w:rFonts w:ascii="仿宋" w:eastAsia="仿宋" w:hAnsi="仿宋" w:cs="仿宋" w:hint="eastAsia"/>
            <w:lang w:eastAsia="zh-CN"/>
          </w:rPr>
          <w:t>十七、速冻调理肉制品项目实施保障措施</w:t>
        </w:r>
        <w:r>
          <w:tab/>
        </w:r>
        <w:r>
          <w:fldChar w:fldCharType="begin"/>
        </w:r>
        <w:r>
          <w:instrText xml:space="preserve"> PAGEREF _Toc19582 \h </w:instrText>
        </w:r>
        <w:r>
          <w:fldChar w:fldCharType="separate"/>
        </w:r>
        <w:r>
          <w:t>70</w:t>
        </w:r>
        <w:r>
          <w:fldChar w:fldCharType="end"/>
        </w:r>
      </w:hyperlink>
    </w:p>
    <w:p>
      <w:pPr>
        <w:pStyle w:val="TOC2"/>
        <w:tabs>
          <w:tab w:val="right" w:leader="dot" w:pos="8306"/>
        </w:tabs>
      </w:pPr>
      <w:hyperlink w:anchor="_Toc29813" w:history="1">
        <w:r>
          <w:rPr>
            <w:rFonts w:ascii="仿宋" w:eastAsia="仿宋" w:hAnsi="仿宋" w:cs="仿宋" w:hint="eastAsia"/>
            <w:lang w:eastAsia="zh-CN"/>
          </w:rPr>
          <w:t>(一)、速冻调理肉制品项目实施保障机制</w:t>
        </w:r>
        <w:r>
          <w:tab/>
        </w:r>
        <w:r>
          <w:fldChar w:fldCharType="begin"/>
        </w:r>
        <w:r>
          <w:instrText xml:space="preserve"> PAGEREF _Toc29813 \h </w:instrText>
        </w:r>
        <w:r>
          <w:fldChar w:fldCharType="separate"/>
        </w:r>
        <w:r>
          <w:t>70</w:t>
        </w:r>
        <w:r>
          <w:fldChar w:fldCharType="end"/>
        </w:r>
      </w:hyperlink>
    </w:p>
    <w:p>
      <w:pPr>
        <w:pStyle w:val="TOC2"/>
        <w:tabs>
          <w:tab w:val="right" w:leader="dot" w:pos="8306"/>
        </w:tabs>
      </w:pPr>
      <w:hyperlink w:anchor="_Toc3468" w:history="1">
        <w:r>
          <w:rPr>
            <w:rFonts w:ascii="仿宋" w:eastAsia="仿宋" w:hAnsi="仿宋" w:cs="仿宋" w:hint="eastAsia"/>
            <w:lang w:eastAsia="zh-CN"/>
          </w:rPr>
          <w:t>(二)、速冻调理肉制品项目法律合规要求</w:t>
        </w:r>
        <w:r>
          <w:tab/>
        </w:r>
        <w:r>
          <w:fldChar w:fldCharType="begin"/>
        </w:r>
        <w:r>
          <w:instrText xml:space="preserve"> PAGEREF _Toc3468 \h </w:instrText>
        </w:r>
        <w:r>
          <w:fldChar w:fldCharType="separate"/>
        </w:r>
        <w:r>
          <w:t>74</w:t>
        </w:r>
        <w:r>
          <w:fldChar w:fldCharType="end"/>
        </w:r>
      </w:hyperlink>
    </w:p>
    <w:p>
      <w:pPr>
        <w:pStyle w:val="TOC2"/>
        <w:tabs>
          <w:tab w:val="right" w:leader="dot" w:pos="8306"/>
        </w:tabs>
      </w:pPr>
      <w:hyperlink w:anchor="_Toc21192" w:history="1">
        <w:r>
          <w:rPr>
            <w:rFonts w:ascii="仿宋" w:eastAsia="仿宋" w:hAnsi="仿宋" w:cs="仿宋" w:hint="eastAsia"/>
            <w:lang w:eastAsia="zh-CN"/>
          </w:rPr>
          <w:t>(三)、速冻调理肉制品项目合同管理与法律事务</w:t>
        </w:r>
        <w:r>
          <w:tab/>
        </w:r>
        <w:r>
          <w:fldChar w:fldCharType="begin"/>
        </w:r>
        <w:r>
          <w:instrText xml:space="preserve"> PAGEREF _Toc21192 \h </w:instrText>
        </w:r>
        <w:r>
          <w:fldChar w:fldCharType="separate"/>
        </w:r>
        <w:r>
          <w:t>78</w:t>
        </w:r>
        <w:r>
          <w:fldChar w:fldCharType="end"/>
        </w:r>
      </w:hyperlink>
    </w:p>
    <w:p>
      <w:pPr>
        <w:pStyle w:val="TOC2"/>
        <w:tabs>
          <w:tab w:val="right" w:leader="dot" w:pos="8306"/>
        </w:tabs>
      </w:pPr>
      <w:hyperlink w:anchor="_Toc18237" w:history="1">
        <w:r>
          <w:rPr>
            <w:rFonts w:ascii="仿宋" w:eastAsia="仿宋" w:hAnsi="仿宋" w:cs="仿宋" w:hint="eastAsia"/>
            <w:lang w:eastAsia="zh-CN"/>
          </w:rPr>
          <w:t>(四)、速冻调理肉制品项目知识产权保护策略</w:t>
        </w:r>
        <w:r>
          <w:tab/>
        </w:r>
        <w:r>
          <w:fldChar w:fldCharType="begin"/>
        </w:r>
        <w:r>
          <w:instrText xml:space="preserve"> PAGEREF _Toc18237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39"/>
      <w:r>
        <w:rPr>
          <w:rFonts w:ascii="仿宋" w:eastAsia="仿宋" w:hAnsi="仿宋" w:cs="仿宋" w:hint="eastAsia"/>
          <w:sz w:val="28"/>
          <w:lang w:eastAsia="zh-CN"/>
        </w:rPr>
        <w:t>一、速冻调理肉制品项目建设单位说明</w:t>
      </w:r>
      <w:bookmarkEnd w:id="2"/>
    </w:p>
    <w:p>
      <w:pPr>
        <w:pStyle w:val="Heading2"/>
        <w:rPr>
          <w:rFonts w:ascii="仿宋" w:eastAsia="仿宋" w:hAnsi="仿宋" w:cs="仿宋" w:hint="eastAsia"/>
          <w:lang w:eastAsia="zh-CN"/>
        </w:rPr>
      </w:pPr>
      <w:bookmarkStart w:id="3" w:name="_Toc10462"/>
      <w:r>
        <w:rPr>
          <w:rFonts w:ascii="仿宋" w:eastAsia="仿宋" w:hAnsi="仿宋" w:cs="仿宋" w:hint="eastAsia"/>
          <w:lang w:eastAsia="zh-CN"/>
        </w:rPr>
        <w:t>(一)、速冻调理肉制品项目承办单位基本情况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冻调理肉制品项目承办单位的XXXX，我们着眼于实现可持续的经济效益。通过技术创新和解决方案的提供，公司预计在速冻调理肉制品项目执行期间将获得可观的收入增长。这一收入来源主要包括速冻调理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同时，我们注重成本控制和效率提升，以确保速冻调理肉制品项目的可持续盈利。透过精细的管理和资源优化，公司期望实现速冻调理肉制品项目利润最大化。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冻调理肉制品项目实施进行全面的投资评估，包括速冻调理肉制品项目启动阶段的资金投入和后续运营成本。通过对速冻调理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速冻调理肉制品项目实施过程中具备足够的资金流动性，公司将进行详尽的现金流分析。这包括资金需求的合理预测、速冻调理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83"/>
      <w:r>
        <w:rPr>
          <w:rFonts w:ascii="仿宋" w:eastAsia="仿宋" w:hAnsi="仿宋" w:cs="仿宋" w:hint="eastAsia"/>
          <w:sz w:val="28"/>
          <w:lang w:eastAsia="zh-CN"/>
        </w:rPr>
        <w:t>二、速冻调理肉制品项目概论</w:t>
      </w:r>
      <w:bookmarkEnd w:id="5"/>
    </w:p>
    <w:p>
      <w:pPr>
        <w:pStyle w:val="Heading2"/>
        <w:rPr>
          <w:rFonts w:ascii="仿宋" w:eastAsia="仿宋" w:hAnsi="仿宋" w:cs="仿宋" w:hint="eastAsia"/>
          <w:lang w:eastAsia="zh-CN"/>
        </w:rPr>
      </w:pPr>
      <w:bookmarkStart w:id="6" w:name="_Toc30736"/>
      <w:r>
        <w:rPr>
          <w:rFonts w:ascii="仿宋" w:eastAsia="仿宋" w:hAnsi="仿宋" w:cs="仿宋" w:hint="eastAsia"/>
          <w:lang w:eastAsia="zh-CN"/>
        </w:rPr>
        <w:t>(一)、速冻调理肉制品项目概况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起源追溯至对市场的深入洞察。市场的不断演变与变革为速冻调理肉制品项目提供了难得的机遇。当前市场存在的需求缺口和变革的大环境共同构成了速冻调理肉制品项目的背景。这个速冻调理肉制品项目旨在充分利用市场机遇，填补行业中尚未满足的需求，为客户提供全新的解决方案。市场的变革和需求的增长使得这个速冻调理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速冻调理肉制品项目名称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正式命名为速冻调理肉制品。这个名称不仅仅是一个标识，更代表了速冻调理肉制品项目的核心理念和愿景。它蕴含着速冻调理肉制品项目所要解决问题的关键字，具有强烈的表达和辨识度，为速冻调理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速冻调理肉制品项目目标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核心目标是提供一种全新、高效的解决方案，满足客户日益增长的需求。速冻调理肉制品项目追求的不仅仅是满足市场需求，更是在市场中获得卓越的竞争优势。通过不断提升产品或服务的质量和创新水平，速冻调理肉制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速冻调理肉制品项目范围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全面涵盖了产品研发、制造、市场推广和售后服务，确保从产品设计到最终用户体验的全方位关注。这一全面的速冻调理肉制品项目范围是为了确保速冻调理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速冻调理肉制品项目时间表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速冻调理肉制品项目计划在未来18个月内完成，包括研发、测试、市场试点和正式推出等不同阶段。这个时间表的合理设计是为了确保速冻调理肉制品项目各个阶段的顺利推进，以便按时交付高质量的成果。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速冻调理肉制品项目预算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总预算估算为XX百万美元，主要分配在研发、市场推广、人员培训和运营等方面。这一充足的预算为速冻调理肉制品项目提供了充足的资源，确保速冻调理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速冻调理肉制品项目风险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可能面临的风险包括市场接受度低、技术难题、竞争激烈等。速冻调理肉制品项目团队已经制定了相应的风险应对计划，通过前瞻性的风险管理，确保速冻调理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速冻调理肉制品项目团队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速冻调理肉制品项目汇聚了一支经验丰富、多领域专业素养的核心团队，确保速冻调理肉制品项目在各个方面都能拥有高水平的执行力。团队的协同作战是速冻调理肉制品项目成功的关键因素之一。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速冻调理肉制品项目背景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速冻调理肉制品项目的背景根植于市场对更高效、创新产品的渴望，同时也受到科技发展对行业格局的深刻改变的影响。这为速冻调理肉制品项目提供了广阔的发展空间和市场需求。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速冻调理肉制品项目现状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截至目前，速冻调理肉制品项目已完成市场调研和技术验证，取得了初步的成功。这为速冻调理肉制品项目在未来的发展奠定了坚实的基础，为更远大的目标打下了坚实的基石。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119"/>
      <w:r>
        <w:rPr>
          <w:rFonts w:ascii="仿宋" w:eastAsia="仿宋" w:hAnsi="仿宋" w:cs="仿宋" w:hint="eastAsia"/>
          <w:sz w:val="28"/>
          <w:lang w:eastAsia="zh-CN"/>
        </w:rPr>
        <w:t>(二)、速冻调理肉制品项目目标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keyword》速冻调理肉制品项目首要业务目标是在市场中占据有利地位，实现产品/服务的成功推广和销售。通过不断提升产品质量、创新性，速冻调理肉制品项目追求成为行业中的领导者，赢得更多客户的青睐。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在科技迅速发展的时代，速冻调理肉制品项目着眼于技术创新。通过持续的研发和技术升级，速冻调理肉制品项目旨在推出更具创新性的产品或服务，以满足市场对新鲜、先进解决方案的需求。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为了建立可持续的客户关系，速冻调理肉制品项目设定了客户满意度目标。通过提供卓越的产品质量和优质的客户服务，速冻调理肉制品项目追求赢得客户的信任和忠诚度，确保他们的满意度达到行业领先水平。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速冻调理肉制品项目注重社会责任和可持续发展。通过实施环保、社会责任速冻调理肉制品项目，速冻调理肉制品项目致力于在经济发展的同时保护环境，促进社会公平，实现可持续经营。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速冻调理肉制品项目的团队是实现目标的核心驱动力。因此，速冻调理肉制品项目设定了团队发展目标，包括提升团队成员的专业技能、培养领导力，以及搭建协同高效的团队工作氛围。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211"/>
      <w:r>
        <w:rPr>
          <w:rFonts w:ascii="仿宋" w:eastAsia="仿宋" w:hAnsi="仿宋" w:cs="仿宋" w:hint="eastAsia"/>
          <w:sz w:val="28"/>
          <w:lang w:eastAsia="zh-CN"/>
        </w:rPr>
        <w:t>(三)、速冻调理肉制品项目提出的理由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速冻调理肉制品项目提出的理由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提出源于对市场机遇的深刻洞察。当前市场中存在的需求缺口和行业发展趋势表明，有巨大的商业机会等待被开发。通过准确捕捉市场机遇，速冻调理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理念基于对技术创新的信仰。通过持续的研发和技术投入，速冻调理肉制品项目有望推出更具创新性的产品或服务。在科技飞速发展的当下，速冻调理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提出是为了增强企业的行业竞争力。通过提升产品或服务的质量和独特性，速冻调理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响应了消费者需求的变化。随着社会和科技的不断发展，消费者对产品和服务的需求也在发生变化。通过深入了解并及时回应消费者的新需求，速冻调理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提出是企业战略发展规划的一部分。在面对日益激烈的市场竞争和不断变化的商业环境中，速冻调理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提出不仅仅是基于商业考量，还注重社会责任。通过推出环保、社会责任等方面的速冻调理肉制品项目，速冻调理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速冻调理肉制品项目的提出反映了对利益相关者期望的关注。包括客户、员工、投资者等利益相关者在企业发展中都有着各自的期望，速冻调理肉制品项目力求在满足这些期望的同时，取得更大的共赢。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987"/>
      <w:r>
        <w:rPr>
          <w:rFonts w:ascii="仿宋" w:eastAsia="仿宋" w:hAnsi="仿宋" w:cs="仿宋" w:hint="eastAsia"/>
          <w:sz w:val="28"/>
          <w:lang w:eastAsia="zh-CN"/>
        </w:rPr>
        <w:t>(四)、速冻调理肉制品项目意义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在实施速冻调理肉制品项目的过程中，我们不仅仅是在追逐商业成功，更是为企业和社会的多个层面创造了深远的意义。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的首要意义在于提升企业的市场竞争力。通过持续的创新和对产品质量的高标准要求，速冻调理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调理肉制品项目的推进将促使行业技术水平的提升。通过引入先进技术和创新性解决方案，速冻调理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调理肉制品项目不仅创造了大量就业机会，提高了就业水平，还注重社会责任和环保。通过参与社会公益事业和推动环保速冻调理肉制品项目，速冻调理肉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综合而言，速冻调理肉制品项目意义重大，不仅推动了企业的发展，也为行业和社会的进步贡献了积极力量。这是一个全面而深刻的影响，将在未来产生可持续的正面效应。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64"/>
      <w:r>
        <w:rPr>
          <w:rFonts w:ascii="仿宋" w:eastAsia="仿宋" w:hAnsi="仿宋" w:cs="仿宋" w:hint="eastAsia"/>
          <w:sz w:val="28"/>
          <w:lang w:eastAsia="zh-CN"/>
        </w:rPr>
        <w:t>(五)、速冻调理肉制品项目背景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在当今迅猛发展的商业环境中，速冻调理肉制品项目的动因根植于对多方面因素的审慎考量。这个速冻调理肉制品项目的提出并非孤立的决策，而是对企业所处背景深入思考的产物。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速冻调理肉制品项目背后的首要原因。科技的迅速发展和全球市场的快速变化使得企业必须灵活应对。速冻调理肉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竞争的激烈程度也是速冻调理肉制品项目背景中不可忽视的一环。企业需要在激烈竞争中脱颖而出，为此，速冻调理肉制品项目致力于打破常规，提供独特的价值主张，以吸引客户并确保市场份额的增长。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技术的迅速发展为企业带来了机遇与挑战。作为速冻调理肉制品项目启动的背景之一，对新兴技术的应用将有助于提升企业的技术水平，使其在不断演进的商业环境中保持竞争优势。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此外，社会对企业责任的期望也在逐渐升高。速冻调理肉制品项目充分融入了社会责任的理念，通过可持续经营和社会公益速冻调理肉制品项目，企图为社会贡献一份力量，在商业成功的同时关注社会价值。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638"/>
      <w:r>
        <w:rPr>
          <w:rFonts w:ascii="仿宋" w:eastAsia="仿宋" w:hAnsi="仿宋" w:cs="仿宋" w:hint="eastAsia"/>
          <w:sz w:val="28"/>
          <w:lang w:eastAsia="zh-CN"/>
        </w:rPr>
        <w:t>三、速冻调理肉制品项目文档管理</w:t>
      </w:r>
      <w:bookmarkEnd w:id="11"/>
    </w:p>
    <w:p>
      <w:pPr>
        <w:pStyle w:val="Heading2"/>
        <w:rPr>
          <w:rFonts w:ascii="仿宋" w:eastAsia="仿宋" w:hAnsi="仿宋" w:cs="仿宋" w:hint="eastAsia"/>
          <w:lang w:eastAsia="zh-CN"/>
        </w:rPr>
      </w:pPr>
      <w:bookmarkStart w:id="12" w:name="_Toc243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速冻调理肉制品项目高度重视文档的质量和准确性，以支持速冻调理肉制品项目的各项活动和决策。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文档的编制始于速冻调理肉制品项目计划的初期，我们制定了详细的文档编制计划，明确了每个文档的内容、格式和编写责任人。在速冻调理肉制品项目启动阶段，我们首先编制了速冻调理肉制品项目章程，明确定义了速冻调理肉制品项目的目标、范围、风险等关键要素。随后，速冻调理肉制品项目团队根据计划陆续编制了需求文档、设计文档、测试文档等各类文档，确保速冻调理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调理肉制品项目管理中的重要环节，旨在确保速冻调理肉制品项目文档符合质量标准和速冻调理肉制品项目需求。在速冻调理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速冻调理肉制品项目相关利益方和专业领域的专家对文档进行独立审查。这有助于获取更全面、客观的反馈，确保速冻调理肉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速冻调理肉制品项目在文档编制与审查方面建立了严格的管理机制，通过规范的流程和多维度的审查，确保速冻调理肉制品项目文档的质量、准确性和可靠性，为速冻调理肉制品项目的顺利推进提供了有力支持。</w:t>
      </w:r>
    </w:p>
    <w:p>
      <w:pPr>
        <w:pStyle w:val="Heading2"/>
        <w:ind w:firstLine="560" w:firstLineChars="200"/>
        <w:rPr>
          <w:rFonts w:ascii="仿宋" w:eastAsia="仿宋" w:hAnsi="仿宋" w:cs="仿宋" w:hint="eastAsia"/>
          <w:sz w:val="28"/>
          <w:lang w:eastAsia="zh-CN"/>
        </w:rPr>
      </w:pPr>
      <w:bookmarkStart w:id="13" w:name="_Toc276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在速冻调理肉制品项目中，我们致力于优化文档发布与分发过程，以确保信息的高效传递和团队间协作的顺畅进行。以下是我们采取的关键优化策略：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我们通过多渠道发布文档，包括电子邮件、速冻调理肉制品项目管理平台、内部网站等，以满足不同团队成员的偏好和需求。多渠道发布确保了信息的全面覆盖。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我们采用了精细的权限控制，确保只有授权人员可以访问敏感信息。这种安全措施保护了速冻调理肉制品项目文档的机密性，防止了未经授权的信息泄露。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93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调理肉制品项目生命周期中一个至关重要的环节，直接关系到速冻调理肉制品项目信息的长期保存和历史记录的完整性。在速冻调理肉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501"/>
      <w:r>
        <w:rPr>
          <w:rFonts w:ascii="仿宋" w:eastAsia="仿宋" w:hAnsi="仿宋" w:cs="仿宋" w:hint="eastAsia"/>
          <w:sz w:val="28"/>
          <w:lang w:eastAsia="zh-CN"/>
        </w:rPr>
        <w:t>四、速冻调理肉制品项目危机管理</w:t>
      </w:r>
      <w:bookmarkEnd w:id="15"/>
    </w:p>
    <w:p>
      <w:pPr>
        <w:pStyle w:val="Heading2"/>
        <w:rPr>
          <w:rFonts w:ascii="仿宋" w:eastAsia="仿宋" w:hAnsi="仿宋" w:cs="仿宋" w:hint="eastAsia"/>
          <w:lang w:eastAsia="zh-CN"/>
        </w:rPr>
      </w:pPr>
      <w:bookmarkStart w:id="16" w:name="_Toc2434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调理肉制品项目危机管理中，危机预警与识别是确保速冻调理肉制品项目稳健运行的核心步骤。通过建立全面的监测机制，速冻调理肉制品项目团队旨在及时发现和理解潜在的风险和危机因素，以便采取及时的预防和应对措施，确保速冻调理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调理肉制品项目团队全面分析了整个速冻调理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调理肉制品项目团队着重于明确定义速冻调理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调理肉制品项目进展的持续监控，团队能够及时发现潜在问题并作出迅速反应。速冻调理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在这一阶段，团队的专业素养和反应速度将发挥至关重要的作用，以确保潜在危机能够在初期得到有效的处理，最大程度地减轻负面影响。通过危机预警与识别，速冻调理肉制品项目得以更有序、可控地推进。</w:t>
      </w:r>
    </w:p>
    <w:p>
      <w:pPr>
        <w:pStyle w:val="Heading2"/>
        <w:ind w:firstLine="560" w:firstLineChars="200"/>
        <w:rPr>
          <w:rFonts w:ascii="仿宋" w:eastAsia="仿宋" w:hAnsi="仿宋" w:cs="仿宋" w:hint="eastAsia"/>
          <w:sz w:val="28"/>
          <w:lang w:eastAsia="zh-CN"/>
        </w:rPr>
      </w:pPr>
      <w:bookmarkStart w:id="17" w:name="_Toc247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在危机发生时，速冻调理肉制品项目团队立即行动，成立了应急小组。该小组的任务是迅速制定并实施紧急应对措施，以最小化潜在损失。以下是采取的主要措施：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暂停速冻调理肉制品项目进度：为遏制危机蔓延，速冻调理肉制品项目暂时停止进行，以便全面评估当前状况。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资源重新分配：重新评估速冻调理肉制品项目资源的分配，确保最大限度地减小损失。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实时沟通：与关键利益相关者建立实时沟通机制，向他们传递速冻调理肉制品项目危机的实际状况，保障速冻调理肉制品项目核心利益。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https://d.book118.com/897141102063006034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速冻调理肉制品项目规划设计纲要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53006"/>
    <w:rsid w:val="0AA530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41102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2024-01-24T19:47:00Z</dcterms:created>
  <dcterms:modified xsi:type="dcterms:W3CDTF">2024-01-24T19:47:25Z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9EB6704CCD3245FEB746F29AB8D367AC_11</vt:lpwstr>
  </property>
  <property fmtid="{D5CDD505-2E9C-101B-9397-08002B2CF9AE}" pid="3" name="KSOProductBuildVer">
    <vt:lpwstr>2052-12.1.0.16120</vt:lpwstr>
  </property>
</Properties>
</file>