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杂志期刊项目规划设计蓝图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67" w:history="1">
        <w:r>
          <w:rPr>
            <w:rFonts w:ascii="仿宋" w:eastAsia="仿宋" w:hAnsi="仿宋" w:cs="仿宋" w:hint="eastAsia"/>
            <w:lang w:eastAsia="zh-CN"/>
          </w:rPr>
          <w:t>序言</w:t>
        </w:r>
        <w:r>
          <w:tab/>
        </w:r>
        <w:r>
          <w:fldChar w:fldCharType="begin"/>
        </w:r>
        <w:r>
          <w:instrText xml:space="preserve"> PAGEREF _Toc23667 \h </w:instrText>
        </w:r>
        <w:r>
          <w:fldChar w:fldCharType="separate"/>
        </w:r>
        <w:r>
          <w:t>3</w:t>
        </w:r>
        <w:r>
          <w:fldChar w:fldCharType="end"/>
        </w:r>
      </w:hyperlink>
    </w:p>
    <w:p>
      <w:pPr>
        <w:pStyle w:val="TOC1"/>
        <w:tabs>
          <w:tab w:val="right" w:leader="dot" w:pos="8306"/>
        </w:tabs>
      </w:pPr>
      <w:hyperlink w:anchor="_Toc6296" w:history="1">
        <w:r>
          <w:rPr>
            <w:rFonts w:ascii="仿宋" w:eastAsia="仿宋" w:hAnsi="仿宋" w:cs="仿宋" w:hint="eastAsia"/>
            <w:lang w:eastAsia="zh-CN"/>
          </w:rPr>
          <w:t>一、杂志期刊项目危机管理</w:t>
        </w:r>
        <w:r>
          <w:tab/>
        </w:r>
        <w:r>
          <w:fldChar w:fldCharType="begin"/>
        </w:r>
        <w:r>
          <w:instrText xml:space="preserve"> PAGEREF _Toc6296 \h </w:instrText>
        </w:r>
        <w:r>
          <w:fldChar w:fldCharType="separate"/>
        </w:r>
        <w:r>
          <w:t>3</w:t>
        </w:r>
        <w:r>
          <w:fldChar w:fldCharType="end"/>
        </w:r>
      </w:hyperlink>
    </w:p>
    <w:p>
      <w:pPr>
        <w:pStyle w:val="TOC2"/>
        <w:tabs>
          <w:tab w:val="right" w:leader="dot" w:pos="8306"/>
        </w:tabs>
      </w:pPr>
      <w:hyperlink w:anchor="_Toc2819" w:history="1">
        <w:r>
          <w:rPr>
            <w:rFonts w:ascii="仿宋" w:eastAsia="仿宋" w:hAnsi="仿宋" w:cs="仿宋" w:hint="eastAsia"/>
            <w:lang w:eastAsia="zh-CN"/>
          </w:rPr>
          <w:t>(一)、危机预警与识别</w:t>
        </w:r>
        <w:r>
          <w:tab/>
        </w:r>
        <w:r>
          <w:fldChar w:fldCharType="begin"/>
        </w:r>
        <w:r>
          <w:instrText xml:space="preserve"> PAGEREF _Toc2819 \h </w:instrText>
        </w:r>
        <w:r>
          <w:fldChar w:fldCharType="separate"/>
        </w:r>
        <w:r>
          <w:t>3</w:t>
        </w:r>
        <w:r>
          <w:fldChar w:fldCharType="end"/>
        </w:r>
      </w:hyperlink>
    </w:p>
    <w:p>
      <w:pPr>
        <w:pStyle w:val="TOC2"/>
        <w:tabs>
          <w:tab w:val="right" w:leader="dot" w:pos="8306"/>
        </w:tabs>
      </w:pPr>
      <w:hyperlink w:anchor="_Toc27427" w:history="1">
        <w:r>
          <w:rPr>
            <w:rFonts w:ascii="仿宋" w:eastAsia="仿宋" w:hAnsi="仿宋" w:cs="仿宋" w:hint="eastAsia"/>
            <w:lang w:eastAsia="zh-CN"/>
          </w:rPr>
          <w:t>(二)、危机应对与恢复</w:t>
        </w:r>
        <w:r>
          <w:tab/>
        </w:r>
        <w:r>
          <w:fldChar w:fldCharType="begin"/>
        </w:r>
        <w:r>
          <w:instrText xml:space="preserve"> PAGEREF _Toc27427 \h </w:instrText>
        </w:r>
        <w:r>
          <w:fldChar w:fldCharType="separate"/>
        </w:r>
        <w:r>
          <w:t>4</w:t>
        </w:r>
        <w:r>
          <w:fldChar w:fldCharType="end"/>
        </w:r>
      </w:hyperlink>
    </w:p>
    <w:p>
      <w:pPr>
        <w:pStyle w:val="TOC1"/>
        <w:tabs>
          <w:tab w:val="right" w:leader="dot" w:pos="8306"/>
        </w:tabs>
      </w:pPr>
      <w:hyperlink w:anchor="_Toc24782" w:history="1">
        <w:r>
          <w:rPr>
            <w:rFonts w:ascii="仿宋" w:eastAsia="仿宋" w:hAnsi="仿宋" w:cs="仿宋" w:hint="eastAsia"/>
            <w:lang w:eastAsia="zh-CN"/>
          </w:rPr>
          <w:t>二、杂志期刊项目可持续发展</w:t>
        </w:r>
        <w:r>
          <w:tab/>
        </w:r>
        <w:r>
          <w:fldChar w:fldCharType="begin"/>
        </w:r>
        <w:r>
          <w:instrText xml:space="preserve"> PAGEREF _Toc24782 \h </w:instrText>
        </w:r>
        <w:r>
          <w:fldChar w:fldCharType="separate"/>
        </w:r>
        <w:r>
          <w:t>5</w:t>
        </w:r>
        <w:r>
          <w:fldChar w:fldCharType="end"/>
        </w:r>
      </w:hyperlink>
    </w:p>
    <w:p>
      <w:pPr>
        <w:pStyle w:val="TOC2"/>
        <w:tabs>
          <w:tab w:val="right" w:leader="dot" w:pos="8306"/>
        </w:tabs>
      </w:pPr>
      <w:hyperlink w:anchor="_Toc18713" w:history="1">
        <w:r>
          <w:rPr>
            <w:rFonts w:ascii="仿宋" w:eastAsia="仿宋" w:hAnsi="仿宋" w:cs="仿宋" w:hint="eastAsia"/>
            <w:lang w:eastAsia="zh-CN"/>
          </w:rPr>
          <w:t>(一)、可持续战略与实践</w:t>
        </w:r>
        <w:r>
          <w:tab/>
        </w:r>
        <w:r>
          <w:fldChar w:fldCharType="begin"/>
        </w:r>
        <w:r>
          <w:instrText xml:space="preserve"> PAGEREF _Toc18713 \h </w:instrText>
        </w:r>
        <w:r>
          <w:fldChar w:fldCharType="separate"/>
        </w:r>
        <w:r>
          <w:t>5</w:t>
        </w:r>
        <w:r>
          <w:fldChar w:fldCharType="end"/>
        </w:r>
      </w:hyperlink>
    </w:p>
    <w:p>
      <w:pPr>
        <w:pStyle w:val="TOC2"/>
        <w:tabs>
          <w:tab w:val="right" w:leader="dot" w:pos="8306"/>
        </w:tabs>
      </w:pPr>
      <w:hyperlink w:anchor="_Toc20995" w:history="1">
        <w:r>
          <w:rPr>
            <w:rFonts w:ascii="仿宋" w:eastAsia="仿宋" w:hAnsi="仿宋" w:cs="仿宋" w:hint="eastAsia"/>
            <w:lang w:eastAsia="zh-CN"/>
          </w:rPr>
          <w:t>(二)、环保与社会责任</w:t>
        </w:r>
        <w:r>
          <w:tab/>
        </w:r>
        <w:r>
          <w:fldChar w:fldCharType="begin"/>
        </w:r>
        <w:r>
          <w:instrText xml:space="preserve"> PAGEREF _Toc20995 \h </w:instrText>
        </w:r>
        <w:r>
          <w:fldChar w:fldCharType="separate"/>
        </w:r>
        <w:r>
          <w:t>6</w:t>
        </w:r>
        <w:r>
          <w:fldChar w:fldCharType="end"/>
        </w:r>
      </w:hyperlink>
    </w:p>
    <w:p>
      <w:pPr>
        <w:pStyle w:val="TOC1"/>
        <w:tabs>
          <w:tab w:val="right" w:leader="dot" w:pos="8306"/>
        </w:tabs>
      </w:pPr>
      <w:hyperlink w:anchor="_Toc22735" w:history="1">
        <w:r>
          <w:rPr>
            <w:rFonts w:ascii="仿宋" w:eastAsia="仿宋" w:hAnsi="仿宋" w:cs="仿宋" w:hint="eastAsia"/>
            <w:lang w:eastAsia="zh-CN"/>
          </w:rPr>
          <w:t>三、产品规划分析</w:t>
        </w:r>
        <w:r>
          <w:tab/>
        </w:r>
        <w:r>
          <w:fldChar w:fldCharType="begin"/>
        </w:r>
        <w:r>
          <w:instrText xml:space="preserve"> PAGEREF _Toc22735 \h </w:instrText>
        </w:r>
        <w:r>
          <w:fldChar w:fldCharType="separate"/>
        </w:r>
        <w:r>
          <w:t>7</w:t>
        </w:r>
        <w:r>
          <w:fldChar w:fldCharType="end"/>
        </w:r>
      </w:hyperlink>
    </w:p>
    <w:p>
      <w:pPr>
        <w:pStyle w:val="TOC2"/>
        <w:tabs>
          <w:tab w:val="right" w:leader="dot" w:pos="8306"/>
        </w:tabs>
      </w:pPr>
      <w:hyperlink w:anchor="_Toc27393" w:history="1">
        <w:r>
          <w:rPr>
            <w:rFonts w:ascii="仿宋" w:eastAsia="仿宋" w:hAnsi="仿宋" w:cs="仿宋" w:hint="eastAsia"/>
            <w:lang w:eastAsia="zh-CN"/>
          </w:rPr>
          <w:t>(一)、产品规划</w:t>
        </w:r>
        <w:r>
          <w:tab/>
        </w:r>
        <w:r>
          <w:fldChar w:fldCharType="begin"/>
        </w:r>
        <w:r>
          <w:instrText xml:space="preserve"> PAGEREF _Toc27393 \h </w:instrText>
        </w:r>
        <w:r>
          <w:fldChar w:fldCharType="separate"/>
        </w:r>
        <w:r>
          <w:t>7</w:t>
        </w:r>
        <w:r>
          <w:fldChar w:fldCharType="end"/>
        </w:r>
      </w:hyperlink>
    </w:p>
    <w:p>
      <w:pPr>
        <w:pStyle w:val="TOC2"/>
        <w:tabs>
          <w:tab w:val="right" w:leader="dot" w:pos="8306"/>
        </w:tabs>
      </w:pPr>
      <w:hyperlink w:anchor="_Toc24348" w:history="1">
        <w:r>
          <w:rPr>
            <w:rFonts w:ascii="仿宋" w:eastAsia="仿宋" w:hAnsi="仿宋" w:cs="仿宋" w:hint="eastAsia"/>
            <w:lang w:eastAsia="zh-CN"/>
          </w:rPr>
          <w:t>(二)、建设规模</w:t>
        </w:r>
        <w:r>
          <w:tab/>
        </w:r>
        <w:r>
          <w:fldChar w:fldCharType="begin"/>
        </w:r>
        <w:r>
          <w:instrText xml:space="preserve"> PAGEREF _Toc24348 \h </w:instrText>
        </w:r>
        <w:r>
          <w:fldChar w:fldCharType="separate"/>
        </w:r>
        <w:r>
          <w:t>8</w:t>
        </w:r>
        <w:r>
          <w:fldChar w:fldCharType="end"/>
        </w:r>
      </w:hyperlink>
    </w:p>
    <w:p>
      <w:pPr>
        <w:pStyle w:val="TOC1"/>
        <w:tabs>
          <w:tab w:val="right" w:leader="dot" w:pos="8306"/>
        </w:tabs>
      </w:pPr>
      <w:hyperlink w:anchor="_Toc26472" w:history="1">
        <w:r>
          <w:rPr>
            <w:rFonts w:ascii="仿宋" w:eastAsia="仿宋" w:hAnsi="仿宋" w:cs="仿宋" w:hint="eastAsia"/>
            <w:lang w:eastAsia="zh-CN"/>
          </w:rPr>
          <w:t>四、杂志期刊项目土建工程</w:t>
        </w:r>
        <w:r>
          <w:tab/>
        </w:r>
        <w:r>
          <w:fldChar w:fldCharType="begin"/>
        </w:r>
        <w:r>
          <w:instrText xml:space="preserve"> PAGEREF _Toc26472 \h </w:instrText>
        </w:r>
        <w:r>
          <w:fldChar w:fldCharType="separate"/>
        </w:r>
        <w:r>
          <w:t>9</w:t>
        </w:r>
        <w:r>
          <w:fldChar w:fldCharType="end"/>
        </w:r>
      </w:hyperlink>
    </w:p>
    <w:p>
      <w:pPr>
        <w:pStyle w:val="TOC2"/>
        <w:tabs>
          <w:tab w:val="right" w:leader="dot" w:pos="8306"/>
        </w:tabs>
      </w:pPr>
      <w:hyperlink w:anchor="_Toc12961" w:history="1">
        <w:r>
          <w:rPr>
            <w:rFonts w:ascii="仿宋" w:eastAsia="仿宋" w:hAnsi="仿宋" w:cs="仿宋" w:hint="eastAsia"/>
            <w:lang w:eastAsia="zh-CN"/>
          </w:rPr>
          <w:t>(一)、建筑工程设计原则</w:t>
        </w:r>
        <w:r>
          <w:tab/>
        </w:r>
        <w:r>
          <w:fldChar w:fldCharType="begin"/>
        </w:r>
        <w:r>
          <w:instrText xml:space="preserve"> PAGEREF _Toc12961 \h </w:instrText>
        </w:r>
        <w:r>
          <w:fldChar w:fldCharType="separate"/>
        </w:r>
        <w:r>
          <w:t>9</w:t>
        </w:r>
        <w:r>
          <w:fldChar w:fldCharType="end"/>
        </w:r>
      </w:hyperlink>
    </w:p>
    <w:p>
      <w:pPr>
        <w:pStyle w:val="TOC2"/>
        <w:tabs>
          <w:tab w:val="right" w:leader="dot" w:pos="8306"/>
        </w:tabs>
      </w:pPr>
      <w:hyperlink w:anchor="_Toc11983" w:history="1">
        <w:r>
          <w:rPr>
            <w:rFonts w:ascii="仿宋" w:eastAsia="仿宋" w:hAnsi="仿宋" w:cs="仿宋" w:hint="eastAsia"/>
            <w:lang w:eastAsia="zh-CN"/>
          </w:rPr>
          <w:t>(二)、土建工程设计年限及安全等级</w:t>
        </w:r>
        <w:r>
          <w:tab/>
        </w:r>
        <w:r>
          <w:fldChar w:fldCharType="begin"/>
        </w:r>
        <w:r>
          <w:instrText xml:space="preserve"> PAGEREF _Toc11983 \h </w:instrText>
        </w:r>
        <w:r>
          <w:fldChar w:fldCharType="separate"/>
        </w:r>
        <w:r>
          <w:t>10</w:t>
        </w:r>
        <w:r>
          <w:fldChar w:fldCharType="end"/>
        </w:r>
      </w:hyperlink>
    </w:p>
    <w:p>
      <w:pPr>
        <w:pStyle w:val="TOC2"/>
        <w:tabs>
          <w:tab w:val="right" w:leader="dot" w:pos="8306"/>
        </w:tabs>
      </w:pPr>
      <w:hyperlink w:anchor="_Toc16935" w:history="1">
        <w:r>
          <w:rPr>
            <w:rFonts w:ascii="仿宋" w:eastAsia="仿宋" w:hAnsi="仿宋" w:cs="仿宋" w:hint="eastAsia"/>
            <w:lang w:eastAsia="zh-CN"/>
          </w:rPr>
          <w:t>(三)、建筑工程设计总体要求</w:t>
        </w:r>
        <w:r>
          <w:tab/>
        </w:r>
        <w:r>
          <w:fldChar w:fldCharType="begin"/>
        </w:r>
        <w:r>
          <w:instrText xml:space="preserve"> PAGEREF _Toc16935 \h </w:instrText>
        </w:r>
        <w:r>
          <w:fldChar w:fldCharType="separate"/>
        </w:r>
        <w:r>
          <w:t>11</w:t>
        </w:r>
        <w:r>
          <w:fldChar w:fldCharType="end"/>
        </w:r>
      </w:hyperlink>
    </w:p>
    <w:p>
      <w:pPr>
        <w:pStyle w:val="TOC2"/>
        <w:tabs>
          <w:tab w:val="right" w:leader="dot" w:pos="8306"/>
        </w:tabs>
      </w:pPr>
      <w:hyperlink w:anchor="_Toc19494" w:history="1">
        <w:r>
          <w:rPr>
            <w:rFonts w:ascii="仿宋" w:eastAsia="仿宋" w:hAnsi="仿宋" w:cs="仿宋" w:hint="eastAsia"/>
            <w:lang w:eastAsia="zh-CN"/>
          </w:rPr>
          <w:t>(四)、土建工程建设指标</w:t>
        </w:r>
        <w:r>
          <w:tab/>
        </w:r>
        <w:r>
          <w:fldChar w:fldCharType="begin"/>
        </w:r>
        <w:r>
          <w:instrText xml:space="preserve"> PAGEREF _Toc19494 \h </w:instrText>
        </w:r>
        <w:r>
          <w:fldChar w:fldCharType="separate"/>
        </w:r>
        <w:r>
          <w:t>12</w:t>
        </w:r>
        <w:r>
          <w:fldChar w:fldCharType="end"/>
        </w:r>
      </w:hyperlink>
    </w:p>
    <w:p>
      <w:pPr>
        <w:pStyle w:val="TOC1"/>
        <w:tabs>
          <w:tab w:val="right" w:leader="dot" w:pos="8306"/>
        </w:tabs>
      </w:pPr>
      <w:hyperlink w:anchor="_Toc3846" w:history="1">
        <w:r>
          <w:rPr>
            <w:rFonts w:ascii="仿宋" w:eastAsia="仿宋" w:hAnsi="仿宋" w:cs="仿宋" w:hint="eastAsia"/>
            <w:lang w:eastAsia="zh-CN"/>
          </w:rPr>
          <w:t>五、杂志期刊项目绩效评估</w:t>
        </w:r>
        <w:r>
          <w:tab/>
        </w:r>
        <w:r>
          <w:fldChar w:fldCharType="begin"/>
        </w:r>
        <w:r>
          <w:instrText xml:space="preserve"> PAGEREF _Toc3846 \h </w:instrText>
        </w:r>
        <w:r>
          <w:fldChar w:fldCharType="separate"/>
        </w:r>
        <w:r>
          <w:t>12</w:t>
        </w:r>
        <w:r>
          <w:fldChar w:fldCharType="end"/>
        </w:r>
      </w:hyperlink>
    </w:p>
    <w:p>
      <w:pPr>
        <w:pStyle w:val="TOC2"/>
        <w:tabs>
          <w:tab w:val="right" w:leader="dot" w:pos="8306"/>
        </w:tabs>
      </w:pPr>
      <w:hyperlink w:anchor="_Toc23806" w:history="1">
        <w:r>
          <w:rPr>
            <w:rFonts w:ascii="仿宋" w:eastAsia="仿宋" w:hAnsi="仿宋" w:cs="仿宋" w:hint="eastAsia"/>
            <w:lang w:eastAsia="zh-CN"/>
          </w:rPr>
          <w:t>(一)、绩效评估指标</w:t>
        </w:r>
        <w:r>
          <w:tab/>
        </w:r>
        <w:r>
          <w:fldChar w:fldCharType="begin"/>
        </w:r>
        <w:r>
          <w:instrText xml:space="preserve"> PAGEREF _Toc23806 \h </w:instrText>
        </w:r>
        <w:r>
          <w:fldChar w:fldCharType="separate"/>
        </w:r>
        <w:r>
          <w:t>12</w:t>
        </w:r>
        <w:r>
          <w:fldChar w:fldCharType="end"/>
        </w:r>
      </w:hyperlink>
    </w:p>
    <w:p>
      <w:pPr>
        <w:pStyle w:val="TOC2"/>
        <w:tabs>
          <w:tab w:val="right" w:leader="dot" w:pos="8306"/>
        </w:tabs>
      </w:pPr>
      <w:hyperlink w:anchor="_Toc17335" w:history="1">
        <w:r>
          <w:rPr>
            <w:rFonts w:ascii="仿宋" w:eastAsia="仿宋" w:hAnsi="仿宋" w:cs="仿宋" w:hint="eastAsia"/>
            <w:lang w:eastAsia="zh-CN"/>
          </w:rPr>
          <w:t>(二)、绩效评估方法</w:t>
        </w:r>
        <w:r>
          <w:tab/>
        </w:r>
        <w:r>
          <w:fldChar w:fldCharType="begin"/>
        </w:r>
        <w:r>
          <w:instrText xml:space="preserve"> PAGEREF _Toc17335 \h </w:instrText>
        </w:r>
        <w:r>
          <w:fldChar w:fldCharType="separate"/>
        </w:r>
        <w:r>
          <w:t>13</w:t>
        </w:r>
        <w:r>
          <w:fldChar w:fldCharType="end"/>
        </w:r>
      </w:hyperlink>
    </w:p>
    <w:p>
      <w:pPr>
        <w:pStyle w:val="TOC2"/>
        <w:tabs>
          <w:tab w:val="right" w:leader="dot" w:pos="8306"/>
        </w:tabs>
      </w:pPr>
      <w:hyperlink w:anchor="_Toc8282" w:history="1">
        <w:r>
          <w:rPr>
            <w:rFonts w:ascii="仿宋" w:eastAsia="仿宋" w:hAnsi="仿宋" w:cs="仿宋" w:hint="eastAsia"/>
            <w:lang w:eastAsia="zh-CN"/>
          </w:rPr>
          <w:t>(三)、绩效评估周期</w:t>
        </w:r>
        <w:r>
          <w:tab/>
        </w:r>
        <w:r>
          <w:fldChar w:fldCharType="begin"/>
        </w:r>
        <w:r>
          <w:instrText xml:space="preserve"> PAGEREF _Toc8282 \h </w:instrText>
        </w:r>
        <w:r>
          <w:fldChar w:fldCharType="separate"/>
        </w:r>
        <w:r>
          <w:t>14</w:t>
        </w:r>
        <w:r>
          <w:fldChar w:fldCharType="end"/>
        </w:r>
      </w:hyperlink>
    </w:p>
    <w:p>
      <w:pPr>
        <w:pStyle w:val="TOC1"/>
        <w:tabs>
          <w:tab w:val="right" w:leader="dot" w:pos="8306"/>
        </w:tabs>
      </w:pPr>
      <w:hyperlink w:anchor="_Toc4091" w:history="1">
        <w:r>
          <w:rPr>
            <w:rFonts w:ascii="仿宋" w:eastAsia="仿宋" w:hAnsi="仿宋" w:cs="仿宋" w:hint="eastAsia"/>
            <w:lang w:eastAsia="zh-CN"/>
          </w:rPr>
          <w:t>六、市场分析、调研</w:t>
        </w:r>
        <w:r>
          <w:tab/>
        </w:r>
        <w:r>
          <w:fldChar w:fldCharType="begin"/>
        </w:r>
        <w:r>
          <w:instrText xml:space="preserve"> PAGEREF _Toc4091 \h </w:instrText>
        </w:r>
        <w:r>
          <w:fldChar w:fldCharType="separate"/>
        </w:r>
        <w:r>
          <w:t>15</w:t>
        </w:r>
        <w:r>
          <w:fldChar w:fldCharType="end"/>
        </w:r>
      </w:hyperlink>
    </w:p>
    <w:p>
      <w:pPr>
        <w:pStyle w:val="TOC2"/>
        <w:tabs>
          <w:tab w:val="right" w:leader="dot" w:pos="8306"/>
        </w:tabs>
      </w:pPr>
      <w:hyperlink w:anchor="_Toc18606" w:history="1">
        <w:r>
          <w:rPr>
            <w:rFonts w:ascii="仿宋" w:eastAsia="仿宋" w:hAnsi="仿宋" w:cs="仿宋" w:hint="eastAsia"/>
            <w:lang w:eastAsia="zh-CN"/>
          </w:rPr>
          <w:t>(一)、杂志期刊行业分析</w:t>
        </w:r>
        <w:r>
          <w:tab/>
        </w:r>
        <w:r>
          <w:fldChar w:fldCharType="begin"/>
        </w:r>
        <w:r>
          <w:instrText xml:space="preserve"> PAGEREF _Toc18606 \h </w:instrText>
        </w:r>
        <w:r>
          <w:fldChar w:fldCharType="separate"/>
        </w:r>
        <w:r>
          <w:t>15</w:t>
        </w:r>
        <w:r>
          <w:fldChar w:fldCharType="end"/>
        </w:r>
      </w:hyperlink>
    </w:p>
    <w:p>
      <w:pPr>
        <w:pStyle w:val="TOC2"/>
        <w:tabs>
          <w:tab w:val="right" w:leader="dot" w:pos="8306"/>
        </w:tabs>
      </w:pPr>
      <w:hyperlink w:anchor="_Toc32576" w:history="1">
        <w:r>
          <w:rPr>
            <w:rFonts w:ascii="仿宋" w:eastAsia="仿宋" w:hAnsi="仿宋" w:cs="仿宋" w:hint="eastAsia"/>
            <w:lang w:eastAsia="zh-CN"/>
          </w:rPr>
          <w:t>(二)、杂志期刊市场分析预测</w:t>
        </w:r>
        <w:r>
          <w:tab/>
        </w:r>
        <w:r>
          <w:fldChar w:fldCharType="begin"/>
        </w:r>
        <w:r>
          <w:instrText xml:space="preserve"> PAGEREF _Toc32576 \h </w:instrText>
        </w:r>
        <w:r>
          <w:fldChar w:fldCharType="separate"/>
        </w:r>
        <w:r>
          <w:t>16</w:t>
        </w:r>
        <w:r>
          <w:fldChar w:fldCharType="end"/>
        </w:r>
      </w:hyperlink>
    </w:p>
    <w:p>
      <w:pPr>
        <w:pStyle w:val="TOC1"/>
        <w:tabs>
          <w:tab w:val="right" w:leader="dot" w:pos="8306"/>
        </w:tabs>
      </w:pPr>
      <w:hyperlink w:anchor="_Toc4922" w:history="1">
        <w:r>
          <w:rPr>
            <w:rFonts w:ascii="仿宋" w:eastAsia="仿宋" w:hAnsi="仿宋" w:cs="仿宋" w:hint="eastAsia"/>
            <w:lang w:eastAsia="zh-CN"/>
          </w:rPr>
          <w:t>七、杂志期刊项目财务管理</w:t>
        </w:r>
        <w:r>
          <w:tab/>
        </w:r>
        <w:r>
          <w:fldChar w:fldCharType="begin"/>
        </w:r>
        <w:r>
          <w:instrText xml:space="preserve"> PAGEREF _Toc4922 \h </w:instrText>
        </w:r>
        <w:r>
          <w:fldChar w:fldCharType="separate"/>
        </w:r>
        <w:r>
          <w:t>17</w:t>
        </w:r>
        <w:r>
          <w:fldChar w:fldCharType="end"/>
        </w:r>
      </w:hyperlink>
    </w:p>
    <w:p>
      <w:pPr>
        <w:pStyle w:val="TOC2"/>
        <w:tabs>
          <w:tab w:val="right" w:leader="dot" w:pos="8306"/>
        </w:tabs>
      </w:pPr>
      <w:hyperlink w:anchor="_Toc25387" w:history="1">
        <w:r>
          <w:rPr>
            <w:rFonts w:ascii="仿宋" w:eastAsia="仿宋" w:hAnsi="仿宋" w:cs="仿宋" w:hint="eastAsia"/>
            <w:lang w:eastAsia="zh-CN"/>
          </w:rPr>
          <w:t>(一)、资金需求大</w:t>
        </w:r>
        <w:r>
          <w:tab/>
        </w:r>
        <w:r>
          <w:fldChar w:fldCharType="begin"/>
        </w:r>
        <w:r>
          <w:instrText xml:space="preserve"> PAGEREF _Toc25387 \h </w:instrText>
        </w:r>
        <w:r>
          <w:fldChar w:fldCharType="separate"/>
        </w:r>
        <w:r>
          <w:t>17</w:t>
        </w:r>
        <w:r>
          <w:fldChar w:fldCharType="end"/>
        </w:r>
      </w:hyperlink>
    </w:p>
    <w:p>
      <w:pPr>
        <w:pStyle w:val="TOC2"/>
        <w:tabs>
          <w:tab w:val="right" w:leader="dot" w:pos="8306"/>
        </w:tabs>
      </w:pPr>
      <w:hyperlink w:anchor="_Toc30441" w:history="1">
        <w:r>
          <w:rPr>
            <w:rFonts w:ascii="仿宋" w:eastAsia="仿宋" w:hAnsi="仿宋" w:cs="仿宋" w:hint="eastAsia"/>
            <w:lang w:eastAsia="zh-CN"/>
          </w:rPr>
          <w:t>(二)、研发周期长</w:t>
        </w:r>
        <w:r>
          <w:tab/>
        </w:r>
        <w:r>
          <w:fldChar w:fldCharType="begin"/>
        </w:r>
        <w:r>
          <w:instrText xml:space="preserve"> PAGEREF _Toc30441 \h </w:instrText>
        </w:r>
        <w:r>
          <w:fldChar w:fldCharType="separate"/>
        </w:r>
        <w:r>
          <w:t>18</w:t>
        </w:r>
        <w:r>
          <w:fldChar w:fldCharType="end"/>
        </w:r>
      </w:hyperlink>
    </w:p>
    <w:p>
      <w:pPr>
        <w:pStyle w:val="TOC2"/>
        <w:tabs>
          <w:tab w:val="right" w:leader="dot" w:pos="8306"/>
        </w:tabs>
      </w:pPr>
      <w:hyperlink w:anchor="_Toc31599" w:history="1">
        <w:r>
          <w:rPr>
            <w:rFonts w:ascii="仿宋" w:eastAsia="仿宋" w:hAnsi="仿宋" w:cs="仿宋" w:hint="eastAsia"/>
            <w:lang w:eastAsia="zh-CN"/>
          </w:rPr>
          <w:t>(三)、市场风险大</w:t>
        </w:r>
        <w:r>
          <w:tab/>
        </w:r>
        <w:r>
          <w:fldChar w:fldCharType="begin"/>
        </w:r>
        <w:r>
          <w:instrText xml:space="preserve"> PAGEREF _Toc31599 \h </w:instrText>
        </w:r>
        <w:r>
          <w:fldChar w:fldCharType="separate"/>
        </w:r>
        <w:r>
          <w:t>19</w:t>
        </w:r>
        <w:r>
          <w:fldChar w:fldCharType="end"/>
        </w:r>
      </w:hyperlink>
    </w:p>
    <w:p>
      <w:pPr>
        <w:pStyle w:val="TOC2"/>
        <w:tabs>
          <w:tab w:val="right" w:leader="dot" w:pos="8306"/>
        </w:tabs>
      </w:pPr>
      <w:hyperlink w:anchor="_Toc3916" w:history="1">
        <w:r>
          <w:rPr>
            <w:rFonts w:ascii="仿宋" w:eastAsia="仿宋" w:hAnsi="仿宋" w:cs="仿宋" w:hint="eastAsia"/>
            <w:lang w:eastAsia="zh-CN"/>
          </w:rPr>
          <w:t>(四)、利润率高</w:t>
        </w:r>
        <w:r>
          <w:tab/>
        </w:r>
        <w:r>
          <w:fldChar w:fldCharType="begin"/>
        </w:r>
        <w:r>
          <w:instrText xml:space="preserve"> PAGEREF _Toc3916 \h </w:instrText>
        </w:r>
        <w:r>
          <w:fldChar w:fldCharType="separate"/>
        </w:r>
        <w:r>
          <w:t>22</w:t>
        </w:r>
        <w:r>
          <w:fldChar w:fldCharType="end"/>
        </w:r>
      </w:hyperlink>
    </w:p>
    <w:p>
      <w:pPr>
        <w:pStyle w:val="TOC1"/>
        <w:tabs>
          <w:tab w:val="right" w:leader="dot" w:pos="8306"/>
        </w:tabs>
      </w:pPr>
      <w:hyperlink w:anchor="_Toc3415" w:history="1">
        <w:r>
          <w:rPr>
            <w:rFonts w:ascii="仿宋" w:eastAsia="仿宋" w:hAnsi="仿宋" w:cs="仿宋" w:hint="eastAsia"/>
            <w:lang w:eastAsia="zh-CN"/>
          </w:rPr>
          <w:t>八、杂志期刊项目环境影响分析</w:t>
        </w:r>
        <w:r>
          <w:tab/>
        </w:r>
        <w:r>
          <w:fldChar w:fldCharType="begin"/>
        </w:r>
        <w:r>
          <w:instrText xml:space="preserve"> PAGEREF _Toc3415 \h </w:instrText>
        </w:r>
        <w:r>
          <w:fldChar w:fldCharType="separate"/>
        </w:r>
        <w:r>
          <w:t>24</w:t>
        </w:r>
        <w:r>
          <w:fldChar w:fldCharType="end"/>
        </w:r>
      </w:hyperlink>
    </w:p>
    <w:p>
      <w:pPr>
        <w:pStyle w:val="TOC2"/>
        <w:tabs>
          <w:tab w:val="right" w:leader="dot" w:pos="8306"/>
        </w:tabs>
      </w:pPr>
      <w:hyperlink w:anchor="_Toc19579" w:history="1">
        <w:r>
          <w:rPr>
            <w:rFonts w:ascii="仿宋" w:eastAsia="仿宋" w:hAnsi="仿宋" w:cs="仿宋" w:hint="eastAsia"/>
            <w:lang w:eastAsia="zh-CN"/>
          </w:rPr>
          <w:t>(一)、建设区域环境质量现状</w:t>
        </w:r>
        <w:r>
          <w:tab/>
        </w:r>
        <w:r>
          <w:fldChar w:fldCharType="begin"/>
        </w:r>
        <w:r>
          <w:instrText xml:space="preserve"> PAGEREF _Toc19579 \h </w:instrText>
        </w:r>
        <w:r>
          <w:fldChar w:fldCharType="separate"/>
        </w:r>
        <w:r>
          <w:t>24</w:t>
        </w:r>
        <w:r>
          <w:fldChar w:fldCharType="end"/>
        </w:r>
      </w:hyperlink>
    </w:p>
    <w:p>
      <w:pPr>
        <w:pStyle w:val="TOC2"/>
        <w:tabs>
          <w:tab w:val="right" w:leader="dot" w:pos="8306"/>
        </w:tabs>
      </w:pPr>
      <w:hyperlink w:anchor="_Toc28850" w:history="1">
        <w:r>
          <w:rPr>
            <w:rFonts w:ascii="仿宋" w:eastAsia="仿宋" w:hAnsi="仿宋" w:cs="仿宋" w:hint="eastAsia"/>
            <w:lang w:eastAsia="zh-CN"/>
          </w:rPr>
          <w:t>(二)、建设期环境保护</w:t>
        </w:r>
        <w:r>
          <w:tab/>
        </w:r>
        <w:r>
          <w:fldChar w:fldCharType="begin"/>
        </w:r>
        <w:r>
          <w:instrText xml:space="preserve"> PAGEREF _Toc28850 \h </w:instrText>
        </w:r>
        <w:r>
          <w:fldChar w:fldCharType="separate"/>
        </w:r>
        <w:r>
          <w:t>25</w:t>
        </w:r>
        <w:r>
          <w:fldChar w:fldCharType="end"/>
        </w:r>
      </w:hyperlink>
    </w:p>
    <w:p>
      <w:pPr>
        <w:pStyle w:val="TOC2"/>
        <w:tabs>
          <w:tab w:val="right" w:leader="dot" w:pos="8306"/>
        </w:tabs>
      </w:pPr>
      <w:hyperlink w:anchor="_Toc30423" w:history="1">
        <w:r>
          <w:rPr>
            <w:rFonts w:ascii="仿宋" w:eastAsia="仿宋" w:hAnsi="仿宋" w:cs="仿宋" w:hint="eastAsia"/>
            <w:lang w:eastAsia="zh-CN"/>
          </w:rPr>
          <w:t>(三)、运营期环境保护</w:t>
        </w:r>
        <w:r>
          <w:tab/>
        </w:r>
        <w:r>
          <w:fldChar w:fldCharType="begin"/>
        </w:r>
        <w:r>
          <w:instrText xml:space="preserve"> PAGEREF _Toc30423 \h </w:instrText>
        </w:r>
        <w:r>
          <w:fldChar w:fldCharType="separate"/>
        </w:r>
        <w:r>
          <w:t>27</w:t>
        </w:r>
        <w:r>
          <w:fldChar w:fldCharType="end"/>
        </w:r>
      </w:hyperlink>
    </w:p>
    <w:p>
      <w:pPr>
        <w:pStyle w:val="TOC2"/>
        <w:tabs>
          <w:tab w:val="right" w:leader="dot" w:pos="8306"/>
        </w:tabs>
      </w:pPr>
      <w:hyperlink w:anchor="_Toc1275" w:history="1">
        <w:r>
          <w:rPr>
            <w:rFonts w:ascii="仿宋" w:eastAsia="仿宋" w:hAnsi="仿宋" w:cs="仿宋" w:hint="eastAsia"/>
            <w:lang w:eastAsia="zh-CN"/>
          </w:rPr>
          <w:t>(四)、杂志期刊项目建设对区域经济的影响</w:t>
        </w:r>
        <w:r>
          <w:tab/>
        </w:r>
        <w:r>
          <w:fldChar w:fldCharType="begin"/>
        </w:r>
        <w:r>
          <w:instrText xml:space="preserve"> PAGEREF _Toc1275 \h </w:instrText>
        </w:r>
        <w:r>
          <w:fldChar w:fldCharType="separate"/>
        </w:r>
        <w:r>
          <w:t>28</w:t>
        </w:r>
        <w:r>
          <w:fldChar w:fldCharType="end"/>
        </w:r>
      </w:hyperlink>
    </w:p>
    <w:p>
      <w:pPr>
        <w:pStyle w:val="TOC2"/>
        <w:tabs>
          <w:tab w:val="right" w:leader="dot" w:pos="8306"/>
        </w:tabs>
      </w:pPr>
      <w:hyperlink w:anchor="_Toc19972" w:history="1">
        <w:r>
          <w:rPr>
            <w:rFonts w:ascii="仿宋" w:eastAsia="仿宋" w:hAnsi="仿宋" w:cs="仿宋" w:hint="eastAsia"/>
            <w:lang w:eastAsia="zh-CN"/>
          </w:rPr>
          <w:t>(五)、废弃物处理</w:t>
        </w:r>
        <w:r>
          <w:tab/>
        </w:r>
        <w:r>
          <w:fldChar w:fldCharType="begin"/>
        </w:r>
        <w:r>
          <w:instrText xml:space="preserve"> PAGEREF _Toc19972 \h </w:instrText>
        </w:r>
        <w:r>
          <w:fldChar w:fldCharType="separate"/>
        </w:r>
        <w:r>
          <w:t>30</w:t>
        </w:r>
        <w:r>
          <w:fldChar w:fldCharType="end"/>
        </w:r>
      </w:hyperlink>
    </w:p>
    <w:p>
      <w:pPr>
        <w:pStyle w:val="TOC2"/>
        <w:tabs>
          <w:tab w:val="right" w:leader="dot" w:pos="8306"/>
        </w:tabs>
      </w:pPr>
      <w:hyperlink w:anchor="_Toc22778" w:history="1">
        <w:r>
          <w:rPr>
            <w:rFonts w:ascii="仿宋" w:eastAsia="仿宋" w:hAnsi="仿宋" w:cs="仿宋" w:hint="eastAsia"/>
            <w:lang w:eastAsia="zh-CN"/>
          </w:rPr>
          <w:t>(六)、特殊环境影响分析</w:t>
        </w:r>
        <w:r>
          <w:tab/>
        </w:r>
        <w:r>
          <w:fldChar w:fldCharType="begin"/>
        </w:r>
        <w:r>
          <w:instrText xml:space="preserve"> PAGEREF _Toc22778 \h </w:instrText>
        </w:r>
        <w:r>
          <w:fldChar w:fldCharType="separate"/>
        </w:r>
        <w:r>
          <w:t>31</w:t>
        </w:r>
        <w:r>
          <w:fldChar w:fldCharType="end"/>
        </w:r>
      </w:hyperlink>
    </w:p>
    <w:p>
      <w:pPr>
        <w:pStyle w:val="TOC2"/>
        <w:tabs>
          <w:tab w:val="right" w:leader="dot" w:pos="8306"/>
        </w:tabs>
      </w:pPr>
      <w:hyperlink w:anchor="_Toc1176" w:history="1">
        <w:r>
          <w:rPr>
            <w:rFonts w:ascii="仿宋" w:eastAsia="仿宋" w:hAnsi="仿宋" w:cs="仿宋" w:hint="eastAsia"/>
            <w:lang w:eastAsia="zh-CN"/>
          </w:rPr>
          <w:t>(七)、清洁生产</w:t>
        </w:r>
        <w:r>
          <w:tab/>
        </w:r>
        <w:r>
          <w:fldChar w:fldCharType="begin"/>
        </w:r>
        <w:r>
          <w:instrText xml:space="preserve"> PAGEREF _Toc1176 \h </w:instrText>
        </w:r>
        <w:r>
          <w:fldChar w:fldCharType="separate"/>
        </w:r>
        <w:r>
          <w:t>32</w:t>
        </w:r>
        <w:r>
          <w:fldChar w:fldCharType="end"/>
        </w:r>
      </w:hyperlink>
    </w:p>
    <w:p>
      <w:pPr>
        <w:pStyle w:val="TOC2"/>
        <w:tabs>
          <w:tab w:val="right" w:leader="dot" w:pos="8306"/>
        </w:tabs>
      </w:pPr>
      <w:hyperlink w:anchor="_Toc24623" w:history="1">
        <w:r>
          <w:rPr>
            <w:rFonts w:ascii="仿宋" w:eastAsia="仿宋" w:hAnsi="仿宋" w:cs="仿宋" w:hint="eastAsia"/>
            <w:lang w:eastAsia="zh-CN"/>
          </w:rPr>
          <w:t>(八)、环境保护综合评价</w:t>
        </w:r>
        <w:r>
          <w:tab/>
        </w:r>
        <w:r>
          <w:fldChar w:fldCharType="begin"/>
        </w:r>
        <w:r>
          <w:instrText xml:space="preserve"> PAGEREF _Toc24623 \h </w:instrText>
        </w:r>
        <w:r>
          <w:fldChar w:fldCharType="separate"/>
        </w:r>
        <w:r>
          <w:t>33</w:t>
        </w:r>
        <w:r>
          <w:fldChar w:fldCharType="end"/>
        </w:r>
      </w:hyperlink>
    </w:p>
    <w:p>
      <w:pPr>
        <w:pStyle w:val="TOC1"/>
        <w:tabs>
          <w:tab w:val="right" w:leader="dot" w:pos="8306"/>
        </w:tabs>
      </w:pPr>
      <w:hyperlink w:anchor="_Toc9803" w:history="1">
        <w:r>
          <w:rPr>
            <w:rFonts w:ascii="仿宋" w:eastAsia="仿宋" w:hAnsi="仿宋" w:cs="仿宋" w:hint="eastAsia"/>
            <w:lang w:eastAsia="zh-CN"/>
          </w:rPr>
          <w:t>九、杂志期刊项目风险管理</w:t>
        </w:r>
        <w:r>
          <w:tab/>
        </w:r>
        <w:r>
          <w:fldChar w:fldCharType="begin"/>
        </w:r>
        <w:r>
          <w:instrText xml:space="preserve"> PAGEREF _Toc9803 \h </w:instrText>
        </w:r>
        <w:r>
          <w:fldChar w:fldCharType="separate"/>
        </w:r>
        <w:r>
          <w:t>34</w:t>
        </w:r>
        <w:r>
          <w:fldChar w:fldCharType="end"/>
        </w:r>
      </w:hyperlink>
    </w:p>
    <w:p>
      <w:pPr>
        <w:pStyle w:val="TOC2"/>
        <w:tabs>
          <w:tab w:val="right" w:leader="dot" w:pos="8306"/>
        </w:tabs>
      </w:pPr>
      <w:hyperlink w:anchor="_Toc11456" w:history="1">
        <w:r>
          <w:rPr>
            <w:rFonts w:ascii="仿宋" w:eastAsia="仿宋" w:hAnsi="仿宋" w:cs="仿宋" w:hint="eastAsia"/>
            <w:lang w:eastAsia="zh-CN"/>
          </w:rPr>
          <w:t>(一)、风险识别与评估</w:t>
        </w:r>
        <w:r>
          <w:tab/>
        </w:r>
        <w:r>
          <w:fldChar w:fldCharType="begin"/>
        </w:r>
        <w:r>
          <w:instrText xml:space="preserve"> PAGEREF _Toc11456 \h </w:instrText>
        </w:r>
        <w:r>
          <w:fldChar w:fldCharType="separate"/>
        </w:r>
        <w:r>
          <w:t>34</w:t>
        </w:r>
        <w:r>
          <w:fldChar w:fldCharType="end"/>
        </w:r>
      </w:hyperlink>
    </w:p>
    <w:p>
      <w:pPr>
        <w:pStyle w:val="TOC2"/>
        <w:tabs>
          <w:tab w:val="right" w:leader="dot" w:pos="8306"/>
        </w:tabs>
      </w:pPr>
      <w:hyperlink w:anchor="_Toc9397" w:history="1">
        <w:r>
          <w:rPr>
            <w:rFonts w:ascii="仿宋" w:eastAsia="仿宋" w:hAnsi="仿宋" w:cs="仿宋" w:hint="eastAsia"/>
            <w:lang w:eastAsia="zh-CN"/>
          </w:rPr>
          <w:t>(二)、风险应对策略</w:t>
        </w:r>
        <w:r>
          <w:tab/>
        </w:r>
        <w:r>
          <w:fldChar w:fldCharType="begin"/>
        </w:r>
        <w:r>
          <w:instrText xml:space="preserve"> PAGEREF _Toc9397 \h </w:instrText>
        </w:r>
        <w:r>
          <w:fldChar w:fldCharType="separate"/>
        </w:r>
        <w:r>
          <w:t>35</w:t>
        </w:r>
        <w:r>
          <w:fldChar w:fldCharType="end"/>
        </w:r>
      </w:hyperlink>
    </w:p>
    <w:p>
      <w:pPr>
        <w:pStyle w:val="TOC2"/>
        <w:tabs>
          <w:tab w:val="right" w:leader="dot" w:pos="8306"/>
        </w:tabs>
      </w:pPr>
      <w:hyperlink w:anchor="_Toc6603" w:history="1">
        <w:r>
          <w:rPr>
            <w:rFonts w:ascii="仿宋" w:eastAsia="仿宋" w:hAnsi="仿宋" w:cs="仿宋" w:hint="eastAsia"/>
            <w:lang w:eastAsia="zh-CN"/>
          </w:rPr>
          <w:t>(三)、风险监控与控制</w:t>
        </w:r>
        <w:r>
          <w:tab/>
        </w:r>
        <w:r>
          <w:fldChar w:fldCharType="begin"/>
        </w:r>
        <w:r>
          <w:instrText xml:space="preserve"> PAGEREF _Toc6603 \h </w:instrText>
        </w:r>
        <w:r>
          <w:fldChar w:fldCharType="separate"/>
        </w:r>
        <w:r>
          <w:t>37</w:t>
        </w:r>
        <w:r>
          <w:fldChar w:fldCharType="end"/>
        </w:r>
      </w:hyperlink>
    </w:p>
    <w:p>
      <w:pPr>
        <w:pStyle w:val="TOC1"/>
        <w:tabs>
          <w:tab w:val="right" w:leader="dot" w:pos="8306"/>
        </w:tabs>
      </w:pPr>
      <w:hyperlink w:anchor="_Toc26325" w:history="1">
        <w:r>
          <w:rPr>
            <w:rFonts w:ascii="仿宋" w:eastAsia="仿宋" w:hAnsi="仿宋" w:cs="仿宋" w:hint="eastAsia"/>
            <w:lang w:eastAsia="zh-CN"/>
          </w:rPr>
          <w:t>十、杂志期刊项目计划安排</w:t>
        </w:r>
        <w:r>
          <w:tab/>
        </w:r>
        <w:r>
          <w:fldChar w:fldCharType="begin"/>
        </w:r>
        <w:r>
          <w:instrText xml:space="preserve"> PAGEREF _Toc26325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98" w:history="1">
        <w:r>
          <w:rPr>
            <w:rFonts w:ascii="仿宋" w:eastAsia="仿宋" w:hAnsi="仿宋" w:cs="仿宋" w:hint="eastAsia"/>
            <w:lang w:eastAsia="zh-CN"/>
          </w:rPr>
          <w:t>(一)、建设周期</w:t>
        </w:r>
        <w:r>
          <w:tab/>
        </w:r>
        <w:r>
          <w:fldChar w:fldCharType="begin"/>
        </w:r>
        <w:r>
          <w:instrText xml:space="preserve"> PAGEREF _Toc28998 \h </w:instrText>
        </w:r>
        <w:r>
          <w:fldChar w:fldCharType="separate"/>
        </w:r>
        <w:r>
          <w:t>38</w:t>
        </w:r>
        <w:r>
          <w:fldChar w:fldCharType="end"/>
        </w:r>
      </w:hyperlink>
    </w:p>
    <w:p>
      <w:pPr>
        <w:pStyle w:val="TOC2"/>
        <w:tabs>
          <w:tab w:val="right" w:leader="dot" w:pos="8306"/>
        </w:tabs>
      </w:pPr>
      <w:hyperlink w:anchor="_Toc23031" w:history="1">
        <w:r>
          <w:rPr>
            <w:rFonts w:ascii="仿宋" w:eastAsia="仿宋" w:hAnsi="仿宋" w:cs="仿宋" w:hint="eastAsia"/>
            <w:lang w:eastAsia="zh-CN"/>
          </w:rPr>
          <w:t>(二)、建设进度</w:t>
        </w:r>
        <w:r>
          <w:tab/>
        </w:r>
        <w:r>
          <w:fldChar w:fldCharType="begin"/>
        </w:r>
        <w:r>
          <w:instrText xml:space="preserve"> PAGEREF _Toc23031 \h </w:instrText>
        </w:r>
        <w:r>
          <w:fldChar w:fldCharType="separate"/>
        </w:r>
        <w:r>
          <w:t>39</w:t>
        </w:r>
        <w:r>
          <w:fldChar w:fldCharType="end"/>
        </w:r>
      </w:hyperlink>
    </w:p>
    <w:p>
      <w:pPr>
        <w:pStyle w:val="TOC2"/>
        <w:tabs>
          <w:tab w:val="right" w:leader="dot" w:pos="8306"/>
        </w:tabs>
      </w:pPr>
      <w:hyperlink w:anchor="_Toc12750" w:history="1">
        <w:r>
          <w:rPr>
            <w:rFonts w:ascii="仿宋" w:eastAsia="仿宋" w:hAnsi="仿宋" w:cs="仿宋" w:hint="eastAsia"/>
            <w:lang w:eastAsia="zh-CN"/>
          </w:rPr>
          <w:t>(三)、进度安排注意事项</w:t>
        </w:r>
        <w:r>
          <w:tab/>
        </w:r>
        <w:r>
          <w:fldChar w:fldCharType="begin"/>
        </w:r>
        <w:r>
          <w:instrText xml:space="preserve"> PAGEREF _Toc12750 \h </w:instrText>
        </w:r>
        <w:r>
          <w:fldChar w:fldCharType="separate"/>
        </w:r>
        <w:r>
          <w:t>40</w:t>
        </w:r>
        <w:r>
          <w:fldChar w:fldCharType="end"/>
        </w:r>
      </w:hyperlink>
    </w:p>
    <w:p>
      <w:pPr>
        <w:pStyle w:val="TOC2"/>
        <w:tabs>
          <w:tab w:val="right" w:leader="dot" w:pos="8306"/>
        </w:tabs>
      </w:pPr>
      <w:hyperlink w:anchor="_Toc14007" w:history="1">
        <w:r>
          <w:rPr>
            <w:rFonts w:ascii="仿宋" w:eastAsia="仿宋" w:hAnsi="仿宋" w:cs="仿宋" w:hint="eastAsia"/>
            <w:lang w:eastAsia="zh-CN"/>
          </w:rPr>
          <w:t>(四)、人力资源配置</w:t>
        </w:r>
        <w:r>
          <w:tab/>
        </w:r>
        <w:r>
          <w:fldChar w:fldCharType="begin"/>
        </w:r>
        <w:r>
          <w:instrText xml:space="preserve"> PAGEREF _Toc14007 \h </w:instrText>
        </w:r>
        <w:r>
          <w:fldChar w:fldCharType="separate"/>
        </w:r>
        <w:r>
          <w:t>42</w:t>
        </w:r>
        <w:r>
          <w:fldChar w:fldCharType="end"/>
        </w:r>
      </w:hyperlink>
    </w:p>
    <w:p>
      <w:pPr>
        <w:pStyle w:val="TOC1"/>
        <w:tabs>
          <w:tab w:val="right" w:leader="dot" w:pos="8306"/>
        </w:tabs>
      </w:pPr>
      <w:hyperlink w:anchor="_Toc31775" w:history="1">
        <w:r>
          <w:rPr>
            <w:rFonts w:ascii="仿宋" w:eastAsia="仿宋" w:hAnsi="仿宋" w:cs="仿宋" w:hint="eastAsia"/>
            <w:lang w:eastAsia="zh-CN"/>
          </w:rPr>
          <w:t>十一、生产安全保护</w:t>
        </w:r>
        <w:r>
          <w:tab/>
        </w:r>
        <w:r>
          <w:fldChar w:fldCharType="begin"/>
        </w:r>
        <w:r>
          <w:instrText xml:space="preserve"> PAGEREF _Toc31775 \h </w:instrText>
        </w:r>
        <w:r>
          <w:fldChar w:fldCharType="separate"/>
        </w:r>
        <w:r>
          <w:t>42</w:t>
        </w:r>
        <w:r>
          <w:fldChar w:fldCharType="end"/>
        </w:r>
      </w:hyperlink>
    </w:p>
    <w:p>
      <w:pPr>
        <w:pStyle w:val="TOC2"/>
        <w:tabs>
          <w:tab w:val="right" w:leader="dot" w:pos="8306"/>
        </w:tabs>
      </w:pPr>
      <w:hyperlink w:anchor="_Toc819" w:history="1">
        <w:r>
          <w:rPr>
            <w:rFonts w:ascii="仿宋" w:eastAsia="仿宋" w:hAnsi="仿宋" w:cs="仿宋" w:hint="eastAsia"/>
            <w:lang w:eastAsia="zh-CN"/>
          </w:rPr>
          <w:t>(一)、消防安全</w:t>
        </w:r>
        <w:r>
          <w:tab/>
        </w:r>
        <w:r>
          <w:fldChar w:fldCharType="begin"/>
        </w:r>
        <w:r>
          <w:instrText xml:space="preserve"> PAGEREF _Toc819 \h </w:instrText>
        </w:r>
        <w:r>
          <w:fldChar w:fldCharType="separate"/>
        </w:r>
        <w:r>
          <w:t>42</w:t>
        </w:r>
        <w:r>
          <w:fldChar w:fldCharType="end"/>
        </w:r>
      </w:hyperlink>
    </w:p>
    <w:p>
      <w:pPr>
        <w:pStyle w:val="TOC2"/>
        <w:tabs>
          <w:tab w:val="right" w:leader="dot" w:pos="8306"/>
        </w:tabs>
      </w:pPr>
      <w:hyperlink w:anchor="_Toc11521" w:history="1">
        <w:r>
          <w:rPr>
            <w:rFonts w:ascii="仿宋" w:eastAsia="仿宋" w:hAnsi="仿宋" w:cs="仿宋" w:hint="eastAsia"/>
            <w:lang w:eastAsia="zh-CN"/>
          </w:rPr>
          <w:t>(二)、防火防爆总图布置措施</w:t>
        </w:r>
        <w:r>
          <w:tab/>
        </w:r>
        <w:r>
          <w:fldChar w:fldCharType="begin"/>
        </w:r>
        <w:r>
          <w:instrText xml:space="preserve"> PAGEREF _Toc11521 \h </w:instrText>
        </w:r>
        <w:r>
          <w:fldChar w:fldCharType="separate"/>
        </w:r>
        <w:r>
          <w:t>44</w:t>
        </w:r>
        <w:r>
          <w:fldChar w:fldCharType="end"/>
        </w:r>
      </w:hyperlink>
    </w:p>
    <w:p>
      <w:pPr>
        <w:pStyle w:val="TOC2"/>
        <w:tabs>
          <w:tab w:val="right" w:leader="dot" w:pos="8306"/>
        </w:tabs>
      </w:pPr>
      <w:hyperlink w:anchor="_Toc25512" w:history="1">
        <w:r>
          <w:rPr>
            <w:rFonts w:ascii="仿宋" w:eastAsia="仿宋" w:hAnsi="仿宋" w:cs="仿宋" w:hint="eastAsia"/>
            <w:lang w:eastAsia="zh-CN"/>
          </w:rPr>
          <w:t>(三)、自然灾害防范措施</w:t>
        </w:r>
        <w:r>
          <w:tab/>
        </w:r>
        <w:r>
          <w:fldChar w:fldCharType="begin"/>
        </w:r>
        <w:r>
          <w:instrText xml:space="preserve"> PAGEREF _Toc25512 \h </w:instrText>
        </w:r>
        <w:r>
          <w:fldChar w:fldCharType="separate"/>
        </w:r>
        <w:r>
          <w:t>45</w:t>
        </w:r>
        <w:r>
          <w:fldChar w:fldCharType="end"/>
        </w:r>
      </w:hyperlink>
    </w:p>
    <w:p>
      <w:pPr>
        <w:pStyle w:val="TOC2"/>
        <w:tabs>
          <w:tab w:val="right" w:leader="dot" w:pos="8306"/>
        </w:tabs>
      </w:pPr>
      <w:hyperlink w:anchor="_Toc4081" w:history="1">
        <w:r>
          <w:rPr>
            <w:rFonts w:ascii="仿宋" w:eastAsia="仿宋" w:hAnsi="仿宋" w:cs="仿宋" w:hint="eastAsia"/>
            <w:lang w:eastAsia="zh-CN"/>
          </w:rPr>
          <w:t>(四)、安全色及安全标志使用要求</w:t>
        </w:r>
        <w:r>
          <w:tab/>
        </w:r>
        <w:r>
          <w:fldChar w:fldCharType="begin"/>
        </w:r>
        <w:r>
          <w:instrText xml:space="preserve"> PAGEREF _Toc4081 \h </w:instrText>
        </w:r>
        <w:r>
          <w:fldChar w:fldCharType="separate"/>
        </w:r>
        <w:r>
          <w:t>46</w:t>
        </w:r>
        <w:r>
          <w:fldChar w:fldCharType="end"/>
        </w:r>
      </w:hyperlink>
    </w:p>
    <w:p>
      <w:pPr>
        <w:pStyle w:val="TOC2"/>
        <w:tabs>
          <w:tab w:val="right" w:leader="dot" w:pos="8306"/>
        </w:tabs>
      </w:pPr>
      <w:hyperlink w:anchor="_Toc5385" w:history="1">
        <w:r>
          <w:rPr>
            <w:rFonts w:ascii="仿宋" w:eastAsia="仿宋" w:hAnsi="仿宋" w:cs="仿宋" w:hint="eastAsia"/>
            <w:lang w:eastAsia="zh-CN"/>
          </w:rPr>
          <w:t>(五)、防尘防毒措施</w:t>
        </w:r>
        <w:r>
          <w:tab/>
        </w:r>
        <w:r>
          <w:fldChar w:fldCharType="begin"/>
        </w:r>
        <w:r>
          <w:instrText xml:space="preserve"> PAGEREF _Toc5385 \h </w:instrText>
        </w:r>
        <w:r>
          <w:fldChar w:fldCharType="separate"/>
        </w:r>
        <w:r>
          <w:t>47</w:t>
        </w:r>
        <w:r>
          <w:fldChar w:fldCharType="end"/>
        </w:r>
      </w:hyperlink>
    </w:p>
    <w:p>
      <w:pPr>
        <w:pStyle w:val="TOC2"/>
        <w:tabs>
          <w:tab w:val="right" w:leader="dot" w:pos="8306"/>
        </w:tabs>
      </w:pPr>
      <w:hyperlink w:anchor="_Toc14295" w:history="1">
        <w:r>
          <w:rPr>
            <w:rFonts w:ascii="仿宋" w:eastAsia="仿宋" w:hAnsi="仿宋" w:cs="仿宋" w:hint="eastAsia"/>
            <w:lang w:eastAsia="zh-CN"/>
          </w:rPr>
          <w:t>(六)、防静电、触电防护及防雷措施</w:t>
        </w:r>
        <w:r>
          <w:tab/>
        </w:r>
        <w:r>
          <w:fldChar w:fldCharType="begin"/>
        </w:r>
        <w:r>
          <w:instrText xml:space="preserve"> PAGEREF _Toc14295 \h </w:instrText>
        </w:r>
        <w:r>
          <w:fldChar w:fldCharType="separate"/>
        </w:r>
        <w:r>
          <w:t>47</w:t>
        </w:r>
        <w:r>
          <w:fldChar w:fldCharType="end"/>
        </w:r>
      </w:hyperlink>
    </w:p>
    <w:p>
      <w:pPr>
        <w:pStyle w:val="TOC2"/>
        <w:tabs>
          <w:tab w:val="right" w:leader="dot" w:pos="8306"/>
        </w:tabs>
      </w:pPr>
      <w:hyperlink w:anchor="_Toc2394" w:history="1">
        <w:r>
          <w:rPr>
            <w:rFonts w:ascii="仿宋" w:eastAsia="仿宋" w:hAnsi="仿宋" w:cs="仿宋" w:hint="eastAsia"/>
            <w:lang w:eastAsia="zh-CN"/>
          </w:rPr>
          <w:t>(七)、机械设备安全保障措施</w:t>
        </w:r>
        <w:r>
          <w:tab/>
        </w:r>
        <w:r>
          <w:fldChar w:fldCharType="begin"/>
        </w:r>
        <w:r>
          <w:instrText xml:space="preserve"> PAGEREF _Toc2394 \h </w:instrText>
        </w:r>
        <w:r>
          <w:fldChar w:fldCharType="separate"/>
        </w:r>
        <w:r>
          <w:t>49</w:t>
        </w:r>
        <w:r>
          <w:fldChar w:fldCharType="end"/>
        </w:r>
      </w:hyperlink>
    </w:p>
    <w:p>
      <w:pPr>
        <w:pStyle w:val="TOC1"/>
        <w:tabs>
          <w:tab w:val="right" w:leader="dot" w:pos="8306"/>
        </w:tabs>
      </w:pPr>
      <w:hyperlink w:anchor="_Toc13946" w:history="1">
        <w:r>
          <w:rPr>
            <w:rFonts w:ascii="仿宋" w:eastAsia="仿宋" w:hAnsi="仿宋" w:cs="仿宋" w:hint="eastAsia"/>
            <w:lang w:eastAsia="zh-CN"/>
          </w:rPr>
          <w:t>十二、杂志期刊项目创新与研发</w:t>
        </w:r>
        <w:r>
          <w:tab/>
        </w:r>
        <w:r>
          <w:fldChar w:fldCharType="begin"/>
        </w:r>
        <w:r>
          <w:instrText xml:space="preserve"> PAGEREF _Toc13946 \h </w:instrText>
        </w:r>
        <w:r>
          <w:fldChar w:fldCharType="separate"/>
        </w:r>
        <w:r>
          <w:t>50</w:t>
        </w:r>
        <w:r>
          <w:fldChar w:fldCharType="end"/>
        </w:r>
      </w:hyperlink>
    </w:p>
    <w:p>
      <w:pPr>
        <w:pStyle w:val="TOC2"/>
        <w:tabs>
          <w:tab w:val="right" w:leader="dot" w:pos="8306"/>
        </w:tabs>
      </w:pPr>
      <w:hyperlink w:anchor="_Toc7121" w:history="1">
        <w:r>
          <w:rPr>
            <w:rFonts w:ascii="仿宋" w:eastAsia="仿宋" w:hAnsi="仿宋" w:cs="仿宋" w:hint="eastAsia"/>
            <w:lang w:eastAsia="zh-CN"/>
          </w:rPr>
          <w:t>(一)、创新策略与方向</w:t>
        </w:r>
        <w:r>
          <w:tab/>
        </w:r>
        <w:r>
          <w:fldChar w:fldCharType="begin"/>
        </w:r>
        <w:r>
          <w:instrText xml:space="preserve"> PAGEREF _Toc7121 \h </w:instrText>
        </w:r>
        <w:r>
          <w:fldChar w:fldCharType="separate"/>
        </w:r>
        <w:r>
          <w:t>50</w:t>
        </w:r>
        <w:r>
          <w:fldChar w:fldCharType="end"/>
        </w:r>
      </w:hyperlink>
    </w:p>
    <w:p>
      <w:pPr>
        <w:pStyle w:val="TOC2"/>
        <w:tabs>
          <w:tab w:val="right" w:leader="dot" w:pos="8306"/>
        </w:tabs>
      </w:pPr>
      <w:hyperlink w:anchor="_Toc28824" w:history="1">
        <w:r>
          <w:rPr>
            <w:rFonts w:ascii="仿宋" w:eastAsia="仿宋" w:hAnsi="仿宋" w:cs="仿宋" w:hint="eastAsia"/>
            <w:lang w:eastAsia="zh-CN"/>
          </w:rPr>
          <w:t>(二)、研发规划与投入</w:t>
        </w:r>
        <w:r>
          <w:tab/>
        </w:r>
        <w:r>
          <w:fldChar w:fldCharType="begin"/>
        </w:r>
        <w:r>
          <w:instrText xml:space="preserve"> PAGEREF _Toc28824 \h </w:instrText>
        </w:r>
        <w:r>
          <w:fldChar w:fldCharType="separate"/>
        </w:r>
        <w:r>
          <w:t>52</w:t>
        </w:r>
        <w:r>
          <w:fldChar w:fldCharType="end"/>
        </w:r>
      </w:hyperlink>
    </w:p>
    <w:p>
      <w:pPr>
        <w:pStyle w:val="TOC1"/>
        <w:tabs>
          <w:tab w:val="right" w:leader="dot" w:pos="8306"/>
        </w:tabs>
      </w:pPr>
      <w:hyperlink w:anchor="_Toc17163" w:history="1">
        <w:r>
          <w:rPr>
            <w:rFonts w:ascii="仿宋" w:eastAsia="仿宋" w:hAnsi="仿宋" w:cs="仿宋" w:hint="eastAsia"/>
            <w:lang w:eastAsia="zh-CN"/>
          </w:rPr>
          <w:t>十三、利益相关者分析与沟通计划</w:t>
        </w:r>
        <w:r>
          <w:tab/>
        </w:r>
        <w:r>
          <w:fldChar w:fldCharType="begin"/>
        </w:r>
        <w:r>
          <w:instrText xml:space="preserve"> PAGEREF _Toc17163 \h </w:instrText>
        </w:r>
        <w:r>
          <w:fldChar w:fldCharType="separate"/>
        </w:r>
        <w:r>
          <w:t>53</w:t>
        </w:r>
        <w:r>
          <w:fldChar w:fldCharType="end"/>
        </w:r>
      </w:hyperlink>
    </w:p>
    <w:p>
      <w:pPr>
        <w:pStyle w:val="TOC2"/>
        <w:tabs>
          <w:tab w:val="right" w:leader="dot" w:pos="8306"/>
        </w:tabs>
      </w:pPr>
      <w:hyperlink w:anchor="_Toc31697" w:history="1">
        <w:r>
          <w:rPr>
            <w:rFonts w:ascii="仿宋" w:eastAsia="仿宋" w:hAnsi="仿宋" w:cs="仿宋" w:hint="eastAsia"/>
            <w:lang w:eastAsia="zh-CN"/>
          </w:rPr>
          <w:t>(一)、利益相关者分析</w:t>
        </w:r>
        <w:r>
          <w:tab/>
        </w:r>
        <w:r>
          <w:fldChar w:fldCharType="begin"/>
        </w:r>
        <w:r>
          <w:instrText xml:space="preserve"> PAGEREF _Toc31697 \h </w:instrText>
        </w:r>
        <w:r>
          <w:fldChar w:fldCharType="separate"/>
        </w:r>
        <w:r>
          <w:t>53</w:t>
        </w:r>
        <w:r>
          <w:fldChar w:fldCharType="end"/>
        </w:r>
      </w:hyperlink>
    </w:p>
    <w:p>
      <w:pPr>
        <w:pStyle w:val="TOC2"/>
        <w:tabs>
          <w:tab w:val="right" w:leader="dot" w:pos="8306"/>
        </w:tabs>
      </w:pPr>
      <w:hyperlink w:anchor="_Toc6611" w:history="1">
        <w:r>
          <w:rPr>
            <w:rFonts w:ascii="仿宋" w:eastAsia="仿宋" w:hAnsi="仿宋" w:cs="仿宋" w:hint="eastAsia"/>
            <w:lang w:eastAsia="zh-CN"/>
          </w:rPr>
          <w:t>(二)、沟通计划</w:t>
        </w:r>
        <w:r>
          <w:tab/>
        </w:r>
        <w:r>
          <w:fldChar w:fldCharType="begin"/>
        </w:r>
        <w:r>
          <w:instrText xml:space="preserve"> PAGEREF _Toc6611 \h </w:instrText>
        </w:r>
        <w:r>
          <w:fldChar w:fldCharType="separate"/>
        </w:r>
        <w:r>
          <w:t>55</w:t>
        </w:r>
        <w:r>
          <w:fldChar w:fldCharType="end"/>
        </w:r>
      </w:hyperlink>
    </w:p>
    <w:p>
      <w:pPr>
        <w:pStyle w:val="TOC1"/>
        <w:tabs>
          <w:tab w:val="right" w:leader="dot" w:pos="8306"/>
        </w:tabs>
      </w:pPr>
      <w:hyperlink w:anchor="_Toc7358" w:history="1">
        <w:r>
          <w:rPr>
            <w:rFonts w:ascii="仿宋" w:eastAsia="仿宋" w:hAnsi="仿宋" w:cs="仿宋" w:hint="eastAsia"/>
            <w:lang w:eastAsia="zh-CN"/>
          </w:rPr>
          <w:t>十四、营销与推广策略</w:t>
        </w:r>
        <w:r>
          <w:tab/>
        </w:r>
        <w:r>
          <w:fldChar w:fldCharType="begin"/>
        </w:r>
        <w:r>
          <w:instrText xml:space="preserve"> PAGEREF _Toc7358 \h </w:instrText>
        </w:r>
        <w:r>
          <w:fldChar w:fldCharType="separate"/>
        </w:r>
        <w:r>
          <w:t>56</w:t>
        </w:r>
        <w:r>
          <w:fldChar w:fldCharType="end"/>
        </w:r>
      </w:hyperlink>
    </w:p>
    <w:p>
      <w:pPr>
        <w:pStyle w:val="TOC2"/>
        <w:tabs>
          <w:tab w:val="right" w:leader="dot" w:pos="8306"/>
        </w:tabs>
      </w:pPr>
      <w:hyperlink w:anchor="_Toc6999" w:history="1">
        <w:r>
          <w:rPr>
            <w:rFonts w:ascii="仿宋" w:eastAsia="仿宋" w:hAnsi="仿宋" w:cs="仿宋" w:hint="eastAsia"/>
            <w:lang w:eastAsia="zh-CN"/>
          </w:rPr>
          <w:t>(一)、产品/服务定位与特点</w:t>
        </w:r>
        <w:r>
          <w:tab/>
        </w:r>
        <w:r>
          <w:fldChar w:fldCharType="begin"/>
        </w:r>
        <w:r>
          <w:instrText xml:space="preserve"> PAGEREF _Toc6999 \h </w:instrText>
        </w:r>
        <w:r>
          <w:fldChar w:fldCharType="separate"/>
        </w:r>
        <w:r>
          <w:t>56</w:t>
        </w:r>
        <w:r>
          <w:fldChar w:fldCharType="end"/>
        </w:r>
      </w:hyperlink>
    </w:p>
    <w:p>
      <w:pPr>
        <w:pStyle w:val="TOC2"/>
        <w:tabs>
          <w:tab w:val="right" w:leader="dot" w:pos="8306"/>
        </w:tabs>
      </w:pPr>
      <w:hyperlink w:anchor="_Toc28398" w:history="1">
        <w:r>
          <w:rPr>
            <w:rFonts w:ascii="仿宋" w:eastAsia="仿宋" w:hAnsi="仿宋" w:cs="仿宋" w:hint="eastAsia"/>
            <w:lang w:eastAsia="zh-CN"/>
          </w:rPr>
          <w:t>(二)、市场定位与竞争分析</w:t>
        </w:r>
        <w:r>
          <w:tab/>
        </w:r>
        <w:r>
          <w:fldChar w:fldCharType="begin"/>
        </w:r>
        <w:r>
          <w:instrText xml:space="preserve"> PAGEREF _Toc28398 \h </w:instrText>
        </w:r>
        <w:r>
          <w:fldChar w:fldCharType="separate"/>
        </w:r>
        <w:r>
          <w:t>57</w:t>
        </w:r>
        <w:r>
          <w:fldChar w:fldCharType="end"/>
        </w:r>
      </w:hyperlink>
    </w:p>
    <w:p>
      <w:pPr>
        <w:pStyle w:val="TOC2"/>
        <w:tabs>
          <w:tab w:val="right" w:leader="dot" w:pos="8306"/>
        </w:tabs>
      </w:pPr>
      <w:hyperlink w:anchor="_Toc5558" w:history="1">
        <w:r>
          <w:rPr>
            <w:rFonts w:ascii="仿宋" w:eastAsia="仿宋" w:hAnsi="仿宋" w:cs="仿宋" w:hint="eastAsia"/>
            <w:lang w:eastAsia="zh-CN"/>
          </w:rPr>
          <w:t>(三)、营销渠道与策略</w:t>
        </w:r>
        <w:r>
          <w:tab/>
        </w:r>
        <w:r>
          <w:fldChar w:fldCharType="begin"/>
        </w:r>
        <w:r>
          <w:instrText xml:space="preserve"> PAGEREF _Toc5558 \h </w:instrText>
        </w:r>
        <w:r>
          <w:fldChar w:fldCharType="separate"/>
        </w:r>
        <w:r>
          <w:t>58</w:t>
        </w:r>
        <w:r>
          <w:fldChar w:fldCharType="end"/>
        </w:r>
      </w:hyperlink>
    </w:p>
    <w:p>
      <w:pPr>
        <w:pStyle w:val="TOC2"/>
        <w:tabs>
          <w:tab w:val="right" w:leader="dot" w:pos="8306"/>
        </w:tabs>
      </w:pPr>
      <w:hyperlink w:anchor="_Toc19872" w:history="1">
        <w:r>
          <w:rPr>
            <w:rFonts w:ascii="仿宋" w:eastAsia="仿宋" w:hAnsi="仿宋" w:cs="仿宋" w:hint="eastAsia"/>
            <w:lang w:eastAsia="zh-CN"/>
          </w:rPr>
          <w:t>(四)、推广与宣传活动</w:t>
        </w:r>
        <w:r>
          <w:tab/>
        </w:r>
        <w:r>
          <w:fldChar w:fldCharType="begin"/>
        </w:r>
        <w:r>
          <w:instrText xml:space="preserve"> PAGEREF _Toc19872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296"/>
      <w:r>
        <w:rPr>
          <w:rFonts w:ascii="仿宋" w:eastAsia="仿宋" w:hAnsi="仿宋" w:cs="仿宋" w:hint="eastAsia"/>
          <w:sz w:val="28"/>
          <w:lang w:eastAsia="zh-CN"/>
        </w:rPr>
        <w:t>一、杂志期刊项目危机管理</w:t>
      </w:r>
      <w:bookmarkEnd w:id="2"/>
    </w:p>
    <w:p>
      <w:pPr>
        <w:pStyle w:val="Heading2"/>
        <w:rPr>
          <w:rFonts w:ascii="仿宋" w:eastAsia="仿宋" w:hAnsi="仿宋" w:cs="仿宋" w:hint="eastAsia"/>
          <w:lang w:eastAsia="zh-CN"/>
        </w:rPr>
      </w:pPr>
      <w:bookmarkStart w:id="3" w:name="_Toc281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杂志期刊项目危机管理中，危机预警与识别是确保杂志期刊项目稳健运行的核心步骤。通过建立全面的监测机制，杂志期刊项目团队旨在及时发现和理解潜在的风险和危机因素，以便采取及时的预防和应对措施，确保杂志期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首先，通过深入的风险评估，杂志期刊项目团队全面分析了整个杂志期刊项目和各个阶段可能存在的威胁。这包括准确评估每个潜在风险的发生概率和可能影响的程度，为后续危机预警提供了有力支持。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杂志期刊项目团队着重于明确定义杂志期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杂志期刊项目进展的持续监控，团队能够及时发现潜在问题并作出迅速反应。杂志期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在这一阶段，团队的专业素养和反应速度将发挥至关重要的作用，以确保潜在危机能够在初期得到有效的处理，最大程度地减轻负面影响。通过危机预警与识别，杂志期刊项目得以更有序、可控地推进。</w:t>
      </w:r>
    </w:p>
    <w:p>
      <w:pPr>
        <w:pStyle w:val="Heading2"/>
        <w:ind w:firstLine="560" w:firstLineChars="200"/>
        <w:rPr>
          <w:rFonts w:ascii="仿宋" w:eastAsia="仿宋" w:hAnsi="仿宋" w:cs="仿宋" w:hint="eastAsia"/>
          <w:sz w:val="28"/>
          <w:lang w:eastAsia="zh-CN"/>
        </w:rPr>
      </w:pPr>
      <w:bookmarkStart w:id="4" w:name="_Toc2742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在危机发生时，杂志期刊项目团队立即行动，成立了应急小组。该小组的任务是迅速制定并实施紧急应对措施，以最小化潜在损失。以下是采取的主要措施：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暂停杂志期刊项目进度：为遏制危机蔓延，杂志期刊项目暂时停止进行，以便全面评估当前状况。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资源重新分配：重新评估杂志期刊项目资源的分配，确保最大限度地减小损失。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实时沟通：与关键利益相关者建立实时沟通机制，向他们传递杂志期刊项目危机的实际状况，保障杂志期刊项目核心利益。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在紧急应对的同时，杂志期刊项目团队强调了团队协作和有效沟通的重要性。以下是团队协作的关键举措：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信息共享机制：建立了信息共享平台，确保团队成员能够及时获取杂志期刊项目危机的实时信息。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领导者沟通：杂志期刊项目领导者通过定期会议和即时沟通工具，指导团队应对危机，保持团队稳定运行。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随着危机得到初步控制，杂志期刊项目团队转向制定恢复计划，以确保杂志期刊项目能够从中迅速恢复。主要恢复计划包括：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修复受损的进度计划：重新评估杂志期刊项目进度，制定修复计划，确保杂志期刊项目尽快回归正常进程。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重新调整资源分配：优化资源分配，确保杂志期刊项目在有限资源下高效运转。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风险管理机制加强：对杂志期刊项目风险进行全面评估，制定更强化的风险管理策略，以预防未来可能的危机。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782"/>
      <w:r>
        <w:rPr>
          <w:rFonts w:ascii="仿宋" w:eastAsia="仿宋" w:hAnsi="仿宋" w:cs="仿宋" w:hint="eastAsia"/>
          <w:sz w:val="28"/>
          <w:lang w:eastAsia="zh-CN"/>
        </w:rPr>
        <w:t>二、杂志期刊项目可持续发展</w:t>
      </w:r>
      <w:bookmarkEnd w:id="5"/>
    </w:p>
    <w:p>
      <w:pPr>
        <w:pStyle w:val="Heading2"/>
        <w:rPr>
          <w:rFonts w:ascii="仿宋" w:eastAsia="仿宋" w:hAnsi="仿宋" w:cs="仿宋" w:hint="eastAsia"/>
          <w:lang w:eastAsia="zh-CN"/>
        </w:rPr>
      </w:pPr>
      <w:bookmarkStart w:id="6" w:name="_Toc1871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杂志期刊项目中，杂志期刊项目团队着眼于未来，明确了可持续发展的战略方向。制定的具体可持续发展目标包括降低资源使用、采用环保技术、最大化社会效益等。这一步骤不仅有助于杂志期刊项目在环保和社会责任方面达到最高标准，也为未来提供了明确的指引，确保杂志期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可持续实践的融入杂志期刊项目管理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杂志期刊项目管理周期。从杂志期刊项目规划开始，杂志期刊项目团队就考虑了环境和社会的因素。在执行阶段，杂志期刊项目团队积极推动绿色技术的应用，优化资源利用。此外，关注员工的社会责任，通过培训和沟通活动提高员工对可持续发展的认知，使他们能够在日常工作中践行可持续实践。这些举措不仅为杂志期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099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扎根于杂志期刊项目的可持续发展理念，我们深信环保与社会责任是杂志期刊项目成功的关键支柱。在杂志期刊项目的每一步，我们都致力于通过创新和实践，履行对环境和社会的坚定责任。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团队通过引入先进的环保技术、建立高效的废物处理系统以及推动能源节约措施，积极履行环保责任。定期的环保监测和评估确保杂志期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不仅致力于自身可持续发展，还注重对社会的回馈。通过支持社区杂志期刊项目、参与慈善事业、提供培训机会等方式，杂志期刊项目积极履行社会责任。与当地社区建立积极互动，关注员工的工作与生活平衡，以及员工的身心健康，是杂志期刊项目在社会责任层面的关键举措。这样的实践不仅增强了杂志期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273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739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杂志期刊项目的主要产品是XXXX，预计年产值为XXX万元。这一产品在市场中占据着重要的地位，其广泛的应用范围使得该杂志期刊项目的市场前景非常广阔。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杂志期刊项目的xxx产品作为重要的原材料之一，将在多个领域发挥关键作用。其在建筑、交通、能源等方面的广泛应用将为整个产业链提供强大的支持，形成产业协同效应。杂志期刊项目的年产值XXX万XXX万XXX万万元不仅反映了其在市场上的巨大潜力，更预示着它对国民经济的积极贡献。这种关联度高、涉及面广的产业关系，使得该杂志期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434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总征地面积为XXXX平方米，相当于约XX.XX亩，其中净用地面积为XXXX平方米，红线范围内相当于约XX.XX亩。这一用地规模充分考虑了杂志期刊项目的建设需求，保障了杂志期刊项目在合适的空间内得以充分发展。杂志期刊项目规划的总建筑面积为XXXX平方米，其中主体工程建设占XXXX平方米，计容建筑面积达XXXX平方米。预计建筑工程的投资将达到XXXX万元，为杂志期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计划购置的设备共计XXXX台（套），设备购置费用为XXXX万元。这一设备购置计划充分考虑到杂志期刊项目的生产需求和技术要求，确保了杂志期刊项目在生产运营中具备先进的技术装备和高效的生产能力。设备的合理配置将为杂志期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计划总投资为XXXX万元，预计年实现营业收入为XXXX万元。这一产能规模的设定旨在确保杂志期刊项目能够在投资与回报之间取得平衡，实现长期可持续的发展。杂志期刊项目的总投资充分考虑到各个方面的需求，包括用地建设、设备购置等多个环节，以确保杂志期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6472"/>
      <w:r>
        <w:rPr>
          <w:rFonts w:ascii="仿宋" w:eastAsia="仿宋" w:hAnsi="仿宋" w:cs="仿宋" w:hint="eastAsia"/>
          <w:sz w:val="28"/>
          <w:lang w:eastAsia="zh-CN"/>
        </w:rPr>
        <w:t>四、杂志期刊项目土建工程</w:t>
      </w:r>
      <w:bookmarkEnd w:id="11"/>
    </w:p>
    <w:p>
      <w:pPr>
        <w:pStyle w:val="Heading2"/>
        <w:rPr>
          <w:rFonts w:ascii="仿宋" w:eastAsia="仿宋" w:hAnsi="仿宋" w:cs="仿宋" w:hint="eastAsia"/>
          <w:lang w:eastAsia="zh-CN"/>
        </w:rPr>
      </w:pPr>
      <w:bookmarkStart w:id="12" w:name="_Toc1296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在杂志期刊项目的建筑工程设计中，我们将秉承一系列重要的设计原则，以确保杂志期刊项目建筑在功能、美观、可持续性等方面达到最佳效果。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首要原则是确保建筑的功能性得到最大化的发挥。我们将充分理解杂志期刊项目的实际需求，合理布局各个功能区域，保证建筑在满足业务需求的同时，提供高效的工作环境。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在建筑设计中，我们将综合考虑建设和运营成本。通过精细的经济效益分析，确保设计方案在高效利用资源的同时，对杂志期刊项目的长期盈利能力有积极的贡献。</w:t>
      </w:r>
    </w:p>
    <w:p>
      <w:pPr>
        <w:pStyle w:val="Heading2"/>
        <w:ind w:firstLine="560" w:firstLineChars="200"/>
        <w:rPr>
          <w:rFonts w:ascii="仿宋" w:eastAsia="仿宋" w:hAnsi="仿宋" w:cs="仿宋" w:hint="eastAsia"/>
          <w:sz w:val="28"/>
          <w:lang w:eastAsia="zh-CN"/>
        </w:rPr>
      </w:pPr>
      <w:bookmarkStart w:id="13" w:name="_Toc1198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杂志期刊项目的土建工程设计中，我们将精准设定设计年限，结合杂志期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杂志期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693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杂志期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杂志期刊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杂志期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949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本期工程杂志期刊项目预计总建筑面积XXX平方米，其中：计容建筑面积XXX平方米，计划建筑工程投资XX万元，占杂志期刊项目总投资的XX%。</w:t>
      </w:r>
    </w:p>
    <w:p>
      <w:pPr>
        <w:pStyle w:val="Heading1"/>
        <w:ind w:firstLine="560" w:firstLineChars="200"/>
        <w:rPr>
          <w:rFonts w:ascii="仿宋" w:eastAsia="仿宋" w:hAnsi="仿宋" w:cs="仿宋" w:hint="eastAsia"/>
          <w:sz w:val="28"/>
          <w:lang w:eastAsia="zh-CN"/>
        </w:rPr>
      </w:pPr>
      <w:bookmarkStart w:id="16" w:name="_Toc3846"/>
      <w:r>
        <w:rPr>
          <w:rFonts w:ascii="仿宋" w:eastAsia="仿宋" w:hAnsi="仿宋" w:cs="仿宋" w:hint="eastAsia"/>
          <w:sz w:val="28"/>
          <w:lang w:eastAsia="zh-CN"/>
        </w:rPr>
        <w:t>五、杂志期刊项目绩效评估</w:t>
      </w:r>
      <w:bookmarkEnd w:id="16"/>
    </w:p>
    <w:p>
      <w:pPr>
        <w:pStyle w:val="Heading2"/>
        <w:rPr>
          <w:rFonts w:ascii="仿宋" w:eastAsia="仿宋" w:hAnsi="仿宋" w:cs="仿宋" w:hint="eastAsia"/>
          <w:lang w:eastAsia="zh-CN"/>
        </w:rPr>
      </w:pPr>
      <w:bookmarkStart w:id="17" w:name="_Toc23806"/>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杂志期刊项目中，我们设计了一套全面的绩效评估指标，以确保杂志期刊项目的可控和成功交付。这些指标跨足杂志期刊项目目标、成本、进度和质量等多个维度，为我们提供了全面洞察杂志期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目标达成率是我们关注的首要指标。我们设定了明确的目标，并通过定期监测和评估，迅速发现并应对潜在的目标偏差。这为杂志期刊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成本绩效是另一个核心关注点。通过实际成本与预算成本的对比分析，我们深入了解成本差异的原因，及时调整资源分配，保持杂志期刊项目在经济效益方面的合理水平。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进度作为关键的绩效指标之一，得到了精心的关注。我们制定了详细的杂志期刊项目进度计划，并设立了进度符合度指标，确保实际进度与计划进度保持一致。这使我们能够快速发现和解决潜在的进度问题，保持杂志期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杂志期刊项目绩效的不可或缺的一环。我们引入了一系列的质量标准和客户满意度指标，以确保杂志期刊项目交付的成果在质量上达到或超越预期水平。通过持续监测这些指标，我们努力提升杂志期刊项目整体质量水平，为杂志期刊项目的成功交付提供有力保障。通过这些科学且全面的绩效评估，我们能够更好地引导杂志期刊项目的持续改进，确保杂志期刊项目目标的顺利达成。</w:t>
      </w:r>
    </w:p>
    <w:p>
      <w:pPr>
        <w:pStyle w:val="Heading2"/>
        <w:ind w:firstLine="560" w:firstLineChars="200"/>
        <w:rPr>
          <w:rFonts w:ascii="仿宋" w:eastAsia="仿宋" w:hAnsi="仿宋" w:cs="仿宋" w:hint="eastAsia"/>
          <w:sz w:val="28"/>
          <w:lang w:eastAsia="zh-CN"/>
        </w:rPr>
      </w:pPr>
      <w:bookmarkStart w:id="18" w:name="_Toc17335"/>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绩效评估是杂志期刊项目中的关键环节，为确保杂志期刊项目达到预期目标，我们采用了多层次、多维度的绩效评估方法。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杂志期刊项目的战略目标对齐，确保每个决策和行动都与杂志期刊项目整体目标保持一致。团队会定期召开战略对齐会议，审视当前工作与杂志期刊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杂志期刊项目进度、质量、成本和风险等方面。这些指标通过数据收集和分析，为杂志期刊项目管理团队提供了客观的评估依据。例如，我们通过杂志期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绩效评估不仅仅停留在杂志期刊项目内部，还考虑了杂志期刊项目对外部环境的影响。我们定期进行干系人满意度调查，以了解各利益相关方对杂志期刊项目的期望和满意度，并及时做出调整。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这种多层次、多角度的绩效评估方法，使得我们能够全面了解杂志期刊项目的运行状态，及时做出调整，确保杂志期刊项目在不断变化的环境中保持稳健前行。</w:t>
      </w:r>
    </w:p>
    <w:p>
      <w:pPr>
        <w:pStyle w:val="Heading2"/>
        <w:ind w:firstLine="560" w:firstLineChars="200"/>
        <w:rPr>
          <w:rFonts w:ascii="仿宋" w:eastAsia="仿宋" w:hAnsi="仿宋" w:cs="仿宋" w:hint="eastAsia"/>
          <w:sz w:val="28"/>
          <w:lang w:eastAsia="zh-CN"/>
        </w:rPr>
      </w:pPr>
      <w:bookmarkStart w:id="19" w:name="_Toc8282"/>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为了确保杂志期刊项目的有效管理和不断优化，我们采用了精心设计的绩效评估周期。这个周期旨在实现灵活、实时和全面的评估，以适应杂志期刊项目执行中的各种挑战。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的设计考虑到杂志期刊项目的不同需求，分为短期、中期和长期。短期评估关注每个迭代或工作周期，以及时发现和解决当前任务中的问题。中期评估涵盖几个迭代，深入了解整体杂志期刊项目的趋势和性能。长期评估则着眼于整个杂志期刊项目阶段，确保杂志期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杂志期刊项目管理工具和协作平台，团队成员能够随时更新和分享杂志期刊项目数据。这种实时性的反馈机制使我们能够及时察觉潜在问题，快速调整，保持杂志期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杂志期刊项目的决策制定密不可分。每个周期的杂志期刊项目回顾会议成为集体总结经验、识别问题深层次原因并找到创新解决方案的平台。这种定期的反思与调整机制使杂志期刊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4091"/>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18606"/>
      <w:r>
        <w:rPr>
          <w:rFonts w:ascii="仿宋" w:eastAsia="仿宋" w:hAnsi="仿宋" w:cs="仿宋" w:hint="eastAsia"/>
          <w:lang w:eastAsia="zh-CN"/>
        </w:rPr>
        <w:t>(一)、杂志期刊行业分析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行业一直以来都是市场的关注焦点。行业内的发展趋势、竞争态势以及潜在机会都对杂志期刊项目的推进产生深远的影响。通过深入研究行业的整体概貌，我们将更好地理解行业的核心特征，为杂志期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杂志期刊行业，技术一直是推动创新和发展的关键因素。我们将对当前技术趋势进行详尽分析，包括但不限于人工智能、大数据应用、先进制造技术等。这有助于杂志期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杂志期刊项目成功的基础。我们将对主要竞争对手进行深入研究，包括其市场份额、产品特点、市场定位等。通过全面了解竞争对手的优势和劣势，杂志期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32576"/>
      <w:r>
        <w:rPr>
          <w:rFonts w:ascii="仿宋" w:eastAsia="仿宋" w:hAnsi="仿宋" w:cs="仿宋" w:hint="eastAsia"/>
          <w:sz w:val="28"/>
          <w:lang w:eastAsia="zh-CN"/>
        </w:rPr>
        <w:t>(二)、杂志期刊市场分析预测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通过对市场规模的深入调研，我们将预测杂志期刊市场未来的增长趋势。这包括市场的整体规模、各细分领域的发展趋势等。杂志期刊项目可以根据市场的扩张速度和潜在机会，制定更符合市场需求的发展策略。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杂志期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https://d.book118.com/897145166014006044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E2281E"/>
    <w:rsid w:val="6DE228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145166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2024-02-24T04:21:00Z</dcterms:created>
  <dcterms:modified xsi:type="dcterms:W3CDTF">2024-02-24T04:21:53Z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22981010A14C402A800B017B36954CB6_11</vt:lpwstr>
  </property>
  <property fmtid="{D5CDD505-2E9C-101B-9397-08002B2CF9AE}" pid="3" name="KSOProductBuildVer">
    <vt:lpwstr>2052-12.1.0.16388</vt:lpwstr>
  </property>
</Properties>
</file>