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 w:history="1">
        <w:r>
          <w:rPr>
            <w:rFonts w:ascii="仿宋" w:eastAsia="仿宋" w:hAnsi="仿宋" w:cs="仿宋" w:hint="eastAsia"/>
            <w:lang w:eastAsia="zh-CN"/>
          </w:rPr>
          <w:t>序言</w:t>
        </w:r>
        <w:r>
          <w:tab/>
        </w:r>
        <w:r>
          <w:fldChar w:fldCharType="begin"/>
        </w:r>
        <w:r>
          <w:instrText xml:space="preserve"> PAGEREF _Toc1866 \h </w:instrText>
        </w:r>
        <w:r>
          <w:fldChar w:fldCharType="separate"/>
        </w:r>
        <w:r>
          <w:t>3</w:t>
        </w:r>
        <w:r>
          <w:fldChar w:fldCharType="end"/>
        </w:r>
      </w:hyperlink>
    </w:p>
    <w:p>
      <w:pPr>
        <w:pStyle w:val="TOC1"/>
        <w:tabs>
          <w:tab w:val="right" w:leader="dot" w:pos="8306"/>
        </w:tabs>
      </w:pPr>
      <w:hyperlink w:anchor="_Toc14731" w:history="1">
        <w:r>
          <w:rPr>
            <w:rFonts w:ascii="仿宋" w:eastAsia="仿宋" w:hAnsi="仿宋" w:cs="仿宋" w:hint="eastAsia"/>
            <w:lang w:eastAsia="zh-CN"/>
          </w:rPr>
          <w:t>一、植物保护机械项目危机管理</w:t>
        </w:r>
        <w:r>
          <w:tab/>
        </w:r>
        <w:r>
          <w:fldChar w:fldCharType="begin"/>
        </w:r>
        <w:r>
          <w:instrText xml:space="preserve"> PAGEREF _Toc14731 \h </w:instrText>
        </w:r>
        <w:r>
          <w:fldChar w:fldCharType="separate"/>
        </w:r>
        <w:r>
          <w:t>3</w:t>
        </w:r>
        <w:r>
          <w:fldChar w:fldCharType="end"/>
        </w:r>
      </w:hyperlink>
    </w:p>
    <w:p>
      <w:pPr>
        <w:pStyle w:val="TOC2"/>
        <w:tabs>
          <w:tab w:val="right" w:leader="dot" w:pos="8306"/>
        </w:tabs>
      </w:pPr>
      <w:hyperlink w:anchor="_Toc24569" w:history="1">
        <w:r>
          <w:rPr>
            <w:rFonts w:ascii="仿宋" w:eastAsia="仿宋" w:hAnsi="仿宋" w:cs="仿宋" w:hint="eastAsia"/>
            <w:lang w:eastAsia="zh-CN"/>
          </w:rPr>
          <w:t>(一)、危机预警与识别</w:t>
        </w:r>
        <w:r>
          <w:tab/>
        </w:r>
        <w:r>
          <w:fldChar w:fldCharType="begin"/>
        </w:r>
        <w:r>
          <w:instrText xml:space="preserve"> PAGEREF _Toc24569 \h </w:instrText>
        </w:r>
        <w:r>
          <w:fldChar w:fldCharType="separate"/>
        </w:r>
        <w:r>
          <w:t>3</w:t>
        </w:r>
        <w:r>
          <w:fldChar w:fldCharType="end"/>
        </w:r>
      </w:hyperlink>
    </w:p>
    <w:p>
      <w:pPr>
        <w:pStyle w:val="TOC2"/>
        <w:tabs>
          <w:tab w:val="right" w:leader="dot" w:pos="8306"/>
        </w:tabs>
      </w:pPr>
      <w:hyperlink w:anchor="_Toc28681" w:history="1">
        <w:r>
          <w:rPr>
            <w:rFonts w:ascii="仿宋" w:eastAsia="仿宋" w:hAnsi="仿宋" w:cs="仿宋" w:hint="eastAsia"/>
            <w:lang w:eastAsia="zh-CN"/>
          </w:rPr>
          <w:t>(二)、危机应对与恢复</w:t>
        </w:r>
        <w:r>
          <w:tab/>
        </w:r>
        <w:r>
          <w:fldChar w:fldCharType="begin"/>
        </w:r>
        <w:r>
          <w:instrText xml:space="preserve"> PAGEREF _Toc28681 \h </w:instrText>
        </w:r>
        <w:r>
          <w:fldChar w:fldCharType="separate"/>
        </w:r>
        <w:r>
          <w:t>4</w:t>
        </w:r>
        <w:r>
          <w:fldChar w:fldCharType="end"/>
        </w:r>
      </w:hyperlink>
    </w:p>
    <w:p>
      <w:pPr>
        <w:pStyle w:val="TOC1"/>
        <w:tabs>
          <w:tab w:val="right" w:leader="dot" w:pos="8306"/>
        </w:tabs>
      </w:pPr>
      <w:hyperlink w:anchor="_Toc17660" w:history="1">
        <w:r>
          <w:rPr>
            <w:rFonts w:ascii="仿宋" w:eastAsia="仿宋" w:hAnsi="仿宋" w:cs="仿宋" w:hint="eastAsia"/>
            <w:lang w:eastAsia="zh-CN"/>
          </w:rPr>
          <w:t>二、市场分析、调研</w:t>
        </w:r>
        <w:r>
          <w:tab/>
        </w:r>
        <w:r>
          <w:fldChar w:fldCharType="begin"/>
        </w:r>
        <w:r>
          <w:instrText xml:space="preserve"> PAGEREF _Toc17660 \h </w:instrText>
        </w:r>
        <w:r>
          <w:fldChar w:fldCharType="separate"/>
        </w:r>
        <w:r>
          <w:t>5</w:t>
        </w:r>
        <w:r>
          <w:fldChar w:fldCharType="end"/>
        </w:r>
      </w:hyperlink>
    </w:p>
    <w:p>
      <w:pPr>
        <w:pStyle w:val="TOC2"/>
        <w:tabs>
          <w:tab w:val="right" w:leader="dot" w:pos="8306"/>
        </w:tabs>
      </w:pPr>
      <w:hyperlink w:anchor="_Toc18735" w:history="1">
        <w:r>
          <w:rPr>
            <w:rFonts w:ascii="仿宋" w:eastAsia="仿宋" w:hAnsi="仿宋" w:cs="仿宋" w:hint="eastAsia"/>
            <w:lang w:eastAsia="zh-CN"/>
          </w:rPr>
          <w:t>(一)、植物保护机械行业分析</w:t>
        </w:r>
        <w:r>
          <w:tab/>
        </w:r>
        <w:r>
          <w:fldChar w:fldCharType="begin"/>
        </w:r>
        <w:r>
          <w:instrText xml:space="preserve"> PAGEREF _Toc18735 \h </w:instrText>
        </w:r>
        <w:r>
          <w:fldChar w:fldCharType="separate"/>
        </w:r>
        <w:r>
          <w:t>5</w:t>
        </w:r>
        <w:r>
          <w:fldChar w:fldCharType="end"/>
        </w:r>
      </w:hyperlink>
    </w:p>
    <w:p>
      <w:pPr>
        <w:pStyle w:val="TOC2"/>
        <w:tabs>
          <w:tab w:val="right" w:leader="dot" w:pos="8306"/>
        </w:tabs>
      </w:pPr>
      <w:hyperlink w:anchor="_Toc15399" w:history="1">
        <w:r>
          <w:rPr>
            <w:rFonts w:ascii="仿宋" w:eastAsia="仿宋" w:hAnsi="仿宋" w:cs="仿宋" w:hint="eastAsia"/>
            <w:lang w:eastAsia="zh-CN"/>
          </w:rPr>
          <w:t>(二)、植物保护机械市场分析预测</w:t>
        </w:r>
        <w:r>
          <w:tab/>
        </w:r>
        <w:r>
          <w:fldChar w:fldCharType="begin"/>
        </w:r>
        <w:r>
          <w:instrText xml:space="preserve"> PAGEREF _Toc15399 \h </w:instrText>
        </w:r>
        <w:r>
          <w:fldChar w:fldCharType="separate"/>
        </w:r>
        <w:r>
          <w:t>6</w:t>
        </w:r>
        <w:r>
          <w:fldChar w:fldCharType="end"/>
        </w:r>
      </w:hyperlink>
    </w:p>
    <w:p>
      <w:pPr>
        <w:pStyle w:val="TOC1"/>
        <w:tabs>
          <w:tab w:val="right" w:leader="dot" w:pos="8306"/>
        </w:tabs>
      </w:pPr>
      <w:hyperlink w:anchor="_Toc2684" w:history="1">
        <w:r>
          <w:rPr>
            <w:rFonts w:ascii="仿宋" w:eastAsia="仿宋" w:hAnsi="仿宋" w:cs="仿宋" w:hint="eastAsia"/>
            <w:lang w:eastAsia="zh-CN"/>
          </w:rPr>
          <w:t>三、植物保护机械项目建设背景及必要性分析</w:t>
        </w:r>
        <w:r>
          <w:tab/>
        </w:r>
        <w:r>
          <w:fldChar w:fldCharType="begin"/>
        </w:r>
        <w:r>
          <w:instrText xml:space="preserve"> PAGEREF _Toc2684 \h </w:instrText>
        </w:r>
        <w:r>
          <w:fldChar w:fldCharType="separate"/>
        </w:r>
        <w:r>
          <w:t>7</w:t>
        </w:r>
        <w:r>
          <w:fldChar w:fldCharType="end"/>
        </w:r>
      </w:hyperlink>
    </w:p>
    <w:p>
      <w:pPr>
        <w:pStyle w:val="TOC2"/>
        <w:tabs>
          <w:tab w:val="right" w:leader="dot" w:pos="8306"/>
        </w:tabs>
      </w:pPr>
      <w:hyperlink w:anchor="_Toc30707" w:history="1">
        <w:r>
          <w:rPr>
            <w:rFonts w:ascii="仿宋" w:eastAsia="仿宋" w:hAnsi="仿宋" w:cs="仿宋" w:hint="eastAsia"/>
            <w:lang w:eastAsia="zh-CN"/>
          </w:rPr>
          <w:t>(一)、植物保护机械项目背景分析</w:t>
        </w:r>
        <w:r>
          <w:tab/>
        </w:r>
        <w:r>
          <w:fldChar w:fldCharType="begin"/>
        </w:r>
        <w:r>
          <w:instrText xml:space="preserve"> PAGEREF _Toc30707 \h </w:instrText>
        </w:r>
        <w:r>
          <w:fldChar w:fldCharType="separate"/>
        </w:r>
        <w:r>
          <w:t>7</w:t>
        </w:r>
        <w:r>
          <w:fldChar w:fldCharType="end"/>
        </w:r>
      </w:hyperlink>
    </w:p>
    <w:p>
      <w:pPr>
        <w:pStyle w:val="TOC2"/>
        <w:tabs>
          <w:tab w:val="right" w:leader="dot" w:pos="8306"/>
        </w:tabs>
      </w:pPr>
      <w:hyperlink w:anchor="_Toc31641" w:history="1">
        <w:r>
          <w:rPr>
            <w:rFonts w:ascii="仿宋" w:eastAsia="仿宋" w:hAnsi="仿宋" w:cs="仿宋" w:hint="eastAsia"/>
            <w:lang w:eastAsia="zh-CN"/>
          </w:rPr>
          <w:t>(二)、植物保护机械项目建设必要性分析</w:t>
        </w:r>
        <w:r>
          <w:tab/>
        </w:r>
        <w:r>
          <w:fldChar w:fldCharType="begin"/>
        </w:r>
        <w:r>
          <w:instrText xml:space="preserve"> PAGEREF _Toc31641 \h </w:instrText>
        </w:r>
        <w:r>
          <w:fldChar w:fldCharType="separate"/>
        </w:r>
        <w:r>
          <w:t>9</w:t>
        </w:r>
        <w:r>
          <w:fldChar w:fldCharType="end"/>
        </w:r>
      </w:hyperlink>
    </w:p>
    <w:p>
      <w:pPr>
        <w:pStyle w:val="TOC1"/>
        <w:tabs>
          <w:tab w:val="right" w:leader="dot" w:pos="8306"/>
        </w:tabs>
      </w:pPr>
      <w:hyperlink w:anchor="_Toc19507" w:history="1">
        <w:r>
          <w:rPr>
            <w:rFonts w:ascii="仿宋" w:eastAsia="仿宋" w:hAnsi="仿宋" w:cs="仿宋" w:hint="eastAsia"/>
            <w:lang w:eastAsia="zh-CN"/>
          </w:rPr>
          <w:t>四、植物保护机械项目可持续发展</w:t>
        </w:r>
        <w:r>
          <w:tab/>
        </w:r>
        <w:r>
          <w:fldChar w:fldCharType="begin"/>
        </w:r>
        <w:r>
          <w:instrText xml:space="preserve"> PAGEREF _Toc19507 \h </w:instrText>
        </w:r>
        <w:r>
          <w:fldChar w:fldCharType="separate"/>
        </w:r>
        <w:r>
          <w:t>10</w:t>
        </w:r>
        <w:r>
          <w:fldChar w:fldCharType="end"/>
        </w:r>
      </w:hyperlink>
    </w:p>
    <w:p>
      <w:pPr>
        <w:pStyle w:val="TOC2"/>
        <w:tabs>
          <w:tab w:val="right" w:leader="dot" w:pos="8306"/>
        </w:tabs>
      </w:pPr>
      <w:hyperlink w:anchor="_Toc18612" w:history="1">
        <w:r>
          <w:rPr>
            <w:rFonts w:ascii="仿宋" w:eastAsia="仿宋" w:hAnsi="仿宋" w:cs="仿宋" w:hint="eastAsia"/>
            <w:lang w:eastAsia="zh-CN"/>
          </w:rPr>
          <w:t>(一)、可持续战略与实践</w:t>
        </w:r>
        <w:r>
          <w:tab/>
        </w:r>
        <w:r>
          <w:fldChar w:fldCharType="begin"/>
        </w:r>
        <w:r>
          <w:instrText xml:space="preserve"> PAGEREF _Toc18612 \h </w:instrText>
        </w:r>
        <w:r>
          <w:fldChar w:fldCharType="separate"/>
        </w:r>
        <w:r>
          <w:t>10</w:t>
        </w:r>
        <w:r>
          <w:fldChar w:fldCharType="end"/>
        </w:r>
      </w:hyperlink>
    </w:p>
    <w:p>
      <w:pPr>
        <w:pStyle w:val="TOC2"/>
        <w:tabs>
          <w:tab w:val="right" w:leader="dot" w:pos="8306"/>
        </w:tabs>
      </w:pPr>
      <w:hyperlink w:anchor="_Toc17782" w:history="1">
        <w:r>
          <w:rPr>
            <w:rFonts w:ascii="仿宋" w:eastAsia="仿宋" w:hAnsi="仿宋" w:cs="仿宋" w:hint="eastAsia"/>
            <w:lang w:eastAsia="zh-CN"/>
          </w:rPr>
          <w:t>(二)、环保与社会责任</w:t>
        </w:r>
        <w:r>
          <w:tab/>
        </w:r>
        <w:r>
          <w:fldChar w:fldCharType="begin"/>
        </w:r>
        <w:r>
          <w:instrText xml:space="preserve"> PAGEREF _Toc17782 \h </w:instrText>
        </w:r>
        <w:r>
          <w:fldChar w:fldCharType="separate"/>
        </w:r>
        <w:r>
          <w:t>11</w:t>
        </w:r>
        <w:r>
          <w:fldChar w:fldCharType="end"/>
        </w:r>
      </w:hyperlink>
    </w:p>
    <w:p>
      <w:pPr>
        <w:pStyle w:val="TOC1"/>
        <w:tabs>
          <w:tab w:val="right" w:leader="dot" w:pos="8306"/>
        </w:tabs>
      </w:pPr>
      <w:hyperlink w:anchor="_Toc202" w:history="1">
        <w:r>
          <w:rPr>
            <w:rFonts w:ascii="仿宋" w:eastAsia="仿宋" w:hAnsi="仿宋" w:cs="仿宋" w:hint="eastAsia"/>
            <w:lang w:eastAsia="zh-CN"/>
          </w:rPr>
          <w:t>五、植物保护机械项目选址可行性分析</w:t>
        </w:r>
        <w:r>
          <w:tab/>
        </w:r>
        <w:r>
          <w:fldChar w:fldCharType="begin"/>
        </w:r>
        <w:r>
          <w:instrText xml:space="preserve"> PAGEREF _Toc202 \h </w:instrText>
        </w:r>
        <w:r>
          <w:fldChar w:fldCharType="separate"/>
        </w:r>
        <w:r>
          <w:t>12</w:t>
        </w:r>
        <w:r>
          <w:fldChar w:fldCharType="end"/>
        </w:r>
      </w:hyperlink>
    </w:p>
    <w:p>
      <w:pPr>
        <w:pStyle w:val="TOC2"/>
        <w:tabs>
          <w:tab w:val="right" w:leader="dot" w:pos="8306"/>
        </w:tabs>
      </w:pPr>
      <w:hyperlink w:anchor="_Toc24752" w:history="1">
        <w:r>
          <w:rPr>
            <w:rFonts w:ascii="仿宋" w:eastAsia="仿宋" w:hAnsi="仿宋" w:cs="仿宋" w:hint="eastAsia"/>
            <w:lang w:eastAsia="zh-CN"/>
          </w:rPr>
          <w:t>(一)、植物保护机械项目选址</w:t>
        </w:r>
        <w:r>
          <w:tab/>
        </w:r>
        <w:r>
          <w:fldChar w:fldCharType="begin"/>
        </w:r>
        <w:r>
          <w:instrText xml:space="preserve"> PAGEREF _Toc24752 \h </w:instrText>
        </w:r>
        <w:r>
          <w:fldChar w:fldCharType="separate"/>
        </w:r>
        <w:r>
          <w:t>12</w:t>
        </w:r>
        <w:r>
          <w:fldChar w:fldCharType="end"/>
        </w:r>
      </w:hyperlink>
    </w:p>
    <w:p>
      <w:pPr>
        <w:pStyle w:val="TOC2"/>
        <w:tabs>
          <w:tab w:val="right" w:leader="dot" w:pos="8306"/>
        </w:tabs>
      </w:pPr>
      <w:hyperlink w:anchor="_Toc22345" w:history="1">
        <w:r>
          <w:rPr>
            <w:rFonts w:ascii="仿宋" w:eastAsia="仿宋" w:hAnsi="仿宋" w:cs="仿宋" w:hint="eastAsia"/>
            <w:lang w:eastAsia="zh-CN"/>
          </w:rPr>
          <w:t>(二)、用地控制指标</w:t>
        </w:r>
        <w:r>
          <w:tab/>
        </w:r>
        <w:r>
          <w:fldChar w:fldCharType="begin"/>
        </w:r>
        <w:r>
          <w:instrText xml:space="preserve"> PAGEREF _Toc22345 \h </w:instrText>
        </w:r>
        <w:r>
          <w:fldChar w:fldCharType="separate"/>
        </w:r>
        <w:r>
          <w:t>12</w:t>
        </w:r>
        <w:r>
          <w:fldChar w:fldCharType="end"/>
        </w:r>
      </w:hyperlink>
    </w:p>
    <w:p>
      <w:pPr>
        <w:pStyle w:val="TOC2"/>
        <w:tabs>
          <w:tab w:val="right" w:leader="dot" w:pos="8306"/>
        </w:tabs>
      </w:pPr>
      <w:hyperlink w:anchor="_Toc3283" w:history="1">
        <w:r>
          <w:rPr>
            <w:rFonts w:ascii="仿宋" w:eastAsia="仿宋" w:hAnsi="仿宋" w:cs="仿宋" w:hint="eastAsia"/>
            <w:lang w:eastAsia="zh-CN"/>
          </w:rPr>
          <w:t>(三)、节约用地措施</w:t>
        </w:r>
        <w:r>
          <w:tab/>
        </w:r>
        <w:r>
          <w:fldChar w:fldCharType="begin"/>
        </w:r>
        <w:r>
          <w:instrText xml:space="preserve"> PAGEREF _Toc3283 \h </w:instrText>
        </w:r>
        <w:r>
          <w:fldChar w:fldCharType="separate"/>
        </w:r>
        <w:r>
          <w:t>14</w:t>
        </w:r>
        <w:r>
          <w:fldChar w:fldCharType="end"/>
        </w:r>
      </w:hyperlink>
    </w:p>
    <w:p>
      <w:pPr>
        <w:pStyle w:val="TOC2"/>
        <w:tabs>
          <w:tab w:val="right" w:leader="dot" w:pos="8306"/>
        </w:tabs>
      </w:pPr>
      <w:hyperlink w:anchor="_Toc19368" w:history="1">
        <w:r>
          <w:rPr>
            <w:rFonts w:ascii="仿宋" w:eastAsia="仿宋" w:hAnsi="仿宋" w:cs="仿宋" w:hint="eastAsia"/>
            <w:lang w:eastAsia="zh-CN"/>
          </w:rPr>
          <w:t>(四)、总图布置方案</w:t>
        </w:r>
        <w:r>
          <w:tab/>
        </w:r>
        <w:r>
          <w:fldChar w:fldCharType="begin"/>
        </w:r>
        <w:r>
          <w:instrText xml:space="preserve"> PAGEREF _Toc19368 \h </w:instrText>
        </w:r>
        <w:r>
          <w:fldChar w:fldCharType="separate"/>
        </w:r>
        <w:r>
          <w:t>15</w:t>
        </w:r>
        <w:r>
          <w:fldChar w:fldCharType="end"/>
        </w:r>
      </w:hyperlink>
    </w:p>
    <w:p>
      <w:pPr>
        <w:pStyle w:val="TOC2"/>
        <w:tabs>
          <w:tab w:val="right" w:leader="dot" w:pos="8306"/>
        </w:tabs>
      </w:pPr>
      <w:hyperlink w:anchor="_Toc11901" w:history="1">
        <w:r>
          <w:rPr>
            <w:rFonts w:ascii="仿宋" w:eastAsia="仿宋" w:hAnsi="仿宋" w:cs="仿宋" w:hint="eastAsia"/>
            <w:lang w:eastAsia="zh-CN"/>
          </w:rPr>
          <w:t>(五)、选址综合评价</w:t>
        </w:r>
        <w:r>
          <w:tab/>
        </w:r>
        <w:r>
          <w:fldChar w:fldCharType="begin"/>
        </w:r>
        <w:r>
          <w:instrText xml:space="preserve"> PAGEREF _Toc11901 \h </w:instrText>
        </w:r>
        <w:r>
          <w:fldChar w:fldCharType="separate"/>
        </w:r>
        <w:r>
          <w:t>16</w:t>
        </w:r>
        <w:r>
          <w:fldChar w:fldCharType="end"/>
        </w:r>
      </w:hyperlink>
    </w:p>
    <w:p>
      <w:pPr>
        <w:pStyle w:val="TOC1"/>
        <w:tabs>
          <w:tab w:val="right" w:leader="dot" w:pos="8306"/>
        </w:tabs>
      </w:pPr>
      <w:hyperlink w:anchor="_Toc12016" w:history="1">
        <w:r>
          <w:rPr>
            <w:rFonts w:ascii="仿宋" w:eastAsia="仿宋" w:hAnsi="仿宋" w:cs="仿宋" w:hint="eastAsia"/>
            <w:lang w:eastAsia="zh-CN"/>
          </w:rPr>
          <w:t>六、产品规划分析</w:t>
        </w:r>
        <w:r>
          <w:tab/>
        </w:r>
        <w:r>
          <w:fldChar w:fldCharType="begin"/>
        </w:r>
        <w:r>
          <w:instrText xml:space="preserve"> PAGEREF _Toc12016 \h </w:instrText>
        </w:r>
        <w:r>
          <w:fldChar w:fldCharType="separate"/>
        </w:r>
        <w:r>
          <w:t>17</w:t>
        </w:r>
        <w:r>
          <w:fldChar w:fldCharType="end"/>
        </w:r>
      </w:hyperlink>
    </w:p>
    <w:p>
      <w:pPr>
        <w:pStyle w:val="TOC2"/>
        <w:tabs>
          <w:tab w:val="right" w:leader="dot" w:pos="8306"/>
        </w:tabs>
      </w:pPr>
      <w:hyperlink w:anchor="_Toc24051" w:history="1">
        <w:r>
          <w:rPr>
            <w:rFonts w:ascii="仿宋" w:eastAsia="仿宋" w:hAnsi="仿宋" w:cs="仿宋" w:hint="eastAsia"/>
            <w:lang w:eastAsia="zh-CN"/>
          </w:rPr>
          <w:t>(一)、产品规划</w:t>
        </w:r>
        <w:r>
          <w:tab/>
        </w:r>
        <w:r>
          <w:fldChar w:fldCharType="begin"/>
        </w:r>
        <w:r>
          <w:instrText xml:space="preserve"> PAGEREF _Toc24051 \h </w:instrText>
        </w:r>
        <w:r>
          <w:fldChar w:fldCharType="separate"/>
        </w:r>
        <w:r>
          <w:t>17</w:t>
        </w:r>
        <w:r>
          <w:fldChar w:fldCharType="end"/>
        </w:r>
      </w:hyperlink>
    </w:p>
    <w:p>
      <w:pPr>
        <w:pStyle w:val="TOC2"/>
        <w:tabs>
          <w:tab w:val="right" w:leader="dot" w:pos="8306"/>
        </w:tabs>
      </w:pPr>
      <w:hyperlink w:anchor="_Toc32324" w:history="1">
        <w:r>
          <w:rPr>
            <w:rFonts w:ascii="仿宋" w:eastAsia="仿宋" w:hAnsi="仿宋" w:cs="仿宋" w:hint="eastAsia"/>
            <w:lang w:eastAsia="zh-CN"/>
          </w:rPr>
          <w:t>(二)、建设规模</w:t>
        </w:r>
        <w:r>
          <w:tab/>
        </w:r>
        <w:r>
          <w:fldChar w:fldCharType="begin"/>
        </w:r>
        <w:r>
          <w:instrText xml:space="preserve"> PAGEREF _Toc32324 \h </w:instrText>
        </w:r>
        <w:r>
          <w:fldChar w:fldCharType="separate"/>
        </w:r>
        <w:r>
          <w:t>18</w:t>
        </w:r>
        <w:r>
          <w:fldChar w:fldCharType="end"/>
        </w:r>
      </w:hyperlink>
    </w:p>
    <w:p>
      <w:pPr>
        <w:pStyle w:val="TOC1"/>
        <w:tabs>
          <w:tab w:val="right" w:leader="dot" w:pos="8306"/>
        </w:tabs>
      </w:pPr>
      <w:hyperlink w:anchor="_Toc6645" w:history="1">
        <w:r>
          <w:rPr>
            <w:rFonts w:ascii="仿宋" w:eastAsia="仿宋" w:hAnsi="仿宋" w:cs="仿宋" w:hint="eastAsia"/>
            <w:lang w:eastAsia="zh-CN"/>
          </w:rPr>
          <w:t>七、植物保护机械项目人力资源培养与发展</w:t>
        </w:r>
        <w:r>
          <w:tab/>
        </w:r>
        <w:r>
          <w:fldChar w:fldCharType="begin"/>
        </w:r>
        <w:r>
          <w:instrText xml:space="preserve"> PAGEREF _Toc6645 \h </w:instrText>
        </w:r>
        <w:r>
          <w:fldChar w:fldCharType="separate"/>
        </w:r>
        <w:r>
          <w:t>19</w:t>
        </w:r>
        <w:r>
          <w:fldChar w:fldCharType="end"/>
        </w:r>
      </w:hyperlink>
    </w:p>
    <w:p>
      <w:pPr>
        <w:pStyle w:val="TOC2"/>
        <w:tabs>
          <w:tab w:val="right" w:leader="dot" w:pos="8306"/>
        </w:tabs>
      </w:pPr>
      <w:hyperlink w:anchor="_Toc743" w:history="1">
        <w:r>
          <w:rPr>
            <w:rFonts w:ascii="仿宋" w:eastAsia="仿宋" w:hAnsi="仿宋" w:cs="仿宋" w:hint="eastAsia"/>
            <w:lang w:eastAsia="zh-CN"/>
          </w:rPr>
          <w:t>(一)、人才需求与规划</w:t>
        </w:r>
        <w:r>
          <w:tab/>
        </w:r>
        <w:r>
          <w:fldChar w:fldCharType="begin"/>
        </w:r>
        <w:r>
          <w:instrText xml:space="preserve"> PAGEREF _Toc743 \h </w:instrText>
        </w:r>
        <w:r>
          <w:fldChar w:fldCharType="separate"/>
        </w:r>
        <w:r>
          <w:t>19</w:t>
        </w:r>
        <w:r>
          <w:fldChar w:fldCharType="end"/>
        </w:r>
      </w:hyperlink>
    </w:p>
    <w:p>
      <w:pPr>
        <w:pStyle w:val="TOC2"/>
        <w:tabs>
          <w:tab w:val="right" w:leader="dot" w:pos="8306"/>
        </w:tabs>
      </w:pPr>
      <w:hyperlink w:anchor="_Toc15921" w:history="1">
        <w:r>
          <w:rPr>
            <w:rFonts w:ascii="仿宋" w:eastAsia="仿宋" w:hAnsi="仿宋" w:cs="仿宋" w:hint="eastAsia"/>
            <w:lang w:eastAsia="zh-CN"/>
          </w:rPr>
          <w:t>(二)、培训与发展计划</w:t>
        </w:r>
        <w:r>
          <w:tab/>
        </w:r>
        <w:r>
          <w:fldChar w:fldCharType="begin"/>
        </w:r>
        <w:r>
          <w:instrText xml:space="preserve"> PAGEREF _Toc15921 \h </w:instrText>
        </w:r>
        <w:r>
          <w:fldChar w:fldCharType="separate"/>
        </w:r>
        <w:r>
          <w:t>20</w:t>
        </w:r>
        <w:r>
          <w:fldChar w:fldCharType="end"/>
        </w:r>
      </w:hyperlink>
    </w:p>
    <w:p>
      <w:pPr>
        <w:pStyle w:val="TOC1"/>
        <w:tabs>
          <w:tab w:val="right" w:leader="dot" w:pos="8306"/>
        </w:tabs>
      </w:pPr>
      <w:hyperlink w:anchor="_Toc27486" w:history="1">
        <w:r>
          <w:rPr>
            <w:rFonts w:ascii="仿宋" w:eastAsia="仿宋" w:hAnsi="仿宋" w:cs="仿宋" w:hint="eastAsia"/>
            <w:lang w:eastAsia="zh-CN"/>
          </w:rPr>
          <w:t>八、植物保护机械项目社会影响</w:t>
        </w:r>
        <w:r>
          <w:tab/>
        </w:r>
        <w:r>
          <w:fldChar w:fldCharType="begin"/>
        </w:r>
        <w:r>
          <w:instrText xml:space="preserve"> PAGEREF _Toc27486 \h </w:instrText>
        </w:r>
        <w:r>
          <w:fldChar w:fldCharType="separate"/>
        </w:r>
        <w:r>
          <w:t>20</w:t>
        </w:r>
        <w:r>
          <w:fldChar w:fldCharType="end"/>
        </w:r>
      </w:hyperlink>
    </w:p>
    <w:p>
      <w:pPr>
        <w:pStyle w:val="TOC2"/>
        <w:tabs>
          <w:tab w:val="right" w:leader="dot" w:pos="8306"/>
        </w:tabs>
      </w:pPr>
      <w:hyperlink w:anchor="_Toc16998" w:history="1">
        <w:r>
          <w:rPr>
            <w:rFonts w:ascii="仿宋" w:eastAsia="仿宋" w:hAnsi="仿宋" w:cs="仿宋" w:hint="eastAsia"/>
            <w:lang w:eastAsia="zh-CN"/>
          </w:rPr>
          <w:t>(一)、社会责任与义务</w:t>
        </w:r>
        <w:r>
          <w:tab/>
        </w:r>
        <w:r>
          <w:fldChar w:fldCharType="begin"/>
        </w:r>
        <w:r>
          <w:instrText xml:space="preserve"> PAGEREF _Toc16998 \h </w:instrText>
        </w:r>
        <w:r>
          <w:fldChar w:fldCharType="separate"/>
        </w:r>
        <w:r>
          <w:t>20</w:t>
        </w:r>
        <w:r>
          <w:fldChar w:fldCharType="end"/>
        </w:r>
      </w:hyperlink>
    </w:p>
    <w:p>
      <w:pPr>
        <w:pStyle w:val="TOC2"/>
        <w:tabs>
          <w:tab w:val="right" w:leader="dot" w:pos="8306"/>
        </w:tabs>
      </w:pPr>
      <w:hyperlink w:anchor="_Toc28308" w:history="1">
        <w:r>
          <w:rPr>
            <w:rFonts w:ascii="仿宋" w:eastAsia="仿宋" w:hAnsi="仿宋" w:cs="仿宋" w:hint="eastAsia"/>
            <w:lang w:eastAsia="zh-CN"/>
          </w:rPr>
          <w:t>(二)、社会参与与沟通</w:t>
        </w:r>
        <w:r>
          <w:tab/>
        </w:r>
        <w:r>
          <w:fldChar w:fldCharType="begin"/>
        </w:r>
        <w:r>
          <w:instrText xml:space="preserve"> PAGEREF _Toc28308 \h </w:instrText>
        </w:r>
        <w:r>
          <w:fldChar w:fldCharType="separate"/>
        </w:r>
        <w:r>
          <w:t>21</w:t>
        </w:r>
        <w:r>
          <w:fldChar w:fldCharType="end"/>
        </w:r>
      </w:hyperlink>
    </w:p>
    <w:p>
      <w:pPr>
        <w:pStyle w:val="TOC1"/>
        <w:tabs>
          <w:tab w:val="right" w:leader="dot" w:pos="8306"/>
        </w:tabs>
      </w:pPr>
      <w:hyperlink w:anchor="_Toc12140" w:history="1">
        <w:r>
          <w:rPr>
            <w:rFonts w:ascii="仿宋" w:eastAsia="仿宋" w:hAnsi="仿宋" w:cs="仿宋" w:hint="eastAsia"/>
            <w:lang w:eastAsia="zh-CN"/>
          </w:rPr>
          <w:t>九、植物保护机械项目投资规划</w:t>
        </w:r>
        <w:r>
          <w:tab/>
        </w:r>
        <w:r>
          <w:fldChar w:fldCharType="begin"/>
        </w:r>
        <w:r>
          <w:instrText xml:space="preserve"> PAGEREF _Toc12140 \h </w:instrText>
        </w:r>
        <w:r>
          <w:fldChar w:fldCharType="separate"/>
        </w:r>
        <w:r>
          <w:t>22</w:t>
        </w:r>
        <w:r>
          <w:fldChar w:fldCharType="end"/>
        </w:r>
      </w:hyperlink>
    </w:p>
    <w:p>
      <w:pPr>
        <w:pStyle w:val="TOC2"/>
        <w:tabs>
          <w:tab w:val="right" w:leader="dot" w:pos="8306"/>
        </w:tabs>
      </w:pPr>
      <w:hyperlink w:anchor="_Toc20779" w:history="1">
        <w:r>
          <w:rPr>
            <w:rFonts w:ascii="仿宋" w:eastAsia="仿宋" w:hAnsi="仿宋" w:cs="仿宋" w:hint="eastAsia"/>
            <w:lang w:eastAsia="zh-CN"/>
          </w:rPr>
          <w:t>(一)、植物保护机械项目总投资估算</w:t>
        </w:r>
        <w:r>
          <w:tab/>
        </w:r>
        <w:r>
          <w:fldChar w:fldCharType="begin"/>
        </w:r>
        <w:r>
          <w:instrText xml:space="preserve"> PAGEREF _Toc20779 \h </w:instrText>
        </w:r>
        <w:r>
          <w:fldChar w:fldCharType="separate"/>
        </w:r>
        <w:r>
          <w:t>22</w:t>
        </w:r>
        <w:r>
          <w:fldChar w:fldCharType="end"/>
        </w:r>
      </w:hyperlink>
    </w:p>
    <w:p>
      <w:pPr>
        <w:pStyle w:val="TOC2"/>
        <w:tabs>
          <w:tab w:val="right" w:leader="dot" w:pos="8306"/>
        </w:tabs>
      </w:pPr>
      <w:hyperlink w:anchor="_Toc25028" w:history="1">
        <w:r>
          <w:rPr>
            <w:rFonts w:ascii="仿宋" w:eastAsia="仿宋" w:hAnsi="仿宋" w:cs="仿宋" w:hint="eastAsia"/>
            <w:lang w:eastAsia="zh-CN"/>
          </w:rPr>
          <w:t>(二)、资金筹措</w:t>
        </w:r>
        <w:r>
          <w:tab/>
        </w:r>
        <w:r>
          <w:fldChar w:fldCharType="begin"/>
        </w:r>
        <w:r>
          <w:instrText xml:space="preserve"> PAGEREF _Toc25028 \h </w:instrText>
        </w:r>
        <w:r>
          <w:fldChar w:fldCharType="separate"/>
        </w:r>
        <w:r>
          <w:t>23</w:t>
        </w:r>
        <w:r>
          <w:fldChar w:fldCharType="end"/>
        </w:r>
      </w:hyperlink>
    </w:p>
    <w:p>
      <w:pPr>
        <w:pStyle w:val="TOC1"/>
        <w:tabs>
          <w:tab w:val="right" w:leader="dot" w:pos="8306"/>
        </w:tabs>
      </w:pPr>
      <w:hyperlink w:anchor="_Toc9833" w:history="1">
        <w:r>
          <w:rPr>
            <w:rFonts w:ascii="仿宋" w:eastAsia="仿宋" w:hAnsi="仿宋" w:cs="仿宋" w:hint="eastAsia"/>
            <w:lang w:eastAsia="zh-CN"/>
          </w:rPr>
          <w:t>十、植物保护机械项目经营效益</w:t>
        </w:r>
        <w:r>
          <w:tab/>
        </w:r>
        <w:r>
          <w:fldChar w:fldCharType="begin"/>
        </w:r>
        <w:r>
          <w:instrText xml:space="preserve"> PAGEREF _Toc9833 \h </w:instrText>
        </w:r>
        <w:r>
          <w:fldChar w:fldCharType="separate"/>
        </w:r>
        <w:r>
          <w:t>24</w:t>
        </w:r>
        <w:r>
          <w:fldChar w:fldCharType="end"/>
        </w:r>
      </w:hyperlink>
    </w:p>
    <w:p>
      <w:pPr>
        <w:pStyle w:val="TOC2"/>
        <w:tabs>
          <w:tab w:val="right" w:leader="dot" w:pos="8306"/>
        </w:tabs>
      </w:pPr>
      <w:hyperlink w:anchor="_Toc11611" w:history="1">
        <w:r>
          <w:rPr>
            <w:rFonts w:ascii="仿宋" w:eastAsia="仿宋" w:hAnsi="仿宋" w:cs="仿宋" w:hint="eastAsia"/>
            <w:lang w:eastAsia="zh-CN"/>
          </w:rPr>
          <w:t>(一)、经济评价财务测算</w:t>
        </w:r>
        <w:r>
          <w:tab/>
        </w:r>
        <w:r>
          <w:fldChar w:fldCharType="begin"/>
        </w:r>
        <w:r>
          <w:instrText xml:space="preserve"> PAGEREF _Toc11611 \h </w:instrText>
        </w:r>
        <w:r>
          <w:fldChar w:fldCharType="separate"/>
        </w:r>
        <w:r>
          <w:t>24</w:t>
        </w:r>
        <w:r>
          <w:fldChar w:fldCharType="end"/>
        </w:r>
      </w:hyperlink>
    </w:p>
    <w:p>
      <w:pPr>
        <w:pStyle w:val="TOC2"/>
        <w:tabs>
          <w:tab w:val="right" w:leader="dot" w:pos="8306"/>
        </w:tabs>
      </w:pPr>
      <w:hyperlink w:anchor="_Toc12630" w:history="1">
        <w:r>
          <w:rPr>
            <w:rFonts w:ascii="仿宋" w:eastAsia="仿宋" w:hAnsi="仿宋" w:cs="仿宋" w:hint="eastAsia"/>
            <w:lang w:eastAsia="zh-CN"/>
          </w:rPr>
          <w:t>(二)、植物保护机械项目盈利能力分析</w:t>
        </w:r>
        <w:r>
          <w:tab/>
        </w:r>
        <w:r>
          <w:fldChar w:fldCharType="begin"/>
        </w:r>
        <w:r>
          <w:instrText xml:space="preserve"> PAGEREF _Toc12630 \h </w:instrText>
        </w:r>
        <w:r>
          <w:fldChar w:fldCharType="separate"/>
        </w:r>
        <w:r>
          <w:t>25</w:t>
        </w:r>
        <w:r>
          <w:fldChar w:fldCharType="end"/>
        </w:r>
      </w:hyperlink>
    </w:p>
    <w:p>
      <w:pPr>
        <w:pStyle w:val="TOC1"/>
        <w:tabs>
          <w:tab w:val="right" w:leader="dot" w:pos="8306"/>
        </w:tabs>
      </w:pPr>
      <w:hyperlink w:anchor="_Toc21663" w:history="1">
        <w:r>
          <w:rPr>
            <w:rFonts w:ascii="仿宋" w:eastAsia="仿宋" w:hAnsi="仿宋" w:cs="仿宋" w:hint="eastAsia"/>
            <w:lang w:eastAsia="zh-CN"/>
          </w:rPr>
          <w:t>十一、植物保护机械项目财务管理</w:t>
        </w:r>
        <w:r>
          <w:tab/>
        </w:r>
        <w:r>
          <w:fldChar w:fldCharType="begin"/>
        </w:r>
        <w:r>
          <w:instrText xml:space="preserve"> PAGEREF _Toc21663 \h </w:instrText>
        </w:r>
        <w:r>
          <w:fldChar w:fldCharType="separate"/>
        </w:r>
        <w:r>
          <w:t>26</w:t>
        </w:r>
        <w:r>
          <w:fldChar w:fldCharType="end"/>
        </w:r>
      </w:hyperlink>
    </w:p>
    <w:p>
      <w:pPr>
        <w:pStyle w:val="TOC2"/>
        <w:tabs>
          <w:tab w:val="right" w:leader="dot" w:pos="8306"/>
        </w:tabs>
      </w:pPr>
      <w:hyperlink w:anchor="_Toc12298" w:history="1">
        <w:r>
          <w:rPr>
            <w:rFonts w:ascii="仿宋" w:eastAsia="仿宋" w:hAnsi="仿宋" w:cs="仿宋" w:hint="eastAsia"/>
            <w:lang w:eastAsia="zh-CN"/>
          </w:rPr>
          <w:t>(一)、资金需求大</w:t>
        </w:r>
        <w:r>
          <w:tab/>
        </w:r>
        <w:r>
          <w:fldChar w:fldCharType="begin"/>
        </w:r>
        <w:r>
          <w:instrText xml:space="preserve"> PAGEREF _Toc12298 \h </w:instrText>
        </w:r>
        <w:r>
          <w:fldChar w:fldCharType="separate"/>
        </w:r>
        <w:r>
          <w:t>26</w:t>
        </w:r>
        <w:r>
          <w:fldChar w:fldCharType="end"/>
        </w:r>
      </w:hyperlink>
    </w:p>
    <w:p>
      <w:pPr>
        <w:pStyle w:val="TOC2"/>
        <w:tabs>
          <w:tab w:val="right" w:leader="dot" w:pos="8306"/>
        </w:tabs>
      </w:pPr>
      <w:hyperlink w:anchor="_Toc5409" w:history="1">
        <w:r>
          <w:rPr>
            <w:rFonts w:ascii="仿宋" w:eastAsia="仿宋" w:hAnsi="仿宋" w:cs="仿宋" w:hint="eastAsia"/>
            <w:lang w:eastAsia="zh-CN"/>
          </w:rPr>
          <w:t>(二)、研发周期长</w:t>
        </w:r>
        <w:r>
          <w:tab/>
        </w:r>
        <w:r>
          <w:fldChar w:fldCharType="begin"/>
        </w:r>
        <w:r>
          <w:instrText xml:space="preserve"> PAGEREF _Toc5409 \h </w:instrText>
        </w:r>
        <w:r>
          <w:fldChar w:fldCharType="separate"/>
        </w:r>
        <w:r>
          <w:t>27</w:t>
        </w:r>
        <w:r>
          <w:fldChar w:fldCharType="end"/>
        </w:r>
      </w:hyperlink>
    </w:p>
    <w:p>
      <w:pPr>
        <w:pStyle w:val="TOC2"/>
        <w:tabs>
          <w:tab w:val="right" w:leader="dot" w:pos="8306"/>
        </w:tabs>
      </w:pPr>
      <w:hyperlink w:anchor="_Toc27204" w:history="1">
        <w:r>
          <w:rPr>
            <w:rFonts w:ascii="仿宋" w:eastAsia="仿宋" w:hAnsi="仿宋" w:cs="仿宋" w:hint="eastAsia"/>
            <w:lang w:eastAsia="zh-CN"/>
          </w:rPr>
          <w:t>(三)、市场风险大</w:t>
        </w:r>
        <w:r>
          <w:tab/>
        </w:r>
        <w:r>
          <w:fldChar w:fldCharType="begin"/>
        </w:r>
        <w:r>
          <w:instrText xml:space="preserve"> PAGEREF _Toc27204 \h </w:instrText>
        </w:r>
        <w:r>
          <w:fldChar w:fldCharType="separate"/>
        </w:r>
        <w:r>
          <w:t>28</w:t>
        </w:r>
        <w:r>
          <w:fldChar w:fldCharType="end"/>
        </w:r>
      </w:hyperlink>
    </w:p>
    <w:p>
      <w:pPr>
        <w:pStyle w:val="TOC2"/>
        <w:tabs>
          <w:tab w:val="right" w:leader="dot" w:pos="8306"/>
        </w:tabs>
      </w:pPr>
      <w:hyperlink w:anchor="_Toc24147" w:history="1">
        <w:r>
          <w:rPr>
            <w:rFonts w:ascii="仿宋" w:eastAsia="仿宋" w:hAnsi="仿宋" w:cs="仿宋" w:hint="eastAsia"/>
            <w:lang w:eastAsia="zh-CN"/>
          </w:rPr>
          <w:t>(四)、利润率高</w:t>
        </w:r>
        <w:r>
          <w:tab/>
        </w:r>
        <w:r>
          <w:fldChar w:fldCharType="begin"/>
        </w:r>
        <w:r>
          <w:instrText xml:space="preserve"> PAGEREF _Toc24147 \h </w:instrText>
        </w:r>
        <w:r>
          <w:fldChar w:fldCharType="separate"/>
        </w:r>
        <w:r>
          <w:t>31</w:t>
        </w:r>
        <w:r>
          <w:fldChar w:fldCharType="end"/>
        </w:r>
      </w:hyperlink>
    </w:p>
    <w:p>
      <w:pPr>
        <w:pStyle w:val="TOC1"/>
        <w:tabs>
          <w:tab w:val="right" w:leader="dot" w:pos="8306"/>
        </w:tabs>
      </w:pPr>
      <w:hyperlink w:anchor="_Toc26034" w:history="1">
        <w:r>
          <w:rPr>
            <w:rFonts w:ascii="仿宋" w:eastAsia="仿宋" w:hAnsi="仿宋" w:cs="仿宋" w:hint="eastAsia"/>
            <w:lang w:eastAsia="zh-CN"/>
          </w:rPr>
          <w:t>十二、植物保护机械项目环境影响分析</w:t>
        </w:r>
        <w:r>
          <w:tab/>
        </w:r>
        <w:r>
          <w:fldChar w:fldCharType="begin"/>
        </w:r>
        <w:r>
          <w:instrText xml:space="preserve"> PAGEREF _Toc26034 \h </w:instrText>
        </w:r>
        <w:r>
          <w:fldChar w:fldCharType="separate"/>
        </w:r>
        <w:r>
          <w:t>33</w:t>
        </w:r>
        <w:r>
          <w:fldChar w:fldCharType="end"/>
        </w:r>
      </w:hyperlink>
    </w:p>
    <w:p>
      <w:pPr>
        <w:pStyle w:val="TOC2"/>
        <w:tabs>
          <w:tab w:val="right" w:leader="dot" w:pos="8306"/>
        </w:tabs>
      </w:pPr>
      <w:hyperlink w:anchor="_Toc11042" w:history="1">
        <w:r>
          <w:rPr>
            <w:rFonts w:ascii="仿宋" w:eastAsia="仿宋" w:hAnsi="仿宋" w:cs="仿宋" w:hint="eastAsia"/>
            <w:lang w:eastAsia="zh-CN"/>
          </w:rPr>
          <w:t>(一)、建设区域环境质量现状</w:t>
        </w:r>
        <w:r>
          <w:tab/>
        </w:r>
        <w:r>
          <w:fldChar w:fldCharType="begin"/>
        </w:r>
        <w:r>
          <w:instrText xml:space="preserve"> PAGEREF _Toc11042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8" w:history="1">
        <w:r>
          <w:rPr>
            <w:rFonts w:ascii="仿宋" w:eastAsia="仿宋" w:hAnsi="仿宋" w:cs="仿宋" w:hint="eastAsia"/>
            <w:lang w:eastAsia="zh-CN"/>
          </w:rPr>
          <w:t>(二)、建设期环境保护</w:t>
        </w:r>
        <w:r>
          <w:tab/>
        </w:r>
        <w:r>
          <w:fldChar w:fldCharType="begin"/>
        </w:r>
        <w:r>
          <w:instrText xml:space="preserve"> PAGEREF _Toc30108 \h </w:instrText>
        </w:r>
        <w:r>
          <w:fldChar w:fldCharType="separate"/>
        </w:r>
        <w:r>
          <w:t>35</w:t>
        </w:r>
        <w:r>
          <w:fldChar w:fldCharType="end"/>
        </w:r>
      </w:hyperlink>
    </w:p>
    <w:p>
      <w:pPr>
        <w:pStyle w:val="TOC2"/>
        <w:tabs>
          <w:tab w:val="right" w:leader="dot" w:pos="8306"/>
        </w:tabs>
      </w:pPr>
      <w:hyperlink w:anchor="_Toc32127" w:history="1">
        <w:r>
          <w:rPr>
            <w:rFonts w:ascii="仿宋" w:eastAsia="仿宋" w:hAnsi="仿宋" w:cs="仿宋" w:hint="eastAsia"/>
            <w:lang w:eastAsia="zh-CN"/>
          </w:rPr>
          <w:t>(三)、运营期环境保护</w:t>
        </w:r>
        <w:r>
          <w:tab/>
        </w:r>
        <w:r>
          <w:fldChar w:fldCharType="begin"/>
        </w:r>
        <w:r>
          <w:instrText xml:space="preserve"> PAGEREF _Toc32127 \h </w:instrText>
        </w:r>
        <w:r>
          <w:fldChar w:fldCharType="separate"/>
        </w:r>
        <w:r>
          <w:t>36</w:t>
        </w:r>
        <w:r>
          <w:fldChar w:fldCharType="end"/>
        </w:r>
      </w:hyperlink>
    </w:p>
    <w:p>
      <w:pPr>
        <w:pStyle w:val="TOC2"/>
        <w:tabs>
          <w:tab w:val="right" w:leader="dot" w:pos="8306"/>
        </w:tabs>
      </w:pPr>
      <w:hyperlink w:anchor="_Toc18643" w:history="1">
        <w:r>
          <w:rPr>
            <w:rFonts w:ascii="仿宋" w:eastAsia="仿宋" w:hAnsi="仿宋" w:cs="仿宋" w:hint="eastAsia"/>
            <w:lang w:eastAsia="zh-CN"/>
          </w:rPr>
          <w:t>(四)、植物保护机械项目建设对区域经济的影响</w:t>
        </w:r>
        <w:r>
          <w:tab/>
        </w:r>
        <w:r>
          <w:fldChar w:fldCharType="begin"/>
        </w:r>
        <w:r>
          <w:instrText xml:space="preserve"> PAGEREF _Toc18643 \h </w:instrText>
        </w:r>
        <w:r>
          <w:fldChar w:fldCharType="separate"/>
        </w:r>
        <w:r>
          <w:t>37</w:t>
        </w:r>
        <w:r>
          <w:fldChar w:fldCharType="end"/>
        </w:r>
      </w:hyperlink>
    </w:p>
    <w:p>
      <w:pPr>
        <w:pStyle w:val="TOC2"/>
        <w:tabs>
          <w:tab w:val="right" w:leader="dot" w:pos="8306"/>
        </w:tabs>
      </w:pPr>
      <w:hyperlink w:anchor="_Toc13076" w:history="1">
        <w:r>
          <w:rPr>
            <w:rFonts w:ascii="仿宋" w:eastAsia="仿宋" w:hAnsi="仿宋" w:cs="仿宋" w:hint="eastAsia"/>
            <w:lang w:eastAsia="zh-CN"/>
          </w:rPr>
          <w:t>(五)、废弃物处理</w:t>
        </w:r>
        <w:r>
          <w:tab/>
        </w:r>
        <w:r>
          <w:fldChar w:fldCharType="begin"/>
        </w:r>
        <w:r>
          <w:instrText xml:space="preserve"> PAGEREF _Toc13076 \h </w:instrText>
        </w:r>
        <w:r>
          <w:fldChar w:fldCharType="separate"/>
        </w:r>
        <w:r>
          <w:t>39</w:t>
        </w:r>
        <w:r>
          <w:fldChar w:fldCharType="end"/>
        </w:r>
      </w:hyperlink>
    </w:p>
    <w:p>
      <w:pPr>
        <w:pStyle w:val="TOC2"/>
        <w:tabs>
          <w:tab w:val="right" w:leader="dot" w:pos="8306"/>
        </w:tabs>
      </w:pPr>
      <w:hyperlink w:anchor="_Toc28679" w:history="1">
        <w:r>
          <w:rPr>
            <w:rFonts w:ascii="仿宋" w:eastAsia="仿宋" w:hAnsi="仿宋" w:cs="仿宋" w:hint="eastAsia"/>
            <w:lang w:eastAsia="zh-CN"/>
          </w:rPr>
          <w:t>(六)、特殊环境影响分析</w:t>
        </w:r>
        <w:r>
          <w:tab/>
        </w:r>
        <w:r>
          <w:fldChar w:fldCharType="begin"/>
        </w:r>
        <w:r>
          <w:instrText xml:space="preserve"> PAGEREF _Toc28679 \h </w:instrText>
        </w:r>
        <w:r>
          <w:fldChar w:fldCharType="separate"/>
        </w:r>
        <w:r>
          <w:t>40</w:t>
        </w:r>
        <w:r>
          <w:fldChar w:fldCharType="end"/>
        </w:r>
      </w:hyperlink>
    </w:p>
    <w:p>
      <w:pPr>
        <w:pStyle w:val="TOC2"/>
        <w:tabs>
          <w:tab w:val="right" w:leader="dot" w:pos="8306"/>
        </w:tabs>
      </w:pPr>
      <w:hyperlink w:anchor="_Toc25784" w:history="1">
        <w:r>
          <w:rPr>
            <w:rFonts w:ascii="仿宋" w:eastAsia="仿宋" w:hAnsi="仿宋" w:cs="仿宋" w:hint="eastAsia"/>
            <w:lang w:eastAsia="zh-CN"/>
          </w:rPr>
          <w:t>(七)、清洁生产</w:t>
        </w:r>
        <w:r>
          <w:tab/>
        </w:r>
        <w:r>
          <w:fldChar w:fldCharType="begin"/>
        </w:r>
        <w:r>
          <w:instrText xml:space="preserve"> PAGEREF _Toc25784 \h </w:instrText>
        </w:r>
        <w:r>
          <w:fldChar w:fldCharType="separate"/>
        </w:r>
        <w:r>
          <w:t>42</w:t>
        </w:r>
        <w:r>
          <w:fldChar w:fldCharType="end"/>
        </w:r>
      </w:hyperlink>
    </w:p>
    <w:p>
      <w:pPr>
        <w:pStyle w:val="TOC2"/>
        <w:tabs>
          <w:tab w:val="right" w:leader="dot" w:pos="8306"/>
        </w:tabs>
      </w:pPr>
      <w:hyperlink w:anchor="_Toc26620" w:history="1">
        <w:r>
          <w:rPr>
            <w:rFonts w:ascii="仿宋" w:eastAsia="仿宋" w:hAnsi="仿宋" w:cs="仿宋" w:hint="eastAsia"/>
            <w:lang w:eastAsia="zh-CN"/>
          </w:rPr>
          <w:t>(八)、环境保护综合评价</w:t>
        </w:r>
        <w:r>
          <w:tab/>
        </w:r>
        <w:r>
          <w:fldChar w:fldCharType="begin"/>
        </w:r>
        <w:r>
          <w:instrText xml:space="preserve"> PAGEREF _Toc26620 \h </w:instrText>
        </w:r>
        <w:r>
          <w:fldChar w:fldCharType="separate"/>
        </w:r>
        <w:r>
          <w:t>43</w:t>
        </w:r>
        <w:r>
          <w:fldChar w:fldCharType="end"/>
        </w:r>
      </w:hyperlink>
    </w:p>
    <w:p>
      <w:pPr>
        <w:pStyle w:val="TOC1"/>
        <w:tabs>
          <w:tab w:val="right" w:leader="dot" w:pos="8306"/>
        </w:tabs>
      </w:pPr>
      <w:hyperlink w:anchor="_Toc20057" w:history="1">
        <w:r>
          <w:rPr>
            <w:rFonts w:ascii="仿宋" w:eastAsia="仿宋" w:hAnsi="仿宋" w:cs="仿宋" w:hint="eastAsia"/>
            <w:lang w:eastAsia="zh-CN"/>
          </w:rPr>
          <w:t>十三、风险识别与分类</w:t>
        </w:r>
        <w:r>
          <w:tab/>
        </w:r>
        <w:r>
          <w:fldChar w:fldCharType="begin"/>
        </w:r>
        <w:r>
          <w:instrText xml:space="preserve"> PAGEREF _Toc20057 \h </w:instrText>
        </w:r>
        <w:r>
          <w:fldChar w:fldCharType="separate"/>
        </w:r>
        <w:r>
          <w:t>44</w:t>
        </w:r>
        <w:r>
          <w:fldChar w:fldCharType="end"/>
        </w:r>
      </w:hyperlink>
    </w:p>
    <w:p>
      <w:pPr>
        <w:pStyle w:val="TOC2"/>
        <w:tabs>
          <w:tab w:val="right" w:leader="dot" w:pos="8306"/>
        </w:tabs>
      </w:pPr>
      <w:hyperlink w:anchor="_Toc20020" w:history="1">
        <w:r>
          <w:rPr>
            <w:rFonts w:ascii="仿宋" w:eastAsia="仿宋" w:hAnsi="仿宋" w:cs="仿宋" w:hint="eastAsia"/>
            <w:lang w:eastAsia="zh-CN"/>
          </w:rPr>
          <w:t>(一)、风险识别</w:t>
        </w:r>
        <w:r>
          <w:tab/>
        </w:r>
        <w:r>
          <w:fldChar w:fldCharType="begin"/>
        </w:r>
        <w:r>
          <w:instrText xml:space="preserve"> PAGEREF _Toc20020 \h </w:instrText>
        </w:r>
        <w:r>
          <w:fldChar w:fldCharType="separate"/>
        </w:r>
        <w:r>
          <w:t>44</w:t>
        </w:r>
        <w:r>
          <w:fldChar w:fldCharType="end"/>
        </w:r>
      </w:hyperlink>
    </w:p>
    <w:p>
      <w:pPr>
        <w:pStyle w:val="TOC2"/>
        <w:tabs>
          <w:tab w:val="right" w:leader="dot" w:pos="8306"/>
        </w:tabs>
      </w:pPr>
      <w:hyperlink w:anchor="_Toc27518" w:history="1">
        <w:r>
          <w:rPr>
            <w:rFonts w:ascii="仿宋" w:eastAsia="仿宋" w:hAnsi="仿宋" w:cs="仿宋" w:hint="eastAsia"/>
            <w:lang w:eastAsia="zh-CN"/>
          </w:rPr>
          <w:t>(二)、风险分类</w:t>
        </w:r>
        <w:r>
          <w:tab/>
        </w:r>
        <w:r>
          <w:fldChar w:fldCharType="begin"/>
        </w:r>
        <w:r>
          <w:instrText xml:space="preserve"> PAGEREF _Toc27518 \h </w:instrText>
        </w:r>
        <w:r>
          <w:fldChar w:fldCharType="separate"/>
        </w:r>
        <w:r>
          <w:t>45</w:t>
        </w:r>
        <w:r>
          <w:fldChar w:fldCharType="end"/>
        </w:r>
      </w:hyperlink>
    </w:p>
    <w:p>
      <w:pPr>
        <w:pStyle w:val="TOC1"/>
        <w:tabs>
          <w:tab w:val="right" w:leader="dot" w:pos="8306"/>
        </w:tabs>
      </w:pPr>
      <w:hyperlink w:anchor="_Toc23552" w:history="1">
        <w:r>
          <w:rPr>
            <w:rFonts w:ascii="仿宋" w:eastAsia="仿宋" w:hAnsi="仿宋" w:cs="仿宋" w:hint="eastAsia"/>
            <w:lang w:eastAsia="zh-CN"/>
          </w:rPr>
          <w:t>十四、营销与推广策略</w:t>
        </w:r>
        <w:r>
          <w:tab/>
        </w:r>
        <w:r>
          <w:fldChar w:fldCharType="begin"/>
        </w:r>
        <w:r>
          <w:instrText xml:space="preserve"> PAGEREF _Toc23552 \h </w:instrText>
        </w:r>
        <w:r>
          <w:fldChar w:fldCharType="separate"/>
        </w:r>
        <w:r>
          <w:t>47</w:t>
        </w:r>
        <w:r>
          <w:fldChar w:fldCharType="end"/>
        </w:r>
      </w:hyperlink>
    </w:p>
    <w:p>
      <w:pPr>
        <w:pStyle w:val="TOC2"/>
        <w:tabs>
          <w:tab w:val="right" w:leader="dot" w:pos="8306"/>
        </w:tabs>
      </w:pPr>
      <w:hyperlink w:anchor="_Toc5260" w:history="1">
        <w:r>
          <w:rPr>
            <w:rFonts w:ascii="仿宋" w:eastAsia="仿宋" w:hAnsi="仿宋" w:cs="仿宋" w:hint="eastAsia"/>
            <w:lang w:eastAsia="zh-CN"/>
          </w:rPr>
          <w:t>(一)、产品/服务定位与特点</w:t>
        </w:r>
        <w:r>
          <w:tab/>
        </w:r>
        <w:r>
          <w:fldChar w:fldCharType="begin"/>
        </w:r>
        <w:r>
          <w:instrText xml:space="preserve"> PAGEREF _Toc5260 \h </w:instrText>
        </w:r>
        <w:r>
          <w:fldChar w:fldCharType="separate"/>
        </w:r>
        <w:r>
          <w:t>47</w:t>
        </w:r>
        <w:r>
          <w:fldChar w:fldCharType="end"/>
        </w:r>
      </w:hyperlink>
    </w:p>
    <w:p>
      <w:pPr>
        <w:pStyle w:val="TOC2"/>
        <w:tabs>
          <w:tab w:val="right" w:leader="dot" w:pos="8306"/>
        </w:tabs>
      </w:pPr>
      <w:hyperlink w:anchor="_Toc25376" w:history="1">
        <w:r>
          <w:rPr>
            <w:rFonts w:ascii="仿宋" w:eastAsia="仿宋" w:hAnsi="仿宋" w:cs="仿宋" w:hint="eastAsia"/>
            <w:lang w:eastAsia="zh-CN"/>
          </w:rPr>
          <w:t>(二)、市场定位与竞争分析</w:t>
        </w:r>
        <w:r>
          <w:tab/>
        </w:r>
        <w:r>
          <w:fldChar w:fldCharType="begin"/>
        </w:r>
        <w:r>
          <w:instrText xml:space="preserve"> PAGEREF _Toc25376 \h </w:instrText>
        </w:r>
        <w:r>
          <w:fldChar w:fldCharType="separate"/>
        </w:r>
        <w:r>
          <w:t>48</w:t>
        </w:r>
        <w:r>
          <w:fldChar w:fldCharType="end"/>
        </w:r>
      </w:hyperlink>
    </w:p>
    <w:p>
      <w:pPr>
        <w:pStyle w:val="TOC2"/>
        <w:tabs>
          <w:tab w:val="right" w:leader="dot" w:pos="8306"/>
        </w:tabs>
      </w:pPr>
      <w:hyperlink w:anchor="_Toc2926" w:history="1">
        <w:r>
          <w:rPr>
            <w:rFonts w:ascii="仿宋" w:eastAsia="仿宋" w:hAnsi="仿宋" w:cs="仿宋" w:hint="eastAsia"/>
            <w:lang w:eastAsia="zh-CN"/>
          </w:rPr>
          <w:t>(三)、营销渠道与策略</w:t>
        </w:r>
        <w:r>
          <w:tab/>
        </w:r>
        <w:r>
          <w:fldChar w:fldCharType="begin"/>
        </w:r>
        <w:r>
          <w:instrText xml:space="preserve"> PAGEREF _Toc2926 \h </w:instrText>
        </w:r>
        <w:r>
          <w:fldChar w:fldCharType="separate"/>
        </w:r>
        <w:r>
          <w:t>50</w:t>
        </w:r>
        <w:r>
          <w:fldChar w:fldCharType="end"/>
        </w:r>
      </w:hyperlink>
    </w:p>
    <w:p>
      <w:pPr>
        <w:pStyle w:val="TOC2"/>
        <w:tabs>
          <w:tab w:val="right" w:leader="dot" w:pos="8306"/>
        </w:tabs>
      </w:pPr>
      <w:hyperlink w:anchor="_Toc8277" w:history="1">
        <w:r>
          <w:rPr>
            <w:rFonts w:ascii="仿宋" w:eastAsia="仿宋" w:hAnsi="仿宋" w:cs="仿宋" w:hint="eastAsia"/>
            <w:lang w:eastAsia="zh-CN"/>
          </w:rPr>
          <w:t>(四)、推广与宣传活动</w:t>
        </w:r>
        <w:r>
          <w:tab/>
        </w:r>
        <w:r>
          <w:fldChar w:fldCharType="begin"/>
        </w:r>
        <w:r>
          <w:instrText xml:space="preserve"> PAGEREF _Toc8277 \h </w:instrText>
        </w:r>
        <w:r>
          <w:fldChar w:fldCharType="separate"/>
        </w:r>
        <w:r>
          <w:t>51</w:t>
        </w:r>
        <w:r>
          <w:fldChar w:fldCharType="end"/>
        </w:r>
      </w:hyperlink>
    </w:p>
    <w:p>
      <w:pPr>
        <w:pStyle w:val="TOC1"/>
        <w:tabs>
          <w:tab w:val="right" w:leader="dot" w:pos="8306"/>
        </w:tabs>
      </w:pPr>
      <w:hyperlink w:anchor="_Toc6746" w:history="1">
        <w:r>
          <w:rPr>
            <w:rFonts w:ascii="仿宋" w:eastAsia="仿宋" w:hAnsi="仿宋" w:cs="仿宋" w:hint="eastAsia"/>
            <w:lang w:eastAsia="zh-CN"/>
          </w:rPr>
          <w:t>十五、植物保护机械项目治理与监督</w:t>
        </w:r>
        <w:r>
          <w:tab/>
        </w:r>
        <w:r>
          <w:fldChar w:fldCharType="begin"/>
        </w:r>
        <w:r>
          <w:instrText xml:space="preserve"> PAGEREF _Toc6746 \h </w:instrText>
        </w:r>
        <w:r>
          <w:fldChar w:fldCharType="separate"/>
        </w:r>
        <w:r>
          <w:t>56</w:t>
        </w:r>
        <w:r>
          <w:fldChar w:fldCharType="end"/>
        </w:r>
      </w:hyperlink>
    </w:p>
    <w:p>
      <w:pPr>
        <w:pStyle w:val="TOC2"/>
        <w:tabs>
          <w:tab w:val="right" w:leader="dot" w:pos="8306"/>
        </w:tabs>
      </w:pPr>
      <w:hyperlink w:anchor="_Toc7060" w:history="1">
        <w:r>
          <w:rPr>
            <w:rFonts w:ascii="仿宋" w:eastAsia="仿宋" w:hAnsi="仿宋" w:cs="仿宋" w:hint="eastAsia"/>
            <w:lang w:eastAsia="zh-CN"/>
          </w:rPr>
          <w:t>(一)、植物保护机械项目治理结构</w:t>
        </w:r>
        <w:r>
          <w:tab/>
        </w:r>
        <w:r>
          <w:fldChar w:fldCharType="begin"/>
        </w:r>
        <w:r>
          <w:instrText xml:space="preserve"> PAGEREF _Toc7060 \h </w:instrText>
        </w:r>
        <w:r>
          <w:fldChar w:fldCharType="separate"/>
        </w:r>
        <w:r>
          <w:t>56</w:t>
        </w:r>
        <w:r>
          <w:fldChar w:fldCharType="end"/>
        </w:r>
      </w:hyperlink>
    </w:p>
    <w:p>
      <w:pPr>
        <w:pStyle w:val="TOC2"/>
        <w:tabs>
          <w:tab w:val="right" w:leader="dot" w:pos="8306"/>
        </w:tabs>
      </w:pPr>
      <w:hyperlink w:anchor="_Toc15802" w:history="1">
        <w:r>
          <w:rPr>
            <w:rFonts w:ascii="仿宋" w:eastAsia="仿宋" w:hAnsi="仿宋" w:cs="仿宋" w:hint="eastAsia"/>
            <w:lang w:eastAsia="zh-CN"/>
          </w:rPr>
          <w:t>(二)、监督与审计</w:t>
        </w:r>
        <w:r>
          <w:tab/>
        </w:r>
        <w:r>
          <w:fldChar w:fldCharType="begin"/>
        </w:r>
        <w:r>
          <w:instrText xml:space="preserve"> PAGEREF _Toc15802 \h </w:instrText>
        </w:r>
        <w:r>
          <w:fldChar w:fldCharType="separate"/>
        </w:r>
        <w:r>
          <w:t>58</w:t>
        </w:r>
        <w:r>
          <w:fldChar w:fldCharType="end"/>
        </w:r>
      </w:hyperlink>
    </w:p>
    <w:p>
      <w:pPr>
        <w:pStyle w:val="TOC1"/>
        <w:tabs>
          <w:tab w:val="right" w:leader="dot" w:pos="8306"/>
        </w:tabs>
      </w:pPr>
      <w:hyperlink w:anchor="_Toc19130" w:history="1">
        <w:r>
          <w:rPr>
            <w:rFonts w:ascii="仿宋" w:eastAsia="仿宋" w:hAnsi="仿宋" w:cs="仿宋" w:hint="eastAsia"/>
            <w:lang w:eastAsia="zh-CN"/>
          </w:rPr>
          <w:t>十六、供应链管理</w:t>
        </w:r>
        <w:r>
          <w:tab/>
        </w:r>
        <w:r>
          <w:fldChar w:fldCharType="begin"/>
        </w:r>
        <w:r>
          <w:instrText xml:space="preserve"> PAGEREF _Toc19130 \h </w:instrText>
        </w:r>
        <w:r>
          <w:fldChar w:fldCharType="separate"/>
        </w:r>
        <w:r>
          <w:t>59</w:t>
        </w:r>
        <w:r>
          <w:fldChar w:fldCharType="end"/>
        </w:r>
      </w:hyperlink>
    </w:p>
    <w:p>
      <w:pPr>
        <w:pStyle w:val="TOC2"/>
        <w:tabs>
          <w:tab w:val="right" w:leader="dot" w:pos="8306"/>
        </w:tabs>
      </w:pPr>
      <w:hyperlink w:anchor="_Toc23187" w:history="1">
        <w:r>
          <w:rPr>
            <w:rFonts w:ascii="仿宋" w:eastAsia="仿宋" w:hAnsi="仿宋" w:cs="仿宋" w:hint="eastAsia"/>
            <w:lang w:eastAsia="zh-CN"/>
          </w:rPr>
          <w:t>(一)、供应链战略规划</w:t>
        </w:r>
        <w:r>
          <w:tab/>
        </w:r>
        <w:r>
          <w:fldChar w:fldCharType="begin"/>
        </w:r>
        <w:r>
          <w:instrText xml:space="preserve"> PAGEREF _Toc23187 \h </w:instrText>
        </w:r>
        <w:r>
          <w:fldChar w:fldCharType="separate"/>
        </w:r>
        <w:r>
          <w:t>59</w:t>
        </w:r>
        <w:r>
          <w:fldChar w:fldCharType="end"/>
        </w:r>
      </w:hyperlink>
    </w:p>
    <w:p>
      <w:pPr>
        <w:pStyle w:val="TOC2"/>
        <w:tabs>
          <w:tab w:val="right" w:leader="dot" w:pos="8306"/>
        </w:tabs>
      </w:pPr>
      <w:hyperlink w:anchor="_Toc4847" w:history="1">
        <w:r>
          <w:rPr>
            <w:rFonts w:ascii="仿宋" w:eastAsia="仿宋" w:hAnsi="仿宋" w:cs="仿宋" w:hint="eastAsia"/>
            <w:lang w:eastAsia="zh-CN"/>
          </w:rPr>
          <w:t>(二)、供应商选择与合作</w:t>
        </w:r>
        <w:r>
          <w:tab/>
        </w:r>
        <w:r>
          <w:fldChar w:fldCharType="begin"/>
        </w:r>
        <w:r>
          <w:instrText xml:space="preserve"> PAGEREF _Toc4847 \h </w:instrText>
        </w:r>
        <w:r>
          <w:fldChar w:fldCharType="separate"/>
        </w:r>
        <w:r>
          <w:t>61</w:t>
        </w:r>
        <w:r>
          <w:fldChar w:fldCharType="end"/>
        </w:r>
      </w:hyperlink>
    </w:p>
    <w:p>
      <w:pPr>
        <w:pStyle w:val="TOC2"/>
        <w:tabs>
          <w:tab w:val="right" w:leader="dot" w:pos="8306"/>
        </w:tabs>
      </w:pPr>
      <w:hyperlink w:anchor="_Toc19671" w:history="1">
        <w:r>
          <w:rPr>
            <w:rFonts w:ascii="仿宋" w:eastAsia="仿宋" w:hAnsi="仿宋" w:cs="仿宋" w:hint="eastAsia"/>
            <w:lang w:eastAsia="zh-CN"/>
          </w:rPr>
          <w:t>(三)、物流与库存管理</w:t>
        </w:r>
        <w:r>
          <w:tab/>
        </w:r>
        <w:r>
          <w:fldChar w:fldCharType="begin"/>
        </w:r>
        <w:r>
          <w:instrText xml:space="preserve"> PAGEREF _Toc19671 \h </w:instrText>
        </w:r>
        <w:r>
          <w:fldChar w:fldCharType="separate"/>
        </w:r>
        <w:r>
          <w:t>62</w:t>
        </w:r>
        <w:r>
          <w:fldChar w:fldCharType="end"/>
        </w:r>
      </w:hyperlink>
    </w:p>
    <w:p>
      <w:pPr>
        <w:pStyle w:val="TOC1"/>
        <w:tabs>
          <w:tab w:val="right" w:leader="dot" w:pos="8306"/>
        </w:tabs>
      </w:pPr>
      <w:hyperlink w:anchor="_Toc26140" w:history="1">
        <w:r>
          <w:rPr>
            <w:rFonts w:ascii="仿宋" w:eastAsia="仿宋" w:hAnsi="仿宋" w:cs="仿宋" w:hint="eastAsia"/>
            <w:lang w:eastAsia="zh-CN"/>
          </w:rPr>
          <w:t>十七、质量管理体系</w:t>
        </w:r>
        <w:r>
          <w:tab/>
        </w:r>
        <w:r>
          <w:fldChar w:fldCharType="begin"/>
        </w:r>
        <w:r>
          <w:instrText xml:space="preserve"> PAGEREF _Toc26140 \h </w:instrText>
        </w:r>
        <w:r>
          <w:fldChar w:fldCharType="separate"/>
        </w:r>
        <w:r>
          <w:t>63</w:t>
        </w:r>
        <w:r>
          <w:fldChar w:fldCharType="end"/>
        </w:r>
      </w:hyperlink>
    </w:p>
    <w:p>
      <w:pPr>
        <w:pStyle w:val="TOC2"/>
        <w:tabs>
          <w:tab w:val="right" w:leader="dot" w:pos="8306"/>
        </w:tabs>
      </w:pPr>
      <w:hyperlink w:anchor="_Toc13696" w:history="1">
        <w:r>
          <w:rPr>
            <w:rFonts w:ascii="仿宋" w:eastAsia="仿宋" w:hAnsi="仿宋" w:cs="仿宋" w:hint="eastAsia"/>
            <w:lang w:eastAsia="zh-CN"/>
          </w:rPr>
          <w:t>(一)、质量目标与方针</w:t>
        </w:r>
        <w:r>
          <w:tab/>
        </w:r>
        <w:r>
          <w:fldChar w:fldCharType="begin"/>
        </w:r>
        <w:r>
          <w:instrText xml:space="preserve"> PAGEREF _Toc13696 \h </w:instrText>
        </w:r>
        <w:r>
          <w:fldChar w:fldCharType="separate"/>
        </w:r>
        <w:r>
          <w:t>63</w:t>
        </w:r>
        <w:r>
          <w:fldChar w:fldCharType="end"/>
        </w:r>
      </w:hyperlink>
    </w:p>
    <w:p>
      <w:pPr>
        <w:pStyle w:val="TOC2"/>
        <w:tabs>
          <w:tab w:val="right" w:leader="dot" w:pos="8306"/>
        </w:tabs>
      </w:pPr>
      <w:hyperlink w:anchor="_Toc25893" w:history="1">
        <w:r>
          <w:rPr>
            <w:rFonts w:ascii="仿宋" w:eastAsia="仿宋" w:hAnsi="仿宋" w:cs="仿宋" w:hint="eastAsia"/>
            <w:lang w:eastAsia="zh-CN"/>
          </w:rPr>
          <w:t>(二)、质量管理责任</w:t>
        </w:r>
        <w:r>
          <w:tab/>
        </w:r>
        <w:r>
          <w:fldChar w:fldCharType="begin"/>
        </w:r>
        <w:r>
          <w:instrText xml:space="preserve"> PAGEREF _Toc25893 \h </w:instrText>
        </w:r>
        <w:r>
          <w:fldChar w:fldCharType="separate"/>
        </w:r>
        <w:r>
          <w:t>64</w:t>
        </w:r>
        <w:r>
          <w:fldChar w:fldCharType="end"/>
        </w:r>
      </w:hyperlink>
    </w:p>
    <w:p>
      <w:pPr>
        <w:pStyle w:val="TOC2"/>
        <w:tabs>
          <w:tab w:val="right" w:leader="dot" w:pos="8306"/>
        </w:tabs>
      </w:pPr>
      <w:hyperlink w:anchor="_Toc28277" w:history="1">
        <w:r>
          <w:rPr>
            <w:rFonts w:ascii="仿宋" w:eastAsia="仿宋" w:hAnsi="仿宋" w:cs="仿宋" w:hint="eastAsia"/>
            <w:lang w:eastAsia="zh-CN"/>
          </w:rPr>
          <w:t>(三)、质量管理体系文件</w:t>
        </w:r>
        <w:r>
          <w:tab/>
        </w:r>
        <w:r>
          <w:fldChar w:fldCharType="begin"/>
        </w:r>
        <w:r>
          <w:instrText xml:space="preserve"> PAGEREF _Toc28277 \h </w:instrText>
        </w:r>
        <w:r>
          <w:fldChar w:fldCharType="separate"/>
        </w:r>
        <w:r>
          <w:t>66</w:t>
        </w:r>
        <w:r>
          <w:fldChar w:fldCharType="end"/>
        </w:r>
      </w:hyperlink>
    </w:p>
    <w:p>
      <w:pPr>
        <w:pStyle w:val="TOC2"/>
        <w:tabs>
          <w:tab w:val="right" w:leader="dot" w:pos="8306"/>
        </w:tabs>
      </w:pPr>
      <w:hyperlink w:anchor="_Toc29883" w:history="1">
        <w:r>
          <w:rPr>
            <w:rFonts w:ascii="仿宋" w:eastAsia="仿宋" w:hAnsi="仿宋" w:cs="仿宋" w:hint="eastAsia"/>
            <w:lang w:eastAsia="zh-CN"/>
          </w:rPr>
          <w:t>(四)、质量培训与教育</w:t>
        </w:r>
        <w:r>
          <w:tab/>
        </w:r>
        <w:r>
          <w:fldChar w:fldCharType="begin"/>
        </w:r>
        <w:r>
          <w:instrText xml:space="preserve"> PAGEREF _Toc29883 \h </w:instrText>
        </w:r>
        <w:r>
          <w:fldChar w:fldCharType="separate"/>
        </w:r>
        <w:r>
          <w:t>68</w:t>
        </w:r>
        <w:r>
          <w:fldChar w:fldCharType="end"/>
        </w:r>
      </w:hyperlink>
    </w:p>
    <w:p>
      <w:pPr>
        <w:pStyle w:val="TOC2"/>
        <w:tabs>
          <w:tab w:val="right" w:leader="dot" w:pos="8306"/>
        </w:tabs>
      </w:pPr>
      <w:hyperlink w:anchor="_Toc31352" w:history="1">
        <w:r>
          <w:rPr>
            <w:rFonts w:ascii="仿宋" w:eastAsia="仿宋" w:hAnsi="仿宋" w:cs="仿宋" w:hint="eastAsia"/>
            <w:lang w:eastAsia="zh-CN"/>
          </w:rPr>
          <w:t>(五)、质量审核与评价</w:t>
        </w:r>
        <w:r>
          <w:tab/>
        </w:r>
        <w:r>
          <w:fldChar w:fldCharType="begin"/>
        </w:r>
        <w:r>
          <w:instrText xml:space="preserve"> PAGEREF _Toc31352 \h </w:instrText>
        </w:r>
        <w:r>
          <w:fldChar w:fldCharType="separate"/>
        </w:r>
        <w:r>
          <w:t>69</w:t>
        </w:r>
        <w:r>
          <w:fldChar w:fldCharType="end"/>
        </w:r>
      </w:hyperlink>
    </w:p>
    <w:p>
      <w:pPr>
        <w:pStyle w:val="TOC2"/>
        <w:tabs>
          <w:tab w:val="right" w:leader="dot" w:pos="8306"/>
        </w:tabs>
      </w:pPr>
      <w:hyperlink w:anchor="_Toc25096" w:history="1">
        <w:r>
          <w:rPr>
            <w:rFonts w:ascii="仿宋" w:eastAsia="仿宋" w:hAnsi="仿宋" w:cs="仿宋" w:hint="eastAsia"/>
            <w:lang w:eastAsia="zh-CN"/>
          </w:rPr>
          <w:t>(六)、不符合与纠正措施</w:t>
        </w:r>
        <w:r>
          <w:tab/>
        </w:r>
        <w:r>
          <w:fldChar w:fldCharType="begin"/>
        </w:r>
        <w:r>
          <w:instrText xml:space="preserve"> PAGEREF _Toc25096 \h </w:instrText>
        </w:r>
        <w:r>
          <w:fldChar w:fldCharType="separate"/>
        </w:r>
        <w:r>
          <w:t>70</w:t>
        </w:r>
        <w:r>
          <w:fldChar w:fldCharType="end"/>
        </w:r>
      </w:hyperlink>
    </w:p>
    <w:p>
      <w:pPr>
        <w:pStyle w:val="TOC1"/>
        <w:tabs>
          <w:tab w:val="right" w:leader="dot" w:pos="8306"/>
        </w:tabs>
      </w:pPr>
      <w:hyperlink w:anchor="_Toc14772" w:history="1">
        <w:r>
          <w:rPr>
            <w:rFonts w:ascii="仿宋" w:eastAsia="仿宋" w:hAnsi="仿宋" w:cs="仿宋" w:hint="eastAsia"/>
            <w:lang w:eastAsia="zh-CN"/>
          </w:rPr>
          <w:t>十八、植物保护机械项目实施保障措施</w:t>
        </w:r>
        <w:r>
          <w:tab/>
        </w:r>
        <w:r>
          <w:fldChar w:fldCharType="begin"/>
        </w:r>
        <w:r>
          <w:instrText xml:space="preserve"> PAGEREF _Toc14772 \h </w:instrText>
        </w:r>
        <w:r>
          <w:fldChar w:fldCharType="separate"/>
        </w:r>
        <w:r>
          <w:t>71</w:t>
        </w:r>
        <w:r>
          <w:fldChar w:fldCharType="end"/>
        </w:r>
      </w:hyperlink>
    </w:p>
    <w:p>
      <w:pPr>
        <w:pStyle w:val="TOC2"/>
        <w:tabs>
          <w:tab w:val="right" w:leader="dot" w:pos="8306"/>
        </w:tabs>
      </w:pPr>
      <w:hyperlink w:anchor="_Toc23945" w:history="1">
        <w:r>
          <w:rPr>
            <w:rFonts w:ascii="仿宋" w:eastAsia="仿宋" w:hAnsi="仿宋" w:cs="仿宋" w:hint="eastAsia"/>
            <w:lang w:eastAsia="zh-CN"/>
          </w:rPr>
          <w:t>(一)、植物保护机械项目实施保障机制</w:t>
        </w:r>
        <w:r>
          <w:tab/>
        </w:r>
        <w:r>
          <w:fldChar w:fldCharType="begin"/>
        </w:r>
        <w:r>
          <w:instrText xml:space="preserve"> PAGEREF _Toc23945 \h </w:instrText>
        </w:r>
        <w:r>
          <w:fldChar w:fldCharType="separate"/>
        </w:r>
        <w:r>
          <w:t>71</w:t>
        </w:r>
        <w:r>
          <w:fldChar w:fldCharType="end"/>
        </w:r>
      </w:hyperlink>
    </w:p>
    <w:p>
      <w:pPr>
        <w:pStyle w:val="TOC2"/>
        <w:tabs>
          <w:tab w:val="right" w:leader="dot" w:pos="8306"/>
        </w:tabs>
      </w:pPr>
      <w:hyperlink w:anchor="_Toc12206" w:history="1">
        <w:r>
          <w:rPr>
            <w:rFonts w:ascii="仿宋" w:eastAsia="仿宋" w:hAnsi="仿宋" w:cs="仿宋" w:hint="eastAsia"/>
            <w:lang w:eastAsia="zh-CN"/>
          </w:rPr>
          <w:t>(二)、植物保护机械项目法律合规要求</w:t>
        </w:r>
        <w:r>
          <w:tab/>
        </w:r>
        <w:r>
          <w:fldChar w:fldCharType="begin"/>
        </w:r>
        <w:r>
          <w:instrText xml:space="preserve"> PAGEREF _Toc12206 \h </w:instrText>
        </w:r>
        <w:r>
          <w:fldChar w:fldCharType="separate"/>
        </w:r>
        <w:r>
          <w:t>75</w:t>
        </w:r>
        <w:r>
          <w:fldChar w:fldCharType="end"/>
        </w:r>
      </w:hyperlink>
    </w:p>
    <w:p>
      <w:pPr>
        <w:pStyle w:val="TOC2"/>
        <w:tabs>
          <w:tab w:val="right" w:leader="dot" w:pos="8306"/>
        </w:tabs>
      </w:pPr>
      <w:hyperlink w:anchor="_Toc1478" w:history="1">
        <w:r>
          <w:rPr>
            <w:rFonts w:ascii="仿宋" w:eastAsia="仿宋" w:hAnsi="仿宋" w:cs="仿宋" w:hint="eastAsia"/>
            <w:lang w:eastAsia="zh-CN"/>
          </w:rPr>
          <w:t>(三)、植物保护机械项目合同管理与法律事务</w:t>
        </w:r>
        <w:r>
          <w:tab/>
        </w:r>
        <w:r>
          <w:fldChar w:fldCharType="begin"/>
        </w:r>
        <w:r>
          <w:instrText xml:space="preserve"> PAGEREF _Toc1478 \h </w:instrText>
        </w:r>
        <w:r>
          <w:fldChar w:fldCharType="separate"/>
        </w:r>
        <w:r>
          <w:t>79</w:t>
        </w:r>
        <w:r>
          <w:fldChar w:fldCharType="end"/>
        </w:r>
      </w:hyperlink>
    </w:p>
    <w:p>
      <w:pPr>
        <w:pStyle w:val="TOC2"/>
        <w:tabs>
          <w:tab w:val="right" w:leader="dot" w:pos="8306"/>
        </w:tabs>
      </w:pPr>
      <w:hyperlink w:anchor="_Toc19861" w:history="1">
        <w:r>
          <w:rPr>
            <w:rFonts w:ascii="仿宋" w:eastAsia="仿宋" w:hAnsi="仿宋" w:cs="仿宋" w:hint="eastAsia"/>
            <w:lang w:eastAsia="zh-CN"/>
          </w:rPr>
          <w:t>(四)、植物保护机械项目知识产权保护策略</w:t>
        </w:r>
        <w:r>
          <w:tab/>
        </w:r>
        <w:r>
          <w:fldChar w:fldCharType="begin"/>
        </w:r>
        <w:r>
          <w:instrText xml:space="preserve"> PAGEREF _Toc19861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31"/>
      <w:r>
        <w:rPr>
          <w:rFonts w:ascii="仿宋" w:eastAsia="仿宋" w:hAnsi="仿宋" w:cs="仿宋" w:hint="eastAsia"/>
          <w:sz w:val="28"/>
          <w:lang w:eastAsia="zh-CN"/>
        </w:rPr>
        <w:t>一、植物保护机械项目危机管理</w:t>
      </w:r>
      <w:bookmarkEnd w:id="2"/>
    </w:p>
    <w:p>
      <w:pPr>
        <w:pStyle w:val="Heading2"/>
        <w:rPr>
          <w:rFonts w:ascii="仿宋" w:eastAsia="仿宋" w:hAnsi="仿宋" w:cs="仿宋" w:hint="eastAsia"/>
          <w:lang w:eastAsia="zh-CN"/>
        </w:rPr>
      </w:pPr>
      <w:bookmarkStart w:id="3" w:name="_Toc2456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保护机械项目危机管理中，危机预警与识别是确保植物保护机械项目稳健运行的核心步骤。通过建立全面的监测机制，植物保护机械项目团队旨在及时发现和理解潜在的风险和危机因素，以便采取及时的预防和应对措施，确保植物保护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首先，通过深入的风险评估，植物保护机械项目团队全面分析了整个植物保护机械项目和各个阶段可能存在的威胁。这包括准确评估每个潜在风险的发生概率和可能影响的程度，为后续危机预警提供了有力支持。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植物保护机械项目团队着重于明确定义植物保护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植物保护机械项目进展的持续监控，团队能够及时发现潜在问题并作出迅速反应。植物保护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在这一阶段，团队的专业素养和反应速度将发挥至关重要的作用，以确保潜在危机能够在初期得到有效的处理，最大程度地减轻负面影响。通过危机预警与识别，植物保护机械项目得以更有序、可控地推进。</w:t>
      </w:r>
    </w:p>
    <w:p>
      <w:pPr>
        <w:pStyle w:val="Heading2"/>
        <w:ind w:firstLine="560" w:firstLineChars="200"/>
        <w:rPr>
          <w:rFonts w:ascii="仿宋" w:eastAsia="仿宋" w:hAnsi="仿宋" w:cs="仿宋" w:hint="eastAsia"/>
          <w:sz w:val="28"/>
          <w:lang w:eastAsia="zh-CN"/>
        </w:rPr>
      </w:pPr>
      <w:bookmarkStart w:id="4" w:name="_Toc286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在危机发生时，植物保护机械项目团队立即行动，成立了应急小组。该小组的任务是迅速制定并实施紧急应对措施，以最小化潜在损失。以下是采取的主要措施：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暂停植物保护机械项目进度：为遏制危机蔓延，植物保护机械项目暂时停止进行，以便全面评估当前状况。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资源重新分配：重新评估植物保护机械项目资源的分配，确保最大限度地减小损失。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实时沟通：与关键利益相关者建立实时沟通机制，向他们传递植物保护机械项目危机的实际状况，保障植物保护机械项目核心利益。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在紧急应对的同时，植物保护机械项目团队强调了团队协作和有效沟通的重要性。以下是团队协作的关键举措：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信息共享机制：建立了信息共享平台，确保团队成员能够及时获取植物保护机械项目危机的实时信息。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领导者沟通：植物保护机械项目领导者通过定期会议和即时沟通工具，指导团队应对危机，保持团队稳定运行。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随着危机得到初步控制，植物保护机械项目团队转向制定恢复计划，以确保植物保护机械项目能够从中迅速恢复。主要恢复计划包括：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修复受损的进度计划：重新评估植物保护机械项目进度，制定修复计划，确保植物保护机械项目尽快回归正常进程。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重新调整资源分配：优化资源分配，确保植物保护机械项目在有限资源下高效运转。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风险管理机制加强：对植物保护机械项目风险进行全面评估，制定更强化的风险管理策略，以预防未来可能的危机。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66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735"/>
      <w:r>
        <w:rPr>
          <w:rFonts w:ascii="仿宋" w:eastAsia="仿宋" w:hAnsi="仿宋" w:cs="仿宋" w:hint="eastAsia"/>
          <w:lang w:eastAsia="zh-CN"/>
        </w:rPr>
        <w:t>(一)、植物保护机械行业分析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行业一直以来都是市场的关注焦点。行业内的发展趋势、竞争态势以及潜在机会都对植物保护机械项目的推进产生深远的影响。通过深入研究行业的整体概貌，我们将更好地理解行业的核心特征，为植物保护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保护机械行业，技术一直是推动创新和发展的关键因素。我们将对当前技术趋势进行详尽分析，包括但不限于人工智能、大数据应用、先进制造技术等。这有助于植物保护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植物保护机械项目成功的基础。我们将对主要竞争对手进行深入研究，包括其市场份额、产品特点、市场定位等。通过全面了解竞争对手的优势和劣势，植物保护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399"/>
      <w:r>
        <w:rPr>
          <w:rFonts w:ascii="仿宋" w:eastAsia="仿宋" w:hAnsi="仿宋" w:cs="仿宋" w:hint="eastAsia"/>
          <w:sz w:val="28"/>
          <w:lang w:eastAsia="zh-CN"/>
        </w:rPr>
        <w:t>(二)、植物保护机械市场分析预测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植物保护机械市场未来的增长趋势。这包括市场的整体规模、各细分领域的发展趋势等。植物保护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植物保护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植物保护机械项目实施过程中需要充分考虑的因素。我们将对市场风险进行全面评估，包括但不限于政策法规风险、市场竞争风险、技术变革风险等。通过对潜在风险的深入分析，植物保护机械项目可以制定相应的风险缓解策略，降低不确定性对植物保护机械项目的影响。</w:t>
      </w:r>
    </w:p>
    <w:p>
      <w:pPr>
        <w:pStyle w:val="Heading1"/>
        <w:ind w:firstLine="560" w:firstLineChars="200"/>
        <w:rPr>
          <w:rFonts w:ascii="仿宋" w:eastAsia="仿宋" w:hAnsi="仿宋" w:cs="仿宋" w:hint="eastAsia"/>
          <w:sz w:val="28"/>
          <w:lang w:eastAsia="zh-CN"/>
        </w:rPr>
      </w:pPr>
      <w:bookmarkStart w:id="8" w:name="_Toc2684"/>
      <w:r>
        <w:rPr>
          <w:rFonts w:ascii="仿宋" w:eastAsia="仿宋" w:hAnsi="仿宋" w:cs="仿宋" w:hint="eastAsia"/>
          <w:sz w:val="28"/>
          <w:lang w:eastAsia="zh-CN"/>
        </w:rPr>
        <w:t>三、植物保护机械项目建设背景及必要性分析</w:t>
      </w:r>
      <w:bookmarkEnd w:id="8"/>
    </w:p>
    <w:p>
      <w:pPr>
        <w:pStyle w:val="Heading2"/>
        <w:rPr>
          <w:rFonts w:ascii="仿宋" w:eastAsia="仿宋" w:hAnsi="仿宋" w:cs="仿宋" w:hint="eastAsia"/>
          <w:lang w:eastAsia="zh-CN"/>
        </w:rPr>
      </w:pPr>
      <w:bookmarkStart w:id="9" w:name="_Toc30707"/>
      <w:r>
        <w:rPr>
          <w:rFonts w:ascii="仿宋" w:eastAsia="仿宋" w:hAnsi="仿宋" w:cs="仿宋" w:hint="eastAsia"/>
          <w:lang w:eastAsia="zh-CN"/>
        </w:rPr>
        <w:t>(一)、植物保护机械项目背景分析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植物保护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植物保护机械项目在这个潮流中的定位。同时，我们将关注行业内涌现的新兴机遇，以便植物保护机械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植物保护机械项目提供了强大的发展动力。我们将聚焦于行业内最新的技术发展趋势，包括但不限于人工智能、大数据分析、物联网等领域。通过深度的技术研究，我们将确保植物保护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植物保护机械项目发展的源泉。我们将投入更多的精力对市场需求进行深入剖析，超越表面的需求，深入挖掘潜在的市场痛点和机遇。通过对市场需求的细致了解，植物保护机械项目将更有针对性地设计解决方案，满足市场的多样化需求，从而更好地促进植物保护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植物保护机械项目战略至关重要。我们将对竞争态势进行更为深入的分析，包括但不限于市场份额、产品特点、客户满意度等多个维度。通过深度的竞争分析，植物保护机械项目将能够更准确地把握市场脉搏，制定具有竞争力的植物保护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植物保护机械项目的发展具有直接的影响。我们将进行更为全面的法规和政策分析，了解行业发展中的潜在法律风险和合规挑战。通过充分了解和遵守相关法规，植物保护机械项目将确保在法律框架内合法合规运营，为植物保护机械项目的稳健发展提供有力支持。</w:t>
      </w:r>
    </w:p>
    <w:p>
      <w:pPr>
        <w:pStyle w:val="Heading2"/>
        <w:ind w:firstLine="560" w:firstLineChars="200"/>
        <w:rPr>
          <w:rFonts w:ascii="仿宋" w:eastAsia="仿宋" w:hAnsi="仿宋" w:cs="仿宋" w:hint="eastAsia"/>
          <w:sz w:val="28"/>
          <w:lang w:eastAsia="zh-CN"/>
        </w:rPr>
      </w:pPr>
      <w:bookmarkStart w:id="10" w:name="_Toc31641"/>
      <w:r>
        <w:rPr>
          <w:rFonts w:ascii="仿宋" w:eastAsia="仿宋" w:hAnsi="仿宋" w:cs="仿宋" w:hint="eastAsia"/>
          <w:sz w:val="28"/>
          <w:lang w:eastAsia="zh-CN"/>
        </w:rPr>
        <w:t>(二)、植物保护机械项目建设必要性分析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建设的迫切性源于对行业发展趋势的深刻洞察。我们正处于一个行业变革的时代，科技创新、数字化转型成为企业发展的关键动力。植物保护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建设不仅仅是为了跟上潮流，更是为了通过技术创新推动企业的持续发展。通过引入先进的技术和解决方案，植物保护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植物保护机械项目的建设成为必然选择，通过提高产品质量、拓展服务领域，从而在竞争中获得更多的机会。植物保护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植物保护机械项目建设的必要性体现在对客户需求更精准的满足。通过植物保护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建设的背后是对企业持续创新的追求。只有通过不断创新，企业才能在竞争中立于不败之地。植物保护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9507"/>
      <w:r>
        <w:rPr>
          <w:rFonts w:ascii="仿宋" w:eastAsia="仿宋" w:hAnsi="仿宋" w:cs="仿宋" w:hint="eastAsia"/>
          <w:sz w:val="28"/>
          <w:lang w:eastAsia="zh-CN"/>
        </w:rPr>
        <w:t>四、植物保护机械项目可持续发展</w:t>
      </w:r>
      <w:bookmarkEnd w:id="11"/>
    </w:p>
    <w:p>
      <w:pPr>
        <w:pStyle w:val="Heading2"/>
        <w:rPr>
          <w:rFonts w:ascii="仿宋" w:eastAsia="仿宋" w:hAnsi="仿宋" w:cs="仿宋" w:hint="eastAsia"/>
          <w:lang w:eastAsia="zh-CN"/>
        </w:rPr>
      </w:pPr>
      <w:bookmarkStart w:id="12" w:name="_Toc1861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保护机械项目中，植物保护机械项目团队着眼于未来，明确了可持续发展的战略方向。制定的具体可持续发展目标包括降低资源使用、采用环保技术、最大化社会效益等。这一步骤不仅有助于植物保护机械项目在环保和社会责任方面达到最高标准，也为未来提供了明确的指引，确保植物保护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可持续实践的融入植物保护机械项目管理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植物保护机械项目管理周期。从植物保护机械项目规划开始，植物保护机械项目团队就考虑了环境和社会的因素。在执行阶段，植物保护机械项目团队积极推动绿色技术的应用，优化资源利用。此外，关注员工的社会责任，通过培训和沟通活动提高员工对可持续发展的认知，使他们能够在日常工作中践行可持续实践。这些举措不仅为植物保护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78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扎根于植物保护机械项目的可持续发展理念，我们深信环保与社会责任是植物保护机械项目成功的关键支柱。在植物保护机械项目的每一步，我们都致力于通过创新和实践，履行对环境和社会的坚定责任。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团队通过引入先进的环保技术、建立高效的废物处理系统以及推动能源节约措施，积极履行环保责任。定期的环保监测和评估确保植物保护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不仅致力于自身可持续发展，还注重对社会的回馈。通过支持社区植物保护机械项目、参与慈善事业、提供培训机会等方式，植物保护机械项目积极履行社会责任。与当地社区建立积极互动，关注员工的工作与生活平衡，以及员工的身心健康，是植物保护机械项目在社会责任层面的关键举措。这样的实践不仅增强了植物保护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2"/>
      <w:r>
        <w:rPr>
          <w:rFonts w:ascii="仿宋" w:eastAsia="仿宋" w:hAnsi="仿宋" w:cs="仿宋" w:hint="eastAsia"/>
          <w:sz w:val="28"/>
          <w:lang w:eastAsia="zh-CN"/>
        </w:rPr>
        <w:t>五、植物保护机械项目选址可行性分析</w:t>
      </w:r>
      <w:bookmarkEnd w:id="14"/>
    </w:p>
    <w:p>
      <w:pPr>
        <w:pStyle w:val="Heading2"/>
        <w:rPr>
          <w:rFonts w:ascii="仿宋" w:eastAsia="仿宋" w:hAnsi="仿宋" w:cs="仿宋" w:hint="eastAsia"/>
          <w:lang w:eastAsia="zh-CN"/>
        </w:rPr>
      </w:pPr>
      <w:bookmarkStart w:id="15" w:name="_Toc24752"/>
      <w:r>
        <w:rPr>
          <w:rFonts w:ascii="仿宋" w:eastAsia="仿宋" w:hAnsi="仿宋" w:cs="仿宋" w:hint="eastAsia"/>
          <w:lang w:eastAsia="zh-CN"/>
        </w:rPr>
        <w:t>(一)、植物保护机械项目选址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该植物保护机械项目选址位于XX省XX市XX区XXX街道</w:t>
      </w:r>
    </w:p>
    <w:p>
      <w:pPr>
        <w:pStyle w:val="Heading2"/>
        <w:ind w:firstLine="560" w:firstLineChars="200"/>
        <w:rPr>
          <w:rFonts w:ascii="仿宋" w:eastAsia="仿宋" w:hAnsi="仿宋" w:cs="仿宋" w:hint="eastAsia"/>
          <w:sz w:val="28"/>
          <w:lang w:eastAsia="zh-CN"/>
        </w:rPr>
      </w:pPr>
      <w:bookmarkStart w:id="16" w:name="_Toc2234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植物保护机械项目的征地面积将根据植物保护机械项目的实际规模和需求进行精确规划。具体面积XXX平方米，旨在确保植物保护机械项目不仅能够满足当前的发展需求，还能够预留空间以适应未来的扩展。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净用地面积是在征地面积基础上去除不可利用面积后的实际可开发用地。具体面积XXX平方米，考虑到环保、交通、安全等多方面因素，以确保植物保护机械项目在整体利用效率上达到最优。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植物保护机械项目计划建设的建筑总规模具体面积XXX平方米。这一规模的确定综合考虑了植物保护机械项目的性质、规模，以及城市规划的相关要求，确保建筑布局与周边环境协调一致。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绿地率是植物保护机械项目用地中被规划为绿地的比例。具体面积XXX平方米，旨在通过合理规划绿地，改善植物保护机械项目周边环境，提升居民生活质量，并符合城市整体绿化规划。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容积率是用地上可以建设的建筑总体积与用地面积之比。具体面积XXX，通过合理的容积率规划，确保植物保护机械项目建筑规模与周边环境和谐共生。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植物保护机械项目选址与当地城市规划相一致，具体面积XXX平方米。通过与城市规划部门深入沟通，确保植物保护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植物保护机械项目选址符合当地产业政策，具体面积XXX平方米。这包括植物保护机械项目对当地经济的促进作用，以及对相关产业的带动效应，确保植物保护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用地总体要求必须符合环保和可持续发展的原则，具体面积XXX平方米。通过采用绿色建筑设计、节能减排等措施，确保植物保护机械项目在建设和运营过程中对环境的影响最小化，达到可持续发展的要求。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确保植物保护机械项目选址具备必要的公共设施配套，具体面积XXX平方米。这包括交通便利性、教育、医疗等基础设施，以提高居民生活品质，使得植物保护机械项目选址更具吸引力。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考虑用地总体要求对当地社会稳定性的影响，具体面积XXX平方米。通过深入了解当地社区反馈，确保植物保护机械项目的选址和建设过程对当地社会和谐稳定产生积极作用。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植物保护机械项目选址不仅符合法规和规划，还在实际操作中具有可行性。这一全面规划将为植物保护机械项目的成功实施提供坚实的基础，确保植物保护机械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28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保护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植物保护机械项目的设备规划和空间设计中，我们将采取灵活设备布局的措施。设备布局将根据实际需求进行灵活设计，避免不必要的浪费。通过合理规划设备摆放位置，我们将提高设备的利用率，减少设备间距，以确保植物保护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植物保护机械项目内部引入共享设施的概念，例如共享会议室、办公区等。通过这种方式，我们可以减少对资源的重复建设，提高资源共享效率，从而减小植物保护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936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植物保护机械项目的总图布置中，我们将不同功能区域进行明确的规划，以最大程度满足植物保护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190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植物保护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植物保护机械项目对环境的影响是综合评价的重要因素之一。我们将详细考虑选址周边的自然环境、生态保护区、水源地等情况，确保植物保护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https://d.book118.com/897162011005006042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81195"/>
    <w:rsid w:val="5FE811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162011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2024-02-07T23:04:00Z</dcterms:created>
  <dcterms:modified xsi:type="dcterms:W3CDTF">2024-02-07T23:04:23Z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F90CC6087A074B5BB24D2B3F939BB756_11</vt:lpwstr>
  </property>
  <property fmtid="{D5CDD505-2E9C-101B-9397-08002B2CF9AE}" pid="3" name="KSOProductBuildVer">
    <vt:lpwstr>2052-12.1.0.16250</vt:lpwstr>
  </property>
</Properties>
</file>