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酯类项目规划设计方案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4" w:history="1">
        <w:r>
          <w:rPr>
            <w:rFonts w:ascii="仿宋" w:eastAsia="仿宋" w:hAnsi="仿宋" w:cs="仿宋" w:hint="eastAsia"/>
            <w:lang w:eastAsia="zh-CN"/>
          </w:rPr>
          <w:t>前言</w:t>
        </w:r>
        <w:r>
          <w:tab/>
        </w:r>
        <w:r>
          <w:fldChar w:fldCharType="begin"/>
        </w:r>
        <w:r>
          <w:instrText xml:space="preserve"> PAGEREF _Toc26894 \h </w:instrText>
        </w:r>
        <w:r>
          <w:fldChar w:fldCharType="separate"/>
        </w:r>
        <w:r>
          <w:t>3</w:t>
        </w:r>
        <w:r>
          <w:fldChar w:fldCharType="end"/>
        </w:r>
      </w:hyperlink>
    </w:p>
    <w:p>
      <w:pPr>
        <w:pStyle w:val="TOC1"/>
        <w:tabs>
          <w:tab w:val="right" w:leader="dot" w:pos="8306"/>
        </w:tabs>
      </w:pPr>
      <w:hyperlink w:anchor="_Toc5967" w:history="1">
        <w:r>
          <w:rPr>
            <w:rFonts w:ascii="仿宋" w:eastAsia="仿宋" w:hAnsi="仿宋" w:cs="仿宋" w:hint="eastAsia"/>
            <w:lang w:eastAsia="zh-CN"/>
          </w:rPr>
          <w:t>一、酯类项目绩效评估</w:t>
        </w:r>
        <w:r>
          <w:tab/>
        </w:r>
        <w:r>
          <w:fldChar w:fldCharType="begin"/>
        </w:r>
        <w:r>
          <w:instrText xml:space="preserve"> PAGEREF _Toc5967 \h </w:instrText>
        </w:r>
        <w:r>
          <w:fldChar w:fldCharType="separate"/>
        </w:r>
        <w:r>
          <w:t>3</w:t>
        </w:r>
        <w:r>
          <w:fldChar w:fldCharType="end"/>
        </w:r>
      </w:hyperlink>
    </w:p>
    <w:p>
      <w:pPr>
        <w:pStyle w:val="TOC2"/>
        <w:tabs>
          <w:tab w:val="right" w:leader="dot" w:pos="8306"/>
        </w:tabs>
      </w:pPr>
      <w:hyperlink w:anchor="_Toc18751" w:history="1">
        <w:r>
          <w:rPr>
            <w:rFonts w:ascii="仿宋" w:eastAsia="仿宋" w:hAnsi="仿宋" w:cs="仿宋" w:hint="eastAsia"/>
            <w:lang w:eastAsia="zh-CN"/>
          </w:rPr>
          <w:t>(一)、绩效评估指标</w:t>
        </w:r>
        <w:r>
          <w:tab/>
        </w:r>
        <w:r>
          <w:fldChar w:fldCharType="begin"/>
        </w:r>
        <w:r>
          <w:instrText xml:space="preserve"> PAGEREF _Toc18751 \h </w:instrText>
        </w:r>
        <w:r>
          <w:fldChar w:fldCharType="separate"/>
        </w:r>
        <w:r>
          <w:t>3</w:t>
        </w:r>
        <w:r>
          <w:fldChar w:fldCharType="end"/>
        </w:r>
      </w:hyperlink>
    </w:p>
    <w:p>
      <w:pPr>
        <w:pStyle w:val="TOC2"/>
        <w:tabs>
          <w:tab w:val="right" w:leader="dot" w:pos="8306"/>
        </w:tabs>
      </w:pPr>
      <w:hyperlink w:anchor="_Toc2376" w:history="1">
        <w:r>
          <w:rPr>
            <w:rFonts w:ascii="仿宋" w:eastAsia="仿宋" w:hAnsi="仿宋" w:cs="仿宋" w:hint="eastAsia"/>
            <w:lang w:eastAsia="zh-CN"/>
          </w:rPr>
          <w:t>(二)、绩效评估方法</w:t>
        </w:r>
        <w:r>
          <w:tab/>
        </w:r>
        <w:r>
          <w:fldChar w:fldCharType="begin"/>
        </w:r>
        <w:r>
          <w:instrText xml:space="preserve"> PAGEREF _Toc2376 \h </w:instrText>
        </w:r>
        <w:r>
          <w:fldChar w:fldCharType="separate"/>
        </w:r>
        <w:r>
          <w:t>4</w:t>
        </w:r>
        <w:r>
          <w:fldChar w:fldCharType="end"/>
        </w:r>
      </w:hyperlink>
    </w:p>
    <w:p>
      <w:pPr>
        <w:pStyle w:val="TOC2"/>
        <w:tabs>
          <w:tab w:val="right" w:leader="dot" w:pos="8306"/>
        </w:tabs>
      </w:pPr>
      <w:hyperlink w:anchor="_Toc25554" w:history="1">
        <w:r>
          <w:rPr>
            <w:rFonts w:ascii="仿宋" w:eastAsia="仿宋" w:hAnsi="仿宋" w:cs="仿宋" w:hint="eastAsia"/>
            <w:lang w:eastAsia="zh-CN"/>
          </w:rPr>
          <w:t>(三)、绩效评估周期</w:t>
        </w:r>
        <w:r>
          <w:tab/>
        </w:r>
        <w:r>
          <w:fldChar w:fldCharType="begin"/>
        </w:r>
        <w:r>
          <w:instrText xml:space="preserve"> PAGEREF _Toc25554 \h </w:instrText>
        </w:r>
        <w:r>
          <w:fldChar w:fldCharType="separate"/>
        </w:r>
        <w:r>
          <w:t>5</w:t>
        </w:r>
        <w:r>
          <w:fldChar w:fldCharType="end"/>
        </w:r>
      </w:hyperlink>
    </w:p>
    <w:p>
      <w:pPr>
        <w:pStyle w:val="TOC1"/>
        <w:tabs>
          <w:tab w:val="right" w:leader="dot" w:pos="8306"/>
        </w:tabs>
      </w:pPr>
      <w:hyperlink w:anchor="_Toc28600" w:history="1">
        <w:r>
          <w:rPr>
            <w:rFonts w:ascii="仿宋" w:eastAsia="仿宋" w:hAnsi="仿宋" w:cs="仿宋" w:hint="eastAsia"/>
            <w:lang w:eastAsia="zh-CN"/>
          </w:rPr>
          <w:t>二、酯类项目土建工程</w:t>
        </w:r>
        <w:r>
          <w:tab/>
        </w:r>
        <w:r>
          <w:fldChar w:fldCharType="begin"/>
        </w:r>
        <w:r>
          <w:instrText xml:space="preserve"> PAGEREF _Toc28600 \h </w:instrText>
        </w:r>
        <w:r>
          <w:fldChar w:fldCharType="separate"/>
        </w:r>
        <w:r>
          <w:t>6</w:t>
        </w:r>
        <w:r>
          <w:fldChar w:fldCharType="end"/>
        </w:r>
      </w:hyperlink>
    </w:p>
    <w:p>
      <w:pPr>
        <w:pStyle w:val="TOC2"/>
        <w:tabs>
          <w:tab w:val="right" w:leader="dot" w:pos="8306"/>
        </w:tabs>
      </w:pPr>
      <w:hyperlink w:anchor="_Toc30506" w:history="1">
        <w:r>
          <w:rPr>
            <w:rFonts w:ascii="仿宋" w:eastAsia="仿宋" w:hAnsi="仿宋" w:cs="仿宋" w:hint="eastAsia"/>
            <w:lang w:eastAsia="zh-CN"/>
          </w:rPr>
          <w:t>(一)、建筑工程设计原则</w:t>
        </w:r>
        <w:r>
          <w:tab/>
        </w:r>
        <w:r>
          <w:fldChar w:fldCharType="begin"/>
        </w:r>
        <w:r>
          <w:instrText xml:space="preserve"> PAGEREF _Toc30506 \h </w:instrText>
        </w:r>
        <w:r>
          <w:fldChar w:fldCharType="separate"/>
        </w:r>
        <w:r>
          <w:t>6</w:t>
        </w:r>
        <w:r>
          <w:fldChar w:fldCharType="end"/>
        </w:r>
      </w:hyperlink>
    </w:p>
    <w:p>
      <w:pPr>
        <w:pStyle w:val="TOC2"/>
        <w:tabs>
          <w:tab w:val="right" w:leader="dot" w:pos="8306"/>
        </w:tabs>
      </w:pPr>
      <w:hyperlink w:anchor="_Toc9812" w:history="1">
        <w:r>
          <w:rPr>
            <w:rFonts w:ascii="仿宋" w:eastAsia="仿宋" w:hAnsi="仿宋" w:cs="仿宋" w:hint="eastAsia"/>
            <w:lang w:eastAsia="zh-CN"/>
          </w:rPr>
          <w:t>(二)、土建工程设计年限及安全等级</w:t>
        </w:r>
        <w:r>
          <w:tab/>
        </w:r>
        <w:r>
          <w:fldChar w:fldCharType="begin"/>
        </w:r>
        <w:r>
          <w:instrText xml:space="preserve"> PAGEREF _Toc9812 \h </w:instrText>
        </w:r>
        <w:r>
          <w:fldChar w:fldCharType="separate"/>
        </w:r>
        <w:r>
          <w:t>7</w:t>
        </w:r>
        <w:r>
          <w:fldChar w:fldCharType="end"/>
        </w:r>
      </w:hyperlink>
    </w:p>
    <w:p>
      <w:pPr>
        <w:pStyle w:val="TOC2"/>
        <w:tabs>
          <w:tab w:val="right" w:leader="dot" w:pos="8306"/>
        </w:tabs>
      </w:pPr>
      <w:hyperlink w:anchor="_Toc13188" w:history="1">
        <w:r>
          <w:rPr>
            <w:rFonts w:ascii="仿宋" w:eastAsia="仿宋" w:hAnsi="仿宋" w:cs="仿宋" w:hint="eastAsia"/>
            <w:lang w:eastAsia="zh-CN"/>
          </w:rPr>
          <w:t>(三)、建筑工程设计总体要求</w:t>
        </w:r>
        <w:r>
          <w:tab/>
        </w:r>
        <w:r>
          <w:fldChar w:fldCharType="begin"/>
        </w:r>
        <w:r>
          <w:instrText xml:space="preserve"> PAGEREF _Toc13188 \h </w:instrText>
        </w:r>
        <w:r>
          <w:fldChar w:fldCharType="separate"/>
        </w:r>
        <w:r>
          <w:t>8</w:t>
        </w:r>
        <w:r>
          <w:fldChar w:fldCharType="end"/>
        </w:r>
      </w:hyperlink>
    </w:p>
    <w:p>
      <w:pPr>
        <w:pStyle w:val="TOC2"/>
        <w:tabs>
          <w:tab w:val="right" w:leader="dot" w:pos="8306"/>
        </w:tabs>
      </w:pPr>
      <w:hyperlink w:anchor="_Toc14942" w:history="1">
        <w:r>
          <w:rPr>
            <w:rFonts w:ascii="仿宋" w:eastAsia="仿宋" w:hAnsi="仿宋" w:cs="仿宋" w:hint="eastAsia"/>
            <w:lang w:eastAsia="zh-CN"/>
          </w:rPr>
          <w:t>(四)、土建工程建设指标</w:t>
        </w:r>
        <w:r>
          <w:tab/>
        </w:r>
        <w:r>
          <w:fldChar w:fldCharType="begin"/>
        </w:r>
        <w:r>
          <w:instrText xml:space="preserve"> PAGEREF _Toc14942 \h </w:instrText>
        </w:r>
        <w:r>
          <w:fldChar w:fldCharType="separate"/>
        </w:r>
        <w:r>
          <w:t>9</w:t>
        </w:r>
        <w:r>
          <w:fldChar w:fldCharType="end"/>
        </w:r>
      </w:hyperlink>
    </w:p>
    <w:p>
      <w:pPr>
        <w:pStyle w:val="TOC1"/>
        <w:tabs>
          <w:tab w:val="right" w:leader="dot" w:pos="8306"/>
        </w:tabs>
      </w:pPr>
      <w:hyperlink w:anchor="_Toc24388" w:history="1">
        <w:r>
          <w:rPr>
            <w:rFonts w:ascii="仿宋" w:eastAsia="仿宋" w:hAnsi="仿宋" w:cs="仿宋" w:hint="eastAsia"/>
            <w:lang w:eastAsia="zh-CN"/>
          </w:rPr>
          <w:t>三、产品规划分析</w:t>
        </w:r>
        <w:r>
          <w:tab/>
        </w:r>
        <w:r>
          <w:fldChar w:fldCharType="begin"/>
        </w:r>
        <w:r>
          <w:instrText xml:space="preserve"> PAGEREF _Toc24388 \h </w:instrText>
        </w:r>
        <w:r>
          <w:fldChar w:fldCharType="separate"/>
        </w:r>
        <w:r>
          <w:t>9</w:t>
        </w:r>
        <w:r>
          <w:fldChar w:fldCharType="end"/>
        </w:r>
      </w:hyperlink>
    </w:p>
    <w:p>
      <w:pPr>
        <w:pStyle w:val="TOC2"/>
        <w:tabs>
          <w:tab w:val="right" w:leader="dot" w:pos="8306"/>
        </w:tabs>
      </w:pPr>
      <w:hyperlink w:anchor="_Toc13863" w:history="1">
        <w:r>
          <w:rPr>
            <w:rFonts w:ascii="仿宋" w:eastAsia="仿宋" w:hAnsi="仿宋" w:cs="仿宋" w:hint="eastAsia"/>
            <w:lang w:eastAsia="zh-CN"/>
          </w:rPr>
          <w:t>(一)、产品规划</w:t>
        </w:r>
        <w:r>
          <w:tab/>
        </w:r>
        <w:r>
          <w:fldChar w:fldCharType="begin"/>
        </w:r>
        <w:r>
          <w:instrText xml:space="preserve"> PAGEREF _Toc13863 \h </w:instrText>
        </w:r>
        <w:r>
          <w:fldChar w:fldCharType="separate"/>
        </w:r>
        <w:r>
          <w:t>9</w:t>
        </w:r>
        <w:r>
          <w:fldChar w:fldCharType="end"/>
        </w:r>
      </w:hyperlink>
    </w:p>
    <w:p>
      <w:pPr>
        <w:pStyle w:val="TOC2"/>
        <w:tabs>
          <w:tab w:val="right" w:leader="dot" w:pos="8306"/>
        </w:tabs>
      </w:pPr>
      <w:hyperlink w:anchor="_Toc19183" w:history="1">
        <w:r>
          <w:rPr>
            <w:rFonts w:ascii="仿宋" w:eastAsia="仿宋" w:hAnsi="仿宋" w:cs="仿宋" w:hint="eastAsia"/>
            <w:lang w:eastAsia="zh-CN"/>
          </w:rPr>
          <w:t>(二)、建设规模</w:t>
        </w:r>
        <w:r>
          <w:tab/>
        </w:r>
        <w:r>
          <w:fldChar w:fldCharType="begin"/>
        </w:r>
        <w:r>
          <w:instrText xml:space="preserve"> PAGEREF _Toc19183 \h </w:instrText>
        </w:r>
        <w:r>
          <w:fldChar w:fldCharType="separate"/>
        </w:r>
        <w:r>
          <w:t>10</w:t>
        </w:r>
        <w:r>
          <w:fldChar w:fldCharType="end"/>
        </w:r>
      </w:hyperlink>
    </w:p>
    <w:p>
      <w:pPr>
        <w:pStyle w:val="TOC1"/>
        <w:tabs>
          <w:tab w:val="right" w:leader="dot" w:pos="8306"/>
        </w:tabs>
      </w:pPr>
      <w:hyperlink w:anchor="_Toc16817" w:history="1">
        <w:r>
          <w:rPr>
            <w:rFonts w:ascii="仿宋" w:eastAsia="仿宋" w:hAnsi="仿宋" w:cs="仿宋" w:hint="eastAsia"/>
            <w:lang w:eastAsia="zh-CN"/>
          </w:rPr>
          <w:t>四、酯类项目可持续发展</w:t>
        </w:r>
        <w:r>
          <w:tab/>
        </w:r>
        <w:r>
          <w:fldChar w:fldCharType="begin"/>
        </w:r>
        <w:r>
          <w:instrText xml:space="preserve"> PAGEREF _Toc16817 \h </w:instrText>
        </w:r>
        <w:r>
          <w:fldChar w:fldCharType="separate"/>
        </w:r>
        <w:r>
          <w:t>11</w:t>
        </w:r>
        <w:r>
          <w:fldChar w:fldCharType="end"/>
        </w:r>
      </w:hyperlink>
    </w:p>
    <w:p>
      <w:pPr>
        <w:pStyle w:val="TOC2"/>
        <w:tabs>
          <w:tab w:val="right" w:leader="dot" w:pos="8306"/>
        </w:tabs>
      </w:pPr>
      <w:hyperlink w:anchor="_Toc31177" w:history="1">
        <w:r>
          <w:rPr>
            <w:rFonts w:ascii="仿宋" w:eastAsia="仿宋" w:hAnsi="仿宋" w:cs="仿宋" w:hint="eastAsia"/>
            <w:lang w:eastAsia="zh-CN"/>
          </w:rPr>
          <w:t>(一)、可持续战略与实践</w:t>
        </w:r>
        <w:r>
          <w:tab/>
        </w:r>
        <w:r>
          <w:fldChar w:fldCharType="begin"/>
        </w:r>
        <w:r>
          <w:instrText xml:space="preserve"> PAGEREF _Toc31177 \h </w:instrText>
        </w:r>
        <w:r>
          <w:fldChar w:fldCharType="separate"/>
        </w:r>
        <w:r>
          <w:t>11</w:t>
        </w:r>
        <w:r>
          <w:fldChar w:fldCharType="end"/>
        </w:r>
      </w:hyperlink>
    </w:p>
    <w:p>
      <w:pPr>
        <w:pStyle w:val="TOC2"/>
        <w:tabs>
          <w:tab w:val="right" w:leader="dot" w:pos="8306"/>
        </w:tabs>
      </w:pPr>
      <w:hyperlink w:anchor="_Toc2390" w:history="1">
        <w:r>
          <w:rPr>
            <w:rFonts w:ascii="仿宋" w:eastAsia="仿宋" w:hAnsi="仿宋" w:cs="仿宋" w:hint="eastAsia"/>
            <w:lang w:eastAsia="zh-CN"/>
          </w:rPr>
          <w:t>(二)、环保与社会责任</w:t>
        </w:r>
        <w:r>
          <w:tab/>
        </w:r>
        <w:r>
          <w:fldChar w:fldCharType="begin"/>
        </w:r>
        <w:r>
          <w:instrText xml:space="preserve"> PAGEREF _Toc2390 \h </w:instrText>
        </w:r>
        <w:r>
          <w:fldChar w:fldCharType="separate"/>
        </w:r>
        <w:r>
          <w:t>12</w:t>
        </w:r>
        <w:r>
          <w:fldChar w:fldCharType="end"/>
        </w:r>
      </w:hyperlink>
    </w:p>
    <w:p>
      <w:pPr>
        <w:pStyle w:val="TOC1"/>
        <w:tabs>
          <w:tab w:val="right" w:leader="dot" w:pos="8306"/>
        </w:tabs>
      </w:pPr>
      <w:hyperlink w:anchor="_Toc19554" w:history="1">
        <w:r>
          <w:rPr>
            <w:rFonts w:ascii="仿宋" w:eastAsia="仿宋" w:hAnsi="仿宋" w:cs="仿宋" w:hint="eastAsia"/>
            <w:lang w:eastAsia="zh-CN"/>
          </w:rPr>
          <w:t>五、酯类项目选址可行性分析</w:t>
        </w:r>
        <w:r>
          <w:tab/>
        </w:r>
        <w:r>
          <w:fldChar w:fldCharType="begin"/>
        </w:r>
        <w:r>
          <w:instrText xml:space="preserve"> PAGEREF _Toc19554 \h </w:instrText>
        </w:r>
        <w:r>
          <w:fldChar w:fldCharType="separate"/>
        </w:r>
        <w:r>
          <w:t>13</w:t>
        </w:r>
        <w:r>
          <w:fldChar w:fldCharType="end"/>
        </w:r>
      </w:hyperlink>
    </w:p>
    <w:p>
      <w:pPr>
        <w:pStyle w:val="TOC2"/>
        <w:tabs>
          <w:tab w:val="right" w:leader="dot" w:pos="8306"/>
        </w:tabs>
      </w:pPr>
      <w:hyperlink w:anchor="_Toc8854" w:history="1">
        <w:r>
          <w:rPr>
            <w:rFonts w:ascii="仿宋" w:eastAsia="仿宋" w:hAnsi="仿宋" w:cs="仿宋" w:hint="eastAsia"/>
            <w:lang w:eastAsia="zh-CN"/>
          </w:rPr>
          <w:t>(一)、酯类项目选址</w:t>
        </w:r>
        <w:r>
          <w:tab/>
        </w:r>
        <w:r>
          <w:fldChar w:fldCharType="begin"/>
        </w:r>
        <w:r>
          <w:instrText xml:space="preserve"> PAGEREF _Toc8854 \h </w:instrText>
        </w:r>
        <w:r>
          <w:fldChar w:fldCharType="separate"/>
        </w:r>
        <w:r>
          <w:t>13</w:t>
        </w:r>
        <w:r>
          <w:fldChar w:fldCharType="end"/>
        </w:r>
      </w:hyperlink>
    </w:p>
    <w:p>
      <w:pPr>
        <w:pStyle w:val="TOC2"/>
        <w:tabs>
          <w:tab w:val="right" w:leader="dot" w:pos="8306"/>
        </w:tabs>
      </w:pPr>
      <w:hyperlink w:anchor="_Toc9375" w:history="1">
        <w:r>
          <w:rPr>
            <w:rFonts w:ascii="仿宋" w:eastAsia="仿宋" w:hAnsi="仿宋" w:cs="仿宋" w:hint="eastAsia"/>
            <w:lang w:eastAsia="zh-CN"/>
          </w:rPr>
          <w:t>(二)、用地控制指标</w:t>
        </w:r>
        <w:r>
          <w:tab/>
        </w:r>
        <w:r>
          <w:fldChar w:fldCharType="begin"/>
        </w:r>
        <w:r>
          <w:instrText xml:space="preserve"> PAGEREF _Toc9375 \h </w:instrText>
        </w:r>
        <w:r>
          <w:fldChar w:fldCharType="separate"/>
        </w:r>
        <w:r>
          <w:t>13</w:t>
        </w:r>
        <w:r>
          <w:fldChar w:fldCharType="end"/>
        </w:r>
      </w:hyperlink>
    </w:p>
    <w:p>
      <w:pPr>
        <w:pStyle w:val="TOC2"/>
        <w:tabs>
          <w:tab w:val="right" w:leader="dot" w:pos="8306"/>
        </w:tabs>
      </w:pPr>
      <w:hyperlink w:anchor="_Toc10372" w:history="1">
        <w:r>
          <w:rPr>
            <w:rFonts w:ascii="仿宋" w:eastAsia="仿宋" w:hAnsi="仿宋" w:cs="仿宋" w:hint="eastAsia"/>
            <w:lang w:eastAsia="zh-CN"/>
          </w:rPr>
          <w:t>(三)、节约用地措施</w:t>
        </w:r>
        <w:r>
          <w:tab/>
        </w:r>
        <w:r>
          <w:fldChar w:fldCharType="begin"/>
        </w:r>
        <w:r>
          <w:instrText xml:space="preserve"> PAGEREF _Toc10372 \h </w:instrText>
        </w:r>
        <w:r>
          <w:fldChar w:fldCharType="separate"/>
        </w:r>
        <w:r>
          <w:t>15</w:t>
        </w:r>
        <w:r>
          <w:fldChar w:fldCharType="end"/>
        </w:r>
      </w:hyperlink>
    </w:p>
    <w:p>
      <w:pPr>
        <w:pStyle w:val="TOC2"/>
        <w:tabs>
          <w:tab w:val="right" w:leader="dot" w:pos="8306"/>
        </w:tabs>
      </w:pPr>
      <w:hyperlink w:anchor="_Toc30468" w:history="1">
        <w:r>
          <w:rPr>
            <w:rFonts w:ascii="仿宋" w:eastAsia="仿宋" w:hAnsi="仿宋" w:cs="仿宋" w:hint="eastAsia"/>
            <w:lang w:eastAsia="zh-CN"/>
          </w:rPr>
          <w:t>(四)、总图布置方案</w:t>
        </w:r>
        <w:r>
          <w:tab/>
        </w:r>
        <w:r>
          <w:fldChar w:fldCharType="begin"/>
        </w:r>
        <w:r>
          <w:instrText xml:space="preserve"> PAGEREF _Toc30468 \h </w:instrText>
        </w:r>
        <w:r>
          <w:fldChar w:fldCharType="separate"/>
        </w:r>
        <w:r>
          <w:t>16</w:t>
        </w:r>
        <w:r>
          <w:fldChar w:fldCharType="end"/>
        </w:r>
      </w:hyperlink>
    </w:p>
    <w:p>
      <w:pPr>
        <w:pStyle w:val="TOC2"/>
        <w:tabs>
          <w:tab w:val="right" w:leader="dot" w:pos="8306"/>
        </w:tabs>
      </w:pPr>
      <w:hyperlink w:anchor="_Toc21608" w:history="1">
        <w:r>
          <w:rPr>
            <w:rFonts w:ascii="仿宋" w:eastAsia="仿宋" w:hAnsi="仿宋" w:cs="仿宋" w:hint="eastAsia"/>
            <w:lang w:eastAsia="zh-CN"/>
          </w:rPr>
          <w:t>(五)、选址综合评价</w:t>
        </w:r>
        <w:r>
          <w:tab/>
        </w:r>
        <w:r>
          <w:fldChar w:fldCharType="begin"/>
        </w:r>
        <w:r>
          <w:instrText xml:space="preserve"> PAGEREF _Toc21608 \h </w:instrText>
        </w:r>
        <w:r>
          <w:fldChar w:fldCharType="separate"/>
        </w:r>
        <w:r>
          <w:t>17</w:t>
        </w:r>
        <w:r>
          <w:fldChar w:fldCharType="end"/>
        </w:r>
      </w:hyperlink>
    </w:p>
    <w:p>
      <w:pPr>
        <w:pStyle w:val="TOC1"/>
        <w:tabs>
          <w:tab w:val="right" w:leader="dot" w:pos="8306"/>
        </w:tabs>
      </w:pPr>
      <w:hyperlink w:anchor="_Toc6980" w:history="1">
        <w:r>
          <w:rPr>
            <w:rFonts w:ascii="仿宋" w:eastAsia="仿宋" w:hAnsi="仿宋" w:cs="仿宋" w:hint="eastAsia"/>
            <w:lang w:eastAsia="zh-CN"/>
          </w:rPr>
          <w:t>六、工艺说明</w:t>
        </w:r>
        <w:r>
          <w:tab/>
        </w:r>
        <w:r>
          <w:fldChar w:fldCharType="begin"/>
        </w:r>
        <w:r>
          <w:instrText xml:space="preserve"> PAGEREF _Toc6980 \h </w:instrText>
        </w:r>
        <w:r>
          <w:fldChar w:fldCharType="separate"/>
        </w:r>
        <w:r>
          <w:t>18</w:t>
        </w:r>
        <w:r>
          <w:fldChar w:fldCharType="end"/>
        </w:r>
      </w:hyperlink>
    </w:p>
    <w:p>
      <w:pPr>
        <w:pStyle w:val="TOC2"/>
        <w:tabs>
          <w:tab w:val="right" w:leader="dot" w:pos="8306"/>
        </w:tabs>
      </w:pPr>
      <w:hyperlink w:anchor="_Toc15495" w:history="1">
        <w:r>
          <w:rPr>
            <w:rFonts w:ascii="仿宋" w:eastAsia="仿宋" w:hAnsi="仿宋" w:cs="仿宋" w:hint="eastAsia"/>
            <w:lang w:eastAsia="zh-CN"/>
          </w:rPr>
          <w:t>(一)、技术管理特点</w:t>
        </w:r>
        <w:r>
          <w:tab/>
        </w:r>
        <w:r>
          <w:fldChar w:fldCharType="begin"/>
        </w:r>
        <w:r>
          <w:instrText xml:space="preserve"> PAGEREF _Toc15495 \h </w:instrText>
        </w:r>
        <w:r>
          <w:fldChar w:fldCharType="separate"/>
        </w:r>
        <w:r>
          <w:t>18</w:t>
        </w:r>
        <w:r>
          <w:fldChar w:fldCharType="end"/>
        </w:r>
      </w:hyperlink>
    </w:p>
    <w:p>
      <w:pPr>
        <w:pStyle w:val="TOC2"/>
        <w:tabs>
          <w:tab w:val="right" w:leader="dot" w:pos="8306"/>
        </w:tabs>
      </w:pPr>
      <w:hyperlink w:anchor="_Toc32360" w:history="1">
        <w:r>
          <w:rPr>
            <w:rFonts w:ascii="仿宋" w:eastAsia="仿宋" w:hAnsi="仿宋" w:cs="仿宋" w:hint="eastAsia"/>
            <w:lang w:eastAsia="zh-CN"/>
          </w:rPr>
          <w:t>(二)、酯类项目工艺技术设计方案</w:t>
        </w:r>
        <w:r>
          <w:tab/>
        </w:r>
        <w:r>
          <w:fldChar w:fldCharType="begin"/>
        </w:r>
        <w:r>
          <w:instrText xml:space="preserve"> PAGEREF _Toc32360 \h </w:instrText>
        </w:r>
        <w:r>
          <w:fldChar w:fldCharType="separate"/>
        </w:r>
        <w:r>
          <w:t>19</w:t>
        </w:r>
        <w:r>
          <w:fldChar w:fldCharType="end"/>
        </w:r>
      </w:hyperlink>
    </w:p>
    <w:p>
      <w:pPr>
        <w:pStyle w:val="TOC2"/>
        <w:tabs>
          <w:tab w:val="right" w:leader="dot" w:pos="8306"/>
        </w:tabs>
      </w:pPr>
      <w:hyperlink w:anchor="_Toc29244" w:history="1">
        <w:r>
          <w:rPr>
            <w:rFonts w:ascii="仿宋" w:eastAsia="仿宋" w:hAnsi="仿宋" w:cs="仿宋" w:hint="eastAsia"/>
            <w:lang w:eastAsia="zh-CN"/>
          </w:rPr>
          <w:t>(三)、设备选型方案</w:t>
        </w:r>
        <w:r>
          <w:tab/>
        </w:r>
        <w:r>
          <w:fldChar w:fldCharType="begin"/>
        </w:r>
        <w:r>
          <w:instrText xml:space="preserve"> PAGEREF _Toc29244 \h </w:instrText>
        </w:r>
        <w:r>
          <w:fldChar w:fldCharType="separate"/>
        </w:r>
        <w:r>
          <w:t>20</w:t>
        </w:r>
        <w:r>
          <w:fldChar w:fldCharType="end"/>
        </w:r>
      </w:hyperlink>
    </w:p>
    <w:p>
      <w:pPr>
        <w:pStyle w:val="TOC1"/>
        <w:tabs>
          <w:tab w:val="right" w:leader="dot" w:pos="8306"/>
        </w:tabs>
      </w:pPr>
      <w:hyperlink w:anchor="_Toc11014" w:history="1">
        <w:r>
          <w:rPr>
            <w:rFonts w:ascii="仿宋" w:eastAsia="仿宋" w:hAnsi="仿宋" w:cs="仿宋" w:hint="eastAsia"/>
            <w:lang w:eastAsia="zh-CN"/>
          </w:rPr>
          <w:t>七、酯类项目投资规划</w:t>
        </w:r>
        <w:r>
          <w:tab/>
        </w:r>
        <w:r>
          <w:fldChar w:fldCharType="begin"/>
        </w:r>
        <w:r>
          <w:instrText xml:space="preserve"> PAGEREF _Toc11014 \h </w:instrText>
        </w:r>
        <w:r>
          <w:fldChar w:fldCharType="separate"/>
        </w:r>
        <w:r>
          <w:t>21</w:t>
        </w:r>
        <w:r>
          <w:fldChar w:fldCharType="end"/>
        </w:r>
      </w:hyperlink>
    </w:p>
    <w:p>
      <w:pPr>
        <w:pStyle w:val="TOC2"/>
        <w:tabs>
          <w:tab w:val="right" w:leader="dot" w:pos="8306"/>
        </w:tabs>
      </w:pPr>
      <w:hyperlink w:anchor="_Toc16838" w:history="1">
        <w:r>
          <w:rPr>
            <w:rFonts w:ascii="仿宋" w:eastAsia="仿宋" w:hAnsi="仿宋" w:cs="仿宋" w:hint="eastAsia"/>
            <w:lang w:eastAsia="zh-CN"/>
          </w:rPr>
          <w:t>(一)、酯类项目总投资估算</w:t>
        </w:r>
        <w:r>
          <w:tab/>
        </w:r>
        <w:r>
          <w:fldChar w:fldCharType="begin"/>
        </w:r>
        <w:r>
          <w:instrText xml:space="preserve"> PAGEREF _Toc16838 \h </w:instrText>
        </w:r>
        <w:r>
          <w:fldChar w:fldCharType="separate"/>
        </w:r>
        <w:r>
          <w:t>21</w:t>
        </w:r>
        <w:r>
          <w:fldChar w:fldCharType="end"/>
        </w:r>
      </w:hyperlink>
    </w:p>
    <w:p>
      <w:pPr>
        <w:pStyle w:val="TOC2"/>
        <w:tabs>
          <w:tab w:val="right" w:leader="dot" w:pos="8306"/>
        </w:tabs>
      </w:pPr>
      <w:hyperlink w:anchor="_Toc97" w:history="1">
        <w:r>
          <w:rPr>
            <w:rFonts w:ascii="仿宋" w:eastAsia="仿宋" w:hAnsi="仿宋" w:cs="仿宋" w:hint="eastAsia"/>
            <w:lang w:eastAsia="zh-CN"/>
          </w:rPr>
          <w:t>(二)、资金筹措</w:t>
        </w:r>
        <w:r>
          <w:tab/>
        </w:r>
        <w:r>
          <w:fldChar w:fldCharType="begin"/>
        </w:r>
        <w:r>
          <w:instrText xml:space="preserve"> PAGEREF _Toc97 \h </w:instrText>
        </w:r>
        <w:r>
          <w:fldChar w:fldCharType="separate"/>
        </w:r>
        <w:r>
          <w:t>23</w:t>
        </w:r>
        <w:r>
          <w:fldChar w:fldCharType="end"/>
        </w:r>
      </w:hyperlink>
    </w:p>
    <w:p>
      <w:pPr>
        <w:pStyle w:val="TOC1"/>
        <w:tabs>
          <w:tab w:val="right" w:leader="dot" w:pos="8306"/>
        </w:tabs>
      </w:pPr>
      <w:hyperlink w:anchor="_Toc10602" w:history="1">
        <w:r>
          <w:rPr>
            <w:rFonts w:ascii="仿宋" w:eastAsia="仿宋" w:hAnsi="仿宋" w:cs="仿宋" w:hint="eastAsia"/>
            <w:lang w:eastAsia="zh-CN"/>
          </w:rPr>
          <w:t>八、生产安全保护</w:t>
        </w:r>
        <w:r>
          <w:tab/>
        </w:r>
        <w:r>
          <w:fldChar w:fldCharType="begin"/>
        </w:r>
        <w:r>
          <w:instrText xml:space="preserve"> PAGEREF _Toc10602 \h </w:instrText>
        </w:r>
        <w:r>
          <w:fldChar w:fldCharType="separate"/>
        </w:r>
        <w:r>
          <w:t>23</w:t>
        </w:r>
        <w:r>
          <w:fldChar w:fldCharType="end"/>
        </w:r>
      </w:hyperlink>
    </w:p>
    <w:p>
      <w:pPr>
        <w:pStyle w:val="TOC2"/>
        <w:tabs>
          <w:tab w:val="right" w:leader="dot" w:pos="8306"/>
        </w:tabs>
      </w:pPr>
      <w:hyperlink w:anchor="_Toc30578" w:history="1">
        <w:r>
          <w:rPr>
            <w:rFonts w:ascii="仿宋" w:eastAsia="仿宋" w:hAnsi="仿宋" w:cs="仿宋" w:hint="eastAsia"/>
            <w:lang w:eastAsia="zh-CN"/>
          </w:rPr>
          <w:t>(一)、消防安全</w:t>
        </w:r>
        <w:r>
          <w:tab/>
        </w:r>
        <w:r>
          <w:fldChar w:fldCharType="begin"/>
        </w:r>
        <w:r>
          <w:instrText xml:space="preserve"> PAGEREF _Toc30578 \h </w:instrText>
        </w:r>
        <w:r>
          <w:fldChar w:fldCharType="separate"/>
        </w:r>
        <w:r>
          <w:t>23</w:t>
        </w:r>
        <w:r>
          <w:fldChar w:fldCharType="end"/>
        </w:r>
      </w:hyperlink>
    </w:p>
    <w:p>
      <w:pPr>
        <w:pStyle w:val="TOC2"/>
        <w:tabs>
          <w:tab w:val="right" w:leader="dot" w:pos="8306"/>
        </w:tabs>
      </w:pPr>
      <w:hyperlink w:anchor="_Toc2789" w:history="1">
        <w:r>
          <w:rPr>
            <w:rFonts w:ascii="仿宋" w:eastAsia="仿宋" w:hAnsi="仿宋" w:cs="仿宋" w:hint="eastAsia"/>
            <w:lang w:eastAsia="zh-CN"/>
          </w:rPr>
          <w:t>(二)、防火防爆总图布置措施</w:t>
        </w:r>
        <w:r>
          <w:tab/>
        </w:r>
        <w:r>
          <w:fldChar w:fldCharType="begin"/>
        </w:r>
        <w:r>
          <w:instrText xml:space="preserve"> PAGEREF _Toc2789 \h </w:instrText>
        </w:r>
        <w:r>
          <w:fldChar w:fldCharType="separate"/>
        </w:r>
        <w:r>
          <w:t>25</w:t>
        </w:r>
        <w:r>
          <w:fldChar w:fldCharType="end"/>
        </w:r>
      </w:hyperlink>
    </w:p>
    <w:p>
      <w:pPr>
        <w:pStyle w:val="TOC2"/>
        <w:tabs>
          <w:tab w:val="right" w:leader="dot" w:pos="8306"/>
        </w:tabs>
      </w:pPr>
      <w:hyperlink w:anchor="_Toc3352" w:history="1">
        <w:r>
          <w:rPr>
            <w:rFonts w:ascii="仿宋" w:eastAsia="仿宋" w:hAnsi="仿宋" w:cs="仿宋" w:hint="eastAsia"/>
            <w:lang w:eastAsia="zh-CN"/>
          </w:rPr>
          <w:t>(三)、自然灾害防范措施</w:t>
        </w:r>
        <w:r>
          <w:tab/>
        </w:r>
        <w:r>
          <w:fldChar w:fldCharType="begin"/>
        </w:r>
        <w:r>
          <w:instrText xml:space="preserve"> PAGEREF _Toc3352 \h </w:instrText>
        </w:r>
        <w:r>
          <w:fldChar w:fldCharType="separate"/>
        </w:r>
        <w:r>
          <w:t>26</w:t>
        </w:r>
        <w:r>
          <w:fldChar w:fldCharType="end"/>
        </w:r>
      </w:hyperlink>
    </w:p>
    <w:p>
      <w:pPr>
        <w:pStyle w:val="TOC2"/>
        <w:tabs>
          <w:tab w:val="right" w:leader="dot" w:pos="8306"/>
        </w:tabs>
      </w:pPr>
      <w:hyperlink w:anchor="_Toc29001" w:history="1">
        <w:r>
          <w:rPr>
            <w:rFonts w:ascii="仿宋" w:eastAsia="仿宋" w:hAnsi="仿宋" w:cs="仿宋" w:hint="eastAsia"/>
            <w:lang w:eastAsia="zh-CN"/>
          </w:rPr>
          <w:t>(四)、安全色及安全标志使用要求</w:t>
        </w:r>
        <w:r>
          <w:tab/>
        </w:r>
        <w:r>
          <w:fldChar w:fldCharType="begin"/>
        </w:r>
        <w:r>
          <w:instrText xml:space="preserve"> PAGEREF _Toc29001 \h </w:instrText>
        </w:r>
        <w:r>
          <w:fldChar w:fldCharType="separate"/>
        </w:r>
        <w:r>
          <w:t>26</w:t>
        </w:r>
        <w:r>
          <w:fldChar w:fldCharType="end"/>
        </w:r>
      </w:hyperlink>
    </w:p>
    <w:p>
      <w:pPr>
        <w:pStyle w:val="TOC2"/>
        <w:tabs>
          <w:tab w:val="right" w:leader="dot" w:pos="8306"/>
        </w:tabs>
      </w:pPr>
      <w:hyperlink w:anchor="_Toc25358" w:history="1">
        <w:r>
          <w:rPr>
            <w:rFonts w:ascii="仿宋" w:eastAsia="仿宋" w:hAnsi="仿宋" w:cs="仿宋" w:hint="eastAsia"/>
            <w:lang w:eastAsia="zh-CN"/>
          </w:rPr>
          <w:t>(五)、防尘防毒措施</w:t>
        </w:r>
        <w:r>
          <w:tab/>
        </w:r>
        <w:r>
          <w:fldChar w:fldCharType="begin"/>
        </w:r>
        <w:r>
          <w:instrText xml:space="preserve"> PAGEREF _Toc25358 \h </w:instrText>
        </w:r>
        <w:r>
          <w:fldChar w:fldCharType="separate"/>
        </w:r>
        <w:r>
          <w:t>27</w:t>
        </w:r>
        <w:r>
          <w:fldChar w:fldCharType="end"/>
        </w:r>
      </w:hyperlink>
    </w:p>
    <w:p>
      <w:pPr>
        <w:pStyle w:val="TOC2"/>
        <w:tabs>
          <w:tab w:val="right" w:leader="dot" w:pos="8306"/>
        </w:tabs>
      </w:pPr>
      <w:hyperlink w:anchor="_Toc22181" w:history="1">
        <w:r>
          <w:rPr>
            <w:rFonts w:ascii="仿宋" w:eastAsia="仿宋" w:hAnsi="仿宋" w:cs="仿宋" w:hint="eastAsia"/>
            <w:lang w:eastAsia="zh-CN"/>
          </w:rPr>
          <w:t>(六)、防静电、触电防护及防雷措施</w:t>
        </w:r>
        <w:r>
          <w:tab/>
        </w:r>
        <w:r>
          <w:fldChar w:fldCharType="begin"/>
        </w:r>
        <w:r>
          <w:instrText xml:space="preserve"> PAGEREF _Toc22181 \h </w:instrText>
        </w:r>
        <w:r>
          <w:fldChar w:fldCharType="separate"/>
        </w:r>
        <w:r>
          <w:t>28</w:t>
        </w:r>
        <w:r>
          <w:fldChar w:fldCharType="end"/>
        </w:r>
      </w:hyperlink>
    </w:p>
    <w:p>
      <w:pPr>
        <w:pStyle w:val="TOC2"/>
        <w:tabs>
          <w:tab w:val="right" w:leader="dot" w:pos="8306"/>
        </w:tabs>
      </w:pPr>
      <w:hyperlink w:anchor="_Toc30043" w:history="1">
        <w:r>
          <w:rPr>
            <w:rFonts w:ascii="仿宋" w:eastAsia="仿宋" w:hAnsi="仿宋" w:cs="仿宋" w:hint="eastAsia"/>
            <w:lang w:eastAsia="zh-CN"/>
          </w:rPr>
          <w:t>(七)、机械设备安全保障措施</w:t>
        </w:r>
        <w:r>
          <w:tab/>
        </w:r>
        <w:r>
          <w:fldChar w:fldCharType="begin"/>
        </w:r>
        <w:r>
          <w:instrText xml:space="preserve"> PAGEREF _Toc30043 \h </w:instrText>
        </w:r>
        <w:r>
          <w:fldChar w:fldCharType="separate"/>
        </w:r>
        <w:r>
          <w:t>30</w:t>
        </w:r>
        <w:r>
          <w:fldChar w:fldCharType="end"/>
        </w:r>
      </w:hyperlink>
    </w:p>
    <w:p>
      <w:pPr>
        <w:pStyle w:val="TOC1"/>
        <w:tabs>
          <w:tab w:val="right" w:leader="dot" w:pos="8306"/>
        </w:tabs>
      </w:pPr>
      <w:hyperlink w:anchor="_Toc28729" w:history="1">
        <w:r>
          <w:rPr>
            <w:rFonts w:ascii="仿宋" w:eastAsia="仿宋" w:hAnsi="仿宋" w:cs="仿宋" w:hint="eastAsia"/>
            <w:lang w:eastAsia="zh-CN"/>
          </w:rPr>
          <w:t>九、酯类项目社会影响</w:t>
        </w:r>
        <w:r>
          <w:tab/>
        </w:r>
        <w:r>
          <w:fldChar w:fldCharType="begin"/>
        </w:r>
        <w:r>
          <w:instrText xml:space="preserve"> PAGEREF _Toc28729 \h </w:instrText>
        </w:r>
        <w:r>
          <w:fldChar w:fldCharType="separate"/>
        </w:r>
        <w:r>
          <w:t>31</w:t>
        </w:r>
        <w:r>
          <w:fldChar w:fldCharType="end"/>
        </w:r>
      </w:hyperlink>
    </w:p>
    <w:p>
      <w:pPr>
        <w:pStyle w:val="TOC2"/>
        <w:tabs>
          <w:tab w:val="right" w:leader="dot" w:pos="8306"/>
        </w:tabs>
      </w:pPr>
      <w:hyperlink w:anchor="_Toc28747" w:history="1">
        <w:r>
          <w:rPr>
            <w:rFonts w:ascii="仿宋" w:eastAsia="仿宋" w:hAnsi="仿宋" w:cs="仿宋" w:hint="eastAsia"/>
            <w:lang w:eastAsia="zh-CN"/>
          </w:rPr>
          <w:t>(一)、社会责任与义务</w:t>
        </w:r>
        <w:r>
          <w:tab/>
        </w:r>
        <w:r>
          <w:fldChar w:fldCharType="begin"/>
        </w:r>
        <w:r>
          <w:instrText xml:space="preserve"> PAGEREF _Toc28747 \h </w:instrText>
        </w:r>
        <w:r>
          <w:fldChar w:fldCharType="separate"/>
        </w:r>
        <w:r>
          <w:t>31</w:t>
        </w:r>
        <w:r>
          <w:fldChar w:fldCharType="end"/>
        </w:r>
      </w:hyperlink>
    </w:p>
    <w:p>
      <w:pPr>
        <w:pStyle w:val="TOC2"/>
        <w:tabs>
          <w:tab w:val="right" w:leader="dot" w:pos="8306"/>
        </w:tabs>
      </w:pPr>
      <w:hyperlink w:anchor="_Toc32005" w:history="1">
        <w:r>
          <w:rPr>
            <w:rFonts w:ascii="仿宋" w:eastAsia="仿宋" w:hAnsi="仿宋" w:cs="仿宋" w:hint="eastAsia"/>
            <w:lang w:eastAsia="zh-CN"/>
          </w:rPr>
          <w:t>(二)、社会参与与沟通</w:t>
        </w:r>
        <w:r>
          <w:tab/>
        </w:r>
        <w:r>
          <w:fldChar w:fldCharType="begin"/>
        </w:r>
        <w:r>
          <w:instrText xml:space="preserve"> PAGEREF _Toc32005 \h </w:instrText>
        </w:r>
        <w:r>
          <w:fldChar w:fldCharType="separate"/>
        </w:r>
        <w:r>
          <w:t>32</w:t>
        </w:r>
        <w:r>
          <w:fldChar w:fldCharType="end"/>
        </w:r>
      </w:hyperlink>
    </w:p>
    <w:p>
      <w:pPr>
        <w:pStyle w:val="TOC1"/>
        <w:tabs>
          <w:tab w:val="right" w:leader="dot" w:pos="8306"/>
        </w:tabs>
      </w:pPr>
      <w:hyperlink w:anchor="_Toc21304" w:history="1">
        <w:r>
          <w:rPr>
            <w:rFonts w:ascii="仿宋" w:eastAsia="仿宋" w:hAnsi="仿宋" w:cs="仿宋" w:hint="eastAsia"/>
            <w:lang w:eastAsia="zh-CN"/>
          </w:rPr>
          <w:t>十、酯类项目环境影响分析</w:t>
        </w:r>
        <w:r>
          <w:tab/>
        </w:r>
        <w:r>
          <w:fldChar w:fldCharType="begin"/>
        </w:r>
        <w:r>
          <w:instrText xml:space="preserve"> PAGEREF _Toc21304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75" w:history="1">
        <w:r>
          <w:rPr>
            <w:rFonts w:ascii="仿宋" w:eastAsia="仿宋" w:hAnsi="仿宋" w:cs="仿宋" w:hint="eastAsia"/>
            <w:lang w:eastAsia="zh-CN"/>
          </w:rPr>
          <w:t>(一)、建设区域环境质量现状</w:t>
        </w:r>
        <w:r>
          <w:tab/>
        </w:r>
        <w:r>
          <w:fldChar w:fldCharType="begin"/>
        </w:r>
        <w:r>
          <w:instrText xml:space="preserve"> PAGEREF _Toc12775 \h </w:instrText>
        </w:r>
        <w:r>
          <w:fldChar w:fldCharType="separate"/>
        </w:r>
        <w:r>
          <w:t>33</w:t>
        </w:r>
        <w:r>
          <w:fldChar w:fldCharType="end"/>
        </w:r>
      </w:hyperlink>
    </w:p>
    <w:p>
      <w:pPr>
        <w:pStyle w:val="TOC2"/>
        <w:tabs>
          <w:tab w:val="right" w:leader="dot" w:pos="8306"/>
        </w:tabs>
      </w:pPr>
      <w:hyperlink w:anchor="_Toc11957" w:history="1">
        <w:r>
          <w:rPr>
            <w:rFonts w:ascii="仿宋" w:eastAsia="仿宋" w:hAnsi="仿宋" w:cs="仿宋" w:hint="eastAsia"/>
            <w:lang w:eastAsia="zh-CN"/>
          </w:rPr>
          <w:t>(二)、建设期环境保护</w:t>
        </w:r>
        <w:r>
          <w:tab/>
        </w:r>
        <w:r>
          <w:fldChar w:fldCharType="begin"/>
        </w:r>
        <w:r>
          <w:instrText xml:space="preserve"> PAGEREF _Toc11957 \h </w:instrText>
        </w:r>
        <w:r>
          <w:fldChar w:fldCharType="separate"/>
        </w:r>
        <w:r>
          <w:t>34</w:t>
        </w:r>
        <w:r>
          <w:fldChar w:fldCharType="end"/>
        </w:r>
      </w:hyperlink>
    </w:p>
    <w:p>
      <w:pPr>
        <w:pStyle w:val="TOC2"/>
        <w:tabs>
          <w:tab w:val="right" w:leader="dot" w:pos="8306"/>
        </w:tabs>
      </w:pPr>
      <w:hyperlink w:anchor="_Toc30638" w:history="1">
        <w:r>
          <w:rPr>
            <w:rFonts w:ascii="仿宋" w:eastAsia="仿宋" w:hAnsi="仿宋" w:cs="仿宋" w:hint="eastAsia"/>
            <w:lang w:eastAsia="zh-CN"/>
          </w:rPr>
          <w:t>(三)、运营期环境保护</w:t>
        </w:r>
        <w:r>
          <w:tab/>
        </w:r>
        <w:r>
          <w:fldChar w:fldCharType="begin"/>
        </w:r>
        <w:r>
          <w:instrText xml:space="preserve"> PAGEREF _Toc30638 \h </w:instrText>
        </w:r>
        <w:r>
          <w:fldChar w:fldCharType="separate"/>
        </w:r>
        <w:r>
          <w:t>35</w:t>
        </w:r>
        <w:r>
          <w:fldChar w:fldCharType="end"/>
        </w:r>
      </w:hyperlink>
    </w:p>
    <w:p>
      <w:pPr>
        <w:pStyle w:val="TOC2"/>
        <w:tabs>
          <w:tab w:val="right" w:leader="dot" w:pos="8306"/>
        </w:tabs>
      </w:pPr>
      <w:hyperlink w:anchor="_Toc203" w:history="1">
        <w:r>
          <w:rPr>
            <w:rFonts w:ascii="仿宋" w:eastAsia="仿宋" w:hAnsi="仿宋" w:cs="仿宋" w:hint="eastAsia"/>
            <w:lang w:eastAsia="zh-CN"/>
          </w:rPr>
          <w:t>(四)、酯类项目建设对区域经济的影响</w:t>
        </w:r>
        <w:r>
          <w:tab/>
        </w:r>
        <w:r>
          <w:fldChar w:fldCharType="begin"/>
        </w:r>
        <w:r>
          <w:instrText xml:space="preserve"> PAGEREF _Toc203 \h </w:instrText>
        </w:r>
        <w:r>
          <w:fldChar w:fldCharType="separate"/>
        </w:r>
        <w:r>
          <w:t>37</w:t>
        </w:r>
        <w:r>
          <w:fldChar w:fldCharType="end"/>
        </w:r>
      </w:hyperlink>
    </w:p>
    <w:p>
      <w:pPr>
        <w:pStyle w:val="TOC2"/>
        <w:tabs>
          <w:tab w:val="right" w:leader="dot" w:pos="8306"/>
        </w:tabs>
      </w:pPr>
      <w:hyperlink w:anchor="_Toc4812" w:history="1">
        <w:r>
          <w:rPr>
            <w:rFonts w:ascii="仿宋" w:eastAsia="仿宋" w:hAnsi="仿宋" w:cs="仿宋" w:hint="eastAsia"/>
            <w:lang w:eastAsia="zh-CN"/>
          </w:rPr>
          <w:t>(五)、废弃物处理</w:t>
        </w:r>
        <w:r>
          <w:tab/>
        </w:r>
        <w:r>
          <w:fldChar w:fldCharType="begin"/>
        </w:r>
        <w:r>
          <w:instrText xml:space="preserve"> PAGEREF _Toc4812 \h </w:instrText>
        </w:r>
        <w:r>
          <w:fldChar w:fldCharType="separate"/>
        </w:r>
        <w:r>
          <w:t>38</w:t>
        </w:r>
        <w:r>
          <w:fldChar w:fldCharType="end"/>
        </w:r>
      </w:hyperlink>
    </w:p>
    <w:p>
      <w:pPr>
        <w:pStyle w:val="TOC2"/>
        <w:tabs>
          <w:tab w:val="right" w:leader="dot" w:pos="8306"/>
        </w:tabs>
      </w:pPr>
      <w:hyperlink w:anchor="_Toc2157" w:history="1">
        <w:r>
          <w:rPr>
            <w:rFonts w:ascii="仿宋" w:eastAsia="仿宋" w:hAnsi="仿宋" w:cs="仿宋" w:hint="eastAsia"/>
            <w:lang w:eastAsia="zh-CN"/>
          </w:rPr>
          <w:t>(六)、特殊环境影响分析</w:t>
        </w:r>
        <w:r>
          <w:tab/>
        </w:r>
        <w:r>
          <w:fldChar w:fldCharType="begin"/>
        </w:r>
        <w:r>
          <w:instrText xml:space="preserve"> PAGEREF _Toc2157 \h </w:instrText>
        </w:r>
        <w:r>
          <w:fldChar w:fldCharType="separate"/>
        </w:r>
        <w:r>
          <w:t>40</w:t>
        </w:r>
        <w:r>
          <w:fldChar w:fldCharType="end"/>
        </w:r>
      </w:hyperlink>
    </w:p>
    <w:p>
      <w:pPr>
        <w:pStyle w:val="TOC2"/>
        <w:tabs>
          <w:tab w:val="right" w:leader="dot" w:pos="8306"/>
        </w:tabs>
      </w:pPr>
      <w:hyperlink w:anchor="_Toc18829" w:history="1">
        <w:r>
          <w:rPr>
            <w:rFonts w:ascii="仿宋" w:eastAsia="仿宋" w:hAnsi="仿宋" w:cs="仿宋" w:hint="eastAsia"/>
            <w:lang w:eastAsia="zh-CN"/>
          </w:rPr>
          <w:t>(七)、清洁生产</w:t>
        </w:r>
        <w:r>
          <w:tab/>
        </w:r>
        <w:r>
          <w:fldChar w:fldCharType="begin"/>
        </w:r>
        <w:r>
          <w:instrText xml:space="preserve"> PAGEREF _Toc18829 \h </w:instrText>
        </w:r>
        <w:r>
          <w:fldChar w:fldCharType="separate"/>
        </w:r>
        <w:r>
          <w:t>41</w:t>
        </w:r>
        <w:r>
          <w:fldChar w:fldCharType="end"/>
        </w:r>
      </w:hyperlink>
    </w:p>
    <w:p>
      <w:pPr>
        <w:pStyle w:val="TOC2"/>
        <w:tabs>
          <w:tab w:val="right" w:leader="dot" w:pos="8306"/>
        </w:tabs>
      </w:pPr>
      <w:hyperlink w:anchor="_Toc29012" w:history="1">
        <w:r>
          <w:rPr>
            <w:rFonts w:ascii="仿宋" w:eastAsia="仿宋" w:hAnsi="仿宋" w:cs="仿宋" w:hint="eastAsia"/>
            <w:lang w:eastAsia="zh-CN"/>
          </w:rPr>
          <w:t>(八)、环境保护综合评价</w:t>
        </w:r>
        <w:r>
          <w:tab/>
        </w:r>
        <w:r>
          <w:fldChar w:fldCharType="begin"/>
        </w:r>
        <w:r>
          <w:instrText xml:space="preserve"> PAGEREF _Toc29012 \h </w:instrText>
        </w:r>
        <w:r>
          <w:fldChar w:fldCharType="separate"/>
        </w:r>
        <w:r>
          <w:t>42</w:t>
        </w:r>
        <w:r>
          <w:fldChar w:fldCharType="end"/>
        </w:r>
      </w:hyperlink>
    </w:p>
    <w:p>
      <w:pPr>
        <w:pStyle w:val="TOC1"/>
        <w:tabs>
          <w:tab w:val="right" w:leader="dot" w:pos="8306"/>
        </w:tabs>
      </w:pPr>
      <w:hyperlink w:anchor="_Toc1271" w:history="1">
        <w:r>
          <w:rPr>
            <w:rFonts w:ascii="仿宋" w:eastAsia="仿宋" w:hAnsi="仿宋" w:cs="仿宋" w:hint="eastAsia"/>
            <w:lang w:eastAsia="zh-CN"/>
          </w:rPr>
          <w:t>十一、酯类项目经营效益</w:t>
        </w:r>
        <w:r>
          <w:tab/>
        </w:r>
        <w:r>
          <w:fldChar w:fldCharType="begin"/>
        </w:r>
        <w:r>
          <w:instrText xml:space="preserve"> PAGEREF _Toc1271 \h </w:instrText>
        </w:r>
        <w:r>
          <w:fldChar w:fldCharType="separate"/>
        </w:r>
        <w:r>
          <w:t>43</w:t>
        </w:r>
        <w:r>
          <w:fldChar w:fldCharType="end"/>
        </w:r>
      </w:hyperlink>
    </w:p>
    <w:p>
      <w:pPr>
        <w:pStyle w:val="TOC2"/>
        <w:tabs>
          <w:tab w:val="right" w:leader="dot" w:pos="8306"/>
        </w:tabs>
      </w:pPr>
      <w:hyperlink w:anchor="_Toc985" w:history="1">
        <w:r>
          <w:rPr>
            <w:rFonts w:ascii="仿宋" w:eastAsia="仿宋" w:hAnsi="仿宋" w:cs="仿宋" w:hint="eastAsia"/>
            <w:lang w:eastAsia="zh-CN"/>
          </w:rPr>
          <w:t>(一)、经济评价财务测算</w:t>
        </w:r>
        <w:r>
          <w:tab/>
        </w:r>
        <w:r>
          <w:fldChar w:fldCharType="begin"/>
        </w:r>
        <w:r>
          <w:instrText xml:space="preserve"> PAGEREF _Toc985 \h </w:instrText>
        </w:r>
        <w:r>
          <w:fldChar w:fldCharType="separate"/>
        </w:r>
        <w:r>
          <w:t>43</w:t>
        </w:r>
        <w:r>
          <w:fldChar w:fldCharType="end"/>
        </w:r>
      </w:hyperlink>
    </w:p>
    <w:p>
      <w:pPr>
        <w:pStyle w:val="TOC2"/>
        <w:tabs>
          <w:tab w:val="right" w:leader="dot" w:pos="8306"/>
        </w:tabs>
      </w:pPr>
      <w:hyperlink w:anchor="_Toc2498" w:history="1">
        <w:r>
          <w:rPr>
            <w:rFonts w:ascii="仿宋" w:eastAsia="仿宋" w:hAnsi="仿宋" w:cs="仿宋" w:hint="eastAsia"/>
            <w:lang w:eastAsia="zh-CN"/>
          </w:rPr>
          <w:t>(二)、酯类项目盈利能力分析</w:t>
        </w:r>
        <w:r>
          <w:tab/>
        </w:r>
        <w:r>
          <w:fldChar w:fldCharType="begin"/>
        </w:r>
        <w:r>
          <w:instrText xml:space="preserve"> PAGEREF _Toc2498 \h </w:instrText>
        </w:r>
        <w:r>
          <w:fldChar w:fldCharType="separate"/>
        </w:r>
        <w:r>
          <w:t>44</w:t>
        </w:r>
        <w:r>
          <w:fldChar w:fldCharType="end"/>
        </w:r>
      </w:hyperlink>
    </w:p>
    <w:p>
      <w:pPr>
        <w:pStyle w:val="TOC1"/>
        <w:tabs>
          <w:tab w:val="right" w:leader="dot" w:pos="8306"/>
        </w:tabs>
      </w:pPr>
      <w:hyperlink w:anchor="_Toc8332" w:history="1">
        <w:r>
          <w:rPr>
            <w:rFonts w:ascii="仿宋" w:eastAsia="仿宋" w:hAnsi="仿宋" w:cs="仿宋" w:hint="eastAsia"/>
            <w:lang w:eastAsia="zh-CN"/>
          </w:rPr>
          <w:t>十二、酯类项目财务管理</w:t>
        </w:r>
        <w:r>
          <w:tab/>
        </w:r>
        <w:r>
          <w:fldChar w:fldCharType="begin"/>
        </w:r>
        <w:r>
          <w:instrText xml:space="preserve"> PAGEREF _Toc8332 \h </w:instrText>
        </w:r>
        <w:r>
          <w:fldChar w:fldCharType="separate"/>
        </w:r>
        <w:r>
          <w:t>45</w:t>
        </w:r>
        <w:r>
          <w:fldChar w:fldCharType="end"/>
        </w:r>
      </w:hyperlink>
    </w:p>
    <w:p>
      <w:pPr>
        <w:pStyle w:val="TOC2"/>
        <w:tabs>
          <w:tab w:val="right" w:leader="dot" w:pos="8306"/>
        </w:tabs>
      </w:pPr>
      <w:hyperlink w:anchor="_Toc4621" w:history="1">
        <w:r>
          <w:rPr>
            <w:rFonts w:ascii="仿宋" w:eastAsia="仿宋" w:hAnsi="仿宋" w:cs="仿宋" w:hint="eastAsia"/>
            <w:lang w:eastAsia="zh-CN"/>
          </w:rPr>
          <w:t>(一)、资金需求大</w:t>
        </w:r>
        <w:r>
          <w:tab/>
        </w:r>
        <w:r>
          <w:fldChar w:fldCharType="begin"/>
        </w:r>
        <w:r>
          <w:instrText xml:space="preserve"> PAGEREF _Toc4621 \h </w:instrText>
        </w:r>
        <w:r>
          <w:fldChar w:fldCharType="separate"/>
        </w:r>
        <w:r>
          <w:t>45</w:t>
        </w:r>
        <w:r>
          <w:fldChar w:fldCharType="end"/>
        </w:r>
      </w:hyperlink>
    </w:p>
    <w:p>
      <w:pPr>
        <w:pStyle w:val="TOC2"/>
        <w:tabs>
          <w:tab w:val="right" w:leader="dot" w:pos="8306"/>
        </w:tabs>
      </w:pPr>
      <w:hyperlink w:anchor="_Toc19866" w:history="1">
        <w:r>
          <w:rPr>
            <w:rFonts w:ascii="仿宋" w:eastAsia="仿宋" w:hAnsi="仿宋" w:cs="仿宋" w:hint="eastAsia"/>
            <w:lang w:eastAsia="zh-CN"/>
          </w:rPr>
          <w:t>(二)、研发周期长</w:t>
        </w:r>
        <w:r>
          <w:tab/>
        </w:r>
        <w:r>
          <w:fldChar w:fldCharType="begin"/>
        </w:r>
        <w:r>
          <w:instrText xml:space="preserve"> PAGEREF _Toc19866 \h </w:instrText>
        </w:r>
        <w:r>
          <w:fldChar w:fldCharType="separate"/>
        </w:r>
        <w:r>
          <w:t>46</w:t>
        </w:r>
        <w:r>
          <w:fldChar w:fldCharType="end"/>
        </w:r>
      </w:hyperlink>
    </w:p>
    <w:p>
      <w:pPr>
        <w:pStyle w:val="TOC2"/>
        <w:tabs>
          <w:tab w:val="right" w:leader="dot" w:pos="8306"/>
        </w:tabs>
      </w:pPr>
      <w:hyperlink w:anchor="_Toc5561" w:history="1">
        <w:r>
          <w:rPr>
            <w:rFonts w:ascii="仿宋" w:eastAsia="仿宋" w:hAnsi="仿宋" w:cs="仿宋" w:hint="eastAsia"/>
            <w:lang w:eastAsia="zh-CN"/>
          </w:rPr>
          <w:t>(三)、市场风险大</w:t>
        </w:r>
        <w:r>
          <w:tab/>
        </w:r>
        <w:r>
          <w:fldChar w:fldCharType="begin"/>
        </w:r>
        <w:r>
          <w:instrText xml:space="preserve"> PAGEREF _Toc5561 \h </w:instrText>
        </w:r>
        <w:r>
          <w:fldChar w:fldCharType="separate"/>
        </w:r>
        <w:r>
          <w:t>47</w:t>
        </w:r>
        <w:r>
          <w:fldChar w:fldCharType="end"/>
        </w:r>
      </w:hyperlink>
    </w:p>
    <w:p>
      <w:pPr>
        <w:pStyle w:val="TOC2"/>
        <w:tabs>
          <w:tab w:val="right" w:leader="dot" w:pos="8306"/>
        </w:tabs>
      </w:pPr>
      <w:hyperlink w:anchor="_Toc3130" w:history="1">
        <w:r>
          <w:rPr>
            <w:rFonts w:ascii="仿宋" w:eastAsia="仿宋" w:hAnsi="仿宋" w:cs="仿宋" w:hint="eastAsia"/>
            <w:lang w:eastAsia="zh-CN"/>
          </w:rPr>
          <w:t>(四)、利润率高</w:t>
        </w:r>
        <w:r>
          <w:tab/>
        </w:r>
        <w:r>
          <w:fldChar w:fldCharType="begin"/>
        </w:r>
        <w:r>
          <w:instrText xml:space="preserve"> PAGEREF _Toc3130 \h </w:instrText>
        </w:r>
        <w:r>
          <w:fldChar w:fldCharType="separate"/>
        </w:r>
        <w:r>
          <w:t>50</w:t>
        </w:r>
        <w:r>
          <w:fldChar w:fldCharType="end"/>
        </w:r>
      </w:hyperlink>
    </w:p>
    <w:p>
      <w:pPr>
        <w:pStyle w:val="TOC1"/>
        <w:tabs>
          <w:tab w:val="right" w:leader="dot" w:pos="8306"/>
        </w:tabs>
      </w:pPr>
      <w:hyperlink w:anchor="_Toc16014" w:history="1">
        <w:r>
          <w:rPr>
            <w:rFonts w:ascii="仿宋" w:eastAsia="仿宋" w:hAnsi="仿宋" w:cs="仿宋" w:hint="eastAsia"/>
            <w:lang w:eastAsia="zh-CN"/>
          </w:rPr>
          <w:t>十三、风险识别与分类</w:t>
        </w:r>
        <w:r>
          <w:tab/>
        </w:r>
        <w:r>
          <w:fldChar w:fldCharType="begin"/>
        </w:r>
        <w:r>
          <w:instrText xml:space="preserve"> PAGEREF _Toc16014 \h </w:instrText>
        </w:r>
        <w:r>
          <w:fldChar w:fldCharType="separate"/>
        </w:r>
        <w:r>
          <w:t>52</w:t>
        </w:r>
        <w:r>
          <w:fldChar w:fldCharType="end"/>
        </w:r>
      </w:hyperlink>
    </w:p>
    <w:p>
      <w:pPr>
        <w:pStyle w:val="TOC2"/>
        <w:tabs>
          <w:tab w:val="right" w:leader="dot" w:pos="8306"/>
        </w:tabs>
      </w:pPr>
      <w:hyperlink w:anchor="_Toc7870" w:history="1">
        <w:r>
          <w:rPr>
            <w:rFonts w:ascii="仿宋" w:eastAsia="仿宋" w:hAnsi="仿宋" w:cs="仿宋" w:hint="eastAsia"/>
            <w:lang w:eastAsia="zh-CN"/>
          </w:rPr>
          <w:t>(一)、风险识别</w:t>
        </w:r>
        <w:r>
          <w:tab/>
        </w:r>
        <w:r>
          <w:fldChar w:fldCharType="begin"/>
        </w:r>
        <w:r>
          <w:instrText xml:space="preserve"> PAGEREF _Toc7870 \h </w:instrText>
        </w:r>
        <w:r>
          <w:fldChar w:fldCharType="separate"/>
        </w:r>
        <w:r>
          <w:t>52</w:t>
        </w:r>
        <w:r>
          <w:fldChar w:fldCharType="end"/>
        </w:r>
      </w:hyperlink>
    </w:p>
    <w:p>
      <w:pPr>
        <w:pStyle w:val="TOC2"/>
        <w:tabs>
          <w:tab w:val="right" w:leader="dot" w:pos="8306"/>
        </w:tabs>
      </w:pPr>
      <w:hyperlink w:anchor="_Toc11926" w:history="1">
        <w:r>
          <w:rPr>
            <w:rFonts w:ascii="仿宋" w:eastAsia="仿宋" w:hAnsi="仿宋" w:cs="仿宋" w:hint="eastAsia"/>
            <w:lang w:eastAsia="zh-CN"/>
          </w:rPr>
          <w:t>(二)、风险分类</w:t>
        </w:r>
        <w:r>
          <w:tab/>
        </w:r>
        <w:r>
          <w:fldChar w:fldCharType="begin"/>
        </w:r>
        <w:r>
          <w:instrText xml:space="preserve"> PAGEREF _Toc11926 \h </w:instrText>
        </w:r>
        <w:r>
          <w:fldChar w:fldCharType="separate"/>
        </w:r>
        <w:r>
          <w:t>53</w:t>
        </w:r>
        <w:r>
          <w:fldChar w:fldCharType="end"/>
        </w:r>
      </w:hyperlink>
    </w:p>
    <w:p>
      <w:pPr>
        <w:pStyle w:val="TOC1"/>
        <w:tabs>
          <w:tab w:val="right" w:leader="dot" w:pos="8306"/>
        </w:tabs>
      </w:pPr>
      <w:hyperlink w:anchor="_Toc27649" w:history="1">
        <w:r>
          <w:rPr>
            <w:rFonts w:ascii="仿宋" w:eastAsia="仿宋" w:hAnsi="仿宋" w:cs="仿宋" w:hint="eastAsia"/>
            <w:lang w:eastAsia="zh-CN"/>
          </w:rPr>
          <w:t>十四、酯类项目变更管理</w:t>
        </w:r>
        <w:r>
          <w:tab/>
        </w:r>
        <w:r>
          <w:fldChar w:fldCharType="begin"/>
        </w:r>
        <w:r>
          <w:instrText xml:space="preserve"> PAGEREF _Toc27649 \h </w:instrText>
        </w:r>
        <w:r>
          <w:fldChar w:fldCharType="separate"/>
        </w:r>
        <w:r>
          <w:t>55</w:t>
        </w:r>
        <w:r>
          <w:fldChar w:fldCharType="end"/>
        </w:r>
      </w:hyperlink>
    </w:p>
    <w:p>
      <w:pPr>
        <w:pStyle w:val="TOC2"/>
        <w:tabs>
          <w:tab w:val="right" w:leader="dot" w:pos="8306"/>
        </w:tabs>
      </w:pPr>
      <w:hyperlink w:anchor="_Toc12889" w:history="1">
        <w:r>
          <w:rPr>
            <w:rFonts w:ascii="仿宋" w:eastAsia="仿宋" w:hAnsi="仿宋" w:cs="仿宋" w:hint="eastAsia"/>
            <w:lang w:eastAsia="zh-CN"/>
          </w:rPr>
          <w:t>(一)、变更申请与评估</w:t>
        </w:r>
        <w:r>
          <w:tab/>
        </w:r>
        <w:r>
          <w:fldChar w:fldCharType="begin"/>
        </w:r>
        <w:r>
          <w:instrText xml:space="preserve"> PAGEREF _Toc12889 \h </w:instrText>
        </w:r>
        <w:r>
          <w:fldChar w:fldCharType="separate"/>
        </w:r>
        <w:r>
          <w:t>55</w:t>
        </w:r>
        <w:r>
          <w:fldChar w:fldCharType="end"/>
        </w:r>
      </w:hyperlink>
    </w:p>
    <w:p>
      <w:pPr>
        <w:pStyle w:val="TOC2"/>
        <w:tabs>
          <w:tab w:val="right" w:leader="dot" w:pos="8306"/>
        </w:tabs>
      </w:pPr>
      <w:hyperlink w:anchor="_Toc21303" w:history="1">
        <w:r>
          <w:rPr>
            <w:rFonts w:ascii="仿宋" w:eastAsia="仿宋" w:hAnsi="仿宋" w:cs="仿宋" w:hint="eastAsia"/>
            <w:lang w:eastAsia="zh-CN"/>
          </w:rPr>
          <w:t>(二)、变更实施与控制</w:t>
        </w:r>
        <w:r>
          <w:tab/>
        </w:r>
        <w:r>
          <w:fldChar w:fldCharType="begin"/>
        </w:r>
        <w:r>
          <w:instrText xml:space="preserve"> PAGEREF _Toc21303 \h </w:instrText>
        </w:r>
        <w:r>
          <w:fldChar w:fldCharType="separate"/>
        </w:r>
        <w:r>
          <w:t>55</w:t>
        </w:r>
        <w:r>
          <w:fldChar w:fldCharType="end"/>
        </w:r>
      </w:hyperlink>
    </w:p>
    <w:p>
      <w:pPr>
        <w:pStyle w:val="TOC1"/>
        <w:tabs>
          <w:tab w:val="right" w:leader="dot" w:pos="8306"/>
        </w:tabs>
      </w:pPr>
      <w:hyperlink w:anchor="_Toc1495" w:history="1">
        <w:r>
          <w:rPr>
            <w:rFonts w:ascii="仿宋" w:eastAsia="仿宋" w:hAnsi="仿宋" w:cs="仿宋" w:hint="eastAsia"/>
            <w:lang w:eastAsia="zh-CN"/>
          </w:rPr>
          <w:t>十五、利益相关者分析与沟通计划</w:t>
        </w:r>
        <w:r>
          <w:tab/>
        </w:r>
        <w:r>
          <w:fldChar w:fldCharType="begin"/>
        </w:r>
        <w:r>
          <w:instrText xml:space="preserve"> PAGEREF _Toc1495 \h </w:instrText>
        </w:r>
        <w:r>
          <w:fldChar w:fldCharType="separate"/>
        </w:r>
        <w:r>
          <w:t>56</w:t>
        </w:r>
        <w:r>
          <w:fldChar w:fldCharType="end"/>
        </w:r>
      </w:hyperlink>
    </w:p>
    <w:p>
      <w:pPr>
        <w:pStyle w:val="TOC2"/>
        <w:tabs>
          <w:tab w:val="right" w:leader="dot" w:pos="8306"/>
        </w:tabs>
      </w:pPr>
      <w:hyperlink w:anchor="_Toc7036" w:history="1">
        <w:r>
          <w:rPr>
            <w:rFonts w:ascii="仿宋" w:eastAsia="仿宋" w:hAnsi="仿宋" w:cs="仿宋" w:hint="eastAsia"/>
            <w:lang w:eastAsia="zh-CN"/>
          </w:rPr>
          <w:t>(一)、利益相关者分析</w:t>
        </w:r>
        <w:r>
          <w:tab/>
        </w:r>
        <w:r>
          <w:fldChar w:fldCharType="begin"/>
        </w:r>
        <w:r>
          <w:instrText xml:space="preserve"> PAGEREF _Toc7036 \h </w:instrText>
        </w:r>
        <w:r>
          <w:fldChar w:fldCharType="separate"/>
        </w:r>
        <w:r>
          <w:t>56</w:t>
        </w:r>
        <w:r>
          <w:fldChar w:fldCharType="end"/>
        </w:r>
      </w:hyperlink>
    </w:p>
    <w:p>
      <w:pPr>
        <w:pStyle w:val="TOC2"/>
        <w:tabs>
          <w:tab w:val="right" w:leader="dot" w:pos="8306"/>
        </w:tabs>
      </w:pPr>
      <w:hyperlink w:anchor="_Toc19059" w:history="1">
        <w:r>
          <w:rPr>
            <w:rFonts w:ascii="仿宋" w:eastAsia="仿宋" w:hAnsi="仿宋" w:cs="仿宋" w:hint="eastAsia"/>
            <w:lang w:eastAsia="zh-CN"/>
          </w:rPr>
          <w:t>(二)、沟通计划</w:t>
        </w:r>
        <w:r>
          <w:tab/>
        </w:r>
        <w:r>
          <w:fldChar w:fldCharType="begin"/>
        </w:r>
        <w:r>
          <w:instrText xml:space="preserve"> PAGEREF _Toc19059 \h </w:instrText>
        </w:r>
        <w:r>
          <w:fldChar w:fldCharType="separate"/>
        </w:r>
        <w:r>
          <w:t>57</w:t>
        </w:r>
        <w:r>
          <w:fldChar w:fldCharType="end"/>
        </w:r>
      </w:hyperlink>
    </w:p>
    <w:p>
      <w:pPr>
        <w:pStyle w:val="TOC1"/>
        <w:tabs>
          <w:tab w:val="right" w:leader="dot" w:pos="8306"/>
        </w:tabs>
      </w:pPr>
      <w:hyperlink w:anchor="_Toc17548" w:history="1">
        <w:r>
          <w:rPr>
            <w:rFonts w:ascii="仿宋" w:eastAsia="仿宋" w:hAnsi="仿宋" w:cs="仿宋" w:hint="eastAsia"/>
            <w:lang w:eastAsia="zh-CN"/>
          </w:rPr>
          <w:t>十六、供应链管理</w:t>
        </w:r>
        <w:r>
          <w:tab/>
        </w:r>
        <w:r>
          <w:fldChar w:fldCharType="begin"/>
        </w:r>
        <w:r>
          <w:instrText xml:space="preserve"> PAGEREF _Toc17548 \h </w:instrText>
        </w:r>
        <w:r>
          <w:fldChar w:fldCharType="separate"/>
        </w:r>
        <w:r>
          <w:t>58</w:t>
        </w:r>
        <w:r>
          <w:fldChar w:fldCharType="end"/>
        </w:r>
      </w:hyperlink>
    </w:p>
    <w:p>
      <w:pPr>
        <w:pStyle w:val="TOC2"/>
        <w:tabs>
          <w:tab w:val="right" w:leader="dot" w:pos="8306"/>
        </w:tabs>
      </w:pPr>
      <w:hyperlink w:anchor="_Toc32052" w:history="1">
        <w:r>
          <w:rPr>
            <w:rFonts w:ascii="仿宋" w:eastAsia="仿宋" w:hAnsi="仿宋" w:cs="仿宋" w:hint="eastAsia"/>
            <w:lang w:eastAsia="zh-CN"/>
          </w:rPr>
          <w:t>(一)、供应链战略规划</w:t>
        </w:r>
        <w:r>
          <w:tab/>
        </w:r>
        <w:r>
          <w:fldChar w:fldCharType="begin"/>
        </w:r>
        <w:r>
          <w:instrText xml:space="preserve"> PAGEREF _Toc32052 \h </w:instrText>
        </w:r>
        <w:r>
          <w:fldChar w:fldCharType="separate"/>
        </w:r>
        <w:r>
          <w:t>58</w:t>
        </w:r>
        <w:r>
          <w:fldChar w:fldCharType="end"/>
        </w:r>
      </w:hyperlink>
    </w:p>
    <w:p>
      <w:pPr>
        <w:pStyle w:val="TOC2"/>
        <w:tabs>
          <w:tab w:val="right" w:leader="dot" w:pos="8306"/>
        </w:tabs>
      </w:pPr>
      <w:hyperlink w:anchor="_Toc27277" w:history="1">
        <w:r>
          <w:rPr>
            <w:rFonts w:ascii="仿宋" w:eastAsia="仿宋" w:hAnsi="仿宋" w:cs="仿宋" w:hint="eastAsia"/>
            <w:lang w:eastAsia="zh-CN"/>
          </w:rPr>
          <w:t>(二)、供应商选择与合作</w:t>
        </w:r>
        <w:r>
          <w:tab/>
        </w:r>
        <w:r>
          <w:fldChar w:fldCharType="begin"/>
        </w:r>
        <w:r>
          <w:instrText xml:space="preserve"> PAGEREF _Toc27277 \h </w:instrText>
        </w:r>
        <w:r>
          <w:fldChar w:fldCharType="separate"/>
        </w:r>
        <w:r>
          <w:t>60</w:t>
        </w:r>
        <w:r>
          <w:fldChar w:fldCharType="end"/>
        </w:r>
      </w:hyperlink>
    </w:p>
    <w:p>
      <w:pPr>
        <w:pStyle w:val="TOC2"/>
        <w:tabs>
          <w:tab w:val="right" w:leader="dot" w:pos="8306"/>
        </w:tabs>
      </w:pPr>
      <w:hyperlink w:anchor="_Toc30724" w:history="1">
        <w:r>
          <w:rPr>
            <w:rFonts w:ascii="仿宋" w:eastAsia="仿宋" w:hAnsi="仿宋" w:cs="仿宋" w:hint="eastAsia"/>
            <w:lang w:eastAsia="zh-CN"/>
          </w:rPr>
          <w:t>(三)、物流与库存管理</w:t>
        </w:r>
        <w:r>
          <w:tab/>
        </w:r>
        <w:r>
          <w:fldChar w:fldCharType="begin"/>
        </w:r>
        <w:r>
          <w:instrText xml:space="preserve"> PAGEREF _Toc30724 \h </w:instrText>
        </w:r>
        <w:r>
          <w:fldChar w:fldCharType="separate"/>
        </w:r>
        <w:r>
          <w:t>61</w:t>
        </w:r>
        <w:r>
          <w:fldChar w:fldCharType="end"/>
        </w:r>
      </w:hyperlink>
    </w:p>
    <w:p>
      <w:pPr>
        <w:pStyle w:val="TOC1"/>
        <w:tabs>
          <w:tab w:val="right" w:leader="dot" w:pos="8306"/>
        </w:tabs>
      </w:pPr>
      <w:hyperlink w:anchor="_Toc15567" w:history="1">
        <w:r>
          <w:rPr>
            <w:rFonts w:ascii="仿宋" w:eastAsia="仿宋" w:hAnsi="仿宋" w:cs="仿宋" w:hint="eastAsia"/>
            <w:lang w:eastAsia="zh-CN"/>
          </w:rPr>
          <w:t>十七、酯类项目治理与监督</w:t>
        </w:r>
        <w:r>
          <w:tab/>
        </w:r>
        <w:r>
          <w:fldChar w:fldCharType="begin"/>
        </w:r>
        <w:r>
          <w:instrText xml:space="preserve"> PAGEREF _Toc15567 \h </w:instrText>
        </w:r>
        <w:r>
          <w:fldChar w:fldCharType="separate"/>
        </w:r>
        <w:r>
          <w:t>62</w:t>
        </w:r>
        <w:r>
          <w:fldChar w:fldCharType="end"/>
        </w:r>
      </w:hyperlink>
    </w:p>
    <w:p>
      <w:pPr>
        <w:pStyle w:val="TOC2"/>
        <w:tabs>
          <w:tab w:val="right" w:leader="dot" w:pos="8306"/>
        </w:tabs>
      </w:pPr>
      <w:hyperlink w:anchor="_Toc7626" w:history="1">
        <w:r>
          <w:rPr>
            <w:rFonts w:ascii="仿宋" w:eastAsia="仿宋" w:hAnsi="仿宋" w:cs="仿宋" w:hint="eastAsia"/>
            <w:lang w:eastAsia="zh-CN"/>
          </w:rPr>
          <w:t>(一)、酯类项目治理结构</w:t>
        </w:r>
        <w:r>
          <w:tab/>
        </w:r>
        <w:r>
          <w:fldChar w:fldCharType="begin"/>
        </w:r>
        <w:r>
          <w:instrText xml:space="preserve"> PAGEREF _Toc7626 \h </w:instrText>
        </w:r>
        <w:r>
          <w:fldChar w:fldCharType="separate"/>
        </w:r>
        <w:r>
          <w:t>62</w:t>
        </w:r>
        <w:r>
          <w:fldChar w:fldCharType="end"/>
        </w:r>
      </w:hyperlink>
    </w:p>
    <w:p>
      <w:pPr>
        <w:pStyle w:val="TOC2"/>
        <w:tabs>
          <w:tab w:val="right" w:leader="dot" w:pos="8306"/>
        </w:tabs>
      </w:pPr>
      <w:hyperlink w:anchor="_Toc18417" w:history="1">
        <w:r>
          <w:rPr>
            <w:rFonts w:ascii="仿宋" w:eastAsia="仿宋" w:hAnsi="仿宋" w:cs="仿宋" w:hint="eastAsia"/>
            <w:lang w:eastAsia="zh-CN"/>
          </w:rPr>
          <w:t>(二)、监督与审计</w:t>
        </w:r>
        <w:r>
          <w:tab/>
        </w:r>
        <w:r>
          <w:fldChar w:fldCharType="begin"/>
        </w:r>
        <w:r>
          <w:instrText xml:space="preserve"> PAGEREF _Toc18417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67"/>
      <w:r>
        <w:rPr>
          <w:rFonts w:ascii="仿宋" w:eastAsia="仿宋" w:hAnsi="仿宋" w:cs="仿宋" w:hint="eastAsia"/>
          <w:sz w:val="28"/>
          <w:lang w:eastAsia="zh-CN"/>
        </w:rPr>
        <w:t>一、酯类项目绩效评估</w:t>
      </w:r>
      <w:bookmarkEnd w:id="2"/>
    </w:p>
    <w:p>
      <w:pPr>
        <w:pStyle w:val="Heading2"/>
        <w:rPr>
          <w:rFonts w:ascii="仿宋" w:eastAsia="仿宋" w:hAnsi="仿宋" w:cs="仿宋" w:hint="eastAsia"/>
          <w:lang w:eastAsia="zh-CN"/>
        </w:rPr>
      </w:pPr>
      <w:bookmarkStart w:id="3" w:name="_Toc187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在酯类项目中，我们设计了一套全面的绩效评估指标，以确保酯类项目的可控和成功交付。这些指标跨足酯类项目目标、成本、进度和质量等多个维度，为我们提供了全面洞察酯类项目的健康状况。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目标达成率是我们关注的首要指标。我们设定了明确的目标，并通过定期监测和评估，迅速发现并应对潜在的目标偏差。这为酯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成本绩效是另一个核心关注点。通过实际成本与预算成本的对比分析，我们深入了解成本差异的原因，及时调整资源分配，保持酯类项目在经济效益方面的合理水平。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进度作为关键的绩效指标之一，得到了精心的关注。我们制定了详细的酯类项目进度计划，并设立了进度符合度指标，确保实际进度与计划进度保持一致。这使我们能够快速发现和解决潜在的进度问题，保持酯类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酯类项目绩效的不可或缺的一环。我们引入了一系列的质量标准和客户满意度指标，以确保酯类项目交付的成果在质量上达到或超越预期水平。通过持续监测这些指标，我们努力提升酯类项目整体质量水平，为酯类项目的成功交付提供有力保障。通过这些科学且全面的绩效评估，我们能够更好地引导酯类项目的持续改进，确保酯类项目目标的顺利达成。</w:t>
      </w:r>
    </w:p>
    <w:p>
      <w:pPr>
        <w:pStyle w:val="Heading2"/>
        <w:ind w:firstLine="560" w:firstLineChars="200"/>
        <w:rPr>
          <w:rFonts w:ascii="仿宋" w:eastAsia="仿宋" w:hAnsi="仿宋" w:cs="仿宋" w:hint="eastAsia"/>
          <w:sz w:val="28"/>
          <w:lang w:eastAsia="zh-CN"/>
        </w:rPr>
      </w:pPr>
      <w:bookmarkStart w:id="4" w:name="_Toc23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绩效评估是酯类项目中的关键环节，为确保酯类项目达到预期目标，我们采用了多层次、多维度的绩效评估方法。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酯类项目的战略目标对齐，确保每个决策和行动都与酯类项目整体目标保持一致。团队会定期召开战略对齐会议，审视当前工作与酯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酯类项目进度、质量、成本和风险等方面。这些指标通过数据收集和分析，为酯类项目管理团队提供了客观的评估依据。例如，我们通过酯类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绩效评估不仅仅停留在酯类项目内部，还考虑了酯类项目对外部环境的影响。我们定期进行干系人满意度调查，以了解各利益相关方对酯类项目的期望和满意度，并及时做出调整。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这种多层次、多角度的绩效评估方法，使得我们能够全面了解酯类项目的运行状态，及时做出调整，确保酯类项目在不断变化的环境中保持稳健前行。</w:t>
      </w:r>
    </w:p>
    <w:p>
      <w:pPr>
        <w:pStyle w:val="Heading2"/>
        <w:ind w:firstLine="560" w:firstLineChars="200"/>
        <w:rPr>
          <w:rFonts w:ascii="仿宋" w:eastAsia="仿宋" w:hAnsi="仿宋" w:cs="仿宋" w:hint="eastAsia"/>
          <w:sz w:val="28"/>
          <w:lang w:eastAsia="zh-CN"/>
        </w:rPr>
      </w:pPr>
      <w:bookmarkStart w:id="5" w:name="_Toc255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为了确保酯类项目的有效管理和不断优化，我们采用了精心设计的绩效评估周期。这个周期旨在实现灵活、实时和全面的评估，以适应酯类项目执行中的各种挑战。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酯类项目的不同需求，分为短期、中期和长期。短期评估关注每个迭代或工作周期，以及时发现和解决当前任务中的问题。中期评估涵盖几个迭代，深入了解整体酯类项目的趋势和性能。长期评估则着眼于整个酯类项目阶段，确保酯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酯类项目管理工具和协作平台，团队成员能够随时更新和分享酯类项目数据。这种实时性的反馈机制使我们能够及时察觉潜在问题，快速调整，保持酯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酯类项目的决策制定密不可分。每个周期的酯类项目回顾会议成为集体总结经验、识别问题深层次原因并找到创新解决方案的平台。这种定期的反思与调整机制使酯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8600"/>
      <w:r>
        <w:rPr>
          <w:rFonts w:ascii="仿宋" w:eastAsia="仿宋" w:hAnsi="仿宋" w:cs="仿宋" w:hint="eastAsia"/>
          <w:sz w:val="28"/>
          <w:lang w:eastAsia="zh-CN"/>
        </w:rPr>
        <w:t>二、酯类项目土建工程</w:t>
      </w:r>
      <w:bookmarkEnd w:id="6"/>
    </w:p>
    <w:p>
      <w:pPr>
        <w:pStyle w:val="Heading2"/>
        <w:rPr>
          <w:rFonts w:ascii="仿宋" w:eastAsia="仿宋" w:hAnsi="仿宋" w:cs="仿宋" w:hint="eastAsia"/>
          <w:lang w:eastAsia="zh-CN"/>
        </w:rPr>
      </w:pPr>
      <w:bookmarkStart w:id="7" w:name="_Toc3050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在酯类项目的建筑工程设计中，我们将秉承一系列重要的设计原则，以确保酯类项目建筑在功能、美观、可持续性等方面达到最佳效果。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首要原则是确保建筑的功能性得到最大化的发挥。我们将充分理解酯类项目的实际需求，合理布局各个功能区域，保证建筑在满足业务需求的同时，提供高效的工作环境。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在建筑设计中，我们将综合考虑建设和运营成本。通过精细的经济效益分析，确保设计方案在高效利用资源的同时，对酯类项目的长期盈利能力有积极的贡献。</w:t>
      </w:r>
    </w:p>
    <w:p>
      <w:pPr>
        <w:pStyle w:val="Heading2"/>
        <w:ind w:firstLine="560" w:firstLineChars="200"/>
        <w:rPr>
          <w:rFonts w:ascii="仿宋" w:eastAsia="仿宋" w:hAnsi="仿宋" w:cs="仿宋" w:hint="eastAsia"/>
          <w:sz w:val="28"/>
          <w:lang w:eastAsia="zh-CN"/>
        </w:rPr>
      </w:pPr>
      <w:bookmarkStart w:id="8" w:name="_Toc981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土建工程设计中，我们将精准设定设计年限，结合酯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酯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18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酯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酯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酯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494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本期工程酯类项目预计总建筑面积XXX平方米，其中：计容建筑面积XXX平方米，计划建筑工程投资XX万元，占酯类项目总投资的XX%。</w:t>
      </w:r>
    </w:p>
    <w:p>
      <w:pPr>
        <w:pStyle w:val="Heading1"/>
        <w:ind w:firstLine="560" w:firstLineChars="200"/>
        <w:rPr>
          <w:rFonts w:ascii="仿宋" w:eastAsia="仿宋" w:hAnsi="仿宋" w:cs="仿宋" w:hint="eastAsia"/>
          <w:sz w:val="28"/>
          <w:lang w:eastAsia="zh-CN"/>
        </w:rPr>
      </w:pPr>
      <w:bookmarkStart w:id="11" w:name="_Toc2438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8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酯类项目的主要产品是XXXX，预计年产值为XXX万元。这一产品在市场中占据着重要的地位，其广泛的应用范围使得该酯类项目的市场前景非常广阔。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酯类项目的xxx产品作为重要的原材料之一，将在多个领域发挥关键作用。其在建筑、交通、能源等方面的广泛应用将为整个产业链提供强大的支持，形成产业协同效应。酯类项目的年产值XXX万XXX万XXX万万元不仅反映了其在市场上的巨大潜力，更预示着它对国民经济的积极贡献。这种关联度高、涉及面广的产业关系，使得该酯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918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总征地面积为XXXX平方米，相当于约XX.XX亩，其中净用地面积为XXXX平方米，红线范围内相当于约XX.XX亩。这一用地规模充分考虑了酯类项目的建设需求，保障了酯类项目在合适的空间内得以充分发展。酯类项目规划的总建筑面积为XXXX平方米，其中主体工程建设占XXXX平方米，计容建筑面积达XXXX平方米。预计建筑工程的投资将达到XXXX万元，为酯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计划购置的设备共计XXXX台（套），设备购置费用为XXXX万元。这一设备购置计划充分考虑到酯类项目的生产需求和技术要求，确保了酯类项目在生产运营中具备先进的技术装备和高效的生产能力。设备的合理配置将为酯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计划总投资为XXXX万元，预计年实现营业收入为XXXX万元。这一产能规模的设定旨在确保酯类项目能够在投资与回报之间取得平衡，实现长期可持续的发展。酯类项目的总投资充分考虑到各个方面的需求，包括用地建设、设备购置等多个环节，以确保酯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817"/>
      <w:r>
        <w:rPr>
          <w:rFonts w:ascii="仿宋" w:eastAsia="仿宋" w:hAnsi="仿宋" w:cs="仿宋" w:hint="eastAsia"/>
          <w:sz w:val="28"/>
          <w:lang w:eastAsia="zh-CN"/>
        </w:rPr>
        <w:t>四、酯类项目可持续发展</w:t>
      </w:r>
      <w:bookmarkEnd w:id="14"/>
    </w:p>
    <w:p>
      <w:pPr>
        <w:pStyle w:val="Heading2"/>
        <w:rPr>
          <w:rFonts w:ascii="仿宋" w:eastAsia="仿宋" w:hAnsi="仿宋" w:cs="仿宋" w:hint="eastAsia"/>
          <w:lang w:eastAsia="zh-CN"/>
        </w:rPr>
      </w:pPr>
      <w:bookmarkStart w:id="15" w:name="_Toc3117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中，酯类项目团队着眼于未来，明确了可持续发展的战略方向。制定的具体可持续发展目标包括降低资源使用、采用环保技术、最大化社会效益等。这一步骤不仅有助于酯类项目在环保和社会责任方面达到最高标准，也为未来提供了明确的指引，确保酯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可持续实践的融入酯类项目管理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酯类项目管理周期。从酯类项目规划开始，酯类项目团队就考虑了环境和社会的因素。在执行阶段，酯类项目团队积极推动绿色技术的应用，优化资源利用。此外，关注员工的社会责任，通过培训和沟通活动提高员工对可持续发展的认知，使他们能够在日常工作中践行可持续实践。这些举措不仅为酯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39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扎根于酯类项目的可持续发展理念，我们深信环保与社会责任是酯类项目成功的关键支柱。在酯类项目的每一步，我们都致力于通过创新和实践，履行对环境和社会的坚定责任。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团队通过引入先进的环保技术、建立高效的废物处理系统以及推动能源节约措施，积极履行环保责任。定期的环保监测和评估确保酯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酯类项目不仅致力于自身可持续发展，还注重对社会的回馈。通过支持社区酯类项目、参与慈善事业、提供培训机会等方式，酯类项目积极履行社会责任。与当地社区建立积极互动，关注员工的工作与生活平衡，以及员工的身心健康，是酯类项目在社会责任层面的关键举措。这样的实践不仅增强了酯类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9554"/>
      <w:r>
        <w:rPr>
          <w:rFonts w:ascii="仿宋" w:eastAsia="仿宋" w:hAnsi="仿宋" w:cs="仿宋" w:hint="eastAsia"/>
          <w:sz w:val="28"/>
          <w:lang w:eastAsia="zh-CN"/>
        </w:rPr>
        <w:t>五、酯类项目选址可行性分析</w:t>
      </w:r>
      <w:bookmarkEnd w:id="17"/>
    </w:p>
    <w:p>
      <w:pPr>
        <w:pStyle w:val="Heading2"/>
        <w:rPr>
          <w:rFonts w:ascii="仿宋" w:eastAsia="仿宋" w:hAnsi="仿宋" w:cs="仿宋" w:hint="eastAsia"/>
          <w:lang w:eastAsia="zh-CN"/>
        </w:rPr>
      </w:pPr>
      <w:bookmarkStart w:id="18" w:name="_Toc8854"/>
      <w:r>
        <w:rPr>
          <w:rFonts w:ascii="仿宋" w:eastAsia="仿宋" w:hAnsi="仿宋" w:cs="仿宋" w:hint="eastAsia"/>
          <w:lang w:eastAsia="zh-CN"/>
        </w:rPr>
        <w:t>(一)、酯类项目选址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该酯类项目选址位于XX省XX市XX区XXX街道</w:t>
      </w:r>
    </w:p>
    <w:p>
      <w:pPr>
        <w:pStyle w:val="Heading2"/>
        <w:ind w:firstLine="560" w:firstLineChars="200"/>
        <w:rPr>
          <w:rFonts w:ascii="仿宋" w:eastAsia="仿宋" w:hAnsi="仿宋" w:cs="仿宋" w:hint="eastAsia"/>
          <w:sz w:val="28"/>
          <w:lang w:eastAsia="zh-CN"/>
        </w:rPr>
      </w:pPr>
      <w:bookmarkStart w:id="19" w:name="_Toc937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酯类项目的征地面积将根据酯类项目的实际规模和需求进行精确规划。具体面积XXX平方米，旨在确保酯类项目不仅能够满足当前的发展需求，还能够预留空间以适应未来的扩展。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净用地面积是在征地面积基础上去除不可利用面积后的实际可开发用地。具体面积XXX平方米，考虑到环保、交通、安全等多方面因素，以确保酯类项目在整体利用效率上达到最优。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酯类项目计划建设的建筑总规模具体面积XXX平方米。这一规模的确定综合考虑了酯类项目的性质、规模，以及城市规划的相关要求，确保建筑布局与周边环境协调一致。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绿地率是酯类项目用地中被规划为绿地的比例。具体面积XXX平方米，旨在通过合理规划绿地，改善酯类项目周边环境，提升居民生活质量，并符合城市整体绿化规划。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容积率是用地上可以建设的建筑总体积与用地面积之比。具体面积XXX，通过合理的容积率规划，确保酯类项目建筑规模与周边环境和谐共生。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确保酯类项目选址与当地城市规划相一致，具体面积XXX平方米。通过与城市规划部门深入沟通，确保酯类项目不仅符合城市的整体发展方向，还能够融入城市的发展布局，为城市的长远发展贡献力量。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充分了解并确保酯类项目选址符合当地产业政策，具体面积XXX平方米。这包括酯类项目对当地经济的促进作用，以及对相关产业的带动效应，确保酯类项目与地方政府的产业政策保持一致，促进共赢合作。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用地总体要求必须符合环保和可持续发展的原则，具体面积XXX平方米。通过采用绿色建筑设计、节能减排等措施，确保酯类项目在建设和运营过程中对环境的影响最小化，达到可持续发展的要求。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确保酯类项目选址具备必要的公共设施配套，具体面积XXX平方米。这包括交通便利性、教育、医疗等基础设施，以提高居民生活品质，使得酯类项目选址更具吸引力。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考虑用地总体要求对当地社会稳定性的影响，具体面积XXX平方米。通过深入了解当地社区反馈，确保酯类项目的选址和建设过程对当地社会和谐稳定产生积极作用。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酯类项目选址不仅符合法规和规划，还在实际操作中具有可行性。这一全面规划将为酯类项目的成功实施提供坚实的基础，确保酯类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037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酯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酯类项目的设备规划和空间设计中，我们将采取灵活设备布局的措施。设备布局将根据实际需求进行灵活设计，避免不必要的浪费。通过合理规划设备摆放位置，我们将提高设备的利用率，减少设备间距，以确保酯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酯类项目内部引入共享设施的概念，例如共享会议室、办公区等。通过这种方式，我们可以减少对资源的重复建设，提高资源共享效率，从而减小酯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30468"/>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酯类项目的总图布置中，我们将不同功能区域进行明确的规划，以最大程度满足酯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https://d.book118.com/897166163142006025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酯类项目规划设计方案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5767F7"/>
    <w:rsid w:val="165767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6616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2024-01-04T04:59:00Z</dcterms:created>
  <dcterms:modified xsi:type="dcterms:W3CDTF">2024-01-04T05:00:10Z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2FC56F565DDD491EA5096192DC027CB4_11</vt:lpwstr>
  </property>
  <property fmtid="{D5CDD505-2E9C-101B-9397-08002B2CF9AE}" pid="3" name="KSOProductBuildVer">
    <vt:lpwstr>2052-12.1.0.16120</vt:lpwstr>
  </property>
</Properties>
</file>