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55" w:lineRule="auto"/>
      </w:pPr>
    </w:p>
    <w:p>
      <w:pPr>
        <w:pStyle w:val="BodyText"/>
        <w:spacing w:line="255" w:lineRule="auto"/>
      </w:pPr>
    </w:p>
    <w:p>
      <w:pPr>
        <w:pStyle w:val="BodyText"/>
        <w:spacing w:line="255" w:lineRule="auto"/>
      </w:pPr>
    </w:p>
    <w:p>
      <w:pPr>
        <w:pStyle w:val="BodyText"/>
        <w:spacing w:line="256" w:lineRule="auto"/>
      </w:pPr>
    </w:p>
    <w:p>
      <w:pPr>
        <w:pStyle w:val="BodyText"/>
        <w:spacing w:line="256" w:lineRule="auto"/>
      </w:pPr>
    </w:p>
    <w:p>
      <w:pPr>
        <w:spacing w:before="308" w:line="193" w:lineRule="auto"/>
        <w:ind w:left="164"/>
        <w:outlineLvl w:val="0"/>
        <w:rPr>
          <w:rFonts w:ascii="Microsoft YaHei" w:eastAsia="Microsoft YaHei" w:hAnsi="Microsoft YaHei" w:cs="Microsoft YaHei"/>
          <w:sz w:val="72"/>
          <w:szCs w:val="72"/>
        </w:rPr>
      </w:pPr>
      <w:r>
        <w:rPr>
          <w:rFonts w:ascii="Microsoft YaHei" w:eastAsia="Microsoft YaHei" w:hAnsi="Microsoft YaHei" w:cs="Microsoft YaHei"/>
          <w:b/>
          <w:bCs/>
          <w:spacing w:val="-1"/>
          <w:sz w:val="72"/>
          <w:szCs w:val="72"/>
        </w:rPr>
        <w:t>建设项目环境影响报告表</w:t>
      </w:r>
    </w:p>
    <w:p>
      <w:pPr>
        <w:spacing w:before="268" w:line="213" w:lineRule="auto"/>
        <w:ind w:left="3469"/>
        <w:rPr>
          <w:rFonts w:ascii="Times New Roman" w:eastAsia="Times New Roman" w:hAnsi="Times New Roman" w:cs="Times New Roman"/>
          <w:sz w:val="36"/>
          <w:szCs w:val="36"/>
        </w:rPr>
      </w:pPr>
      <w:r>
        <w:rPr>
          <w:rFonts w:ascii="Times New Roman" w:eastAsia="Times New Roman" w:hAnsi="Times New Roman" w:cs="Times New Roman"/>
          <w:spacing w:val="-3"/>
          <w:sz w:val="36"/>
          <w:szCs w:val="36"/>
        </w:rPr>
        <w:t>(</w:t>
      </w:r>
      <w:r>
        <w:rPr>
          <w:rFonts w:ascii="SimSun" w:eastAsia="SimSun" w:hAnsi="SimSun" w:cs="SimSun"/>
          <w:spacing w:val="-3"/>
          <w:sz w:val="36"/>
          <w:szCs w:val="36"/>
        </w:rPr>
        <w:t>公示本</w:t>
      </w:r>
      <w:r>
        <w:rPr>
          <w:rFonts w:ascii="Times New Roman" w:eastAsia="Times New Roman" w:hAnsi="Times New Roman" w:cs="Times New Roman"/>
          <w:spacing w:val="-3"/>
          <w:sz w:val="36"/>
          <w:szCs w:val="36"/>
        </w:rPr>
        <w:t>)</w:t>
      </w: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3" w:lineRule="auto"/>
      </w:pPr>
    </w:p>
    <w:p>
      <w:pPr>
        <w:pStyle w:val="BodyText"/>
        <w:spacing w:line="243" w:lineRule="auto"/>
      </w:pPr>
    </w:p>
    <w:p>
      <w:pPr>
        <w:pStyle w:val="BodyText"/>
        <w:spacing w:line="243" w:lineRule="auto"/>
      </w:pPr>
    </w:p>
    <w:p>
      <w:pPr>
        <w:spacing w:before="117" w:line="220" w:lineRule="auto"/>
        <w:ind w:left="360"/>
        <w:rPr>
          <w:rFonts w:ascii="SimSun" w:eastAsia="SimSun" w:hAnsi="SimSun" w:cs="SimSun"/>
          <w:sz w:val="36"/>
          <w:szCs w:val="36"/>
        </w:rPr>
      </w:pPr>
      <w:r>
        <w:rPr>
          <w:rFonts w:ascii="SimSun" w:eastAsia="SimSun" w:hAnsi="SimSun" w:cs="SimSun"/>
          <w:spacing w:val="-1"/>
          <w:sz w:val="36"/>
          <w:szCs w:val="36"/>
          <w14:textOutline w14:w="6527">
            <w14:solidFill>
              <w14:srgbClr w14:val="000000"/>
            </w14:solidFill>
            <w14:prstDash w14:val="solid"/>
            <w14:miter w14:lim="10"/>
          </w14:textOutline>
        </w:rPr>
        <w:t>项目名称：年产</w:t>
      </w:r>
      <w:r>
        <w:rPr>
          <w:rFonts w:ascii="SimSun" w:eastAsia="SimSun" w:hAnsi="SimSun" w:cs="SimSun"/>
          <w:spacing w:val="-78"/>
          <w:sz w:val="36"/>
          <w:szCs w:val="36"/>
        </w:rPr>
        <w:t xml:space="preserve"> </w:t>
      </w:r>
      <w:r>
        <w:rPr>
          <w:rFonts w:ascii="Times New Roman" w:eastAsia="Times New Roman" w:hAnsi="Times New Roman" w:cs="Times New Roman"/>
          <w:b/>
          <w:bCs/>
          <w:spacing w:val="-1"/>
          <w:sz w:val="36"/>
          <w:szCs w:val="36"/>
        </w:rPr>
        <w:t>2000</w:t>
      </w:r>
      <w:r>
        <w:rPr>
          <w:rFonts w:ascii="Times New Roman" w:eastAsia="Times New Roman" w:hAnsi="Times New Roman" w:cs="Times New Roman"/>
          <w:b/>
          <w:bCs/>
          <w:spacing w:val="24"/>
          <w:w w:val="101"/>
          <w:sz w:val="36"/>
          <w:szCs w:val="36"/>
        </w:rPr>
        <w:t xml:space="preserve"> </w:t>
      </w:r>
      <w:r>
        <w:rPr>
          <w:rFonts w:ascii="SimSun" w:eastAsia="SimSun" w:hAnsi="SimSun" w:cs="SimSun"/>
          <w:spacing w:val="-1"/>
          <w:sz w:val="36"/>
          <w:szCs w:val="36"/>
          <w14:textOutline w14:w="6527">
            <w14:solidFill>
              <w14:srgbClr w14:val="000000"/>
            </w14:solidFill>
            <w14:prstDash w14:val="solid"/>
            <w14:miter w14:lim="10"/>
          </w14:textOutline>
        </w:rPr>
        <w:t>万平方米瓦楞纸箱技改</w:t>
      </w:r>
      <w:r>
        <w:rPr>
          <w:rFonts w:ascii="SimSun" w:eastAsia="SimSun" w:hAnsi="SimSun" w:cs="SimSun"/>
          <w:spacing w:val="-2"/>
          <w:sz w:val="36"/>
          <w:szCs w:val="36"/>
          <w14:textOutline w14:w="6527">
            <w14:solidFill>
              <w14:srgbClr w14:val="000000"/>
            </w14:solidFill>
            <w14:prstDash w14:val="solid"/>
            <w14:miter w14:lim="10"/>
          </w14:textOutline>
        </w:rPr>
        <w:t>项目</w:t>
      </w:r>
    </w:p>
    <w:p>
      <w:pPr>
        <w:pStyle w:val="BodyText"/>
        <w:spacing w:line="280" w:lineRule="auto"/>
      </w:pPr>
    </w:p>
    <w:p>
      <w:pPr>
        <w:pStyle w:val="BodyText"/>
        <w:spacing w:line="280" w:lineRule="auto"/>
      </w:pPr>
    </w:p>
    <w:p>
      <w:pPr>
        <w:spacing w:before="117" w:line="219" w:lineRule="auto"/>
        <w:ind w:left="359"/>
        <w:rPr>
          <w:rFonts w:ascii="SimSun" w:eastAsia="SimSun" w:hAnsi="SimSun" w:cs="SimSun"/>
          <w:sz w:val="36"/>
          <w:szCs w:val="36"/>
        </w:rPr>
      </w:pPr>
      <w:r>
        <w:rPr>
          <w:rFonts w:ascii="SimSun" w:eastAsia="SimSun" w:hAnsi="SimSun" w:cs="SimSun"/>
          <w:sz w:val="36"/>
          <w:szCs w:val="36"/>
          <w14:textOutline w14:w="6527">
            <w14:solidFill>
              <w14:srgbClr w14:val="000000"/>
            </w14:solidFill>
            <w14:prstDash w14:val="solid"/>
            <w14:miter w14:lim="10"/>
          </w14:textOutline>
        </w:rPr>
        <w:t>建设单位：绍兴市五环彩印有限公司（盖章）</w:t>
      </w: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50" w:lineRule="auto"/>
      </w:pPr>
    </w:p>
    <w:p>
      <w:pPr>
        <w:pStyle w:val="BodyText"/>
        <w:spacing w:line="250" w:lineRule="auto"/>
        <w:sectPr>
          <w:pgSz w:w="11907" w:h="16839"/>
          <w:pgMar w:top="1431" w:right="1785" w:bottom="0" w:left="1785" w:header="0" w:footer="0" w:gutter="0"/>
          <w:cols w:space="708"/>
        </w:sectPr>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spacing w:before="98" w:line="220" w:lineRule="auto"/>
        <w:ind w:left="2009"/>
        <w:rPr>
          <w:rFonts w:ascii="SimSun" w:eastAsia="SimSun" w:hAnsi="SimSun" w:cs="SimSun"/>
          <w:sz w:val="30"/>
          <w:szCs w:val="30"/>
        </w:rPr>
      </w:pPr>
      <w:r>
        <w:rPr>
          <w:rFonts w:ascii="SimSun" w:eastAsia="SimSun" w:hAnsi="SimSun" w:cs="SimSun"/>
          <w:spacing w:val="-22"/>
          <w:sz w:val="30"/>
          <w:szCs w:val="30"/>
          <w14:textOutline w14:w="5448">
            <w14:solidFill>
              <w14:srgbClr w14:val="000000"/>
            </w14:solidFill>
            <w14:prstDash w14:val="solid"/>
            <w14:miter w14:lim="10"/>
          </w14:textOutline>
        </w:rPr>
        <w:t>编</w:t>
      </w:r>
      <w:r>
        <w:rPr>
          <w:rFonts w:ascii="SimSun" w:eastAsia="SimSun" w:hAnsi="SimSun" w:cs="SimSun"/>
          <w:spacing w:val="-79"/>
          <w:sz w:val="30"/>
          <w:szCs w:val="30"/>
        </w:rPr>
        <w:t xml:space="preserve"> </w:t>
      </w:r>
      <w:r>
        <w:rPr>
          <w:rFonts w:ascii="SimSun" w:eastAsia="SimSun" w:hAnsi="SimSun" w:cs="SimSun"/>
          <w:spacing w:val="-22"/>
          <w:sz w:val="30"/>
          <w:szCs w:val="30"/>
          <w14:textOutline w14:w="5448">
            <w14:solidFill>
              <w14:srgbClr w14:val="000000"/>
            </w14:solidFill>
            <w14:prstDash w14:val="solid"/>
            <w14:miter w14:lim="10"/>
          </w14:textOutline>
        </w:rPr>
        <w:t>制</w:t>
      </w:r>
      <w:r>
        <w:rPr>
          <w:rFonts w:ascii="SimSun" w:eastAsia="SimSun" w:hAnsi="SimSun" w:cs="SimSun"/>
          <w:spacing w:val="-32"/>
          <w:sz w:val="30"/>
          <w:szCs w:val="30"/>
        </w:rPr>
        <w:t xml:space="preserve"> </w:t>
      </w:r>
      <w:r>
        <w:rPr>
          <w:rFonts w:ascii="SimSun" w:eastAsia="SimSun" w:hAnsi="SimSun" w:cs="SimSun"/>
          <w:spacing w:val="-22"/>
          <w:sz w:val="30"/>
          <w:szCs w:val="30"/>
          <w14:textOutline w14:w="5448">
            <w14:solidFill>
              <w14:srgbClr w14:val="000000"/>
            </w14:solidFill>
            <w14:prstDash w14:val="solid"/>
            <w14:miter w14:lim="10"/>
          </w14:textOutline>
        </w:rPr>
        <w:t>日</w:t>
      </w:r>
      <w:r>
        <w:rPr>
          <w:rFonts w:ascii="SimSun" w:eastAsia="SimSun" w:hAnsi="SimSun" w:cs="SimSun"/>
          <w:spacing w:val="-82"/>
          <w:sz w:val="30"/>
          <w:szCs w:val="30"/>
        </w:rPr>
        <w:t xml:space="preserve"> </w:t>
      </w:r>
      <w:r>
        <w:rPr>
          <w:rFonts w:ascii="SimSun" w:eastAsia="SimSun" w:hAnsi="SimSun" w:cs="SimSun"/>
          <w:spacing w:val="-22"/>
          <w:sz w:val="30"/>
          <w:szCs w:val="30"/>
          <w14:textOutline w14:w="5448">
            <w14:solidFill>
              <w14:srgbClr w14:val="000000"/>
            </w14:solidFill>
            <w14:prstDash w14:val="solid"/>
            <w14:miter w14:lim="10"/>
          </w14:textOutline>
        </w:rPr>
        <w:t>期</w:t>
      </w:r>
      <w:r>
        <w:rPr>
          <w:rFonts w:ascii="SimSun" w:eastAsia="SimSun" w:hAnsi="SimSun" w:cs="SimSun"/>
          <w:spacing w:val="-60"/>
          <w:sz w:val="30"/>
          <w:szCs w:val="30"/>
        </w:rPr>
        <w:t xml:space="preserve"> </w:t>
      </w:r>
      <w:r>
        <w:rPr>
          <w:rFonts w:ascii="SimSun" w:eastAsia="SimSun" w:hAnsi="SimSun" w:cs="SimSun"/>
          <w:spacing w:val="-22"/>
          <w:sz w:val="30"/>
          <w:szCs w:val="30"/>
          <w14:textOutline w14:w="5448">
            <w14:solidFill>
              <w14:srgbClr w14:val="000000"/>
            </w14:solidFill>
            <w14:prstDash w14:val="solid"/>
            <w14:miter w14:lim="10"/>
          </w14:textOutline>
        </w:rPr>
        <w:t>：</w:t>
      </w:r>
      <w:r>
        <w:rPr>
          <w:rFonts w:ascii="SimSun" w:eastAsia="SimSun" w:hAnsi="SimSun" w:cs="SimSun"/>
          <w:spacing w:val="-81"/>
          <w:sz w:val="30"/>
          <w:szCs w:val="30"/>
        </w:rPr>
        <w:t xml:space="preserve"> </w:t>
      </w:r>
      <w:r>
        <w:rPr>
          <w:rFonts w:ascii="SimSun" w:eastAsia="SimSun" w:hAnsi="SimSun" w:cs="SimSun"/>
          <w:spacing w:val="-22"/>
          <w:sz w:val="30"/>
          <w:szCs w:val="30"/>
          <w14:textOutline w14:w="5448">
            <w14:solidFill>
              <w14:srgbClr w14:val="000000"/>
            </w14:solidFill>
            <w14:prstDash w14:val="solid"/>
            <w14:miter w14:lim="10"/>
          </w14:textOutline>
        </w:rPr>
        <w:t>二</w:t>
      </w:r>
      <w:r>
        <w:rPr>
          <w:rFonts w:ascii="SimSun" w:eastAsia="SimSun" w:hAnsi="SimSun" w:cs="SimSun"/>
          <w:spacing w:val="-60"/>
          <w:sz w:val="30"/>
          <w:szCs w:val="30"/>
        </w:rPr>
        <w:t xml:space="preserve"> </w:t>
      </w:r>
      <w:r>
        <w:rPr>
          <w:rFonts w:ascii="SimSun" w:eastAsia="SimSun" w:hAnsi="SimSun" w:cs="SimSun"/>
          <w:spacing w:val="-22"/>
          <w:sz w:val="30"/>
          <w:szCs w:val="30"/>
          <w14:textOutline w14:w="5448">
            <w14:solidFill>
              <w14:srgbClr w14:val="000000"/>
            </w14:solidFill>
            <w14:prstDash w14:val="solid"/>
            <w14:miter w14:lim="10"/>
          </w14:textOutline>
        </w:rPr>
        <w:t>○</w:t>
      </w:r>
      <w:r>
        <w:rPr>
          <w:rFonts w:ascii="SimSun" w:eastAsia="SimSun" w:hAnsi="SimSun" w:cs="SimSun"/>
          <w:spacing w:val="-81"/>
          <w:sz w:val="30"/>
          <w:szCs w:val="30"/>
        </w:rPr>
        <w:t xml:space="preserve"> </w:t>
      </w:r>
      <w:r>
        <w:rPr>
          <w:rFonts w:ascii="SimSun" w:eastAsia="SimSun" w:hAnsi="SimSun" w:cs="SimSun"/>
          <w:spacing w:val="-22"/>
          <w:sz w:val="30"/>
          <w:szCs w:val="30"/>
          <w14:textOutline w14:w="5448">
            <w14:solidFill>
              <w14:srgbClr w14:val="000000"/>
            </w14:solidFill>
            <w14:prstDash w14:val="solid"/>
            <w14:miter w14:lim="10"/>
          </w14:textOutline>
        </w:rPr>
        <w:t>一</w:t>
      </w:r>
      <w:r>
        <w:rPr>
          <w:rFonts w:ascii="SimSun" w:eastAsia="SimSun" w:hAnsi="SimSun" w:cs="SimSun"/>
          <w:spacing w:val="-74"/>
          <w:sz w:val="30"/>
          <w:szCs w:val="30"/>
        </w:rPr>
        <w:t xml:space="preserve"> </w:t>
      </w:r>
      <w:r>
        <w:rPr>
          <w:rFonts w:ascii="SimSun" w:eastAsia="SimSun" w:hAnsi="SimSun" w:cs="SimSun"/>
          <w:spacing w:val="-22"/>
          <w:sz w:val="30"/>
          <w:szCs w:val="30"/>
          <w14:textOutline w14:w="5448">
            <w14:solidFill>
              <w14:srgbClr w14:val="000000"/>
            </w14:solidFill>
            <w14:prstDash w14:val="solid"/>
            <w14:miter w14:lim="10"/>
          </w14:textOutline>
        </w:rPr>
        <w:t>九</w:t>
      </w:r>
      <w:r>
        <w:rPr>
          <w:rFonts w:ascii="SimSun" w:eastAsia="SimSun" w:hAnsi="SimSun" w:cs="SimSun"/>
          <w:spacing w:val="-84"/>
          <w:sz w:val="30"/>
          <w:szCs w:val="30"/>
        </w:rPr>
        <w:t xml:space="preserve"> </w:t>
      </w:r>
      <w:r>
        <w:rPr>
          <w:rFonts w:ascii="SimSun" w:eastAsia="SimSun" w:hAnsi="SimSun" w:cs="SimSun"/>
          <w:spacing w:val="-22"/>
          <w:sz w:val="30"/>
          <w:szCs w:val="30"/>
          <w14:textOutline w14:w="5448">
            <w14:solidFill>
              <w14:srgbClr w14:val="000000"/>
            </w14:solidFill>
            <w14:prstDash w14:val="solid"/>
            <w14:miter w14:lim="10"/>
          </w14:textOutline>
        </w:rPr>
        <w:t>年</w:t>
      </w:r>
      <w:r>
        <w:rPr>
          <w:rFonts w:ascii="SimSun" w:eastAsia="SimSun" w:hAnsi="SimSun" w:cs="SimSun"/>
          <w:spacing w:val="-85"/>
          <w:sz w:val="30"/>
          <w:szCs w:val="30"/>
        </w:rPr>
        <w:t xml:space="preserve"> </w:t>
      </w:r>
      <w:r>
        <w:rPr>
          <w:rFonts w:ascii="SimSun" w:eastAsia="SimSun" w:hAnsi="SimSun" w:cs="SimSun"/>
          <w:spacing w:val="-22"/>
          <w:sz w:val="30"/>
          <w:szCs w:val="30"/>
          <w14:textOutline w14:w="5448">
            <w14:solidFill>
              <w14:srgbClr w14:val="000000"/>
            </w14:solidFill>
            <w14:prstDash w14:val="solid"/>
            <w14:miter w14:lim="10"/>
          </w14:textOutline>
        </w:rPr>
        <w:t>三</w:t>
      </w:r>
      <w:r>
        <w:rPr>
          <w:rFonts w:ascii="SimSun" w:eastAsia="SimSun" w:hAnsi="SimSun" w:cs="SimSun"/>
          <w:spacing w:val="-78"/>
          <w:sz w:val="30"/>
          <w:szCs w:val="30"/>
        </w:rPr>
        <w:t xml:space="preserve"> </w:t>
      </w:r>
      <w:r>
        <w:rPr>
          <w:rFonts w:ascii="SimSun" w:eastAsia="SimSun" w:hAnsi="SimSun" w:cs="SimSun"/>
          <w:spacing w:val="-22"/>
          <w:sz w:val="30"/>
          <w:szCs w:val="30"/>
          <w14:textOutline w14:w="5448">
            <w14:solidFill>
              <w14:srgbClr w14:val="000000"/>
            </w14:solidFill>
            <w14:prstDash w14:val="solid"/>
            <w14:miter w14:lim="10"/>
          </w14:textOutline>
        </w:rPr>
        <w:t>月</w:t>
      </w:r>
    </w:p>
    <w:p>
      <w:pPr>
        <w:spacing w:line="220" w:lineRule="auto"/>
        <w:rPr>
          <w:rFonts w:ascii="SimSun" w:eastAsia="SimSun" w:hAnsi="SimSun" w:cs="SimSun"/>
          <w:sz w:val="30"/>
          <w:szCs w:val="30"/>
        </w:rPr>
        <w:sectPr>
          <w:type w:val="nextPage"/>
          <w:pgSz w:w="11907" w:h="16839"/>
          <w:pgMar w:top="1431" w:right="1785" w:bottom="0" w:left="1785" w:header="0" w:footer="0" w:gutter="0"/>
          <w:pgNumType w:start="2"/>
          <w:cols w:space="708"/>
          <w:titlePg w:val="0"/>
        </w:sectPr>
      </w:pPr>
    </w:p>
    <w:sdt>
      <w:sdtPr>
        <w:rPr>
          <w:rFonts w:ascii="Microsoft YaHei" w:eastAsia="Microsoft YaHei" w:hAnsi="Microsoft YaHei" w:cs="Microsoft YaHei"/>
          <w:sz w:val="43"/>
          <w:szCs w:val="43"/>
        </w:rPr>
        <w:id w:val="296639032"/>
        <w:docPartObj>
          <w:docPartGallery w:val="Table of Contents"/>
          <w:docPartUnique/>
        </w:docPartObj>
      </w:sdtPr>
      <w:sdtEndPr>
        <w:rPr>
          <w:rFonts w:ascii="Times New Roman" w:eastAsia="Times New Roman" w:hAnsi="Times New Roman" w:cs="Times New Roman"/>
          <w:sz w:val="28"/>
          <w:szCs w:val="28"/>
        </w:rPr>
      </w:sdtEndPr>
      <w:sdtContent>
        <w:p>
          <w:pPr>
            <w:spacing w:before="93" w:line="468" w:lineRule="exact"/>
            <w:ind w:left="3862"/>
            <w:rPr>
              <w:rFonts w:ascii="Microsoft YaHei" w:eastAsia="Microsoft YaHei" w:hAnsi="Microsoft YaHei" w:cs="Microsoft YaHei"/>
              <w:sz w:val="43"/>
              <w:szCs w:val="43"/>
            </w:rPr>
          </w:pPr>
          <w:r>
            <w:rPr>
              <w:rFonts w:ascii="Microsoft YaHei" w:eastAsia="Microsoft YaHei" w:hAnsi="Microsoft YaHei" w:cs="Microsoft YaHei"/>
              <w:b/>
              <w:bCs/>
              <w:spacing w:val="-20"/>
              <w:sz w:val="43"/>
              <w:szCs w:val="43"/>
            </w:rPr>
            <w:t>目</w:t>
          </w:r>
          <w:r>
            <w:rPr>
              <w:rFonts w:ascii="Microsoft YaHei" w:eastAsia="Microsoft YaHei" w:hAnsi="Microsoft YaHei" w:cs="Microsoft YaHei"/>
              <w:b/>
              <w:bCs/>
              <w:spacing w:val="21"/>
              <w:sz w:val="43"/>
              <w:szCs w:val="43"/>
            </w:rPr>
            <w:t xml:space="preserve">   </w:t>
          </w:r>
          <w:r>
            <w:rPr>
              <w:rFonts w:ascii="Microsoft YaHei" w:eastAsia="Microsoft YaHei" w:hAnsi="Microsoft YaHei" w:cs="Microsoft YaHei"/>
              <w:b/>
              <w:bCs/>
              <w:spacing w:val="-20"/>
              <w:sz w:val="43"/>
              <w:szCs w:val="43"/>
            </w:rPr>
            <w:t>录</w:t>
          </w:r>
        </w:p>
        <w:p>
          <w:pPr>
            <w:tabs>
              <w:tab w:val="right" w:leader="dot" w:pos="8805"/>
            </w:tabs>
            <w:spacing w:before="257" w:line="199" w:lineRule="auto"/>
            <w:ind w:left="5"/>
            <w:rPr>
              <w:rFonts w:ascii="Times New Roman" w:eastAsia="Times New Roman" w:hAnsi="Times New Roman" w:cs="Times New Roman"/>
              <w:sz w:val="28"/>
              <w:szCs w:val="28"/>
            </w:rPr>
          </w:pPr>
          <w:hyperlink w:anchor="bookmark1" w:history="1">
            <w:r>
              <w:rPr>
                <w:rFonts w:ascii="SimSun" w:eastAsia="SimSun" w:hAnsi="SimSun" w:cs="SimSun"/>
                <w:spacing w:val="-1"/>
                <w:sz w:val="28"/>
                <w:szCs w:val="28"/>
                <w14:textOutline w14:w="5094">
                  <w14:solidFill>
                    <w14:srgbClr w14:val="000000"/>
                  </w14:solidFill>
                  <w14:prstDash w14:val="solid"/>
                  <w14:miter w14:lim="10"/>
                </w14:textOutline>
              </w:rPr>
              <w:t>一、建设项目基本情况</w:t>
            </w:r>
            <w:r>
              <w:rPr>
                <w:rFonts w:ascii="SimSun" w:eastAsia="SimSun" w:hAnsi="SimSun" w:cs="SimSun"/>
                <w:sz w:val="28"/>
                <w:szCs w:val="28"/>
              </w:rPr>
              <w:tab/>
            </w:r>
            <w:r>
              <w:rPr>
                <w:rFonts w:ascii="Times New Roman" w:eastAsia="Times New Roman" w:hAnsi="Times New Roman" w:cs="Times New Roman"/>
                <w:b/>
                <w:bCs/>
                <w:spacing w:val="1"/>
                <w:sz w:val="28"/>
                <w:szCs w:val="28"/>
              </w:rPr>
              <w:t>1</w:t>
            </w:r>
          </w:hyperlink>
        </w:p>
        <w:p>
          <w:pPr>
            <w:pStyle w:val="BodyText"/>
            <w:spacing w:line="246" w:lineRule="auto"/>
          </w:pPr>
        </w:p>
        <w:p>
          <w:pPr>
            <w:tabs>
              <w:tab w:val="right" w:leader="dot" w:pos="8805"/>
            </w:tabs>
            <w:spacing w:before="91" w:line="199" w:lineRule="auto"/>
            <w:ind w:left="5"/>
            <w:rPr>
              <w:rFonts w:ascii="Times New Roman" w:eastAsia="Times New Roman" w:hAnsi="Times New Roman" w:cs="Times New Roman"/>
              <w:sz w:val="28"/>
              <w:szCs w:val="28"/>
            </w:rPr>
          </w:pPr>
          <w:hyperlink w:anchor="bookmark2" w:history="1">
            <w:r>
              <w:rPr>
                <w:rFonts w:ascii="SimSun" w:eastAsia="SimSun" w:hAnsi="SimSun" w:cs="SimSun"/>
                <w:sz w:val="28"/>
                <w:szCs w:val="28"/>
                <w14:textOutline w14:w="5094">
                  <w14:solidFill>
                    <w14:srgbClr w14:val="000000"/>
                  </w14:solidFill>
                  <w14:prstDash w14:val="solid"/>
                  <w14:miter w14:lim="10"/>
                </w14:textOutline>
              </w:rPr>
              <w:t>二、建设项目所在地自然环境及环境功能区划概况</w:t>
            </w:r>
            <w:r>
              <w:rPr>
                <w:rFonts w:ascii="SimSun" w:eastAsia="SimSun" w:hAnsi="SimSun" w:cs="SimSun"/>
                <w:spacing w:val="-65"/>
                <w:sz w:val="28"/>
                <w:szCs w:val="28"/>
              </w:rPr>
              <w:t xml:space="preserve"> </w:t>
            </w:r>
            <w:r>
              <w:rPr>
                <w:rFonts w:ascii="SimSun" w:eastAsia="SimSun" w:hAnsi="SimSun" w:cs="SimSun"/>
                <w:sz w:val="28"/>
                <w:szCs w:val="28"/>
              </w:rPr>
              <w:tab/>
            </w:r>
            <w:r>
              <w:rPr>
                <w:rFonts w:ascii="Times New Roman" w:eastAsia="Times New Roman" w:hAnsi="Times New Roman" w:cs="Times New Roman"/>
                <w:b/>
                <w:bCs/>
                <w:sz w:val="28"/>
                <w:szCs w:val="28"/>
              </w:rPr>
              <w:t>8</w:t>
            </w:r>
          </w:hyperlink>
        </w:p>
        <w:p>
          <w:pPr>
            <w:pStyle w:val="BodyText"/>
            <w:spacing w:line="244" w:lineRule="auto"/>
          </w:pPr>
        </w:p>
        <w:p>
          <w:pPr>
            <w:tabs>
              <w:tab w:val="right" w:leader="dot" w:pos="8805"/>
            </w:tabs>
            <w:spacing w:before="91" w:line="199" w:lineRule="auto"/>
            <w:ind w:left="1"/>
            <w:rPr>
              <w:rFonts w:ascii="Times New Roman" w:eastAsia="Times New Roman" w:hAnsi="Times New Roman" w:cs="Times New Roman"/>
              <w:sz w:val="28"/>
              <w:szCs w:val="28"/>
            </w:rPr>
          </w:pPr>
          <w:hyperlink w:anchor="bookmark3" w:history="1">
            <w:r>
              <w:rPr>
                <w:rFonts w:ascii="SimSun" w:eastAsia="SimSun" w:hAnsi="SimSun" w:cs="SimSun"/>
                <w:sz w:val="28"/>
                <w:szCs w:val="28"/>
                <w14:textOutline w14:w="5094">
                  <w14:solidFill>
                    <w14:srgbClr w14:val="000000"/>
                  </w14:solidFill>
                  <w14:prstDash w14:val="solid"/>
                  <w14:miter w14:lim="10"/>
                </w14:textOutline>
              </w:rPr>
              <w:t>三、环境质量现状与评价</w:t>
            </w:r>
            <w:r>
              <w:rPr>
                <w:rFonts w:ascii="SimSun" w:eastAsia="SimSun" w:hAnsi="SimSun" w:cs="SimSun"/>
                <w:sz w:val="28"/>
                <w:szCs w:val="28"/>
              </w:rPr>
              <w:tab/>
            </w:r>
            <w:r>
              <w:rPr>
                <w:rFonts w:ascii="Times New Roman" w:eastAsia="Times New Roman" w:hAnsi="Times New Roman" w:cs="Times New Roman"/>
                <w:b/>
                <w:bCs/>
                <w:spacing w:val="34"/>
                <w:sz w:val="28"/>
                <w:szCs w:val="28"/>
              </w:rPr>
              <w:t>13</w:t>
            </w:r>
          </w:hyperlink>
        </w:p>
        <w:p>
          <w:pPr>
            <w:pStyle w:val="BodyText"/>
            <w:spacing w:line="246" w:lineRule="auto"/>
          </w:pPr>
        </w:p>
        <w:p>
          <w:pPr>
            <w:tabs>
              <w:tab w:val="right" w:leader="dot" w:pos="8805"/>
            </w:tabs>
            <w:spacing w:before="91" w:line="199" w:lineRule="auto"/>
            <w:ind w:left="27"/>
            <w:rPr>
              <w:rFonts w:ascii="Times New Roman" w:eastAsia="Times New Roman" w:hAnsi="Times New Roman" w:cs="Times New Roman"/>
              <w:sz w:val="28"/>
              <w:szCs w:val="28"/>
            </w:rPr>
          </w:pPr>
          <w:hyperlink w:anchor="bookmark4" w:history="1">
            <w:r>
              <w:rPr>
                <w:rFonts w:ascii="SimSun" w:eastAsia="SimSun" w:hAnsi="SimSun" w:cs="SimSun"/>
                <w:spacing w:val="-4"/>
                <w:sz w:val="28"/>
                <w:szCs w:val="28"/>
                <w14:textOutline w14:w="5094">
                  <w14:solidFill>
                    <w14:srgbClr w14:val="000000"/>
                  </w14:solidFill>
                  <w14:prstDash w14:val="solid"/>
                  <w14:miter w14:lim="10"/>
                </w14:textOutline>
              </w:rPr>
              <w:t>四、评价适用标准</w:t>
            </w:r>
            <w:r>
              <w:rPr>
                <w:rFonts w:ascii="SimSun" w:eastAsia="SimSun" w:hAnsi="SimSun" w:cs="SimSun"/>
                <w:sz w:val="28"/>
                <w:szCs w:val="28"/>
              </w:rPr>
              <w:tab/>
            </w:r>
            <w:r>
              <w:rPr>
                <w:rFonts w:ascii="Times New Roman" w:eastAsia="Times New Roman" w:hAnsi="Times New Roman" w:cs="Times New Roman"/>
                <w:b/>
                <w:bCs/>
                <w:spacing w:val="34"/>
                <w:sz w:val="28"/>
                <w:szCs w:val="28"/>
              </w:rPr>
              <w:t>15</w:t>
            </w:r>
          </w:hyperlink>
        </w:p>
        <w:p>
          <w:pPr>
            <w:pStyle w:val="BodyText"/>
            <w:spacing w:line="246" w:lineRule="auto"/>
          </w:pPr>
        </w:p>
        <w:p>
          <w:pPr>
            <w:tabs>
              <w:tab w:val="right" w:leader="dot" w:pos="8805"/>
            </w:tabs>
            <w:spacing w:before="91" w:line="199" w:lineRule="auto"/>
            <w:ind w:left="5"/>
            <w:rPr>
              <w:rFonts w:ascii="Times New Roman" w:eastAsia="Times New Roman" w:hAnsi="Times New Roman" w:cs="Times New Roman"/>
              <w:sz w:val="28"/>
              <w:szCs w:val="28"/>
            </w:rPr>
          </w:pPr>
          <w:hyperlink w:anchor="bookmark5" w:history="1">
            <w:r>
              <w:rPr>
                <w:rFonts w:ascii="SimSun" w:eastAsia="SimSun" w:hAnsi="SimSun" w:cs="SimSun"/>
                <w:spacing w:val="-1"/>
                <w:sz w:val="28"/>
                <w:szCs w:val="28"/>
                <w14:textOutline w14:w="5094">
                  <w14:solidFill>
                    <w14:srgbClr w14:val="000000"/>
                  </w14:solidFill>
                  <w14:prstDash w14:val="solid"/>
                  <w14:miter w14:lim="10"/>
                </w14:textOutline>
              </w:rPr>
              <w:t>五、建设项目工程分析</w:t>
            </w:r>
            <w:r>
              <w:rPr>
                <w:rFonts w:ascii="SimSun" w:eastAsia="SimSun" w:hAnsi="SimSun" w:cs="SimSun"/>
                <w:sz w:val="28"/>
                <w:szCs w:val="28"/>
              </w:rPr>
              <w:tab/>
            </w:r>
            <w:r>
              <w:rPr>
                <w:rFonts w:ascii="Times New Roman" w:eastAsia="Times New Roman" w:hAnsi="Times New Roman" w:cs="Times New Roman"/>
                <w:b/>
                <w:bCs/>
                <w:spacing w:val="34"/>
                <w:sz w:val="28"/>
                <w:szCs w:val="28"/>
              </w:rPr>
              <w:t>19</w:t>
            </w:r>
          </w:hyperlink>
        </w:p>
        <w:p>
          <w:pPr>
            <w:pStyle w:val="BodyText"/>
            <w:spacing w:line="244" w:lineRule="auto"/>
          </w:pPr>
        </w:p>
        <w:p>
          <w:pPr>
            <w:tabs>
              <w:tab w:val="right" w:leader="dot" w:pos="8805"/>
            </w:tabs>
            <w:spacing w:before="91" w:line="199" w:lineRule="auto"/>
            <w:ind w:left="3"/>
            <w:rPr>
              <w:rFonts w:ascii="Times New Roman" w:eastAsia="Times New Roman" w:hAnsi="Times New Roman" w:cs="Times New Roman"/>
              <w:sz w:val="28"/>
              <w:szCs w:val="28"/>
            </w:rPr>
          </w:pPr>
          <w:hyperlink w:anchor="bookmark6" w:history="1">
            <w:r>
              <w:rPr>
                <w:rFonts w:ascii="SimSun" w:eastAsia="SimSun" w:hAnsi="SimSun" w:cs="SimSun"/>
                <w:sz w:val="28"/>
                <w:szCs w:val="28"/>
                <w14:textOutline w14:w="5094">
                  <w14:solidFill>
                    <w14:srgbClr w14:val="000000"/>
                  </w14:solidFill>
                  <w14:prstDash w14:val="solid"/>
                  <w14:miter w14:lim="10"/>
                </w14:textOutline>
              </w:rPr>
              <w:t>六、项目主要污染物产生及预计排放情况</w:t>
            </w:r>
            <w:r>
              <w:rPr>
                <w:rFonts w:ascii="SimSun" w:eastAsia="SimSun" w:hAnsi="SimSun" w:cs="SimSun"/>
                <w:spacing w:val="-57"/>
                <w:sz w:val="28"/>
                <w:szCs w:val="28"/>
              </w:rPr>
              <w:t xml:space="preserve"> </w:t>
            </w:r>
            <w:r>
              <w:rPr>
                <w:rFonts w:ascii="SimSun" w:eastAsia="SimSun" w:hAnsi="SimSun" w:cs="SimSun"/>
                <w:sz w:val="28"/>
                <w:szCs w:val="28"/>
              </w:rPr>
              <w:tab/>
            </w:r>
            <w:r>
              <w:rPr>
                <w:rFonts w:ascii="Times New Roman" w:eastAsia="Times New Roman" w:hAnsi="Times New Roman" w:cs="Times New Roman"/>
                <w:b/>
                <w:bCs/>
                <w:spacing w:val="34"/>
                <w:sz w:val="28"/>
                <w:szCs w:val="28"/>
              </w:rPr>
              <w:t>24</w:t>
            </w:r>
          </w:hyperlink>
        </w:p>
        <w:p>
          <w:pPr>
            <w:pStyle w:val="BodyText"/>
            <w:spacing w:line="246" w:lineRule="auto"/>
          </w:pPr>
        </w:p>
        <w:p>
          <w:pPr>
            <w:tabs>
              <w:tab w:val="right" w:leader="dot" w:pos="8805"/>
            </w:tabs>
            <w:spacing w:before="92" w:line="199" w:lineRule="auto"/>
            <w:rPr>
              <w:rFonts w:ascii="Times New Roman" w:eastAsia="Times New Roman" w:hAnsi="Times New Roman" w:cs="Times New Roman"/>
              <w:sz w:val="28"/>
              <w:szCs w:val="28"/>
            </w:rPr>
          </w:pPr>
          <w:hyperlink w:anchor="bookmark7" w:history="1">
            <w:r>
              <w:rPr>
                <w:rFonts w:ascii="SimSun" w:eastAsia="SimSun" w:hAnsi="SimSun" w:cs="SimSun"/>
                <w:spacing w:val="-1"/>
                <w:sz w:val="28"/>
                <w:szCs w:val="28"/>
                <w14:textOutline w14:w="5094">
                  <w14:solidFill>
                    <w14:srgbClr w14:val="000000"/>
                  </w14:solidFill>
                  <w14:prstDash w14:val="solid"/>
                  <w14:miter w14:lim="10"/>
                </w14:textOutline>
              </w:rPr>
              <w:t>七、环境影响分析</w:t>
            </w:r>
            <w:r>
              <w:rPr>
                <w:rFonts w:ascii="SimSun" w:eastAsia="SimSun" w:hAnsi="SimSun" w:cs="SimSun"/>
                <w:sz w:val="28"/>
                <w:szCs w:val="28"/>
              </w:rPr>
              <w:tab/>
            </w:r>
            <w:r>
              <w:rPr>
                <w:rFonts w:ascii="Times New Roman" w:eastAsia="Times New Roman" w:hAnsi="Times New Roman" w:cs="Times New Roman"/>
                <w:b/>
                <w:bCs/>
                <w:spacing w:val="34"/>
                <w:sz w:val="28"/>
                <w:szCs w:val="28"/>
              </w:rPr>
              <w:t>25</w:t>
            </w:r>
          </w:hyperlink>
        </w:p>
        <w:p>
          <w:pPr>
            <w:pStyle w:val="BodyText"/>
            <w:spacing w:line="246" w:lineRule="auto"/>
          </w:pPr>
        </w:p>
        <w:p>
          <w:pPr>
            <w:tabs>
              <w:tab w:val="right" w:leader="dot" w:pos="8805"/>
            </w:tabs>
            <w:spacing w:before="91" w:line="199" w:lineRule="auto"/>
            <w:ind w:left="5"/>
            <w:rPr>
              <w:rFonts w:ascii="Times New Roman" w:eastAsia="Times New Roman" w:hAnsi="Times New Roman" w:cs="Times New Roman"/>
              <w:sz w:val="28"/>
              <w:szCs w:val="28"/>
            </w:rPr>
          </w:pPr>
          <w:hyperlink w:anchor="bookmark8" w:history="1">
            <w:r>
              <w:rPr>
                <w:rFonts w:ascii="SimSun" w:eastAsia="SimSun" w:hAnsi="SimSun" w:cs="SimSun"/>
                <w:sz w:val="28"/>
                <w:szCs w:val="28"/>
                <w14:textOutline w14:w="5094">
                  <w14:solidFill>
                    <w14:srgbClr w14:val="000000"/>
                  </w14:solidFill>
                  <w14:prstDash w14:val="solid"/>
                  <w14:miter w14:lim="10"/>
                </w14:textOutline>
              </w:rPr>
              <w:t>八、建设项目拟采取的防治措施及预期治理效果</w:t>
            </w:r>
            <w:r>
              <w:rPr>
                <w:rFonts w:ascii="SimSun" w:eastAsia="SimSun" w:hAnsi="SimSun" w:cs="SimSun"/>
                <w:spacing w:val="-64"/>
                <w:sz w:val="28"/>
                <w:szCs w:val="28"/>
              </w:rPr>
              <w:t xml:space="preserve"> </w:t>
            </w:r>
            <w:r>
              <w:rPr>
                <w:rFonts w:ascii="SimSun" w:eastAsia="SimSun" w:hAnsi="SimSun" w:cs="SimSun"/>
                <w:sz w:val="28"/>
                <w:szCs w:val="28"/>
              </w:rPr>
              <w:tab/>
            </w:r>
            <w:r>
              <w:rPr>
                <w:rFonts w:ascii="Times New Roman" w:eastAsia="Times New Roman" w:hAnsi="Times New Roman" w:cs="Times New Roman"/>
                <w:b/>
                <w:bCs/>
                <w:spacing w:val="34"/>
                <w:sz w:val="28"/>
                <w:szCs w:val="28"/>
              </w:rPr>
              <w:t>29</w:t>
            </w:r>
          </w:hyperlink>
        </w:p>
        <w:p>
          <w:pPr>
            <w:pStyle w:val="BodyText"/>
            <w:spacing w:line="243" w:lineRule="auto"/>
          </w:pPr>
        </w:p>
        <w:p>
          <w:pPr>
            <w:tabs>
              <w:tab w:val="right" w:leader="dot" w:pos="8805"/>
            </w:tabs>
            <w:spacing w:before="92" w:line="235" w:lineRule="auto"/>
            <w:ind w:left="7"/>
            <w:rPr>
              <w:rFonts w:ascii="Times New Roman" w:eastAsia="Times New Roman" w:hAnsi="Times New Roman" w:cs="Times New Roman"/>
              <w:sz w:val="28"/>
              <w:szCs w:val="28"/>
            </w:rPr>
          </w:pPr>
          <w:hyperlink w:anchor="bookmark9" w:history="1">
            <w:r>
              <w:rPr>
                <w:rFonts w:ascii="SimSun" w:eastAsia="SimSun" w:hAnsi="SimSun" w:cs="SimSun"/>
                <w:spacing w:val="-2"/>
                <w:sz w:val="28"/>
                <w:szCs w:val="28"/>
                <w14:textOutline w14:w="5094">
                  <w14:solidFill>
                    <w14:srgbClr w14:val="000000"/>
                  </w14:solidFill>
                  <w14:prstDash w14:val="solid"/>
                  <w14:miter w14:lim="10"/>
                </w14:textOutline>
              </w:rPr>
              <w:t>九、结论与建议</w:t>
            </w:r>
            <w:r>
              <w:rPr>
                <w:rFonts w:ascii="SimSun" w:eastAsia="SimSun" w:hAnsi="SimSun" w:cs="SimSun"/>
                <w:sz w:val="28"/>
                <w:szCs w:val="28"/>
              </w:rPr>
              <w:tab/>
            </w:r>
            <w:r>
              <w:rPr>
                <w:rFonts w:ascii="Times New Roman" w:eastAsia="Times New Roman" w:hAnsi="Times New Roman" w:cs="Times New Roman"/>
                <w:b/>
                <w:bCs/>
                <w:spacing w:val="34"/>
                <w:sz w:val="28"/>
                <w:szCs w:val="28"/>
              </w:rPr>
              <w:t>33</w:t>
            </w:r>
          </w:hyperlink>
        </w:p>
      </w:sdtContent>
    </w:sdt>
    <w:p>
      <w:pPr>
        <w:spacing w:before="93" w:line="219" w:lineRule="auto"/>
        <w:ind w:left="23"/>
        <w:rPr>
          <w:rFonts w:ascii="SimSun" w:eastAsia="SimSun" w:hAnsi="SimSun" w:cs="SimSun"/>
          <w:sz w:val="28"/>
          <w:szCs w:val="28"/>
        </w:rPr>
      </w:pPr>
      <w:r>
        <w:rPr>
          <w:rFonts w:ascii="SimSun" w:eastAsia="SimSun" w:hAnsi="SimSun" w:cs="SimSun"/>
          <w:spacing w:val="-22"/>
          <w:sz w:val="28"/>
          <w:szCs w:val="28"/>
          <w14:textOutline w14:w="5094">
            <w14:solidFill>
              <w14:srgbClr w14:val="000000"/>
            </w14:solidFill>
            <w14:prstDash w14:val="solid"/>
            <w14:miter w14:lim="10"/>
          </w14:textOutline>
        </w:rPr>
        <w:t>附图：</w:t>
      </w:r>
    </w:p>
    <w:p>
      <w:pPr>
        <w:spacing w:before="103" w:line="399" w:lineRule="exact"/>
        <w:ind w:left="483"/>
        <w:rPr>
          <w:rFonts w:ascii="SimSun" w:eastAsia="SimSun" w:hAnsi="SimSun" w:cs="SimSun"/>
          <w:sz w:val="24"/>
          <w:szCs w:val="24"/>
        </w:rPr>
      </w:pPr>
      <w:r>
        <w:rPr>
          <w:rFonts w:ascii="SimSun" w:eastAsia="SimSun" w:hAnsi="SimSun" w:cs="SimSun"/>
          <w:spacing w:val="-2"/>
          <w:position w:val="11"/>
          <w:sz w:val="24"/>
          <w:szCs w:val="24"/>
        </w:rPr>
        <w:t>一、项目地理位置及水质监测断面布置图</w:t>
      </w:r>
    </w:p>
    <w:p>
      <w:pPr>
        <w:spacing w:before="1" w:line="218" w:lineRule="auto"/>
        <w:ind w:left="483"/>
        <w:rPr>
          <w:rFonts w:ascii="SimSun" w:eastAsia="SimSun" w:hAnsi="SimSun" w:cs="SimSun"/>
          <w:sz w:val="24"/>
          <w:szCs w:val="24"/>
        </w:rPr>
      </w:pPr>
      <w:r>
        <w:rPr>
          <w:rFonts w:ascii="SimSun" w:eastAsia="SimSun" w:hAnsi="SimSun" w:cs="SimSun"/>
          <w:spacing w:val="-6"/>
          <w:sz w:val="24"/>
          <w:szCs w:val="24"/>
        </w:rPr>
        <w:t>二、</w:t>
      </w:r>
      <w:r>
        <w:rPr>
          <w:rFonts w:ascii="SimSun" w:eastAsia="SimSun" w:hAnsi="SimSun" w:cs="SimSun"/>
          <w:spacing w:val="-32"/>
          <w:sz w:val="24"/>
          <w:szCs w:val="24"/>
        </w:rPr>
        <w:t xml:space="preserve"> </w:t>
      </w:r>
      <w:r>
        <w:rPr>
          <w:rFonts w:ascii="SimSun" w:eastAsia="SimSun" w:hAnsi="SimSun" w:cs="SimSun"/>
          <w:spacing w:val="-6"/>
          <w:sz w:val="24"/>
          <w:szCs w:val="24"/>
        </w:rPr>
        <w:t>项目地卫星布置及噪声监测布点图</w:t>
      </w:r>
    </w:p>
    <w:p>
      <w:pPr>
        <w:spacing w:before="116" w:line="219" w:lineRule="auto"/>
        <w:ind w:left="479"/>
        <w:rPr>
          <w:rFonts w:ascii="SimSun" w:eastAsia="SimSun" w:hAnsi="SimSun" w:cs="SimSun"/>
          <w:sz w:val="24"/>
          <w:szCs w:val="24"/>
        </w:rPr>
      </w:pPr>
      <w:r>
        <w:rPr>
          <w:rFonts w:ascii="SimSun" w:eastAsia="SimSun" w:hAnsi="SimSun" w:cs="SimSun"/>
          <w:spacing w:val="-10"/>
          <w:sz w:val="24"/>
          <w:szCs w:val="24"/>
        </w:rPr>
        <w:t>三、</w:t>
      </w:r>
      <w:r>
        <w:rPr>
          <w:rFonts w:ascii="SimSun" w:eastAsia="SimSun" w:hAnsi="SimSun" w:cs="SimSun"/>
          <w:spacing w:val="-30"/>
          <w:sz w:val="24"/>
          <w:szCs w:val="24"/>
        </w:rPr>
        <w:t xml:space="preserve"> </w:t>
      </w:r>
      <w:r>
        <w:rPr>
          <w:rFonts w:ascii="SimSun" w:eastAsia="SimSun" w:hAnsi="SimSun" w:cs="SimSun"/>
          <w:spacing w:val="-10"/>
          <w:sz w:val="24"/>
          <w:szCs w:val="24"/>
        </w:rPr>
        <w:t>项目地平面布置图</w:t>
      </w:r>
    </w:p>
    <w:p>
      <w:pPr>
        <w:spacing w:before="117" w:line="398" w:lineRule="exact"/>
        <w:ind w:left="502"/>
        <w:rPr>
          <w:rFonts w:ascii="SimSun" w:eastAsia="SimSun" w:hAnsi="SimSun" w:cs="SimSun"/>
          <w:sz w:val="24"/>
          <w:szCs w:val="24"/>
        </w:rPr>
      </w:pPr>
      <w:r>
        <w:rPr>
          <w:rFonts w:ascii="SimSun" w:eastAsia="SimSun" w:hAnsi="SimSun" w:cs="SimSun"/>
          <w:spacing w:val="-8"/>
          <w:position w:val="11"/>
          <w:sz w:val="24"/>
          <w:szCs w:val="24"/>
        </w:rPr>
        <w:t>四、</w:t>
      </w:r>
      <w:r>
        <w:rPr>
          <w:rFonts w:ascii="SimSun" w:eastAsia="SimSun" w:hAnsi="SimSun" w:cs="SimSun"/>
          <w:spacing w:val="-40"/>
          <w:position w:val="11"/>
          <w:sz w:val="24"/>
          <w:szCs w:val="24"/>
        </w:rPr>
        <w:t xml:space="preserve"> </w:t>
      </w:r>
      <w:r>
        <w:rPr>
          <w:rFonts w:ascii="SimSun" w:eastAsia="SimSun" w:hAnsi="SimSun" w:cs="SimSun"/>
          <w:spacing w:val="-8"/>
          <w:position w:val="11"/>
          <w:sz w:val="24"/>
          <w:szCs w:val="24"/>
        </w:rPr>
        <w:t>项目所在地周边环境现状图</w:t>
      </w:r>
    </w:p>
    <w:p>
      <w:pPr>
        <w:spacing w:line="220" w:lineRule="auto"/>
        <w:ind w:left="483"/>
        <w:rPr>
          <w:rFonts w:ascii="SimSun" w:eastAsia="SimSun" w:hAnsi="SimSun" w:cs="SimSun"/>
          <w:sz w:val="24"/>
          <w:szCs w:val="24"/>
        </w:rPr>
      </w:pPr>
      <w:r>
        <w:rPr>
          <w:rFonts w:ascii="SimSun" w:eastAsia="SimSun" w:hAnsi="SimSun" w:cs="SimSun"/>
          <w:spacing w:val="-7"/>
          <w:sz w:val="24"/>
          <w:szCs w:val="24"/>
        </w:rPr>
        <w:t>五、</w:t>
      </w:r>
      <w:r>
        <w:rPr>
          <w:rFonts w:ascii="SimSun" w:eastAsia="SimSun" w:hAnsi="SimSun" w:cs="SimSun"/>
          <w:spacing w:val="-36"/>
          <w:sz w:val="24"/>
          <w:szCs w:val="24"/>
        </w:rPr>
        <w:t xml:space="preserve"> </w:t>
      </w:r>
      <w:r>
        <w:rPr>
          <w:rFonts w:ascii="SimSun" w:eastAsia="SimSun" w:hAnsi="SimSun" w:cs="SimSun"/>
          <w:spacing w:val="-7"/>
          <w:sz w:val="24"/>
          <w:szCs w:val="24"/>
        </w:rPr>
        <w:t>项目所在地环境功能区划图</w:t>
      </w:r>
    </w:p>
    <w:p>
      <w:pPr>
        <w:spacing w:before="80" w:line="219" w:lineRule="auto"/>
        <w:ind w:left="23"/>
        <w:rPr>
          <w:rFonts w:ascii="SimSun" w:eastAsia="SimSun" w:hAnsi="SimSun" w:cs="SimSun"/>
          <w:sz w:val="28"/>
          <w:szCs w:val="28"/>
        </w:rPr>
      </w:pPr>
      <w:r>
        <w:rPr>
          <w:rFonts w:ascii="SimSun" w:eastAsia="SimSun" w:hAnsi="SimSun" w:cs="SimSun"/>
          <w:spacing w:val="-22"/>
          <w:sz w:val="28"/>
          <w:szCs w:val="28"/>
          <w14:textOutline w14:w="5094">
            <w14:solidFill>
              <w14:srgbClr w14:val="000000"/>
            </w14:solidFill>
            <w14:prstDash w14:val="solid"/>
            <w14:miter w14:lim="10"/>
          </w14:textOutline>
        </w:rPr>
        <w:t>附件：</w:t>
      </w:r>
    </w:p>
    <w:p>
      <w:pPr>
        <w:spacing w:before="103" w:line="399" w:lineRule="exact"/>
        <w:ind w:left="498"/>
        <w:rPr>
          <w:rFonts w:ascii="SimSun" w:eastAsia="SimSun" w:hAnsi="SimSun" w:cs="SimSun"/>
          <w:sz w:val="24"/>
          <w:szCs w:val="24"/>
        </w:rPr>
      </w:pPr>
      <w:r>
        <w:rPr>
          <w:rFonts w:ascii="Times New Roman" w:eastAsia="Times New Roman" w:hAnsi="Times New Roman" w:cs="Times New Roman"/>
          <w:spacing w:val="-8"/>
          <w:position w:val="11"/>
          <w:sz w:val="24"/>
          <w:szCs w:val="24"/>
        </w:rPr>
        <w:t>1</w:t>
      </w:r>
      <w:r>
        <w:rPr>
          <w:rFonts w:ascii="Times New Roman" w:eastAsia="Times New Roman" w:hAnsi="Times New Roman" w:cs="Times New Roman"/>
          <w:spacing w:val="-31"/>
          <w:position w:val="11"/>
          <w:sz w:val="24"/>
          <w:szCs w:val="24"/>
        </w:rPr>
        <w:t xml:space="preserve"> </w:t>
      </w:r>
      <w:r>
        <w:rPr>
          <w:rFonts w:ascii="SimSun" w:eastAsia="SimSun" w:hAnsi="SimSun" w:cs="SimSun"/>
          <w:spacing w:val="-8"/>
          <w:position w:val="11"/>
          <w:sz w:val="24"/>
          <w:szCs w:val="24"/>
        </w:rPr>
        <w:t>、赋码信息表</w:t>
      </w:r>
    </w:p>
    <w:p>
      <w:pPr>
        <w:spacing w:before="1" w:line="219" w:lineRule="auto"/>
        <w:ind w:left="475"/>
        <w:rPr>
          <w:rFonts w:ascii="SimSun" w:eastAsia="SimSun" w:hAnsi="SimSun" w:cs="SimSun"/>
          <w:sz w:val="24"/>
          <w:szCs w:val="24"/>
        </w:rPr>
      </w:pPr>
      <w:r>
        <w:rPr>
          <w:rFonts w:ascii="Times New Roman" w:eastAsia="Times New Roman" w:hAnsi="Times New Roman" w:cs="Times New Roman"/>
          <w:spacing w:val="-5"/>
          <w:sz w:val="24"/>
          <w:szCs w:val="24"/>
        </w:rPr>
        <w:t>2</w:t>
      </w:r>
      <w:r>
        <w:rPr>
          <w:rFonts w:ascii="Times New Roman" w:eastAsia="Times New Roman" w:hAnsi="Times New Roman" w:cs="Times New Roman"/>
          <w:spacing w:val="-32"/>
          <w:sz w:val="24"/>
          <w:szCs w:val="24"/>
        </w:rPr>
        <w:t xml:space="preserve"> </w:t>
      </w:r>
      <w:r>
        <w:rPr>
          <w:rFonts w:ascii="SimSun" w:eastAsia="SimSun" w:hAnsi="SimSun" w:cs="SimSun"/>
          <w:spacing w:val="-5"/>
          <w:sz w:val="24"/>
          <w:szCs w:val="24"/>
        </w:rPr>
        <w:t>、营业执照</w:t>
      </w:r>
    </w:p>
    <w:p>
      <w:pPr>
        <w:spacing w:before="114" w:line="220" w:lineRule="auto"/>
        <w:ind w:left="480"/>
        <w:rPr>
          <w:rFonts w:ascii="SimSun" w:eastAsia="SimSun" w:hAnsi="SimSun" w:cs="SimSun"/>
          <w:sz w:val="24"/>
          <w:szCs w:val="24"/>
        </w:rPr>
      </w:pPr>
      <w:r>
        <w:rPr>
          <w:rFonts w:ascii="Times New Roman" w:eastAsia="Times New Roman" w:hAnsi="Times New Roman" w:cs="Times New Roman"/>
          <w:spacing w:val="-3"/>
          <w:sz w:val="24"/>
          <w:szCs w:val="24"/>
        </w:rPr>
        <w:t>3</w:t>
      </w:r>
      <w:r>
        <w:rPr>
          <w:rFonts w:ascii="Times New Roman" w:eastAsia="Times New Roman" w:hAnsi="Times New Roman" w:cs="Times New Roman"/>
          <w:spacing w:val="-24"/>
          <w:sz w:val="24"/>
          <w:szCs w:val="24"/>
        </w:rPr>
        <w:t xml:space="preserve"> </w:t>
      </w:r>
      <w:r>
        <w:rPr>
          <w:rFonts w:ascii="SimSun" w:eastAsia="SimSun" w:hAnsi="SimSun" w:cs="SimSun"/>
          <w:spacing w:val="-3"/>
          <w:sz w:val="24"/>
          <w:szCs w:val="24"/>
        </w:rPr>
        <w:t>、国有建设用地使用权出让合同</w:t>
      </w:r>
    </w:p>
    <w:p>
      <w:pPr>
        <w:spacing w:before="116" w:line="398" w:lineRule="exact"/>
        <w:ind w:left="474"/>
        <w:rPr>
          <w:rFonts w:ascii="SimSun" w:eastAsia="SimSun" w:hAnsi="SimSun" w:cs="SimSun"/>
          <w:sz w:val="24"/>
          <w:szCs w:val="24"/>
        </w:rPr>
      </w:pPr>
      <w:r>
        <w:rPr>
          <w:rFonts w:ascii="Times New Roman" w:eastAsia="Times New Roman" w:hAnsi="Times New Roman" w:cs="Times New Roman"/>
          <w:spacing w:val="-3"/>
          <w:position w:val="11"/>
          <w:sz w:val="24"/>
          <w:szCs w:val="24"/>
        </w:rPr>
        <w:t>4</w:t>
      </w:r>
      <w:r>
        <w:rPr>
          <w:rFonts w:ascii="Times New Roman" w:eastAsia="Times New Roman" w:hAnsi="Times New Roman" w:cs="Times New Roman"/>
          <w:spacing w:val="-34"/>
          <w:position w:val="11"/>
          <w:sz w:val="24"/>
          <w:szCs w:val="24"/>
        </w:rPr>
        <w:t xml:space="preserve"> </w:t>
      </w:r>
      <w:r>
        <w:rPr>
          <w:rFonts w:ascii="SimSun" w:eastAsia="SimSun" w:hAnsi="SimSun" w:cs="SimSun"/>
          <w:spacing w:val="-3"/>
          <w:position w:val="11"/>
          <w:sz w:val="24"/>
          <w:szCs w:val="24"/>
        </w:rPr>
        <w:t>、规划部门的反馈单</w:t>
      </w:r>
    </w:p>
    <w:p>
      <w:pPr>
        <w:spacing w:before="1" w:line="218" w:lineRule="auto"/>
        <w:ind w:left="484"/>
        <w:rPr>
          <w:rFonts w:ascii="SimSun" w:eastAsia="SimSun" w:hAnsi="SimSun" w:cs="SimSun"/>
          <w:sz w:val="24"/>
          <w:szCs w:val="24"/>
        </w:rPr>
      </w:pPr>
      <w:r>
        <w:rPr>
          <w:rFonts w:ascii="Times New Roman" w:eastAsia="Times New Roman" w:hAnsi="Times New Roman" w:cs="Times New Roman"/>
          <w:spacing w:val="-5"/>
          <w:sz w:val="24"/>
          <w:szCs w:val="24"/>
        </w:rPr>
        <w:t>5</w:t>
      </w:r>
      <w:r>
        <w:rPr>
          <w:rFonts w:ascii="Times New Roman" w:eastAsia="Times New Roman" w:hAnsi="Times New Roman" w:cs="Times New Roman"/>
          <w:spacing w:val="-26"/>
          <w:sz w:val="24"/>
          <w:szCs w:val="24"/>
        </w:rPr>
        <w:t xml:space="preserve"> </w:t>
      </w:r>
      <w:r>
        <w:rPr>
          <w:rFonts w:ascii="SimSun" w:eastAsia="SimSun" w:hAnsi="SimSun" w:cs="SimSun"/>
          <w:spacing w:val="-5"/>
          <w:sz w:val="24"/>
          <w:szCs w:val="24"/>
        </w:rPr>
        <w:t>、污水入网意见书</w:t>
      </w:r>
    </w:p>
    <w:p>
      <w:pPr>
        <w:spacing w:before="117" w:line="401" w:lineRule="exact"/>
        <w:ind w:left="482"/>
        <w:rPr>
          <w:rFonts w:ascii="SimSun" w:eastAsia="SimSun" w:hAnsi="SimSun" w:cs="SimSun"/>
          <w:sz w:val="24"/>
          <w:szCs w:val="24"/>
        </w:rPr>
      </w:pPr>
      <w:r>
        <w:rPr>
          <w:rFonts w:ascii="Times New Roman" w:eastAsia="Times New Roman" w:hAnsi="Times New Roman" w:cs="Times New Roman"/>
          <w:spacing w:val="-3"/>
          <w:position w:val="12"/>
          <w:sz w:val="24"/>
          <w:szCs w:val="24"/>
        </w:rPr>
        <w:t>6</w:t>
      </w:r>
      <w:r>
        <w:rPr>
          <w:rFonts w:ascii="SimSun" w:eastAsia="SimSun" w:hAnsi="SimSun" w:cs="SimSun"/>
          <w:spacing w:val="-3"/>
          <w:position w:val="12"/>
          <w:sz w:val="24"/>
          <w:szCs w:val="24"/>
        </w:rPr>
        <w:t>、水性油墨成分报告</w:t>
      </w:r>
    </w:p>
    <w:p>
      <w:pPr>
        <w:spacing w:before="1" w:line="219" w:lineRule="auto"/>
        <w:ind w:left="481"/>
        <w:rPr>
          <w:rFonts w:ascii="SimSun" w:eastAsia="SimSun" w:hAnsi="SimSun" w:cs="SimSun"/>
          <w:sz w:val="24"/>
          <w:szCs w:val="24"/>
        </w:rPr>
      </w:pPr>
      <w:r>
        <w:rPr>
          <w:rFonts w:ascii="Times New Roman" w:eastAsia="Times New Roman" w:hAnsi="Times New Roman" w:cs="Times New Roman"/>
          <w:spacing w:val="-2"/>
          <w:sz w:val="24"/>
          <w:szCs w:val="24"/>
        </w:rPr>
        <w:t>7</w:t>
      </w:r>
      <w:r>
        <w:rPr>
          <w:rFonts w:ascii="SimSun" w:eastAsia="SimSun" w:hAnsi="SimSun" w:cs="SimSun"/>
          <w:spacing w:val="-2"/>
          <w:sz w:val="24"/>
          <w:szCs w:val="24"/>
        </w:rPr>
        <w:t>、废油墨桶回收协议</w:t>
      </w:r>
    </w:p>
    <w:p>
      <w:pPr>
        <w:spacing w:before="112" w:line="219" w:lineRule="auto"/>
        <w:ind w:left="487"/>
        <w:rPr>
          <w:rFonts w:ascii="SimSun" w:eastAsia="SimSun" w:hAnsi="SimSun" w:cs="SimSun"/>
          <w:sz w:val="24"/>
          <w:szCs w:val="24"/>
        </w:rPr>
        <w:sectPr>
          <w:pgSz w:w="11907" w:h="16839"/>
          <w:pgMar w:top="1369" w:right="1671" w:bottom="0" w:left="1428" w:header="0" w:footer="0" w:gutter="0"/>
          <w:pgNumType w:start="3"/>
          <w:cols w:space="708"/>
        </w:sectPr>
      </w:pPr>
      <w:r>
        <w:rPr>
          <w:rFonts w:ascii="Times New Roman" w:eastAsia="Times New Roman" w:hAnsi="Times New Roman" w:cs="Times New Roman"/>
          <w:spacing w:val="-7"/>
          <w:sz w:val="24"/>
          <w:szCs w:val="24"/>
        </w:rPr>
        <w:t>8</w:t>
      </w:r>
      <w:r>
        <w:rPr>
          <w:rFonts w:ascii="Times New Roman" w:eastAsia="Times New Roman" w:hAnsi="Times New Roman" w:cs="Times New Roman"/>
          <w:spacing w:val="-32"/>
          <w:sz w:val="24"/>
          <w:szCs w:val="24"/>
        </w:rPr>
        <w:t xml:space="preserve"> </w:t>
      </w:r>
      <w:r>
        <w:rPr>
          <w:rFonts w:ascii="SimSun" w:eastAsia="SimSun" w:hAnsi="SimSun" w:cs="SimSun"/>
          <w:spacing w:val="-7"/>
          <w:sz w:val="24"/>
          <w:szCs w:val="24"/>
        </w:rPr>
        <w:t>、会议纪要</w:t>
      </w:r>
    </w:p>
    <w:p>
      <w:pPr>
        <w:spacing w:before="117" w:line="401" w:lineRule="exact"/>
        <w:ind w:left="482"/>
        <w:rPr>
          <w:rFonts w:ascii="SimSun" w:eastAsia="SimSun" w:hAnsi="SimSun" w:cs="SimSun"/>
          <w:sz w:val="24"/>
          <w:szCs w:val="24"/>
        </w:rPr>
      </w:pPr>
      <w:r>
        <w:rPr>
          <w:rFonts w:ascii="Times New Roman" w:eastAsia="Times New Roman" w:hAnsi="Times New Roman" w:cs="Times New Roman"/>
          <w:spacing w:val="-5"/>
          <w:position w:val="11"/>
          <w:sz w:val="24"/>
          <w:szCs w:val="24"/>
        </w:rPr>
        <w:t>9</w:t>
      </w:r>
      <w:r>
        <w:rPr>
          <w:rFonts w:ascii="Times New Roman" w:eastAsia="Times New Roman" w:hAnsi="Times New Roman" w:cs="Times New Roman"/>
          <w:spacing w:val="-30"/>
          <w:position w:val="11"/>
          <w:sz w:val="24"/>
          <w:szCs w:val="24"/>
        </w:rPr>
        <w:t xml:space="preserve"> </w:t>
      </w:r>
      <w:r>
        <w:rPr>
          <w:rFonts w:ascii="SimSun" w:eastAsia="SimSun" w:hAnsi="SimSun" w:cs="SimSun"/>
          <w:spacing w:val="-5"/>
          <w:position w:val="11"/>
          <w:sz w:val="24"/>
          <w:szCs w:val="24"/>
        </w:rPr>
        <w:t>、废水转让协议</w:t>
      </w:r>
    </w:p>
    <w:p>
      <w:pPr>
        <w:spacing w:line="218" w:lineRule="auto"/>
        <w:ind w:left="500"/>
        <w:rPr>
          <w:rFonts w:ascii="SimSun" w:eastAsia="SimSun" w:hAnsi="SimSun" w:cs="SimSun"/>
          <w:sz w:val="24"/>
          <w:szCs w:val="24"/>
        </w:rPr>
      </w:pPr>
      <w:r>
        <w:rPr>
          <w:rFonts w:ascii="Times New Roman" w:eastAsia="Times New Roman" w:hAnsi="Times New Roman" w:cs="Times New Roman"/>
          <w:spacing w:val="-8"/>
          <w:sz w:val="24"/>
          <w:szCs w:val="24"/>
        </w:rPr>
        <w:t>10</w:t>
      </w:r>
      <w:r>
        <w:rPr>
          <w:rFonts w:ascii="Times New Roman" w:eastAsia="Times New Roman" w:hAnsi="Times New Roman" w:cs="Times New Roman"/>
          <w:spacing w:val="-31"/>
          <w:sz w:val="24"/>
          <w:szCs w:val="24"/>
        </w:rPr>
        <w:t xml:space="preserve"> </w:t>
      </w:r>
      <w:r>
        <w:rPr>
          <w:rFonts w:ascii="SimSun" w:eastAsia="SimSun" w:hAnsi="SimSun" w:cs="SimSun"/>
          <w:spacing w:val="-8"/>
          <w:sz w:val="24"/>
          <w:szCs w:val="24"/>
        </w:rPr>
        <w:t>、检测报告</w:t>
      </w:r>
    </w:p>
    <w:p>
      <w:pPr>
        <w:spacing w:before="80" w:line="219" w:lineRule="auto"/>
        <w:ind w:left="23"/>
        <w:rPr>
          <w:rFonts w:ascii="SimSun" w:eastAsia="SimSun" w:hAnsi="SimSun" w:cs="SimSun"/>
          <w:sz w:val="28"/>
          <w:szCs w:val="28"/>
        </w:rPr>
      </w:pPr>
      <w:r>
        <w:rPr>
          <w:rFonts w:ascii="SimSun" w:eastAsia="SimSun" w:hAnsi="SimSun" w:cs="SimSun"/>
          <w:spacing w:val="-22"/>
          <w:sz w:val="28"/>
          <w:szCs w:val="28"/>
          <w14:textOutline w14:w="5094">
            <w14:solidFill>
              <w14:srgbClr w14:val="000000"/>
            </w14:solidFill>
            <w14:prstDash w14:val="solid"/>
            <w14:miter w14:lim="10"/>
          </w14:textOutline>
        </w:rPr>
        <w:t>附表：</w:t>
      </w:r>
    </w:p>
    <w:p>
      <w:pPr>
        <w:spacing w:before="103" w:line="220" w:lineRule="auto"/>
        <w:ind w:left="483"/>
        <w:rPr>
          <w:rFonts w:ascii="SimSun" w:eastAsia="SimSun" w:hAnsi="SimSun" w:cs="SimSun"/>
          <w:sz w:val="24"/>
          <w:szCs w:val="24"/>
        </w:rPr>
      </w:pPr>
      <w:r>
        <w:rPr>
          <w:rFonts w:ascii="SimSun" w:eastAsia="SimSun" w:hAnsi="SimSun" w:cs="SimSun"/>
          <w:spacing w:val="-1"/>
          <w:sz w:val="24"/>
          <w:szCs w:val="24"/>
        </w:rPr>
        <w:t>一、建设项目环评审批基础信息表</w:t>
      </w:r>
    </w:p>
    <w:p>
      <w:pPr>
        <w:spacing w:line="220" w:lineRule="auto"/>
        <w:rPr>
          <w:rFonts w:ascii="SimSun" w:eastAsia="SimSun" w:hAnsi="SimSun" w:cs="SimSun"/>
          <w:sz w:val="24"/>
          <w:szCs w:val="24"/>
        </w:rPr>
        <w:sectPr>
          <w:type w:val="nextPage"/>
          <w:pgSz w:w="11907" w:h="16839"/>
          <w:pgMar w:top="1369" w:right="1671" w:bottom="0" w:left="1428" w:header="0" w:footer="0" w:gutter="0"/>
          <w:pgNumType w:start="4"/>
          <w:cols w:space="708"/>
          <w:titlePg w:val="0"/>
        </w:sectPr>
      </w:pPr>
    </w:p>
    <w:p>
      <w:pPr>
        <w:spacing w:before="218" w:line="191" w:lineRule="auto"/>
        <w:ind w:left="447"/>
        <w:rPr>
          <w:rFonts w:ascii="SimSun" w:eastAsia="SimSun" w:hAnsi="SimSun" w:cs="SimSun"/>
          <w:sz w:val="31"/>
          <w:szCs w:val="31"/>
        </w:rPr>
      </w:pPr>
      <w:r>
        <w:pict>
          <v:shapetype id="_x0000_t202" coordsize="21600,21600" o:spt="202" path="m,l,21600r21600,l21600,xe">
            <v:stroke joinstyle="miter"/>
            <v:path gradientshapeok="t" o:connecttype="rect"/>
          </v:shapetype>
          <v:shape id="_x0000_s1025" type="#_x0000_t202" style="width:17.1pt;height:14.1pt;margin-top:15.91pt;margin-left:4.42pt;position:absolute;z-index:251658240" filled="f" stroked="f">
            <o:lock v:ext="edit" aspectratio="f"/>
            <v:textbox inset="0,0,0,0">
              <w:txbxContent>
                <w:p>
                  <w:pPr>
                    <w:spacing w:before="20" w:line="241" w:lineRule="exact"/>
                    <w:ind w:left="20"/>
                    <w:rPr>
                      <w:rFonts w:ascii="SimSun" w:eastAsia="SimSun" w:hAnsi="SimSun" w:cs="SimSun"/>
                      <w:sz w:val="31"/>
                      <w:szCs w:val="31"/>
                    </w:rPr>
                  </w:pPr>
                  <w:bookmarkStart w:id="0" w:name="bookmark1"/>
                  <w:bookmarkEnd w:id="0"/>
                  <w:r>
                    <w:rPr>
                      <w:rFonts w:ascii="SimSun" w:eastAsia="SimSun" w:hAnsi="SimSun" w:cs="SimSun"/>
                      <w:position w:val="-6"/>
                      <w:sz w:val="31"/>
                      <w:szCs w:val="31"/>
                      <w14:textOutline w14:w="5791">
                        <w14:solidFill>
                          <w14:srgbClr w14:val="000000"/>
                        </w14:solidFill>
                        <w14:prstDash w14:val="solid"/>
                        <w14:miter w14:lim="10"/>
                      </w14:textOutline>
                    </w:rPr>
                    <w:t>一</w:t>
                  </w:r>
                </w:p>
              </w:txbxContent>
            </v:textbox>
          </v:shape>
        </w:pict>
      </w:r>
      <w:r>
        <w:rPr>
          <w:rFonts w:ascii="SimSun" w:eastAsia="SimSun" w:hAnsi="SimSun" w:cs="SimSun"/>
          <w:spacing w:val="5"/>
          <w:sz w:val="31"/>
          <w:szCs w:val="31"/>
          <w14:textOutline w14:w="5791">
            <w14:solidFill>
              <w14:srgbClr w14:val="000000"/>
            </w14:solidFill>
            <w14:prstDash w14:val="solid"/>
            <w14:miter w14:lim="10"/>
          </w14:textOutline>
        </w:rPr>
        <w:t>、建设项目基本情况</w:t>
      </w:r>
    </w:p>
    <w:tbl>
      <w:tblPr>
        <w:tblStyle w:val="TableNormal0"/>
        <w:tblW w:w="8895"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95"/>
      </w:tblGrid>
      <w:tr>
        <w:tblPrEx>
          <w:tblW w:w="8895"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513"/>
        </w:trPr>
        <w:tc>
          <w:tcPr>
            <w:tcW w:w="8895" w:type="dxa"/>
            <w:vAlign w:val="top"/>
          </w:tcPr>
          <w:p>
            <w:pPr>
              <w:spacing w:line="36" w:lineRule="exact"/>
            </w:pPr>
          </w:p>
          <w:tbl>
            <w:tblPr>
              <w:tblStyle w:val="TableNormal0"/>
              <w:tblW w:w="8797" w:type="dxa"/>
              <w:tblInd w:w="4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94"/>
              <w:gridCol w:w="1291"/>
              <w:gridCol w:w="484"/>
              <w:gridCol w:w="885"/>
              <w:gridCol w:w="1392"/>
              <w:gridCol w:w="1301"/>
              <w:gridCol w:w="182"/>
              <w:gridCol w:w="1768"/>
            </w:tblGrid>
            <w:tr>
              <w:tblPrEx>
                <w:tblW w:w="8797" w:type="dxa"/>
                <w:tblInd w:w="4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1"/>
              </w:trPr>
              <w:tc>
                <w:tcPr>
                  <w:tcW w:w="1494" w:type="dxa"/>
                  <w:vAlign w:val="top"/>
                </w:tcPr>
                <w:p>
                  <w:pPr>
                    <w:pStyle w:val="TableText"/>
                    <w:spacing w:before="55" w:line="204" w:lineRule="auto"/>
                    <w:ind w:left="277"/>
                  </w:pPr>
                  <w:r>
                    <w:rPr>
                      <w:spacing w:val="-3"/>
                    </w:rPr>
                    <w:t>项目名称</w:t>
                  </w:r>
                </w:p>
              </w:tc>
              <w:tc>
                <w:tcPr>
                  <w:tcW w:w="7303" w:type="dxa"/>
                  <w:gridSpan w:val="7"/>
                  <w:vAlign w:val="top"/>
                </w:tcPr>
                <w:p>
                  <w:pPr>
                    <w:pStyle w:val="TableText"/>
                    <w:spacing w:before="55" w:line="204" w:lineRule="auto"/>
                    <w:ind w:left="32"/>
                  </w:pPr>
                  <w:r>
                    <w:rPr>
                      <w:spacing w:val="-2"/>
                    </w:rPr>
                    <w:t>年产</w:t>
                  </w:r>
                  <w:r>
                    <w:rPr>
                      <w:spacing w:val="-50"/>
                    </w:rPr>
                    <w:t xml:space="preserve"> </w:t>
                  </w:r>
                  <w:r>
                    <w:rPr>
                      <w:rFonts w:ascii="Times New Roman" w:eastAsia="Times New Roman" w:hAnsi="Times New Roman" w:cs="Times New Roman"/>
                      <w:spacing w:val="-2"/>
                    </w:rPr>
                    <w:t>2000</w:t>
                  </w:r>
                  <w:r>
                    <w:rPr>
                      <w:rFonts w:ascii="Times New Roman" w:eastAsia="Times New Roman" w:hAnsi="Times New Roman" w:cs="Times New Roman"/>
                      <w:spacing w:val="15"/>
                      <w:w w:val="101"/>
                    </w:rPr>
                    <w:t xml:space="preserve"> </w:t>
                  </w:r>
                  <w:r>
                    <w:rPr>
                      <w:spacing w:val="-2"/>
                    </w:rPr>
                    <w:t>万平方米瓦楞纸箱技改项目</w:t>
                  </w:r>
                </w:p>
              </w:tc>
            </w:tr>
            <w:tr>
              <w:tblPrEx>
                <w:tblW w:w="8797" w:type="dxa"/>
                <w:tblInd w:w="42" w:type="dxa"/>
                <w:tblLayout w:type="fixed"/>
              </w:tblPrEx>
              <w:trPr>
                <w:trHeight w:val="323"/>
              </w:trPr>
              <w:tc>
                <w:tcPr>
                  <w:tcW w:w="1494" w:type="dxa"/>
                  <w:vAlign w:val="top"/>
                </w:tcPr>
                <w:p>
                  <w:pPr>
                    <w:pStyle w:val="TableText"/>
                    <w:spacing w:before="50" w:line="202" w:lineRule="auto"/>
                    <w:ind w:left="276"/>
                  </w:pPr>
                  <w:r>
                    <w:rPr>
                      <w:spacing w:val="-3"/>
                    </w:rPr>
                    <w:t>建设单位</w:t>
                  </w:r>
                </w:p>
              </w:tc>
              <w:tc>
                <w:tcPr>
                  <w:tcW w:w="7303" w:type="dxa"/>
                  <w:gridSpan w:val="7"/>
                  <w:vAlign w:val="top"/>
                </w:tcPr>
                <w:p>
                  <w:pPr>
                    <w:pStyle w:val="TableText"/>
                    <w:spacing w:before="50" w:line="202" w:lineRule="auto"/>
                    <w:ind w:left="35"/>
                  </w:pPr>
                  <w:r>
                    <w:rPr>
                      <w:spacing w:val="-2"/>
                    </w:rPr>
                    <w:t>绍兴市五环彩印有限公司</w:t>
                  </w:r>
                </w:p>
              </w:tc>
            </w:tr>
            <w:tr>
              <w:tblPrEx>
                <w:tblW w:w="8797" w:type="dxa"/>
                <w:tblInd w:w="42" w:type="dxa"/>
                <w:tblLayout w:type="fixed"/>
              </w:tblPrEx>
              <w:trPr>
                <w:trHeight w:val="326"/>
              </w:trPr>
              <w:tc>
                <w:tcPr>
                  <w:tcW w:w="1494" w:type="dxa"/>
                  <w:vAlign w:val="top"/>
                </w:tcPr>
                <w:p>
                  <w:pPr>
                    <w:pStyle w:val="TableText"/>
                    <w:spacing w:before="50" w:line="204" w:lineRule="auto"/>
                    <w:ind w:left="274"/>
                  </w:pPr>
                  <w:r>
                    <w:rPr>
                      <w:spacing w:val="-2"/>
                    </w:rPr>
                    <w:t>法人代表</w:t>
                  </w:r>
                </w:p>
              </w:tc>
              <w:tc>
                <w:tcPr>
                  <w:tcW w:w="2660" w:type="dxa"/>
                  <w:gridSpan w:val="3"/>
                  <w:vAlign w:val="top"/>
                </w:tcPr>
                <w:p>
                  <w:pPr>
                    <w:pStyle w:val="TableText"/>
                    <w:spacing w:before="50" w:line="204" w:lineRule="auto"/>
                    <w:ind w:left="33"/>
                    <w:rPr>
                      <w:rFonts w:ascii="Times New Roman" w:eastAsia="Times New Roman" w:hAnsi="Times New Roman" w:cs="Times New Roman"/>
                    </w:rPr>
                  </w:pPr>
                  <w:r>
                    <w:rPr>
                      <w:spacing w:val="-4"/>
                    </w:rPr>
                    <w:t>金</w:t>
                  </w:r>
                  <w:r>
                    <w:rPr>
                      <w:rFonts w:ascii="Times New Roman" w:eastAsia="Times New Roman" w:hAnsi="Times New Roman" w:cs="Times New Roman"/>
                      <w:spacing w:val="-4"/>
                    </w:rPr>
                    <w:t>**</w:t>
                  </w:r>
                </w:p>
              </w:tc>
              <w:tc>
                <w:tcPr>
                  <w:tcW w:w="1392" w:type="dxa"/>
                  <w:vAlign w:val="top"/>
                </w:tcPr>
                <w:p>
                  <w:pPr>
                    <w:pStyle w:val="TableText"/>
                    <w:spacing w:before="50" w:line="204" w:lineRule="auto"/>
                    <w:ind w:left="347"/>
                  </w:pPr>
                  <w:r>
                    <w:rPr>
                      <w:spacing w:val="-3"/>
                    </w:rPr>
                    <w:t>联系人</w:t>
                  </w:r>
                </w:p>
              </w:tc>
              <w:tc>
                <w:tcPr>
                  <w:tcW w:w="3251" w:type="dxa"/>
                  <w:gridSpan w:val="3"/>
                  <w:vAlign w:val="top"/>
                </w:tcPr>
                <w:p>
                  <w:pPr>
                    <w:rPr>
                      <w:rFonts w:ascii="Arial"/>
                      <w:sz w:val="21"/>
                    </w:rPr>
                  </w:pPr>
                </w:p>
              </w:tc>
            </w:tr>
            <w:tr>
              <w:tblPrEx>
                <w:tblW w:w="8797" w:type="dxa"/>
                <w:tblInd w:w="42" w:type="dxa"/>
                <w:tblLayout w:type="fixed"/>
              </w:tblPrEx>
              <w:trPr>
                <w:trHeight w:val="323"/>
              </w:trPr>
              <w:tc>
                <w:tcPr>
                  <w:tcW w:w="1494" w:type="dxa"/>
                  <w:vAlign w:val="top"/>
                </w:tcPr>
                <w:p>
                  <w:pPr>
                    <w:pStyle w:val="TableText"/>
                    <w:spacing w:before="51" w:line="201" w:lineRule="auto"/>
                    <w:ind w:left="273"/>
                  </w:pPr>
                  <w:r>
                    <w:rPr>
                      <w:spacing w:val="-2"/>
                    </w:rPr>
                    <w:t>通讯地址</w:t>
                  </w:r>
                </w:p>
              </w:tc>
              <w:tc>
                <w:tcPr>
                  <w:tcW w:w="7303" w:type="dxa"/>
                  <w:gridSpan w:val="7"/>
                  <w:vAlign w:val="top"/>
                </w:tcPr>
                <w:p>
                  <w:pPr>
                    <w:pStyle w:val="TableText"/>
                    <w:spacing w:before="51" w:line="201" w:lineRule="auto"/>
                    <w:ind w:left="35"/>
                  </w:pPr>
                  <w:r>
                    <w:rPr>
                      <w:spacing w:val="-2"/>
                    </w:rPr>
                    <w:t>绍兴市越城区皋埠镇生态产业园香积路</w:t>
                  </w:r>
                  <w:r>
                    <w:rPr>
                      <w:spacing w:val="-34"/>
                    </w:rPr>
                    <w:t xml:space="preserve"> </w:t>
                  </w:r>
                  <w:r>
                    <w:rPr>
                      <w:rFonts w:ascii="Times New Roman" w:eastAsia="Times New Roman" w:hAnsi="Times New Roman" w:cs="Times New Roman"/>
                      <w:spacing w:val="-2"/>
                    </w:rPr>
                    <w:t>61</w:t>
                  </w:r>
                  <w:r>
                    <w:rPr>
                      <w:rFonts w:ascii="Times New Roman" w:eastAsia="Times New Roman" w:hAnsi="Times New Roman" w:cs="Times New Roman"/>
                      <w:spacing w:val="16"/>
                    </w:rPr>
                    <w:t xml:space="preserve"> </w:t>
                  </w:r>
                  <w:r>
                    <w:rPr>
                      <w:spacing w:val="-2"/>
                    </w:rPr>
                    <w:t>号</w:t>
                  </w:r>
                </w:p>
              </w:tc>
            </w:tr>
            <w:tr>
              <w:tblPrEx>
                <w:tblW w:w="8797" w:type="dxa"/>
                <w:tblInd w:w="42" w:type="dxa"/>
                <w:tblLayout w:type="fixed"/>
              </w:tblPrEx>
              <w:trPr>
                <w:trHeight w:val="326"/>
              </w:trPr>
              <w:tc>
                <w:tcPr>
                  <w:tcW w:w="1494" w:type="dxa"/>
                  <w:vAlign w:val="top"/>
                </w:tcPr>
                <w:p>
                  <w:pPr>
                    <w:pStyle w:val="TableText"/>
                    <w:spacing w:before="52" w:line="203" w:lineRule="auto"/>
                    <w:ind w:left="274"/>
                  </w:pPr>
                  <w:r>
                    <w:rPr>
                      <w:spacing w:val="-2"/>
                    </w:rPr>
                    <w:t>联系电话</w:t>
                  </w:r>
                </w:p>
              </w:tc>
              <w:tc>
                <w:tcPr>
                  <w:tcW w:w="1775" w:type="dxa"/>
                  <w:gridSpan w:val="2"/>
                  <w:vAlign w:val="top"/>
                </w:tcPr>
                <w:p>
                  <w:pPr>
                    <w:rPr>
                      <w:rFonts w:ascii="Arial"/>
                      <w:sz w:val="21"/>
                    </w:rPr>
                  </w:pPr>
                </w:p>
              </w:tc>
              <w:tc>
                <w:tcPr>
                  <w:tcW w:w="885" w:type="dxa"/>
                  <w:vAlign w:val="top"/>
                </w:tcPr>
                <w:p>
                  <w:pPr>
                    <w:pStyle w:val="TableText"/>
                    <w:spacing w:before="52" w:line="203" w:lineRule="auto"/>
                    <w:ind w:left="211"/>
                  </w:pPr>
                  <w:r>
                    <w:rPr>
                      <w:spacing w:val="-2"/>
                    </w:rPr>
                    <w:t>传真</w:t>
                  </w:r>
                </w:p>
              </w:tc>
              <w:tc>
                <w:tcPr>
                  <w:tcW w:w="1392" w:type="dxa"/>
                  <w:vAlign w:val="top"/>
                </w:tcPr>
                <w:p>
                  <w:pPr>
                    <w:rPr>
                      <w:rFonts w:ascii="Arial"/>
                      <w:sz w:val="21"/>
                    </w:rPr>
                  </w:pPr>
                </w:p>
              </w:tc>
              <w:tc>
                <w:tcPr>
                  <w:tcW w:w="1301" w:type="dxa"/>
                  <w:vAlign w:val="top"/>
                </w:tcPr>
                <w:p>
                  <w:pPr>
                    <w:pStyle w:val="TableText"/>
                    <w:spacing w:before="52" w:line="203" w:lineRule="auto"/>
                    <w:ind w:left="210"/>
                  </w:pPr>
                  <w:r>
                    <w:rPr>
                      <w:spacing w:val="-6"/>
                    </w:rPr>
                    <w:t>邮政编码</w:t>
                  </w:r>
                </w:p>
              </w:tc>
              <w:tc>
                <w:tcPr>
                  <w:tcW w:w="1950" w:type="dxa"/>
                  <w:gridSpan w:val="2"/>
                  <w:vAlign w:val="top"/>
                </w:tcPr>
                <w:p>
                  <w:pPr>
                    <w:spacing w:before="96" w:line="186" w:lineRule="auto"/>
                    <w:ind w:left="52"/>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312000</w:t>
                  </w:r>
                </w:p>
              </w:tc>
            </w:tr>
            <w:tr>
              <w:tblPrEx>
                <w:tblW w:w="8797" w:type="dxa"/>
                <w:tblInd w:w="42" w:type="dxa"/>
                <w:tblLayout w:type="fixed"/>
              </w:tblPrEx>
              <w:trPr>
                <w:trHeight w:val="323"/>
              </w:trPr>
              <w:tc>
                <w:tcPr>
                  <w:tcW w:w="1494" w:type="dxa"/>
                  <w:vAlign w:val="top"/>
                </w:tcPr>
                <w:p>
                  <w:pPr>
                    <w:pStyle w:val="TableText"/>
                    <w:spacing w:before="53" w:line="200" w:lineRule="auto"/>
                    <w:ind w:left="276"/>
                  </w:pPr>
                  <w:r>
                    <w:rPr>
                      <w:spacing w:val="-3"/>
                    </w:rPr>
                    <w:t>建设地点</w:t>
                  </w:r>
                </w:p>
              </w:tc>
              <w:tc>
                <w:tcPr>
                  <w:tcW w:w="7303" w:type="dxa"/>
                  <w:gridSpan w:val="7"/>
                  <w:vAlign w:val="top"/>
                </w:tcPr>
                <w:p>
                  <w:pPr>
                    <w:pStyle w:val="TableText"/>
                    <w:spacing w:before="53" w:line="200" w:lineRule="auto"/>
                    <w:ind w:left="35"/>
                  </w:pPr>
                  <w:r>
                    <w:rPr>
                      <w:spacing w:val="-2"/>
                    </w:rPr>
                    <w:t>绍兴市越城区皋埠镇生态产业园香积路</w:t>
                  </w:r>
                  <w:r>
                    <w:rPr>
                      <w:spacing w:val="-34"/>
                    </w:rPr>
                    <w:t xml:space="preserve"> </w:t>
                  </w:r>
                  <w:r>
                    <w:rPr>
                      <w:rFonts w:ascii="Times New Roman" w:eastAsia="Times New Roman" w:hAnsi="Times New Roman" w:cs="Times New Roman"/>
                      <w:spacing w:val="-2"/>
                    </w:rPr>
                    <w:t>61</w:t>
                  </w:r>
                  <w:r>
                    <w:rPr>
                      <w:rFonts w:ascii="Times New Roman" w:eastAsia="Times New Roman" w:hAnsi="Times New Roman" w:cs="Times New Roman"/>
                      <w:spacing w:val="16"/>
                    </w:rPr>
                    <w:t xml:space="preserve"> </w:t>
                  </w:r>
                  <w:r>
                    <w:rPr>
                      <w:spacing w:val="-2"/>
                    </w:rPr>
                    <w:t>号</w:t>
                  </w:r>
                </w:p>
              </w:tc>
            </w:tr>
            <w:tr>
              <w:tblPrEx>
                <w:tblW w:w="8797" w:type="dxa"/>
                <w:tblInd w:w="42" w:type="dxa"/>
                <w:tblLayout w:type="fixed"/>
              </w:tblPrEx>
              <w:trPr>
                <w:trHeight w:val="326"/>
              </w:trPr>
              <w:tc>
                <w:tcPr>
                  <w:tcW w:w="1494" w:type="dxa"/>
                  <w:vAlign w:val="top"/>
                </w:tcPr>
                <w:p>
                  <w:pPr>
                    <w:pStyle w:val="TableText"/>
                    <w:spacing w:before="53" w:line="202" w:lineRule="auto"/>
                    <w:ind w:left="93"/>
                  </w:pPr>
                  <w:r>
                    <w:rPr>
                      <w:spacing w:val="-15"/>
                    </w:rPr>
                    <w:t>立项审批部门</w:t>
                  </w:r>
                </w:p>
              </w:tc>
              <w:tc>
                <w:tcPr>
                  <w:tcW w:w="2660" w:type="dxa"/>
                  <w:gridSpan w:val="3"/>
                  <w:vAlign w:val="top"/>
                </w:tcPr>
                <w:p>
                  <w:pPr>
                    <w:pStyle w:val="TableText"/>
                    <w:spacing w:before="53" w:line="202" w:lineRule="auto"/>
                    <w:ind w:left="35"/>
                  </w:pPr>
                  <w:r>
                    <w:rPr>
                      <w:spacing w:val="-5"/>
                    </w:rPr>
                    <w:t>绍兴市越城区经信局</w:t>
                  </w:r>
                </w:p>
              </w:tc>
              <w:tc>
                <w:tcPr>
                  <w:tcW w:w="1392" w:type="dxa"/>
                  <w:vAlign w:val="top"/>
                </w:tcPr>
                <w:p>
                  <w:pPr>
                    <w:pStyle w:val="TableText"/>
                    <w:spacing w:before="53" w:line="202" w:lineRule="auto"/>
                    <w:ind w:left="254"/>
                  </w:pPr>
                  <w:r>
                    <w:rPr>
                      <w:spacing w:val="-13"/>
                    </w:rPr>
                    <w:t>批准文号</w:t>
                  </w:r>
                </w:p>
              </w:tc>
              <w:tc>
                <w:tcPr>
                  <w:tcW w:w="3251" w:type="dxa"/>
                  <w:gridSpan w:val="3"/>
                  <w:vAlign w:val="top"/>
                </w:tcPr>
                <w:p>
                  <w:pPr>
                    <w:spacing w:before="97" w:line="186" w:lineRule="auto"/>
                    <w:ind w:left="44"/>
                    <w:rPr>
                      <w:rFonts w:ascii="Times New Roman" w:eastAsia="Times New Roman" w:hAnsi="Times New Roman" w:cs="Times New Roman"/>
                      <w:sz w:val="24"/>
                      <w:szCs w:val="24"/>
                    </w:rPr>
                  </w:pPr>
                  <w:r>
                    <w:rPr>
                      <w:rFonts w:ascii="Times New Roman" w:eastAsia="Times New Roman" w:hAnsi="Times New Roman" w:cs="Times New Roman"/>
                      <w:sz w:val="24"/>
                      <w:szCs w:val="24"/>
                    </w:rPr>
                    <w:t>2018-330602-23-03-026</w:t>
                  </w:r>
                  <w:r>
                    <w:rPr>
                      <w:rFonts w:ascii="Times New Roman" w:eastAsia="Times New Roman" w:hAnsi="Times New Roman" w:cs="Times New Roman"/>
                      <w:spacing w:val="-1"/>
                      <w:sz w:val="24"/>
                      <w:szCs w:val="24"/>
                    </w:rPr>
                    <w:t>620-000</w:t>
                  </w:r>
                </w:p>
              </w:tc>
            </w:tr>
            <w:tr>
              <w:tblPrEx>
                <w:tblW w:w="8797" w:type="dxa"/>
                <w:tblInd w:w="42" w:type="dxa"/>
                <w:tblLayout w:type="fixed"/>
              </w:tblPrEx>
              <w:trPr>
                <w:trHeight w:val="705"/>
              </w:trPr>
              <w:tc>
                <w:tcPr>
                  <w:tcW w:w="1494" w:type="dxa"/>
                  <w:vAlign w:val="top"/>
                </w:tcPr>
                <w:p>
                  <w:pPr>
                    <w:pStyle w:val="TableText"/>
                    <w:spacing w:before="243" w:line="220" w:lineRule="auto"/>
                    <w:ind w:left="276"/>
                  </w:pPr>
                  <w:r>
                    <w:rPr>
                      <w:spacing w:val="-3"/>
                    </w:rPr>
                    <w:t>建设性质</w:t>
                  </w:r>
                </w:p>
              </w:tc>
              <w:tc>
                <w:tcPr>
                  <w:tcW w:w="2660" w:type="dxa"/>
                  <w:gridSpan w:val="3"/>
                  <w:vAlign w:val="top"/>
                </w:tcPr>
                <w:p>
                  <w:pPr>
                    <w:pStyle w:val="TableText"/>
                    <w:spacing w:before="242" w:line="220" w:lineRule="auto"/>
                    <w:ind w:left="191"/>
                  </w:pPr>
                  <w:r>
                    <w:rPr>
                      <w:spacing w:val="-4"/>
                    </w:rPr>
                    <w:t xml:space="preserve">新建  </w:t>
                  </w:r>
                  <w:r>
                    <w:rPr>
                      <w:strike/>
                      <w:spacing w:val="19"/>
                    </w:rPr>
                    <w:t xml:space="preserve"> </w:t>
                  </w:r>
                  <w:r>
                    <w:rPr>
                      <w:strike/>
                      <w:spacing w:val="-4"/>
                    </w:rPr>
                    <w:t>改扩建</w:t>
                  </w:r>
                  <w:r>
                    <w:rPr>
                      <w:strike/>
                      <w:spacing w:val="3"/>
                    </w:rPr>
                    <w:t xml:space="preserve">   </w:t>
                  </w:r>
                  <w:r>
                    <w:rPr>
                      <w:strike/>
                      <w:spacing w:val="-4"/>
                    </w:rPr>
                    <w:t>技改</w:t>
                  </w:r>
                </w:p>
              </w:tc>
              <w:tc>
                <w:tcPr>
                  <w:tcW w:w="1392" w:type="dxa"/>
                  <w:vAlign w:val="top"/>
                </w:tcPr>
                <w:p>
                  <w:pPr>
                    <w:pStyle w:val="TableText"/>
                    <w:spacing w:before="83" w:line="233" w:lineRule="auto"/>
                    <w:ind w:left="364" w:right="238" w:hanging="105"/>
                  </w:pPr>
                  <w:r>
                    <w:rPr>
                      <w:spacing w:val="-18"/>
                    </w:rPr>
                    <w:t>行业类别</w:t>
                  </w:r>
                  <w:r>
                    <w:t xml:space="preserve"> </w:t>
                  </w:r>
                  <w:r>
                    <w:rPr>
                      <w:spacing w:val="-11"/>
                    </w:rPr>
                    <w:t>及代码</w:t>
                  </w:r>
                </w:p>
              </w:tc>
              <w:tc>
                <w:tcPr>
                  <w:tcW w:w="3251" w:type="dxa"/>
                  <w:gridSpan w:val="3"/>
                  <w:vAlign w:val="top"/>
                </w:tcPr>
                <w:p>
                  <w:pPr>
                    <w:pStyle w:val="TableText"/>
                    <w:spacing w:before="72" w:line="220" w:lineRule="auto"/>
                    <w:ind w:left="548"/>
                  </w:pPr>
                  <w:r>
                    <w:rPr>
                      <w:spacing w:val="-1"/>
                    </w:rPr>
                    <w:t>装订及印刷相关服务</w:t>
                  </w:r>
                </w:p>
                <w:p>
                  <w:pPr>
                    <w:pStyle w:val="TableText"/>
                    <w:spacing w:before="76" w:line="200" w:lineRule="auto"/>
                    <w:ind w:left="1073"/>
                  </w:pPr>
                  <w:r>
                    <w:rPr>
                      <w:spacing w:val="-3"/>
                    </w:rPr>
                    <w:t>（</w:t>
                  </w:r>
                  <w:r>
                    <w:rPr>
                      <w:rFonts w:ascii="Times New Roman" w:eastAsia="Times New Roman" w:hAnsi="Times New Roman" w:cs="Times New Roman"/>
                      <w:spacing w:val="-3"/>
                    </w:rPr>
                    <w:t>C2320</w:t>
                  </w:r>
                  <w:r>
                    <w:rPr>
                      <w:spacing w:val="-3"/>
                    </w:rPr>
                    <w:t>）</w:t>
                  </w:r>
                </w:p>
              </w:tc>
            </w:tr>
            <w:tr>
              <w:tblPrEx>
                <w:tblW w:w="8797" w:type="dxa"/>
                <w:tblInd w:w="42" w:type="dxa"/>
                <w:tblLayout w:type="fixed"/>
              </w:tblPrEx>
              <w:trPr>
                <w:trHeight w:val="645"/>
              </w:trPr>
              <w:tc>
                <w:tcPr>
                  <w:tcW w:w="1494" w:type="dxa"/>
                  <w:vAlign w:val="top"/>
                </w:tcPr>
                <w:p>
                  <w:pPr>
                    <w:pStyle w:val="TableText"/>
                    <w:spacing w:before="52" w:line="224" w:lineRule="auto"/>
                    <w:ind w:left="314" w:right="265" w:hanging="39"/>
                    <w:rPr>
                      <w:rFonts w:ascii="Times New Roman" w:eastAsia="Times New Roman" w:hAnsi="Times New Roman" w:cs="Times New Roman"/>
                    </w:rPr>
                  </w:pPr>
                  <w:r>
                    <w:rPr>
                      <w:spacing w:val="-3"/>
                    </w:rPr>
                    <w:t>用地面积</w:t>
                  </w:r>
                  <w:r>
                    <w:t xml:space="preserve"> </w:t>
                  </w:r>
                  <w:r>
                    <w:rPr>
                      <w:rFonts w:ascii="Times New Roman" w:eastAsia="Times New Roman" w:hAnsi="Times New Roman" w:cs="Times New Roman"/>
                      <w:spacing w:val="-3"/>
                    </w:rPr>
                    <w:t>(</w:t>
                  </w:r>
                  <w:r>
                    <w:rPr>
                      <w:spacing w:val="-3"/>
                    </w:rPr>
                    <w:t>平方米</w:t>
                  </w:r>
                  <w:r>
                    <w:rPr>
                      <w:rFonts w:ascii="Times New Roman" w:eastAsia="Times New Roman" w:hAnsi="Times New Roman" w:cs="Times New Roman"/>
                      <w:spacing w:val="-3"/>
                    </w:rPr>
                    <w:t>)</w:t>
                  </w:r>
                </w:p>
              </w:tc>
              <w:tc>
                <w:tcPr>
                  <w:tcW w:w="2660" w:type="dxa"/>
                  <w:gridSpan w:val="3"/>
                  <w:vAlign w:val="top"/>
                </w:tcPr>
                <w:p>
                  <w:pPr>
                    <w:spacing w:before="259" w:line="186" w:lineRule="auto"/>
                    <w:ind w:left="1049"/>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17162</w:t>
                  </w:r>
                </w:p>
              </w:tc>
              <w:tc>
                <w:tcPr>
                  <w:tcW w:w="1392" w:type="dxa"/>
                  <w:vAlign w:val="top"/>
                </w:tcPr>
                <w:p>
                  <w:pPr>
                    <w:pStyle w:val="TableText"/>
                    <w:spacing w:before="52" w:line="224" w:lineRule="auto"/>
                    <w:ind w:left="296" w:right="238" w:hanging="39"/>
                    <w:rPr>
                      <w:rFonts w:ascii="Times New Roman" w:eastAsia="Times New Roman" w:hAnsi="Times New Roman" w:cs="Times New Roman"/>
                    </w:rPr>
                  </w:pPr>
                  <w:r>
                    <w:rPr>
                      <w:spacing w:val="-18"/>
                    </w:rPr>
                    <w:t>绿化面积</w:t>
                  </w:r>
                  <w:r>
                    <w:rPr>
                      <w:spacing w:val="2"/>
                    </w:rPr>
                    <w:t xml:space="preserve"> </w:t>
                  </w:r>
                  <w:r>
                    <w:rPr>
                      <w:rFonts w:ascii="Times New Roman" w:eastAsia="Times New Roman" w:hAnsi="Times New Roman" w:cs="Times New Roman"/>
                      <w:spacing w:val="-12"/>
                    </w:rPr>
                    <w:t>(</w:t>
                  </w:r>
                  <w:r>
                    <w:rPr>
                      <w:spacing w:val="-12"/>
                    </w:rPr>
                    <w:t>平方米</w:t>
                  </w:r>
                  <w:r>
                    <w:rPr>
                      <w:rFonts w:ascii="Times New Roman" w:eastAsia="Times New Roman" w:hAnsi="Times New Roman" w:cs="Times New Roman"/>
                      <w:spacing w:val="-12"/>
                    </w:rPr>
                    <w:t>)</w:t>
                  </w:r>
                </w:p>
              </w:tc>
              <w:tc>
                <w:tcPr>
                  <w:tcW w:w="3251" w:type="dxa"/>
                  <w:gridSpan w:val="3"/>
                  <w:vAlign w:val="top"/>
                </w:tcPr>
                <w:p>
                  <w:pPr>
                    <w:spacing w:before="255" w:line="232" w:lineRule="auto"/>
                    <w:ind w:left="1585"/>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tblPrEx>
                <w:tblW w:w="8797" w:type="dxa"/>
                <w:tblInd w:w="42" w:type="dxa"/>
                <w:tblLayout w:type="fixed"/>
              </w:tblPrEx>
              <w:trPr>
                <w:trHeight w:val="645"/>
              </w:trPr>
              <w:tc>
                <w:tcPr>
                  <w:tcW w:w="1494" w:type="dxa"/>
                  <w:vAlign w:val="top"/>
                </w:tcPr>
                <w:p>
                  <w:pPr>
                    <w:pStyle w:val="TableText"/>
                    <w:spacing w:before="54" w:line="320" w:lineRule="exact"/>
                    <w:ind w:left="396"/>
                  </w:pPr>
                  <w:r>
                    <w:rPr>
                      <w:spacing w:val="-3"/>
                      <w:position w:val="5"/>
                    </w:rPr>
                    <w:t>总投资</w:t>
                  </w:r>
                </w:p>
                <w:p>
                  <w:pPr>
                    <w:pStyle w:val="TableText"/>
                    <w:spacing w:line="200" w:lineRule="auto"/>
                    <w:ind w:left="434"/>
                    <w:rPr>
                      <w:rFonts w:ascii="Times New Roman" w:eastAsia="Times New Roman" w:hAnsi="Times New Roman" w:cs="Times New Roman"/>
                    </w:rPr>
                  </w:pPr>
                  <w:r>
                    <w:rPr>
                      <w:rFonts w:ascii="Times New Roman" w:eastAsia="Times New Roman" w:hAnsi="Times New Roman" w:cs="Times New Roman"/>
                      <w:spacing w:val="-3"/>
                    </w:rPr>
                    <w:t>(</w:t>
                  </w:r>
                  <w:r>
                    <w:rPr>
                      <w:spacing w:val="-3"/>
                    </w:rPr>
                    <w:t>万元</w:t>
                  </w:r>
                  <w:r>
                    <w:rPr>
                      <w:rFonts w:ascii="Times New Roman" w:eastAsia="Times New Roman" w:hAnsi="Times New Roman" w:cs="Times New Roman"/>
                      <w:spacing w:val="-3"/>
                    </w:rPr>
                    <w:t>)</w:t>
                  </w:r>
                </w:p>
              </w:tc>
              <w:tc>
                <w:tcPr>
                  <w:tcW w:w="1291" w:type="dxa"/>
                  <w:vAlign w:val="top"/>
                </w:tcPr>
                <w:p>
                  <w:pPr>
                    <w:spacing w:before="259" w:line="186" w:lineRule="auto"/>
                    <w:ind w:left="404"/>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2000</w:t>
                  </w:r>
                </w:p>
              </w:tc>
              <w:tc>
                <w:tcPr>
                  <w:tcW w:w="1369" w:type="dxa"/>
                  <w:gridSpan w:val="2"/>
                  <w:vAlign w:val="top"/>
                </w:tcPr>
                <w:p>
                  <w:pPr>
                    <w:pStyle w:val="TableText"/>
                    <w:spacing w:before="55" w:line="223" w:lineRule="auto"/>
                    <w:ind w:left="179" w:right="163" w:firstLine="38"/>
                    <w:rPr>
                      <w:rFonts w:ascii="Times New Roman" w:eastAsia="Times New Roman" w:hAnsi="Times New Roman" w:cs="Times New Roman"/>
                    </w:rPr>
                  </w:pPr>
                  <w:r>
                    <w:rPr>
                      <w:spacing w:val="-16"/>
                    </w:rPr>
                    <w:t>其中</w:t>
                  </w:r>
                  <w:r>
                    <w:rPr>
                      <w:rFonts w:ascii="Times New Roman" w:eastAsia="Times New Roman" w:hAnsi="Times New Roman" w:cs="Times New Roman"/>
                      <w:spacing w:val="-16"/>
                    </w:rPr>
                    <w:t>:</w:t>
                  </w:r>
                  <w:r>
                    <w:rPr>
                      <w:spacing w:val="-16"/>
                    </w:rPr>
                    <w:t>环保</w:t>
                  </w:r>
                  <w:r>
                    <w:t xml:space="preserve"> </w:t>
                  </w:r>
                  <w:r>
                    <w:rPr>
                      <w:spacing w:val="-17"/>
                    </w:rPr>
                    <w:t>投资</w:t>
                  </w:r>
                  <w:r>
                    <w:rPr>
                      <w:rFonts w:ascii="Times New Roman" w:eastAsia="Times New Roman" w:hAnsi="Times New Roman" w:cs="Times New Roman"/>
                      <w:spacing w:val="-17"/>
                    </w:rPr>
                    <w:t>(</w:t>
                  </w:r>
                  <w:r>
                    <w:rPr>
                      <w:spacing w:val="-17"/>
                    </w:rPr>
                    <w:t>万元</w:t>
                  </w:r>
                  <w:r>
                    <w:rPr>
                      <w:rFonts w:ascii="Times New Roman" w:eastAsia="Times New Roman" w:hAnsi="Times New Roman" w:cs="Times New Roman"/>
                      <w:spacing w:val="-17"/>
                    </w:rPr>
                    <w:t>)</w:t>
                  </w:r>
                </w:p>
              </w:tc>
              <w:tc>
                <w:tcPr>
                  <w:tcW w:w="1392" w:type="dxa"/>
                  <w:vAlign w:val="top"/>
                </w:tcPr>
                <w:p>
                  <w:pPr>
                    <w:spacing w:before="259" w:line="186" w:lineRule="auto"/>
                    <w:ind w:left="481"/>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29.5</w:t>
                  </w:r>
                </w:p>
              </w:tc>
              <w:tc>
                <w:tcPr>
                  <w:tcW w:w="1483" w:type="dxa"/>
                  <w:gridSpan w:val="2"/>
                  <w:vAlign w:val="top"/>
                </w:tcPr>
                <w:p>
                  <w:pPr>
                    <w:pStyle w:val="TableText"/>
                    <w:spacing w:before="55" w:line="223" w:lineRule="auto"/>
                    <w:ind w:left="197" w:right="171" w:hanging="2"/>
                  </w:pPr>
                  <w:r>
                    <w:rPr>
                      <w:spacing w:val="-18"/>
                    </w:rPr>
                    <w:t>环保投资占</w:t>
                  </w:r>
                  <w:r>
                    <w:t xml:space="preserve"> </w:t>
                  </w:r>
                  <w:r>
                    <w:rPr>
                      <w:spacing w:val="-19"/>
                    </w:rPr>
                    <w:t>总投资比例</w:t>
                  </w:r>
                </w:p>
              </w:tc>
              <w:tc>
                <w:tcPr>
                  <w:tcW w:w="1768" w:type="dxa"/>
                  <w:vAlign w:val="top"/>
                </w:tcPr>
                <w:p>
                  <w:pPr>
                    <w:spacing w:before="255" w:line="229" w:lineRule="auto"/>
                    <w:ind w:left="596"/>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1.48%</w:t>
                  </w:r>
                </w:p>
              </w:tc>
            </w:tr>
            <w:tr>
              <w:tblPrEx>
                <w:tblW w:w="8797" w:type="dxa"/>
                <w:tblInd w:w="42" w:type="dxa"/>
                <w:tblLayout w:type="fixed"/>
              </w:tblPrEx>
              <w:trPr>
                <w:trHeight w:val="649"/>
              </w:trPr>
              <w:tc>
                <w:tcPr>
                  <w:tcW w:w="1494" w:type="dxa"/>
                  <w:vAlign w:val="top"/>
                </w:tcPr>
                <w:p>
                  <w:pPr>
                    <w:pStyle w:val="TableText"/>
                    <w:spacing w:before="54" w:line="225" w:lineRule="auto"/>
                    <w:ind w:left="434" w:right="265" w:hanging="162"/>
                    <w:rPr>
                      <w:rFonts w:ascii="Times New Roman" w:eastAsia="Times New Roman" w:hAnsi="Times New Roman" w:cs="Times New Roman"/>
                    </w:rPr>
                  </w:pPr>
                  <w:r>
                    <w:rPr>
                      <w:spacing w:val="-3"/>
                    </w:rPr>
                    <w:t>评价经费</w:t>
                  </w:r>
                  <w:r>
                    <w:rPr>
                      <w:spacing w:val="2"/>
                    </w:rPr>
                    <w:t xml:space="preserve"> </w:t>
                  </w:r>
                  <w:r>
                    <w:rPr>
                      <w:rFonts w:ascii="Times New Roman" w:eastAsia="Times New Roman" w:hAnsi="Times New Roman" w:cs="Times New Roman"/>
                      <w:spacing w:val="-3"/>
                    </w:rPr>
                    <w:t>(</w:t>
                  </w:r>
                  <w:r>
                    <w:rPr>
                      <w:spacing w:val="-3"/>
                    </w:rPr>
                    <w:t>万元</w:t>
                  </w:r>
                  <w:r>
                    <w:rPr>
                      <w:rFonts w:ascii="Times New Roman" w:eastAsia="Times New Roman" w:hAnsi="Times New Roman" w:cs="Times New Roman"/>
                      <w:spacing w:val="-3"/>
                    </w:rPr>
                    <w:t>)</w:t>
                  </w:r>
                </w:p>
              </w:tc>
              <w:tc>
                <w:tcPr>
                  <w:tcW w:w="1291" w:type="dxa"/>
                  <w:vAlign w:val="top"/>
                </w:tcPr>
                <w:p>
                  <w:pPr>
                    <w:pStyle w:val="TableText"/>
                    <w:spacing w:before="213" w:line="335" w:lineRule="exact"/>
                    <w:ind w:left="528"/>
                  </w:pPr>
                  <w:r>
                    <w:rPr>
                      <w:spacing w:val="-3"/>
                      <w:position w:val="1"/>
                    </w:rPr>
                    <w:t>**</w:t>
                  </w:r>
                </w:p>
              </w:tc>
              <w:tc>
                <w:tcPr>
                  <w:tcW w:w="2761" w:type="dxa"/>
                  <w:gridSpan w:val="3"/>
                  <w:vAlign w:val="top"/>
                </w:tcPr>
                <w:p>
                  <w:pPr>
                    <w:pStyle w:val="TableText"/>
                    <w:spacing w:before="213" w:line="220" w:lineRule="auto"/>
                    <w:ind w:left="665"/>
                  </w:pPr>
                  <w:r>
                    <w:rPr>
                      <w:spacing w:val="-2"/>
                    </w:rPr>
                    <w:t>预期投产日期</w:t>
                  </w:r>
                </w:p>
              </w:tc>
              <w:tc>
                <w:tcPr>
                  <w:tcW w:w="3251" w:type="dxa"/>
                  <w:gridSpan w:val="3"/>
                  <w:vAlign w:val="top"/>
                </w:tcPr>
                <w:p>
                  <w:pPr>
                    <w:pStyle w:val="TableText"/>
                    <w:spacing w:before="213" w:line="220" w:lineRule="auto"/>
                    <w:ind w:left="1294"/>
                  </w:pPr>
                  <w:r>
                    <w:rPr>
                      <w:spacing w:val="-8"/>
                    </w:rPr>
                    <w:t>已投产</w:t>
                  </w:r>
                </w:p>
              </w:tc>
            </w:tr>
          </w:tbl>
          <w:p>
            <w:pPr>
              <w:pStyle w:val="TableText"/>
              <w:spacing w:before="177" w:line="220" w:lineRule="auto"/>
              <w:ind w:left="91"/>
              <w:outlineLvl w:val="0"/>
            </w:pPr>
            <w:r>
              <w:rPr>
                <w:rFonts w:ascii="Times New Roman" w:eastAsia="Times New Roman" w:hAnsi="Times New Roman" w:cs="Times New Roman"/>
                <w:b/>
                <w:bCs/>
                <w:spacing w:val="-4"/>
              </w:rPr>
              <w:t>1.1</w:t>
            </w:r>
            <w:r>
              <w:rPr>
                <w:rFonts w:ascii="Times New Roman" w:eastAsia="Times New Roman" w:hAnsi="Times New Roman" w:cs="Times New Roman"/>
                <w:b/>
                <w:bCs/>
                <w:spacing w:val="15"/>
              </w:rPr>
              <w:t xml:space="preserve"> </w:t>
            </w:r>
            <w:r>
              <w:rPr>
                <w:spacing w:val="-4"/>
                <w14:textOutline w14:w="4356">
                  <w14:solidFill>
                    <w14:srgbClr w14:val="000000"/>
                  </w14:solidFill>
                  <w14:prstDash w14:val="solid"/>
                  <w14:miter w14:lim="10"/>
                </w14:textOutline>
              </w:rPr>
              <w:t>项目由来</w:t>
            </w:r>
          </w:p>
          <w:p>
            <w:pPr>
              <w:pStyle w:val="TableText"/>
              <w:spacing w:before="195" w:line="369" w:lineRule="auto"/>
              <w:ind w:left="85" w:right="121" w:firstLine="483"/>
            </w:pPr>
            <w:r>
              <w:rPr>
                <w:spacing w:val="-7"/>
              </w:rPr>
              <w:t>绍兴市五环彩印有限公司成立于</w:t>
            </w:r>
            <w:r>
              <w:rPr>
                <w:spacing w:val="-55"/>
              </w:rPr>
              <w:t xml:space="preserve"> </w:t>
            </w:r>
            <w:r>
              <w:rPr>
                <w:rFonts w:ascii="Times New Roman" w:eastAsia="Times New Roman" w:hAnsi="Times New Roman" w:cs="Times New Roman"/>
                <w:spacing w:val="-7"/>
              </w:rPr>
              <w:t xml:space="preserve">2002 </w:t>
            </w:r>
            <w:r>
              <w:rPr>
                <w:spacing w:val="-7"/>
              </w:rPr>
              <w:t>年，</w:t>
            </w:r>
            <w:r>
              <w:rPr>
                <w:spacing w:val="-54"/>
              </w:rPr>
              <w:t xml:space="preserve"> </w:t>
            </w:r>
            <w:r>
              <w:rPr>
                <w:spacing w:val="-8"/>
              </w:rPr>
              <w:t>主要从事瓦楞纸箱（含印刷） 的生产</w:t>
            </w:r>
            <w:r>
              <w:t xml:space="preserve"> </w:t>
            </w:r>
            <w:r>
              <w:rPr>
                <w:spacing w:val="-4"/>
              </w:rPr>
              <w:t xml:space="preserve">加工。 </w:t>
            </w:r>
            <w:r>
              <w:rPr>
                <w:rFonts w:ascii="Times New Roman" w:eastAsia="Times New Roman" w:hAnsi="Times New Roman" w:cs="Times New Roman"/>
                <w:spacing w:val="-4"/>
              </w:rPr>
              <w:t>2003</w:t>
            </w:r>
            <w:r>
              <w:rPr>
                <w:rFonts w:ascii="Times New Roman" w:eastAsia="Times New Roman" w:hAnsi="Times New Roman" w:cs="Times New Roman"/>
                <w:spacing w:val="64"/>
              </w:rPr>
              <w:t xml:space="preserve"> </w:t>
            </w:r>
            <w:r>
              <w:rPr>
                <w:spacing w:val="-4"/>
              </w:rPr>
              <w:t>年</w:t>
            </w:r>
            <w:r>
              <w:rPr>
                <w:rFonts w:ascii="Times New Roman" w:eastAsia="Times New Roman" w:hAnsi="Times New Roman" w:cs="Times New Roman"/>
                <w:spacing w:val="-4"/>
              </w:rPr>
              <w:t>-2004</w:t>
            </w:r>
            <w:r>
              <w:rPr>
                <w:rFonts w:ascii="Times New Roman" w:eastAsia="Times New Roman" w:hAnsi="Times New Roman" w:cs="Times New Roman"/>
                <w:spacing w:val="52"/>
              </w:rPr>
              <w:t xml:space="preserve"> </w:t>
            </w:r>
            <w:r>
              <w:rPr>
                <w:spacing w:val="-4"/>
              </w:rPr>
              <w:t>年，企业从绍兴火车站南侧搬迁至绍兴市越城区皋埠镇生态产</w:t>
            </w:r>
          </w:p>
          <w:p>
            <w:pPr>
              <w:pStyle w:val="TableText"/>
              <w:spacing w:line="219" w:lineRule="auto"/>
              <w:ind w:left="84"/>
            </w:pPr>
            <w:r>
              <w:rPr>
                <w:spacing w:val="-4"/>
              </w:rPr>
              <w:t>业园香积路</w:t>
            </w:r>
            <w:r>
              <w:rPr>
                <w:spacing w:val="-49"/>
              </w:rPr>
              <w:t xml:space="preserve"> </w:t>
            </w:r>
            <w:r>
              <w:rPr>
                <w:rFonts w:ascii="Times New Roman" w:eastAsia="Times New Roman" w:hAnsi="Times New Roman" w:cs="Times New Roman"/>
                <w:spacing w:val="-4"/>
              </w:rPr>
              <w:t>61</w:t>
            </w:r>
            <w:r>
              <w:rPr>
                <w:rFonts w:ascii="Times New Roman" w:eastAsia="Times New Roman" w:hAnsi="Times New Roman" w:cs="Times New Roman"/>
                <w:spacing w:val="15"/>
              </w:rPr>
              <w:t xml:space="preserve"> </w:t>
            </w:r>
            <w:r>
              <w:rPr>
                <w:spacing w:val="-4"/>
              </w:rPr>
              <w:t>号。</w:t>
            </w:r>
          </w:p>
          <w:p>
            <w:pPr>
              <w:pStyle w:val="TableText"/>
              <w:spacing w:before="196" w:line="369" w:lineRule="auto"/>
              <w:ind w:left="85" w:right="119" w:firstLine="498"/>
            </w:pPr>
            <w:r>
              <w:rPr>
                <w:spacing w:val="-6"/>
              </w:rPr>
              <w:t>因当时国家对国土资源宏观调控且部分涉及基本</w:t>
            </w:r>
            <w:r>
              <w:rPr>
                <w:spacing w:val="-7"/>
              </w:rPr>
              <w:t>农田， 属于违法用地， 导致无</w:t>
            </w:r>
            <w:r>
              <w:t xml:space="preserve"> </w:t>
            </w:r>
            <w:r>
              <w:rPr>
                <w:spacing w:val="-12"/>
              </w:rPr>
              <w:t>法办理土地使用手续，</w:t>
            </w:r>
            <w:r>
              <w:rPr>
                <w:spacing w:val="58"/>
              </w:rPr>
              <w:t xml:space="preserve"> </w:t>
            </w:r>
            <w:r>
              <w:rPr>
                <w:spacing w:val="-12"/>
              </w:rPr>
              <w:t>不符合环评审批前置条件。</w:t>
            </w:r>
            <w:r>
              <w:rPr>
                <w:spacing w:val="33"/>
              </w:rPr>
              <w:t xml:space="preserve"> </w:t>
            </w:r>
            <w:r>
              <w:rPr>
                <w:rFonts w:ascii="Times New Roman" w:eastAsia="Times New Roman" w:hAnsi="Times New Roman" w:cs="Times New Roman"/>
                <w:spacing w:val="-12"/>
              </w:rPr>
              <w:t xml:space="preserve">2017 </w:t>
            </w:r>
            <w:r>
              <w:rPr>
                <w:spacing w:val="-12"/>
              </w:rPr>
              <w:t>年</w:t>
            </w:r>
            <w:r>
              <w:rPr>
                <w:spacing w:val="-45"/>
              </w:rPr>
              <w:t xml:space="preserve"> </w:t>
            </w:r>
            <w:r>
              <w:rPr>
                <w:rFonts w:ascii="Times New Roman" w:eastAsia="Times New Roman" w:hAnsi="Times New Roman" w:cs="Times New Roman"/>
                <w:spacing w:val="-12"/>
              </w:rPr>
              <w:t>8</w:t>
            </w:r>
            <w:r>
              <w:rPr>
                <w:rFonts w:ascii="Times New Roman" w:eastAsia="Times New Roman" w:hAnsi="Times New Roman" w:cs="Times New Roman"/>
                <w:spacing w:val="15"/>
              </w:rPr>
              <w:t xml:space="preserve"> </w:t>
            </w:r>
            <w:r>
              <w:rPr>
                <w:spacing w:val="-12"/>
              </w:rPr>
              <w:t>月，</w:t>
            </w:r>
            <w:r>
              <w:rPr>
                <w:spacing w:val="-34"/>
              </w:rPr>
              <w:t xml:space="preserve"> </w:t>
            </w:r>
            <w:r>
              <w:rPr>
                <w:spacing w:val="-13"/>
              </w:rPr>
              <w:t>原高新区管委会出</w:t>
            </w:r>
            <w:r>
              <w:t xml:space="preserve"> </w:t>
            </w:r>
            <w:r>
              <w:rPr>
                <w:spacing w:val="-4"/>
              </w:rPr>
              <w:t>具了</w:t>
            </w:r>
            <w:r>
              <w:rPr>
                <w:rFonts w:ascii="Times New Roman" w:eastAsia="Times New Roman" w:hAnsi="Times New Roman" w:cs="Times New Roman"/>
                <w:spacing w:val="-4"/>
              </w:rPr>
              <w:t>[2017]33</w:t>
            </w:r>
            <w:r>
              <w:rPr>
                <w:rFonts w:ascii="Times New Roman" w:eastAsia="Times New Roman" w:hAnsi="Times New Roman" w:cs="Times New Roman"/>
                <w:spacing w:val="15"/>
                <w:w w:val="101"/>
              </w:rPr>
              <w:t xml:space="preserve"> </w:t>
            </w:r>
            <w:r>
              <w:rPr>
                <w:spacing w:val="-4"/>
              </w:rPr>
              <w:t>号专题会议纪要，</w:t>
            </w:r>
            <w:r>
              <w:rPr>
                <w:spacing w:val="-44"/>
              </w:rPr>
              <w:t xml:space="preserve"> </w:t>
            </w:r>
            <w:r>
              <w:rPr>
                <w:spacing w:val="-4"/>
              </w:rPr>
              <w:t>对绍兴市五环</w:t>
            </w:r>
            <w:r>
              <w:rPr>
                <w:spacing w:val="-5"/>
              </w:rPr>
              <w:t>彩印有限公司等</w:t>
            </w:r>
            <w:r>
              <w:rPr>
                <w:spacing w:val="-32"/>
              </w:rPr>
              <w:t xml:space="preserve"> </w:t>
            </w:r>
            <w:r>
              <w:rPr>
                <w:rFonts w:ascii="Times New Roman" w:eastAsia="Times New Roman" w:hAnsi="Times New Roman" w:cs="Times New Roman"/>
                <w:spacing w:val="-5"/>
              </w:rPr>
              <w:t xml:space="preserve">14 </w:t>
            </w:r>
            <w:r>
              <w:rPr>
                <w:spacing w:val="-5"/>
              </w:rPr>
              <w:t>家企业方签订了土</w:t>
            </w:r>
            <w:r>
              <w:t xml:space="preserve"> </w:t>
            </w:r>
            <w:r>
              <w:rPr>
                <w:spacing w:val="1"/>
              </w:rPr>
              <w:t>地出让协议，目前已符合办理环评审批的前置条件。会议认为，</w:t>
            </w:r>
            <w:r>
              <w:t xml:space="preserve">绍兴市五环彩印有 </w:t>
            </w:r>
            <w:r>
              <w:rPr>
                <w:spacing w:val="-7"/>
              </w:rPr>
              <w:t>限公司等</w:t>
            </w:r>
            <w:r>
              <w:rPr>
                <w:spacing w:val="-32"/>
              </w:rPr>
              <w:t xml:space="preserve"> </w:t>
            </w:r>
            <w:r>
              <w:rPr>
                <w:rFonts w:ascii="Times New Roman" w:eastAsia="Times New Roman" w:hAnsi="Times New Roman" w:cs="Times New Roman"/>
                <w:spacing w:val="-7"/>
              </w:rPr>
              <w:t xml:space="preserve">14 </w:t>
            </w:r>
            <w:r>
              <w:rPr>
                <w:spacing w:val="-7"/>
              </w:rPr>
              <w:t>家企业“未批先建、未验先投”属于</w:t>
            </w:r>
            <w:r>
              <w:rPr>
                <w:spacing w:val="-8"/>
              </w:rPr>
              <w:t>历史原因造成的遗留问题，</w:t>
            </w:r>
            <w:r>
              <w:rPr>
                <w:spacing w:val="45"/>
              </w:rPr>
              <w:t xml:space="preserve"> </w:t>
            </w:r>
            <w:r>
              <w:rPr>
                <w:spacing w:val="-8"/>
              </w:rPr>
              <w:t>企业本</w:t>
            </w:r>
            <w:r>
              <w:t xml:space="preserve"> </w:t>
            </w:r>
            <w:r>
              <w:rPr>
                <w:spacing w:val="-6"/>
              </w:rPr>
              <w:t>身无明显过错， 从妥善解决历史遗留问题角度出发， 对绍兴市五环彩印有限公司等</w:t>
            </w:r>
          </w:p>
          <w:p>
            <w:pPr>
              <w:pStyle w:val="TableText"/>
              <w:spacing w:before="1" w:line="218" w:lineRule="auto"/>
              <w:ind w:left="103"/>
            </w:pPr>
            <w:r>
              <w:rPr>
                <w:rFonts w:ascii="Times New Roman" w:eastAsia="Times New Roman" w:hAnsi="Times New Roman" w:cs="Times New Roman"/>
                <w:spacing w:val="-4"/>
              </w:rPr>
              <w:t xml:space="preserve">14 </w:t>
            </w:r>
            <w:r>
              <w:rPr>
                <w:spacing w:val="-4"/>
              </w:rPr>
              <w:t>家企业涉及的“未批先建、未验先投”违法行为不予立案（见附件</w:t>
            </w:r>
            <w:r>
              <w:rPr>
                <w:spacing w:val="-35"/>
              </w:rPr>
              <w:t xml:space="preserve"> </w:t>
            </w:r>
            <w:r>
              <w:rPr>
                <w:rFonts w:ascii="Times New Roman" w:eastAsia="Times New Roman" w:hAnsi="Times New Roman" w:cs="Times New Roman"/>
                <w:spacing w:val="-4"/>
              </w:rPr>
              <w:t>8</w:t>
            </w:r>
            <w:r>
              <w:rPr>
                <w:spacing w:val="-4"/>
              </w:rPr>
              <w:t>）。</w:t>
            </w:r>
          </w:p>
          <w:p>
            <w:pPr>
              <w:pStyle w:val="TableText"/>
              <w:spacing w:before="196" w:line="480" w:lineRule="exact"/>
              <w:ind w:left="568"/>
            </w:pPr>
            <w:r>
              <w:rPr>
                <w:spacing w:val="-1"/>
                <w:position w:val="18"/>
              </w:rPr>
              <w:t>项目总投资</w:t>
            </w:r>
            <w:r>
              <w:rPr>
                <w:spacing w:val="-45"/>
                <w:position w:val="18"/>
              </w:rPr>
              <w:t xml:space="preserve"> </w:t>
            </w:r>
            <w:r>
              <w:rPr>
                <w:rFonts w:ascii="Times New Roman" w:eastAsia="Times New Roman" w:hAnsi="Times New Roman" w:cs="Times New Roman"/>
                <w:spacing w:val="-1"/>
                <w:position w:val="18"/>
              </w:rPr>
              <w:t>2000</w:t>
            </w:r>
            <w:r>
              <w:rPr>
                <w:rFonts w:ascii="Times New Roman" w:eastAsia="Times New Roman" w:hAnsi="Times New Roman" w:cs="Times New Roman"/>
                <w:spacing w:val="25"/>
                <w:position w:val="18"/>
              </w:rPr>
              <w:t xml:space="preserve"> </w:t>
            </w:r>
            <w:r>
              <w:rPr>
                <w:spacing w:val="-1"/>
                <w:position w:val="18"/>
              </w:rPr>
              <w:t>万元，在企业自有的厂房内，实施</w:t>
            </w:r>
            <w:r>
              <w:rPr>
                <w:spacing w:val="-2"/>
                <w:position w:val="18"/>
              </w:rPr>
              <w:t>年产</w:t>
            </w:r>
            <w:r>
              <w:rPr>
                <w:spacing w:val="-45"/>
                <w:position w:val="18"/>
              </w:rPr>
              <w:t xml:space="preserve"> </w:t>
            </w:r>
            <w:r>
              <w:rPr>
                <w:rFonts w:ascii="Times New Roman" w:eastAsia="Times New Roman" w:hAnsi="Times New Roman" w:cs="Times New Roman"/>
                <w:spacing w:val="-2"/>
                <w:position w:val="18"/>
              </w:rPr>
              <w:t>2000</w:t>
            </w:r>
            <w:r>
              <w:rPr>
                <w:rFonts w:ascii="Times New Roman" w:eastAsia="Times New Roman" w:hAnsi="Times New Roman" w:cs="Times New Roman"/>
                <w:spacing w:val="25"/>
                <w:position w:val="18"/>
              </w:rPr>
              <w:t xml:space="preserve"> </w:t>
            </w:r>
            <w:r>
              <w:rPr>
                <w:spacing w:val="-2"/>
                <w:position w:val="18"/>
              </w:rPr>
              <w:t>万平方米瓦楞纸</w:t>
            </w:r>
          </w:p>
        </w:tc>
      </w:tr>
    </w:tbl>
    <w:p>
      <w:pPr>
        <w:sectPr>
          <w:headerReference w:type="default" r:id="rId4"/>
          <w:footerReference w:type="default" r:id="rId5"/>
          <w:pgSz w:w="11907" w:h="16839"/>
          <w:pgMar w:top="1327" w:right="1497" w:bottom="1014" w:left="1498" w:header="1083" w:footer="854" w:gutter="0"/>
          <w:pgNumType w:start="5"/>
          <w:cols w:space="708"/>
        </w:sectPr>
      </w:pPr>
    </w:p>
    <w:tbl>
      <w:tblPr>
        <w:tblStyle w:val="TableNormal1"/>
        <w:tblW w:w="8895"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95"/>
      </w:tblGrid>
      <w:tr>
        <w:tblPrEx>
          <w:tblW w:w="8895"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513"/>
        </w:trPr>
        <w:tc>
          <w:tcPr>
            <w:tcW w:w="8895" w:type="dxa"/>
            <w:vAlign w:val="top"/>
          </w:tcPr>
          <w:p>
            <w:pPr>
              <w:pStyle w:val="TableText"/>
              <w:spacing w:before="1" w:line="219" w:lineRule="auto"/>
              <w:ind w:left="87"/>
            </w:pPr>
            <w:r>
              <w:rPr>
                <w:spacing w:val="-2"/>
              </w:rPr>
              <w:t>箱技改项目。</w:t>
            </w:r>
          </w:p>
          <w:p>
            <w:pPr>
              <w:pStyle w:val="TableText"/>
              <w:spacing w:before="194" w:line="220" w:lineRule="auto"/>
              <w:ind w:left="610"/>
            </w:pPr>
            <w:r>
              <w:rPr>
                <w:spacing w:val="-3"/>
              </w:rPr>
              <w:t>目前企业厂房已全部建成，东侧厂房出租给绍兴正隆纺织有限公司。</w:t>
            </w:r>
          </w:p>
          <w:p>
            <w:pPr>
              <w:pStyle w:val="TableText"/>
              <w:spacing w:before="195" w:line="369" w:lineRule="auto"/>
              <w:ind w:left="86" w:right="163" w:firstLine="480"/>
            </w:pPr>
            <w:r>
              <w:t>依据《中华人民共和国环境影响评价法》、《建</w:t>
            </w:r>
            <w:r>
              <w:rPr>
                <w:spacing w:val="-1"/>
              </w:rPr>
              <w:t>设项目环境保护管理条例》及</w:t>
            </w:r>
            <w:r>
              <w:t xml:space="preserve"> </w:t>
            </w:r>
            <w:r>
              <w:rPr>
                <w:spacing w:val="-8"/>
              </w:rPr>
              <w:t>《浙江省建设项目环境保护管理办法》 （</w:t>
            </w:r>
            <w:r>
              <w:rPr>
                <w:rFonts w:ascii="Times New Roman" w:eastAsia="Times New Roman" w:hAnsi="Times New Roman" w:cs="Times New Roman"/>
                <w:spacing w:val="-8"/>
              </w:rPr>
              <w:t>2018</w:t>
            </w:r>
            <w:r>
              <w:rPr>
                <w:spacing w:val="-8"/>
              </w:rPr>
              <w:t>年修正）</w:t>
            </w:r>
            <w:r>
              <w:rPr>
                <w:spacing w:val="61"/>
              </w:rPr>
              <w:t xml:space="preserve"> </w:t>
            </w:r>
            <w:r>
              <w:rPr>
                <w:spacing w:val="-8"/>
              </w:rPr>
              <w:t>的规定，凡从事对环境有影</w:t>
            </w:r>
          </w:p>
          <w:p>
            <w:pPr>
              <w:pStyle w:val="TableText"/>
              <w:spacing w:line="218" w:lineRule="auto"/>
              <w:ind w:left="97"/>
            </w:pPr>
            <w:r>
              <w:rPr>
                <w:spacing w:val="-5"/>
              </w:rPr>
              <w:t>响的建设项目必须进行环境影响评价，使经济建设与环境保护能够协调发展。</w:t>
            </w:r>
            <w:r>
              <w:rPr>
                <w:spacing w:val="44"/>
              </w:rPr>
              <w:t xml:space="preserve"> </w:t>
            </w:r>
            <w:r>
              <w:rPr>
                <w:spacing w:val="-5"/>
              </w:rPr>
              <w:t>根据</w:t>
            </w:r>
          </w:p>
        </w:tc>
      </w:tr>
    </w:tbl>
    <w:p>
      <w:pPr>
        <w:pStyle w:val="BodyText"/>
      </w:pPr>
    </w:p>
    <w:p>
      <w:pPr>
        <w:sectPr>
          <w:headerReference w:type="default" r:id="rId6"/>
          <w:footerReference w:type="default" r:id="rId7"/>
          <w:type w:val="nextPage"/>
          <w:pgSz w:w="11907" w:h="16839"/>
          <w:pgMar w:top="1327" w:right="1497" w:bottom="1014" w:left="1498" w:header="1083" w:footer="854" w:gutter="0"/>
          <w:pgNumType w:start="6"/>
          <w:cols w:space="708"/>
          <w:titlePg w:val="0"/>
        </w:sectPr>
      </w:pPr>
    </w:p>
    <w:p>
      <w:pPr>
        <w:pStyle w:val="BodyText"/>
        <w:spacing w:line="310" w:lineRule="auto"/>
      </w:pPr>
      <w:r>
        <w:pict>
          <v:shape id="_x0000_s1026" style="width:439.55pt;height:0.75pt;margin-top:65.64pt;margin-left:78.02pt;mso-position-horizontal-relative:page;mso-position-vertical-relative:page;position:absolute;z-index:251659264" coordorigin="0,0" coordsize="8790,15" o:allowincell="f" path="m,14l8790,14l8790,l,l,14xe" filled="t" fillcolor="black" stroked="f"/>
        </w:pict>
      </w:r>
    </w:p>
    <w:p>
      <w:pPr>
        <w:pStyle w:val="BodyText"/>
        <w:spacing w:line="311" w:lineRule="auto"/>
      </w:pPr>
    </w:p>
    <w:p>
      <w:pPr>
        <w:spacing w:before="59" w:line="218" w:lineRule="auto"/>
        <w:ind w:left="1361"/>
        <w:rPr>
          <w:rFonts w:ascii="SimSun" w:eastAsia="SimSun" w:hAnsi="SimSun" w:cs="SimSun"/>
          <w:sz w:val="18"/>
          <w:szCs w:val="18"/>
        </w:rPr>
      </w:pPr>
      <w:r>
        <w:rPr>
          <w:rFonts w:ascii="SimSun" w:eastAsia="SimSun" w:hAnsi="SimSun" w:cs="SimSun"/>
          <w:spacing w:val="-1"/>
          <w:sz w:val="18"/>
          <w:szCs w:val="18"/>
        </w:rPr>
        <w:t>绍兴市五环彩印有限公司年产</w:t>
      </w:r>
      <w:r>
        <w:rPr>
          <w:rFonts w:ascii="SimSun" w:eastAsia="SimSun" w:hAnsi="SimSun" w:cs="SimSun"/>
          <w:spacing w:val="-31"/>
          <w:sz w:val="18"/>
          <w:szCs w:val="18"/>
        </w:rPr>
        <w:t xml:space="preserve"> </w:t>
      </w:r>
      <w:r>
        <w:rPr>
          <w:rFonts w:ascii="Times New Roman" w:eastAsia="Times New Roman" w:hAnsi="Times New Roman" w:cs="Times New Roman"/>
          <w:spacing w:val="-1"/>
          <w:sz w:val="18"/>
          <w:szCs w:val="18"/>
        </w:rPr>
        <w:t>2000</w:t>
      </w:r>
      <w:r>
        <w:rPr>
          <w:rFonts w:ascii="Times New Roman" w:eastAsia="Times New Roman" w:hAnsi="Times New Roman" w:cs="Times New Roman"/>
          <w:spacing w:val="13"/>
          <w:w w:val="102"/>
          <w:sz w:val="18"/>
          <w:szCs w:val="18"/>
        </w:rPr>
        <w:t xml:space="preserve"> </w:t>
      </w:r>
      <w:r>
        <w:rPr>
          <w:rFonts w:ascii="SimSun" w:eastAsia="SimSun" w:hAnsi="SimSun" w:cs="SimSun"/>
          <w:spacing w:val="-1"/>
          <w:sz w:val="18"/>
          <w:szCs w:val="18"/>
        </w:rPr>
        <w:t>万平方米瓦楞纸箱技改项目环境影响报告表</w:t>
      </w:r>
    </w:p>
    <w:p>
      <w:pPr>
        <w:spacing w:line="123" w:lineRule="exact"/>
        <w:sectPr>
          <w:headerReference w:type="default" r:id="rId8"/>
          <w:footerReference w:type="default" r:id="rId9"/>
          <w:pgSz w:w="11907" w:h="16839"/>
          <w:pgMar w:top="400" w:right="1435" w:bottom="1014" w:left="1497" w:header="0" w:footer="854" w:gutter="0"/>
          <w:pgNumType w:start="7"/>
          <w:cols w:space="708"/>
        </w:sectPr>
      </w:pPr>
    </w:p>
    <w:tbl>
      <w:tblPr>
        <w:tblStyle w:val="TableNormal2"/>
        <w:tblW w:w="8958"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58"/>
      </w:tblGrid>
      <w:tr>
        <w:tblPrEx>
          <w:tblW w:w="8958"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56"/>
        </w:trPr>
        <w:tc>
          <w:tcPr>
            <w:tcW w:w="8958" w:type="dxa"/>
            <w:vAlign w:val="top"/>
          </w:tcPr>
          <w:p>
            <w:pPr>
              <w:pStyle w:val="TableText"/>
              <w:spacing w:before="163" w:line="369" w:lineRule="auto"/>
              <w:ind w:left="86"/>
            </w:pPr>
            <w:r>
              <w:rPr>
                <w:spacing w:val="-10"/>
              </w:rPr>
              <w:t>《建设项目环境影响评价分类管理名录（</w:t>
            </w:r>
            <w:r>
              <w:rPr>
                <w:rFonts w:ascii="Times New Roman" w:eastAsia="Times New Roman" w:hAnsi="Times New Roman" w:cs="Times New Roman"/>
                <w:spacing w:val="-10"/>
              </w:rPr>
              <w:t>2017</w:t>
            </w:r>
            <w:r>
              <w:rPr>
                <w:spacing w:val="-10"/>
              </w:rPr>
              <w:t>年修订）</w:t>
            </w:r>
            <w:r>
              <w:rPr>
                <w:spacing w:val="54"/>
              </w:rPr>
              <w:t xml:space="preserve"> </w:t>
            </w:r>
            <w:r>
              <w:rPr>
                <w:spacing w:val="-10"/>
              </w:rPr>
              <w:t xml:space="preserve">》及 《关于修改〈建设项目   </w:t>
            </w:r>
            <w:r>
              <w:rPr>
                <w:spacing w:val="-5"/>
              </w:rPr>
              <w:t>环境影响评价分类管理名录〉部分内容的决定》 ，“十二、印刷和记录媒介复制业</w:t>
            </w:r>
            <w:r>
              <w:rPr>
                <w:spacing w:val="-75"/>
              </w:rPr>
              <w:t xml:space="preserve"> </w:t>
            </w:r>
            <w:r>
              <w:rPr>
                <w:spacing w:val="-5"/>
              </w:rPr>
              <w:t>”</w:t>
            </w:r>
            <w:r>
              <w:t xml:space="preserve"> </w:t>
            </w:r>
            <w:r>
              <w:rPr>
                <w:spacing w:val="-2"/>
              </w:rPr>
              <w:t>第</w:t>
            </w:r>
            <w:r>
              <w:rPr>
                <w:rFonts w:ascii="Times New Roman" w:eastAsia="Times New Roman" w:hAnsi="Times New Roman" w:cs="Times New Roman"/>
                <w:spacing w:val="-2"/>
              </w:rPr>
              <w:t>30</w:t>
            </w:r>
            <w:r>
              <w:rPr>
                <w:spacing w:val="-2"/>
              </w:rPr>
              <w:t>项“印刷厂；磁材料制品</w:t>
            </w:r>
            <w:r>
              <w:rPr>
                <w:spacing w:val="-87"/>
              </w:rPr>
              <w:t xml:space="preserve"> </w:t>
            </w:r>
            <w:r>
              <w:rPr>
                <w:spacing w:val="-2"/>
              </w:rPr>
              <w:t>”中的“全部</w:t>
            </w:r>
            <w:r>
              <w:rPr>
                <w:spacing w:val="-88"/>
              </w:rPr>
              <w:t xml:space="preserve"> </w:t>
            </w:r>
            <w:r>
              <w:rPr>
                <w:spacing w:val="-2"/>
              </w:rPr>
              <w:t>”需</w:t>
            </w:r>
            <w:r>
              <w:rPr>
                <w:spacing w:val="-3"/>
              </w:rPr>
              <w:t>编制报告表。故本项目需编制环境</w:t>
            </w:r>
          </w:p>
          <w:p>
            <w:pPr>
              <w:pStyle w:val="TableText"/>
              <w:spacing w:line="218" w:lineRule="auto"/>
              <w:ind w:left="86"/>
            </w:pPr>
            <w:r>
              <w:rPr>
                <w:spacing w:val="-5"/>
              </w:rPr>
              <w:t>影响报告表。</w:t>
            </w:r>
            <w:r>
              <w:rPr>
                <w:spacing w:val="46"/>
              </w:rPr>
              <w:t xml:space="preserve"> </w:t>
            </w:r>
            <w:r>
              <w:rPr>
                <w:spacing w:val="-5"/>
              </w:rPr>
              <w:t>绍兴市五环彩印有限公司委托我公司承担本</w:t>
            </w:r>
            <w:r>
              <w:rPr>
                <w:spacing w:val="-6"/>
              </w:rPr>
              <w:t>项目环境影响评价工作，</w:t>
            </w:r>
          </w:p>
          <w:p>
            <w:pPr>
              <w:pStyle w:val="TableText"/>
              <w:spacing w:before="197" w:line="369" w:lineRule="auto"/>
              <w:ind w:left="89" w:right="226" w:hanging="3"/>
            </w:pPr>
            <w:r>
              <w:t>环评单位在对项目所在地进行了实地踏勘、资料收集，对</w:t>
            </w:r>
            <w:r>
              <w:rPr>
                <w:spacing w:val="-1"/>
              </w:rPr>
              <w:t>建设项目周围环境现状进</w:t>
            </w:r>
            <w:r>
              <w:t xml:space="preserve"> </w:t>
            </w:r>
            <w:r>
              <w:t>行调查与监测，对工程污染因子进行分析和类比</w:t>
            </w:r>
            <w:r>
              <w:rPr>
                <w:spacing w:val="-1"/>
              </w:rPr>
              <w:t>调查，及向环保主管部门汇报的基</w:t>
            </w:r>
          </w:p>
          <w:p>
            <w:pPr>
              <w:pStyle w:val="TableText"/>
              <w:spacing w:line="218" w:lineRule="auto"/>
              <w:ind w:left="85"/>
            </w:pPr>
            <w:r>
              <w:rPr>
                <w:spacing w:val="-3"/>
              </w:rPr>
              <w:t>础上编制了该项目环境影响报告表。</w:t>
            </w:r>
          </w:p>
          <w:p>
            <w:pPr>
              <w:pStyle w:val="TableText"/>
              <w:spacing w:before="196" w:line="219" w:lineRule="auto"/>
              <w:ind w:left="92"/>
              <w:outlineLvl w:val="0"/>
            </w:pPr>
            <w:r>
              <w:rPr>
                <w:rFonts w:ascii="Times New Roman" w:eastAsia="Times New Roman" w:hAnsi="Times New Roman" w:cs="Times New Roman"/>
                <w:b/>
                <w:bCs/>
                <w:spacing w:val="-4"/>
              </w:rPr>
              <w:t>1.2</w:t>
            </w:r>
            <w:r>
              <w:rPr>
                <w:rFonts w:ascii="Times New Roman" w:eastAsia="Times New Roman" w:hAnsi="Times New Roman" w:cs="Times New Roman"/>
                <w:b/>
                <w:bCs/>
                <w:spacing w:val="15"/>
              </w:rPr>
              <w:t xml:space="preserve"> </w:t>
            </w:r>
            <w:r>
              <w:rPr>
                <w:spacing w:val="-4"/>
                <w14:textOutline w14:w="4354">
                  <w14:solidFill>
                    <w14:srgbClr w14:val="000000"/>
                  </w14:solidFill>
                  <w14:prstDash w14:val="solid"/>
                  <w14:miter w14:lim="10"/>
                </w14:textOutline>
              </w:rPr>
              <w:t>编制依据</w:t>
            </w:r>
          </w:p>
          <w:p>
            <w:pPr>
              <w:pStyle w:val="TableText"/>
              <w:spacing w:before="195" w:line="220" w:lineRule="auto"/>
              <w:ind w:left="104"/>
            </w:pPr>
            <w:r>
              <w:rPr>
                <w:rFonts w:ascii="Times New Roman" w:eastAsia="Times New Roman" w:hAnsi="Times New Roman" w:cs="Times New Roman"/>
                <w:spacing w:val="-5"/>
              </w:rPr>
              <w:t>1.2.1</w:t>
            </w:r>
            <w:r>
              <w:rPr>
                <w:rFonts w:ascii="Times New Roman" w:eastAsia="Times New Roman" w:hAnsi="Times New Roman" w:cs="Times New Roman"/>
                <w:spacing w:val="39"/>
                <w:w w:val="101"/>
              </w:rPr>
              <w:t xml:space="preserve"> </w:t>
            </w:r>
            <w:r>
              <w:rPr>
                <w:spacing w:val="-5"/>
              </w:rPr>
              <w:t>国家有关法律法规</w:t>
            </w:r>
          </w:p>
          <w:p>
            <w:pPr>
              <w:pStyle w:val="TableText"/>
              <w:spacing w:before="194" w:line="480" w:lineRule="exact"/>
              <w:ind w:left="566"/>
            </w:pPr>
            <w:r>
              <w:rPr>
                <w:spacing w:val="-7"/>
                <w:position w:val="18"/>
              </w:rPr>
              <w:t>⑴《中华人民共和国环境保护法（</w:t>
            </w:r>
            <w:r>
              <w:rPr>
                <w:rFonts w:ascii="Times New Roman" w:eastAsia="Times New Roman" w:hAnsi="Times New Roman" w:cs="Times New Roman"/>
                <w:spacing w:val="-7"/>
                <w:position w:val="18"/>
              </w:rPr>
              <w:t xml:space="preserve">2014 </w:t>
            </w:r>
            <w:r>
              <w:rPr>
                <w:spacing w:val="-7"/>
                <w:position w:val="18"/>
              </w:rPr>
              <w:t>年修</w:t>
            </w:r>
            <w:r>
              <w:rPr>
                <w:spacing w:val="-8"/>
                <w:position w:val="18"/>
              </w:rPr>
              <w:t>订）》（中华人民共和国主席令第九</w:t>
            </w:r>
          </w:p>
          <w:p>
            <w:pPr>
              <w:pStyle w:val="TableText"/>
              <w:spacing w:line="219" w:lineRule="auto"/>
              <w:ind w:left="91"/>
            </w:pPr>
            <w:r>
              <w:rPr>
                <w:spacing w:val="-22"/>
              </w:rPr>
              <w:t>号，</w:t>
            </w:r>
            <w:r>
              <w:rPr>
                <w:spacing w:val="-36"/>
              </w:rPr>
              <w:t xml:space="preserve"> </w:t>
            </w:r>
            <w:r>
              <w:rPr>
                <w:rFonts w:ascii="Times New Roman" w:eastAsia="Times New Roman" w:hAnsi="Times New Roman" w:cs="Times New Roman"/>
                <w:spacing w:val="-22"/>
              </w:rPr>
              <w:t>2015</w:t>
            </w:r>
            <w:r>
              <w:rPr>
                <w:rFonts w:ascii="Times New Roman" w:eastAsia="Times New Roman" w:hAnsi="Times New Roman" w:cs="Times New Roman"/>
                <w:spacing w:val="10"/>
              </w:rPr>
              <w:t xml:space="preserve"> </w:t>
            </w:r>
            <w:r>
              <w:rPr>
                <w:spacing w:val="-22"/>
              </w:rPr>
              <w:t>年</w:t>
            </w:r>
            <w:r>
              <w:rPr>
                <w:spacing w:val="-32"/>
              </w:rPr>
              <w:t xml:space="preserve"> </w:t>
            </w:r>
            <w:r>
              <w:rPr>
                <w:rFonts w:ascii="Times New Roman" w:eastAsia="Times New Roman" w:hAnsi="Times New Roman" w:cs="Times New Roman"/>
                <w:spacing w:val="-22"/>
              </w:rPr>
              <w:t>1</w:t>
            </w:r>
            <w:r>
              <w:rPr>
                <w:rFonts w:ascii="Times New Roman" w:eastAsia="Times New Roman" w:hAnsi="Times New Roman" w:cs="Times New Roman"/>
                <w:spacing w:val="15"/>
                <w:w w:val="101"/>
              </w:rPr>
              <w:t xml:space="preserve"> </w:t>
            </w:r>
            <w:r>
              <w:rPr>
                <w:spacing w:val="-22"/>
              </w:rPr>
              <w:t>月</w:t>
            </w:r>
            <w:r>
              <w:rPr>
                <w:spacing w:val="-32"/>
              </w:rPr>
              <w:t xml:space="preserve"> </w:t>
            </w:r>
            <w:r>
              <w:rPr>
                <w:rFonts w:ascii="Times New Roman" w:eastAsia="Times New Roman" w:hAnsi="Times New Roman" w:cs="Times New Roman"/>
                <w:spacing w:val="-22"/>
              </w:rPr>
              <w:t xml:space="preserve">1  </w:t>
            </w:r>
            <w:r>
              <w:rPr>
                <w:spacing w:val="-22"/>
              </w:rPr>
              <w:t>日起实施</w:t>
            </w:r>
            <w:r>
              <w:rPr>
                <w:spacing w:val="-13"/>
              </w:rPr>
              <w:t>）；</w:t>
            </w:r>
          </w:p>
          <w:p>
            <w:pPr>
              <w:pStyle w:val="TableText"/>
              <w:spacing w:before="195" w:line="480" w:lineRule="exact"/>
              <w:ind w:left="566"/>
            </w:pPr>
            <w:r>
              <w:rPr>
                <w:spacing w:val="-7"/>
                <w:position w:val="18"/>
              </w:rPr>
              <w:t>⑵《中华人民共和国环境影响评价法（</w:t>
            </w:r>
            <w:r>
              <w:rPr>
                <w:rFonts w:ascii="Times New Roman" w:eastAsia="Times New Roman" w:hAnsi="Times New Roman" w:cs="Times New Roman"/>
                <w:spacing w:val="-7"/>
                <w:position w:val="18"/>
              </w:rPr>
              <w:t xml:space="preserve">2018 </w:t>
            </w:r>
            <w:r>
              <w:rPr>
                <w:spacing w:val="-7"/>
                <w:position w:val="18"/>
              </w:rPr>
              <w:t>年修订）》（中华人民共</w:t>
            </w:r>
            <w:r>
              <w:rPr>
                <w:spacing w:val="-8"/>
                <w:position w:val="18"/>
              </w:rPr>
              <w:t>和国主席令</w:t>
            </w:r>
          </w:p>
          <w:p>
            <w:pPr>
              <w:pStyle w:val="TableText"/>
              <w:spacing w:line="219" w:lineRule="auto"/>
              <w:ind w:left="86"/>
            </w:pPr>
            <w:r>
              <w:rPr>
                <w:spacing w:val="-10"/>
              </w:rPr>
              <w:t>第二十四号，</w:t>
            </w:r>
            <w:r>
              <w:rPr>
                <w:rFonts w:ascii="Times New Roman" w:eastAsia="Times New Roman" w:hAnsi="Times New Roman" w:cs="Times New Roman"/>
                <w:spacing w:val="-10"/>
              </w:rPr>
              <w:t xml:space="preserve">2018 </w:t>
            </w:r>
            <w:r>
              <w:rPr>
                <w:spacing w:val="-10"/>
              </w:rPr>
              <w:t>年</w:t>
            </w:r>
            <w:r>
              <w:rPr>
                <w:spacing w:val="-32"/>
              </w:rPr>
              <w:t xml:space="preserve"> </w:t>
            </w:r>
            <w:r>
              <w:rPr>
                <w:rFonts w:ascii="Times New Roman" w:eastAsia="Times New Roman" w:hAnsi="Times New Roman" w:cs="Times New Roman"/>
                <w:spacing w:val="-10"/>
              </w:rPr>
              <w:t>12</w:t>
            </w:r>
            <w:r>
              <w:rPr>
                <w:rFonts w:ascii="Times New Roman" w:eastAsia="Times New Roman" w:hAnsi="Times New Roman" w:cs="Times New Roman"/>
                <w:spacing w:val="15"/>
              </w:rPr>
              <w:t xml:space="preserve"> </w:t>
            </w:r>
            <w:r>
              <w:rPr>
                <w:spacing w:val="-10"/>
              </w:rPr>
              <w:t>月</w:t>
            </w:r>
            <w:r>
              <w:rPr>
                <w:spacing w:val="-55"/>
              </w:rPr>
              <w:t xml:space="preserve"> </w:t>
            </w:r>
            <w:r>
              <w:rPr>
                <w:rFonts w:ascii="Times New Roman" w:eastAsia="Times New Roman" w:hAnsi="Times New Roman" w:cs="Times New Roman"/>
                <w:spacing w:val="-10"/>
              </w:rPr>
              <w:t xml:space="preserve">29  </w:t>
            </w:r>
            <w:r>
              <w:rPr>
                <w:spacing w:val="-10"/>
              </w:rPr>
              <w:t>日起施行</w:t>
            </w:r>
            <w:r>
              <w:rPr>
                <w:spacing w:val="-12"/>
              </w:rPr>
              <w:t>）；</w:t>
            </w:r>
          </w:p>
          <w:p>
            <w:pPr>
              <w:pStyle w:val="TableText"/>
              <w:spacing w:before="195" w:line="480" w:lineRule="exact"/>
              <w:ind w:left="566"/>
            </w:pPr>
            <w:r>
              <w:rPr>
                <w:spacing w:val="-8"/>
                <w:position w:val="18"/>
              </w:rPr>
              <w:t>⑶《中华人民共和国水污染防治法（</w:t>
            </w:r>
            <w:r>
              <w:rPr>
                <w:rFonts w:ascii="Times New Roman" w:eastAsia="Times New Roman" w:hAnsi="Times New Roman" w:cs="Times New Roman"/>
                <w:spacing w:val="-8"/>
                <w:position w:val="18"/>
              </w:rPr>
              <w:t xml:space="preserve">2017 </w:t>
            </w:r>
            <w:r>
              <w:rPr>
                <w:spacing w:val="-8"/>
                <w:position w:val="18"/>
              </w:rPr>
              <w:t>年修订）》（中华人民共和国主席令第</w:t>
            </w:r>
          </w:p>
          <w:p>
            <w:pPr>
              <w:pStyle w:val="TableText"/>
              <w:spacing w:before="1" w:line="219" w:lineRule="auto"/>
              <w:ind w:left="85"/>
            </w:pPr>
            <w:r>
              <w:rPr>
                <w:spacing w:val="-20"/>
              </w:rPr>
              <w:t xml:space="preserve">七十号， </w:t>
            </w:r>
            <w:r>
              <w:rPr>
                <w:rFonts w:ascii="Times New Roman" w:eastAsia="Times New Roman" w:hAnsi="Times New Roman" w:cs="Times New Roman"/>
                <w:spacing w:val="-20"/>
              </w:rPr>
              <w:t>2018</w:t>
            </w:r>
            <w:r>
              <w:rPr>
                <w:rFonts w:ascii="Times New Roman" w:eastAsia="Times New Roman" w:hAnsi="Times New Roman" w:cs="Times New Roman"/>
                <w:spacing w:val="10"/>
              </w:rPr>
              <w:t xml:space="preserve"> </w:t>
            </w:r>
            <w:r>
              <w:rPr>
                <w:spacing w:val="-20"/>
              </w:rPr>
              <w:t xml:space="preserve">年 </w:t>
            </w:r>
            <w:r>
              <w:rPr>
                <w:rFonts w:ascii="Times New Roman" w:eastAsia="Times New Roman" w:hAnsi="Times New Roman" w:cs="Times New Roman"/>
                <w:spacing w:val="-20"/>
              </w:rPr>
              <w:t>1</w:t>
            </w:r>
            <w:r>
              <w:rPr>
                <w:rFonts w:ascii="Times New Roman" w:eastAsia="Times New Roman" w:hAnsi="Times New Roman" w:cs="Times New Roman"/>
                <w:spacing w:val="15"/>
              </w:rPr>
              <w:t xml:space="preserve"> </w:t>
            </w:r>
            <w:r>
              <w:rPr>
                <w:spacing w:val="-20"/>
              </w:rPr>
              <w:t>月</w:t>
            </w:r>
            <w:r>
              <w:rPr>
                <w:spacing w:val="-32"/>
              </w:rPr>
              <w:t xml:space="preserve"> </w:t>
            </w:r>
            <w:r>
              <w:rPr>
                <w:rFonts w:ascii="Times New Roman" w:eastAsia="Times New Roman" w:hAnsi="Times New Roman" w:cs="Times New Roman"/>
                <w:spacing w:val="-20"/>
              </w:rPr>
              <w:t xml:space="preserve">1  </w:t>
            </w:r>
            <w:r>
              <w:rPr>
                <w:spacing w:val="-20"/>
              </w:rPr>
              <w:t>日起施行</w:t>
            </w:r>
            <w:r>
              <w:rPr>
                <w:spacing w:val="-19"/>
              </w:rPr>
              <w:t>）；</w:t>
            </w:r>
          </w:p>
          <w:p>
            <w:pPr>
              <w:pStyle w:val="TableText"/>
              <w:spacing w:before="195" w:line="480" w:lineRule="exact"/>
              <w:ind w:left="566"/>
            </w:pPr>
            <w:r>
              <w:rPr>
                <w:spacing w:val="-7"/>
                <w:position w:val="18"/>
              </w:rPr>
              <w:t>⑷《中华人民共和国大气污染防治法（</w:t>
            </w:r>
            <w:r>
              <w:rPr>
                <w:rFonts w:ascii="Times New Roman" w:eastAsia="Times New Roman" w:hAnsi="Times New Roman" w:cs="Times New Roman"/>
                <w:spacing w:val="-7"/>
                <w:position w:val="18"/>
              </w:rPr>
              <w:t xml:space="preserve">2018 </w:t>
            </w:r>
            <w:r>
              <w:rPr>
                <w:spacing w:val="-7"/>
                <w:position w:val="18"/>
              </w:rPr>
              <w:t>年修</w:t>
            </w:r>
            <w:r>
              <w:rPr>
                <w:spacing w:val="-8"/>
                <w:position w:val="18"/>
              </w:rPr>
              <w:t>订）》（中华人民共和国第十三</w:t>
            </w:r>
          </w:p>
          <w:p>
            <w:pPr>
              <w:pStyle w:val="TableText"/>
              <w:spacing w:before="1" w:line="218" w:lineRule="auto"/>
              <w:ind w:left="89"/>
            </w:pPr>
            <w:r>
              <w:rPr>
                <w:spacing w:val="-10"/>
              </w:rPr>
              <w:t>届全国人民代表大会常务委员会第六次会议通过，</w:t>
            </w:r>
            <w:r>
              <w:rPr>
                <w:spacing w:val="58"/>
              </w:rPr>
              <w:t xml:space="preserve"> </w:t>
            </w:r>
            <w:r>
              <w:rPr>
                <w:rFonts w:ascii="Times New Roman" w:eastAsia="Times New Roman" w:hAnsi="Times New Roman" w:cs="Times New Roman"/>
                <w:spacing w:val="-10"/>
              </w:rPr>
              <w:t xml:space="preserve">2018 </w:t>
            </w:r>
            <w:r>
              <w:rPr>
                <w:spacing w:val="-10"/>
              </w:rPr>
              <w:t>年</w:t>
            </w:r>
            <w:r>
              <w:rPr>
                <w:spacing w:val="-31"/>
              </w:rPr>
              <w:t xml:space="preserve"> </w:t>
            </w:r>
            <w:r>
              <w:rPr>
                <w:rFonts w:ascii="Times New Roman" w:eastAsia="Times New Roman" w:hAnsi="Times New Roman" w:cs="Times New Roman"/>
                <w:spacing w:val="-10"/>
              </w:rPr>
              <w:t>10</w:t>
            </w:r>
            <w:r>
              <w:rPr>
                <w:rFonts w:ascii="Times New Roman" w:eastAsia="Times New Roman" w:hAnsi="Times New Roman" w:cs="Times New Roman"/>
                <w:spacing w:val="15"/>
              </w:rPr>
              <w:t xml:space="preserve"> </w:t>
            </w:r>
            <w:r>
              <w:rPr>
                <w:spacing w:val="-10"/>
              </w:rPr>
              <w:t>月</w:t>
            </w:r>
            <w:r>
              <w:rPr>
                <w:spacing w:val="-55"/>
              </w:rPr>
              <w:t xml:space="preserve"> </w:t>
            </w:r>
            <w:r>
              <w:rPr>
                <w:rFonts w:ascii="Times New Roman" w:eastAsia="Times New Roman" w:hAnsi="Times New Roman" w:cs="Times New Roman"/>
                <w:spacing w:val="-11"/>
              </w:rPr>
              <w:t xml:space="preserve">26  </w:t>
            </w:r>
            <w:r>
              <w:rPr>
                <w:spacing w:val="-11"/>
              </w:rPr>
              <w:t>日起施行</w:t>
            </w:r>
            <w:r>
              <w:rPr>
                <w:spacing w:val="-19"/>
              </w:rPr>
              <w:t>）；</w:t>
            </w:r>
          </w:p>
          <w:p>
            <w:pPr>
              <w:pStyle w:val="TableText"/>
              <w:spacing w:before="195" w:line="480" w:lineRule="exact"/>
              <w:ind w:left="566"/>
            </w:pPr>
            <w:r>
              <w:rPr>
                <w:spacing w:val="-8"/>
                <w:position w:val="18"/>
              </w:rPr>
              <w:t>⑸《中华人民共和国环境噪声污染防治法（</w:t>
            </w:r>
            <w:r>
              <w:rPr>
                <w:rFonts w:ascii="Times New Roman" w:eastAsia="Times New Roman" w:hAnsi="Times New Roman" w:cs="Times New Roman"/>
                <w:spacing w:val="-8"/>
                <w:position w:val="18"/>
              </w:rPr>
              <w:t xml:space="preserve">2018 </w:t>
            </w:r>
            <w:r>
              <w:rPr>
                <w:spacing w:val="-8"/>
                <w:position w:val="18"/>
              </w:rPr>
              <w:t>年修改版）》（中华人民共和国</w:t>
            </w:r>
          </w:p>
          <w:p>
            <w:pPr>
              <w:pStyle w:val="TableText"/>
              <w:spacing w:before="1" w:line="218" w:lineRule="auto"/>
              <w:ind w:left="88"/>
            </w:pPr>
            <w:r>
              <w:rPr>
                <w:spacing w:val="-16"/>
              </w:rPr>
              <w:t>主席令第二十四号，</w:t>
            </w:r>
            <w:r>
              <w:rPr>
                <w:spacing w:val="58"/>
              </w:rPr>
              <w:t xml:space="preserve"> </w:t>
            </w:r>
            <w:r>
              <w:rPr>
                <w:rFonts w:ascii="Times New Roman" w:eastAsia="Times New Roman" w:hAnsi="Times New Roman" w:cs="Times New Roman"/>
                <w:spacing w:val="-16"/>
              </w:rPr>
              <w:t>2018</w:t>
            </w:r>
            <w:r>
              <w:rPr>
                <w:rFonts w:ascii="Times New Roman" w:eastAsia="Times New Roman" w:hAnsi="Times New Roman" w:cs="Times New Roman"/>
                <w:spacing w:val="10"/>
              </w:rPr>
              <w:t xml:space="preserve"> </w:t>
            </w:r>
            <w:r>
              <w:rPr>
                <w:spacing w:val="-16"/>
              </w:rPr>
              <w:t>年</w:t>
            </w:r>
            <w:r>
              <w:rPr>
                <w:spacing w:val="-32"/>
              </w:rPr>
              <w:t xml:space="preserve"> </w:t>
            </w:r>
            <w:r>
              <w:rPr>
                <w:rFonts w:ascii="Times New Roman" w:eastAsia="Times New Roman" w:hAnsi="Times New Roman" w:cs="Times New Roman"/>
                <w:spacing w:val="-16"/>
              </w:rPr>
              <w:t>12</w:t>
            </w:r>
            <w:r>
              <w:rPr>
                <w:rFonts w:ascii="Times New Roman" w:eastAsia="Times New Roman" w:hAnsi="Times New Roman" w:cs="Times New Roman"/>
                <w:spacing w:val="15"/>
                <w:w w:val="101"/>
              </w:rPr>
              <w:t xml:space="preserve"> </w:t>
            </w:r>
            <w:r>
              <w:rPr>
                <w:spacing w:val="-16"/>
              </w:rPr>
              <w:t>月</w:t>
            </w:r>
            <w:r>
              <w:rPr>
                <w:spacing w:val="-55"/>
              </w:rPr>
              <w:t xml:space="preserve"> </w:t>
            </w:r>
            <w:r>
              <w:rPr>
                <w:rFonts w:ascii="Times New Roman" w:eastAsia="Times New Roman" w:hAnsi="Times New Roman" w:cs="Times New Roman"/>
                <w:spacing w:val="-16"/>
              </w:rPr>
              <w:t>29</w:t>
            </w:r>
            <w:r>
              <w:rPr>
                <w:rFonts w:ascii="Times New Roman" w:eastAsia="Times New Roman" w:hAnsi="Times New Roman" w:cs="Times New Roman"/>
                <w:spacing w:val="-17"/>
              </w:rPr>
              <w:t xml:space="preserve">  </w:t>
            </w:r>
            <w:r>
              <w:rPr>
                <w:spacing w:val="-17"/>
              </w:rPr>
              <w:t>日起施行</w:t>
            </w:r>
            <w:r>
              <w:rPr>
                <w:spacing w:val="-19"/>
              </w:rPr>
              <w:t>）；</w:t>
            </w:r>
          </w:p>
          <w:p>
            <w:pPr>
              <w:pStyle w:val="TableText"/>
              <w:spacing w:before="196" w:line="480" w:lineRule="exact"/>
              <w:ind w:left="566"/>
            </w:pPr>
            <w:r>
              <w:rPr>
                <w:spacing w:val="-8"/>
                <w:position w:val="18"/>
              </w:rPr>
              <w:t>⑹《中华人民共和国固体废物污染环境防治法（</w:t>
            </w:r>
            <w:r>
              <w:rPr>
                <w:rFonts w:ascii="Times New Roman" w:eastAsia="Times New Roman" w:hAnsi="Times New Roman" w:cs="Times New Roman"/>
                <w:spacing w:val="-8"/>
                <w:position w:val="18"/>
              </w:rPr>
              <w:t xml:space="preserve">2016 </w:t>
            </w:r>
            <w:r>
              <w:rPr>
                <w:spacing w:val="-8"/>
                <w:position w:val="18"/>
              </w:rPr>
              <w:t>年修订）》（中华人民共和</w:t>
            </w:r>
          </w:p>
          <w:p>
            <w:pPr>
              <w:pStyle w:val="TableText"/>
              <w:spacing w:before="1" w:line="218" w:lineRule="auto"/>
              <w:ind w:left="109"/>
            </w:pPr>
            <w:r>
              <w:rPr>
                <w:spacing w:val="-18"/>
              </w:rPr>
              <w:t>国主席令第五十七号，</w:t>
            </w:r>
            <w:r>
              <w:rPr>
                <w:spacing w:val="58"/>
              </w:rPr>
              <w:t xml:space="preserve"> </w:t>
            </w:r>
            <w:r>
              <w:rPr>
                <w:rFonts w:ascii="Times New Roman" w:eastAsia="Times New Roman" w:hAnsi="Times New Roman" w:cs="Times New Roman"/>
                <w:spacing w:val="-18"/>
              </w:rPr>
              <w:t>2016</w:t>
            </w:r>
            <w:r>
              <w:rPr>
                <w:rFonts w:ascii="Times New Roman" w:eastAsia="Times New Roman" w:hAnsi="Times New Roman" w:cs="Times New Roman"/>
                <w:spacing w:val="11"/>
              </w:rPr>
              <w:t xml:space="preserve"> </w:t>
            </w:r>
            <w:r>
              <w:rPr>
                <w:spacing w:val="-18"/>
              </w:rPr>
              <w:t>年</w:t>
            </w:r>
            <w:r>
              <w:rPr>
                <w:spacing w:val="-32"/>
              </w:rPr>
              <w:t xml:space="preserve"> </w:t>
            </w:r>
            <w:r>
              <w:rPr>
                <w:rFonts w:ascii="Times New Roman" w:eastAsia="Times New Roman" w:hAnsi="Times New Roman" w:cs="Times New Roman"/>
                <w:spacing w:val="-18"/>
              </w:rPr>
              <w:t>11</w:t>
            </w:r>
            <w:r>
              <w:rPr>
                <w:rFonts w:ascii="Times New Roman" w:eastAsia="Times New Roman" w:hAnsi="Times New Roman" w:cs="Times New Roman"/>
                <w:spacing w:val="15"/>
              </w:rPr>
              <w:t xml:space="preserve"> </w:t>
            </w:r>
            <w:r>
              <w:rPr>
                <w:spacing w:val="-18"/>
              </w:rPr>
              <w:t>月</w:t>
            </w:r>
            <w:r>
              <w:rPr>
                <w:spacing w:val="-51"/>
              </w:rPr>
              <w:t xml:space="preserve"> </w:t>
            </w:r>
            <w:r>
              <w:rPr>
                <w:rFonts w:ascii="Times New Roman" w:eastAsia="Times New Roman" w:hAnsi="Times New Roman" w:cs="Times New Roman"/>
                <w:spacing w:val="-18"/>
              </w:rPr>
              <w:t xml:space="preserve">7  </w:t>
            </w:r>
            <w:r>
              <w:rPr>
                <w:spacing w:val="-18"/>
              </w:rPr>
              <w:t>日起施行</w:t>
            </w:r>
            <w:r>
              <w:rPr>
                <w:spacing w:val="-15"/>
              </w:rPr>
              <w:t>）；</w:t>
            </w:r>
          </w:p>
          <w:p>
            <w:pPr>
              <w:pStyle w:val="TableText"/>
              <w:spacing w:before="195" w:line="480" w:lineRule="exact"/>
              <w:ind w:left="566"/>
              <w:rPr>
                <w:rFonts w:ascii="Times New Roman" w:eastAsia="Times New Roman" w:hAnsi="Times New Roman" w:cs="Times New Roman"/>
              </w:rPr>
            </w:pPr>
            <w:r>
              <w:rPr>
                <w:spacing w:val="-14"/>
                <w:position w:val="18"/>
              </w:rPr>
              <w:t>⑺《中华人民共和国清洁生产促进法》（中华人民共和国主席令第五十四号，</w:t>
            </w:r>
            <w:r>
              <w:rPr>
                <w:spacing w:val="-32"/>
                <w:position w:val="18"/>
              </w:rPr>
              <w:t xml:space="preserve"> </w:t>
            </w:r>
            <w:r>
              <w:rPr>
                <w:rFonts w:ascii="Times New Roman" w:eastAsia="Times New Roman" w:hAnsi="Times New Roman" w:cs="Times New Roman"/>
                <w:spacing w:val="-14"/>
                <w:position w:val="18"/>
              </w:rPr>
              <w:t>2012</w:t>
            </w:r>
          </w:p>
          <w:p>
            <w:pPr>
              <w:pStyle w:val="TableText"/>
              <w:spacing w:before="1" w:line="219" w:lineRule="auto"/>
              <w:ind w:left="87"/>
            </w:pPr>
            <w:r>
              <w:rPr>
                <w:spacing w:val="-23"/>
              </w:rPr>
              <w:t>年</w:t>
            </w:r>
            <w:r>
              <w:rPr>
                <w:spacing w:val="-51"/>
              </w:rPr>
              <w:t xml:space="preserve"> </w:t>
            </w:r>
            <w:r>
              <w:rPr>
                <w:rFonts w:ascii="Times New Roman" w:eastAsia="Times New Roman" w:hAnsi="Times New Roman" w:cs="Times New Roman"/>
                <w:spacing w:val="-23"/>
              </w:rPr>
              <w:t>7</w:t>
            </w:r>
            <w:r>
              <w:rPr>
                <w:rFonts w:ascii="Times New Roman" w:eastAsia="Times New Roman" w:hAnsi="Times New Roman" w:cs="Times New Roman"/>
                <w:spacing w:val="15"/>
                <w:w w:val="101"/>
              </w:rPr>
              <w:t xml:space="preserve"> </w:t>
            </w:r>
            <w:r>
              <w:rPr>
                <w:spacing w:val="-23"/>
              </w:rPr>
              <w:t>月</w:t>
            </w:r>
            <w:r>
              <w:rPr>
                <w:spacing w:val="-32"/>
              </w:rPr>
              <w:t xml:space="preserve"> </w:t>
            </w:r>
            <w:r>
              <w:rPr>
                <w:rFonts w:ascii="Times New Roman" w:eastAsia="Times New Roman" w:hAnsi="Times New Roman" w:cs="Times New Roman"/>
                <w:spacing w:val="-23"/>
              </w:rPr>
              <w:t xml:space="preserve">1  </w:t>
            </w:r>
            <w:r>
              <w:rPr>
                <w:spacing w:val="-23"/>
              </w:rPr>
              <w:t>日起施行</w:t>
            </w:r>
            <w:r>
              <w:rPr>
                <w:spacing w:val="-15"/>
              </w:rPr>
              <w:t>）；</w:t>
            </w:r>
          </w:p>
          <w:p>
            <w:pPr>
              <w:pStyle w:val="TableText"/>
              <w:spacing w:before="195" w:line="480" w:lineRule="exact"/>
              <w:ind w:left="566"/>
              <w:rPr>
                <w:rFonts w:ascii="Times New Roman" w:eastAsia="Times New Roman" w:hAnsi="Times New Roman" w:cs="Times New Roman"/>
              </w:rPr>
            </w:pPr>
            <w:r>
              <w:rPr>
                <w:spacing w:val="-4"/>
                <w:position w:val="18"/>
              </w:rPr>
              <w:t xml:space="preserve">⑻《建设项目环境保护管理条例》（中华人民共和国国务院令第 </w:t>
            </w:r>
            <w:r>
              <w:rPr>
                <w:rFonts w:ascii="Times New Roman" w:eastAsia="Times New Roman" w:hAnsi="Times New Roman" w:cs="Times New Roman"/>
                <w:spacing w:val="-4"/>
                <w:position w:val="18"/>
              </w:rPr>
              <w:t>68</w:t>
            </w:r>
            <w:r>
              <w:rPr>
                <w:rFonts w:ascii="Times New Roman" w:eastAsia="Times New Roman" w:hAnsi="Times New Roman" w:cs="Times New Roman"/>
                <w:spacing w:val="-5"/>
                <w:position w:val="18"/>
              </w:rPr>
              <w:t xml:space="preserve">2  </w:t>
            </w:r>
            <w:r>
              <w:rPr>
                <w:spacing w:val="-5"/>
                <w:position w:val="18"/>
              </w:rPr>
              <w:t>号，</w:t>
            </w:r>
            <w:r>
              <w:rPr>
                <w:spacing w:val="-33"/>
                <w:position w:val="18"/>
              </w:rPr>
              <w:t xml:space="preserve"> </w:t>
            </w:r>
            <w:r>
              <w:rPr>
                <w:rFonts w:ascii="Times New Roman" w:eastAsia="Times New Roman" w:hAnsi="Times New Roman" w:cs="Times New Roman"/>
                <w:spacing w:val="-5"/>
                <w:position w:val="18"/>
              </w:rPr>
              <w:t>2017</w:t>
            </w:r>
          </w:p>
          <w:p>
            <w:pPr>
              <w:pStyle w:val="TableText"/>
              <w:spacing w:before="1" w:line="219" w:lineRule="auto"/>
              <w:ind w:left="87"/>
            </w:pPr>
            <w:r>
              <w:rPr>
                <w:spacing w:val="-22"/>
              </w:rPr>
              <w:t>年</w:t>
            </w:r>
            <w:r>
              <w:rPr>
                <w:spacing w:val="-31"/>
              </w:rPr>
              <w:t xml:space="preserve"> </w:t>
            </w:r>
            <w:r>
              <w:rPr>
                <w:rFonts w:ascii="Times New Roman" w:eastAsia="Times New Roman" w:hAnsi="Times New Roman" w:cs="Times New Roman"/>
                <w:spacing w:val="-22"/>
              </w:rPr>
              <w:t>10</w:t>
            </w:r>
            <w:r>
              <w:rPr>
                <w:rFonts w:ascii="Times New Roman" w:eastAsia="Times New Roman" w:hAnsi="Times New Roman" w:cs="Times New Roman"/>
                <w:spacing w:val="15"/>
                <w:w w:val="101"/>
              </w:rPr>
              <w:t xml:space="preserve"> </w:t>
            </w:r>
            <w:r>
              <w:rPr>
                <w:spacing w:val="-22"/>
              </w:rPr>
              <w:t>月</w:t>
            </w:r>
            <w:r>
              <w:rPr>
                <w:spacing w:val="-32"/>
              </w:rPr>
              <w:t xml:space="preserve"> </w:t>
            </w:r>
            <w:r>
              <w:rPr>
                <w:rFonts w:ascii="Times New Roman" w:eastAsia="Times New Roman" w:hAnsi="Times New Roman" w:cs="Times New Roman"/>
                <w:spacing w:val="-22"/>
              </w:rPr>
              <w:t xml:space="preserve">1  </w:t>
            </w:r>
            <w:r>
              <w:rPr>
                <w:spacing w:val="-22"/>
              </w:rPr>
              <w:t>日起施行</w:t>
            </w:r>
            <w:r>
              <w:rPr>
                <w:spacing w:val="-19"/>
              </w:rPr>
              <w:t>）；</w:t>
            </w:r>
          </w:p>
          <w:p>
            <w:pPr>
              <w:pStyle w:val="TableText"/>
              <w:spacing w:before="195" w:line="480" w:lineRule="exact"/>
              <w:ind w:left="566"/>
            </w:pPr>
            <w:r>
              <w:rPr>
                <w:spacing w:val="-9"/>
                <w:position w:val="18"/>
              </w:rPr>
              <w:t>⑼《产业结构调整指导目录（</w:t>
            </w:r>
            <w:r>
              <w:rPr>
                <w:rFonts w:ascii="Times New Roman" w:eastAsia="Times New Roman" w:hAnsi="Times New Roman" w:cs="Times New Roman"/>
                <w:spacing w:val="-9"/>
                <w:position w:val="18"/>
              </w:rPr>
              <w:t>2011</w:t>
            </w:r>
            <w:r>
              <w:rPr>
                <w:rFonts w:ascii="Times New Roman" w:eastAsia="Times New Roman" w:hAnsi="Times New Roman" w:cs="Times New Roman"/>
                <w:spacing w:val="35"/>
                <w:w w:val="101"/>
                <w:position w:val="18"/>
              </w:rPr>
              <w:t xml:space="preserve"> </w:t>
            </w:r>
            <w:r>
              <w:rPr>
                <w:spacing w:val="-9"/>
                <w:position w:val="18"/>
              </w:rPr>
              <w:t>年本</w:t>
            </w:r>
            <w:r>
              <w:rPr>
                <w:spacing w:val="-34"/>
                <w:position w:val="18"/>
              </w:rPr>
              <w:t>）（</w:t>
            </w:r>
            <w:r>
              <w:rPr>
                <w:rFonts w:ascii="Times New Roman" w:eastAsia="Times New Roman" w:hAnsi="Times New Roman" w:cs="Times New Roman"/>
                <w:spacing w:val="-9"/>
                <w:position w:val="18"/>
              </w:rPr>
              <w:t>2016</w:t>
            </w:r>
            <w:r>
              <w:rPr>
                <w:rFonts w:ascii="Times New Roman" w:eastAsia="Times New Roman" w:hAnsi="Times New Roman" w:cs="Times New Roman"/>
                <w:spacing w:val="34"/>
                <w:w w:val="101"/>
                <w:position w:val="18"/>
              </w:rPr>
              <w:t xml:space="preserve"> </w:t>
            </w:r>
            <w:r>
              <w:rPr>
                <w:spacing w:val="-9"/>
                <w:position w:val="18"/>
              </w:rPr>
              <w:t>年修正）》（中华人民</w:t>
            </w:r>
            <w:r>
              <w:rPr>
                <w:spacing w:val="-10"/>
                <w:position w:val="18"/>
              </w:rPr>
              <w:t>共和国国</w:t>
            </w:r>
          </w:p>
          <w:p>
            <w:pPr>
              <w:pStyle w:val="TableText"/>
              <w:spacing w:before="1" w:line="218" w:lineRule="auto"/>
              <w:ind w:left="88"/>
            </w:pPr>
            <w:r>
              <w:rPr>
                <w:spacing w:val="-9"/>
              </w:rPr>
              <w:t>家发展和改革委员会令（第</w:t>
            </w:r>
            <w:r>
              <w:rPr>
                <w:spacing w:val="-49"/>
              </w:rPr>
              <w:t xml:space="preserve"> </w:t>
            </w:r>
            <w:r>
              <w:rPr>
                <w:rFonts w:ascii="Times New Roman" w:eastAsia="Times New Roman" w:hAnsi="Times New Roman" w:cs="Times New Roman"/>
                <w:spacing w:val="-9"/>
              </w:rPr>
              <w:t>36</w:t>
            </w:r>
            <w:r>
              <w:rPr>
                <w:rFonts w:ascii="Times New Roman" w:eastAsia="Times New Roman" w:hAnsi="Times New Roman" w:cs="Times New Roman"/>
                <w:spacing w:val="15"/>
                <w:w w:val="101"/>
              </w:rPr>
              <w:t xml:space="preserve"> </w:t>
            </w:r>
            <w:r>
              <w:rPr>
                <w:spacing w:val="-9"/>
              </w:rPr>
              <w:t>号</w:t>
            </w:r>
            <w:r>
              <w:rPr>
                <w:spacing w:val="-23"/>
              </w:rPr>
              <w:t>），</w:t>
            </w:r>
            <w:r>
              <w:rPr>
                <w:rFonts w:ascii="Times New Roman" w:eastAsia="Times New Roman" w:hAnsi="Times New Roman" w:cs="Times New Roman"/>
                <w:spacing w:val="-9"/>
              </w:rPr>
              <w:t xml:space="preserve">2016 </w:t>
            </w:r>
            <w:r>
              <w:rPr>
                <w:spacing w:val="-9"/>
              </w:rPr>
              <w:t>年</w:t>
            </w:r>
            <w:r>
              <w:rPr>
                <w:spacing w:val="-56"/>
              </w:rPr>
              <w:t xml:space="preserve"> </w:t>
            </w:r>
            <w:r>
              <w:rPr>
                <w:rFonts w:ascii="Times New Roman" w:eastAsia="Times New Roman" w:hAnsi="Times New Roman" w:cs="Times New Roman"/>
                <w:spacing w:val="-9"/>
              </w:rPr>
              <w:t>4</w:t>
            </w:r>
            <w:r>
              <w:rPr>
                <w:rFonts w:ascii="Times New Roman" w:eastAsia="Times New Roman" w:hAnsi="Times New Roman" w:cs="Times New Roman"/>
                <w:spacing w:val="15"/>
              </w:rPr>
              <w:t xml:space="preserve"> </w:t>
            </w:r>
            <w:r>
              <w:rPr>
                <w:spacing w:val="-9"/>
              </w:rPr>
              <w:t>月</w:t>
            </w:r>
            <w:r>
              <w:rPr>
                <w:spacing w:val="-55"/>
              </w:rPr>
              <w:t xml:space="preserve"> </w:t>
            </w:r>
            <w:r>
              <w:rPr>
                <w:rFonts w:ascii="Times New Roman" w:eastAsia="Times New Roman" w:hAnsi="Times New Roman" w:cs="Times New Roman"/>
                <w:spacing w:val="-9"/>
              </w:rPr>
              <w:t>2</w:t>
            </w:r>
            <w:r>
              <w:rPr>
                <w:rFonts w:ascii="Times New Roman" w:eastAsia="Times New Roman" w:hAnsi="Times New Roman" w:cs="Times New Roman"/>
                <w:spacing w:val="-10"/>
              </w:rPr>
              <w:t xml:space="preserve">5  </w:t>
            </w:r>
            <w:r>
              <w:rPr>
                <w:spacing w:val="-10"/>
              </w:rPr>
              <w:t>日起施行</w:t>
            </w:r>
            <w:r>
              <w:rPr>
                <w:spacing w:val="-23"/>
              </w:rPr>
              <w:t>）；</w:t>
            </w:r>
          </w:p>
        </w:tc>
      </w:tr>
    </w:tbl>
    <w:p>
      <w:pPr>
        <w:sectPr>
          <w:headerReference w:type="default" r:id="rId10"/>
          <w:footerReference w:type="default" r:id="rId11"/>
          <w:type w:val="nextPage"/>
          <w:pgSz w:w="11907" w:h="16839"/>
          <w:pgMar w:top="400" w:right="1435" w:bottom="1014" w:left="1497" w:header="0" w:footer="854" w:gutter="0"/>
          <w:pgNumType w:start="8"/>
          <w:cols w:space="708"/>
          <w:titlePg w:val="0"/>
        </w:sectPr>
      </w:pPr>
    </w:p>
    <w:tbl>
      <w:tblPr>
        <w:tblStyle w:val="TableNormal3"/>
        <w:tblW w:w="8958"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58"/>
      </w:tblGrid>
      <w:tr>
        <w:tblPrEx>
          <w:tblW w:w="8958"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56"/>
        </w:trPr>
        <w:tc>
          <w:tcPr>
            <w:tcW w:w="8958" w:type="dxa"/>
            <w:vAlign w:val="top"/>
          </w:tcPr>
          <w:p>
            <w:pPr>
              <w:pStyle w:val="TableText"/>
              <w:spacing w:before="195" w:line="480" w:lineRule="exact"/>
              <w:ind w:left="566"/>
            </w:pPr>
            <w:r>
              <w:rPr>
                <w:spacing w:val="-4"/>
                <w:position w:val="18"/>
              </w:rPr>
              <w:t>⑽《建设项目环境影响评价分类管理名录》</w:t>
            </w:r>
            <w:r>
              <w:rPr>
                <w:spacing w:val="45"/>
                <w:position w:val="18"/>
              </w:rPr>
              <w:t xml:space="preserve"> </w:t>
            </w:r>
            <w:r>
              <w:rPr>
                <w:spacing w:val="-4"/>
                <w:position w:val="18"/>
              </w:rPr>
              <w:t>（中华人民共和国环境保护部令第</w:t>
            </w:r>
          </w:p>
          <w:p>
            <w:pPr>
              <w:pStyle w:val="TableText"/>
              <w:spacing w:before="1" w:line="219" w:lineRule="auto"/>
              <w:ind w:left="80"/>
            </w:pPr>
            <w:r>
              <w:rPr>
                <w:rFonts w:ascii="Times New Roman" w:eastAsia="Times New Roman" w:hAnsi="Times New Roman" w:cs="Times New Roman"/>
                <w:spacing w:val="-18"/>
              </w:rPr>
              <w:t>44</w:t>
            </w:r>
            <w:r>
              <w:rPr>
                <w:rFonts w:ascii="Times New Roman" w:eastAsia="Times New Roman" w:hAnsi="Times New Roman" w:cs="Times New Roman"/>
                <w:spacing w:val="15"/>
              </w:rPr>
              <w:t xml:space="preserve"> </w:t>
            </w:r>
            <w:r>
              <w:rPr>
                <w:spacing w:val="-18"/>
              </w:rPr>
              <w:t>号，</w:t>
            </w:r>
            <w:r>
              <w:rPr>
                <w:spacing w:val="-37"/>
              </w:rPr>
              <w:t xml:space="preserve"> </w:t>
            </w:r>
            <w:r>
              <w:rPr>
                <w:rFonts w:ascii="Times New Roman" w:eastAsia="Times New Roman" w:hAnsi="Times New Roman" w:cs="Times New Roman"/>
                <w:spacing w:val="-18"/>
              </w:rPr>
              <w:t>2017</w:t>
            </w:r>
            <w:r>
              <w:rPr>
                <w:rFonts w:ascii="Times New Roman" w:eastAsia="Times New Roman" w:hAnsi="Times New Roman" w:cs="Times New Roman"/>
                <w:spacing w:val="10"/>
              </w:rPr>
              <w:t xml:space="preserve"> </w:t>
            </w:r>
            <w:r>
              <w:rPr>
                <w:spacing w:val="-18"/>
              </w:rPr>
              <w:t>年</w:t>
            </w:r>
            <w:r>
              <w:rPr>
                <w:spacing w:val="-50"/>
              </w:rPr>
              <w:t xml:space="preserve"> </w:t>
            </w:r>
            <w:r>
              <w:rPr>
                <w:rFonts w:ascii="Times New Roman" w:eastAsia="Times New Roman" w:hAnsi="Times New Roman" w:cs="Times New Roman"/>
                <w:spacing w:val="-18"/>
              </w:rPr>
              <w:t>9</w:t>
            </w:r>
            <w:r>
              <w:rPr>
                <w:rFonts w:ascii="Times New Roman" w:eastAsia="Times New Roman" w:hAnsi="Times New Roman" w:cs="Times New Roman"/>
                <w:spacing w:val="15"/>
                <w:w w:val="101"/>
              </w:rPr>
              <w:t xml:space="preserve"> </w:t>
            </w:r>
            <w:r>
              <w:rPr>
                <w:spacing w:val="-18"/>
              </w:rPr>
              <w:t>月</w:t>
            </w:r>
            <w:r>
              <w:rPr>
                <w:spacing w:val="-32"/>
              </w:rPr>
              <w:t xml:space="preserve"> </w:t>
            </w:r>
            <w:r>
              <w:rPr>
                <w:rFonts w:ascii="Times New Roman" w:eastAsia="Times New Roman" w:hAnsi="Times New Roman" w:cs="Times New Roman"/>
                <w:spacing w:val="-18"/>
              </w:rPr>
              <w:t xml:space="preserve">1  </w:t>
            </w:r>
            <w:r>
              <w:rPr>
                <w:spacing w:val="-18"/>
              </w:rPr>
              <w:t>日起施行</w:t>
            </w:r>
            <w:r>
              <w:rPr>
                <w:spacing w:val="-19"/>
              </w:rPr>
              <w:t>）；</w:t>
            </w:r>
          </w:p>
        </w:tc>
      </w:tr>
    </w:tbl>
    <w:p>
      <w:pPr>
        <w:pStyle w:val="BodyText"/>
      </w:pPr>
    </w:p>
    <w:p>
      <w:pPr>
        <w:sectPr>
          <w:headerReference w:type="default" r:id="rId12"/>
          <w:footerReference w:type="default" r:id="rId13"/>
          <w:type w:val="nextPage"/>
          <w:pgSz w:w="11907" w:h="16839"/>
          <w:pgMar w:top="400" w:right="1435" w:bottom="1014" w:left="1497" w:header="0" w:footer="854" w:gutter="0"/>
          <w:pgNumType w:start="9"/>
          <w:cols w:space="708"/>
          <w:titlePg w:val="0"/>
        </w:sectPr>
      </w:pPr>
    </w:p>
    <w:p>
      <w:pPr>
        <w:pStyle w:val="BodyText"/>
        <w:spacing w:line="310" w:lineRule="auto"/>
      </w:pPr>
      <w:r>
        <w:pict>
          <v:shape id="_x0000_s1027" style="width:439.55pt;height:0.75pt;margin-top:65.64pt;margin-left:78.02pt;mso-position-horizontal-relative:page;mso-position-vertical-relative:page;position:absolute;z-index:251660288" coordorigin="0,0" coordsize="8790,15" o:allowincell="f" path="m,14l8790,14l8790,l,l,14xe" filled="t" fillcolor="black" stroked="f"/>
        </w:pict>
      </w:r>
    </w:p>
    <w:p>
      <w:pPr>
        <w:pStyle w:val="BodyText"/>
        <w:spacing w:line="311" w:lineRule="auto"/>
      </w:pPr>
    </w:p>
    <w:p>
      <w:pPr>
        <w:spacing w:before="59" w:line="218" w:lineRule="auto"/>
        <w:ind w:left="1360"/>
        <w:rPr>
          <w:rFonts w:ascii="SimSun" w:eastAsia="SimSun" w:hAnsi="SimSun" w:cs="SimSun"/>
          <w:sz w:val="18"/>
          <w:szCs w:val="18"/>
        </w:rPr>
      </w:pPr>
      <w:r>
        <w:rPr>
          <w:rFonts w:ascii="SimSun" w:eastAsia="SimSun" w:hAnsi="SimSun" w:cs="SimSun"/>
          <w:spacing w:val="-1"/>
          <w:sz w:val="18"/>
          <w:szCs w:val="18"/>
        </w:rPr>
        <w:t>绍兴市五环彩印有限公司年产</w:t>
      </w:r>
      <w:r>
        <w:rPr>
          <w:rFonts w:ascii="SimSun" w:eastAsia="SimSun" w:hAnsi="SimSun" w:cs="SimSun"/>
          <w:spacing w:val="-31"/>
          <w:sz w:val="18"/>
          <w:szCs w:val="18"/>
        </w:rPr>
        <w:t xml:space="preserve"> </w:t>
      </w:r>
      <w:r>
        <w:rPr>
          <w:rFonts w:ascii="Times New Roman" w:eastAsia="Times New Roman" w:hAnsi="Times New Roman" w:cs="Times New Roman"/>
          <w:spacing w:val="-1"/>
          <w:sz w:val="18"/>
          <w:szCs w:val="18"/>
        </w:rPr>
        <w:t>2000</w:t>
      </w:r>
      <w:r>
        <w:rPr>
          <w:rFonts w:ascii="Times New Roman" w:eastAsia="Times New Roman" w:hAnsi="Times New Roman" w:cs="Times New Roman"/>
          <w:spacing w:val="13"/>
          <w:w w:val="102"/>
          <w:sz w:val="18"/>
          <w:szCs w:val="18"/>
        </w:rPr>
        <w:t xml:space="preserve"> </w:t>
      </w:r>
      <w:r>
        <w:rPr>
          <w:rFonts w:ascii="SimSun" w:eastAsia="SimSun" w:hAnsi="SimSun" w:cs="SimSun"/>
          <w:spacing w:val="-1"/>
          <w:sz w:val="18"/>
          <w:szCs w:val="18"/>
        </w:rPr>
        <w:t>万平方米瓦楞纸箱技改项目环境影响报告表</w:t>
      </w:r>
    </w:p>
    <w:p>
      <w:pPr>
        <w:spacing w:line="119" w:lineRule="exact"/>
        <w:sectPr>
          <w:headerReference w:type="default" r:id="rId14"/>
          <w:footerReference w:type="default" r:id="rId15"/>
          <w:pgSz w:w="11907" w:h="16839"/>
          <w:pgMar w:top="400" w:right="1497" w:bottom="1014" w:left="1498" w:header="0" w:footer="854" w:gutter="0"/>
          <w:pgNumType w:start="10"/>
          <w:cols w:space="708"/>
        </w:sectPr>
      </w:pPr>
    </w:p>
    <w:tbl>
      <w:tblPr>
        <w:tblStyle w:val="TableNormal4"/>
        <w:tblW w:w="8895"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95"/>
      </w:tblGrid>
      <w:tr>
        <w:tblPrEx>
          <w:tblW w:w="8895"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56"/>
        </w:trPr>
        <w:tc>
          <w:tcPr>
            <w:tcW w:w="8895" w:type="dxa"/>
            <w:vAlign w:val="top"/>
          </w:tcPr>
          <w:p>
            <w:pPr>
              <w:pStyle w:val="TableText"/>
              <w:spacing w:before="166" w:line="480" w:lineRule="exact"/>
              <w:ind w:left="565"/>
            </w:pPr>
            <w:r>
              <w:rPr>
                <w:spacing w:val="-6"/>
                <w:position w:val="18"/>
              </w:rPr>
              <w:t>⑾《关于修改〈建设项目环境影响评价分类管理名录〉部分内容的决定》（中华</w:t>
            </w:r>
          </w:p>
          <w:p>
            <w:pPr>
              <w:pStyle w:val="TableText"/>
              <w:spacing w:before="1" w:line="218" w:lineRule="auto"/>
              <w:ind w:left="87"/>
            </w:pPr>
            <w:r>
              <w:rPr>
                <w:spacing w:val="-7"/>
              </w:rPr>
              <w:t>人民共和国生态环境部部令第</w:t>
            </w:r>
            <w:r>
              <w:rPr>
                <w:spacing w:val="-30"/>
              </w:rPr>
              <w:t xml:space="preserve"> </w:t>
            </w:r>
            <w:r>
              <w:rPr>
                <w:rFonts w:ascii="Times New Roman" w:eastAsia="Times New Roman" w:hAnsi="Times New Roman" w:cs="Times New Roman"/>
                <w:spacing w:val="-7"/>
              </w:rPr>
              <w:t>1</w:t>
            </w:r>
            <w:r>
              <w:rPr>
                <w:rFonts w:ascii="Times New Roman" w:eastAsia="Times New Roman" w:hAnsi="Times New Roman" w:cs="Times New Roman"/>
                <w:spacing w:val="15"/>
                <w:w w:val="101"/>
              </w:rPr>
              <w:t xml:space="preserve"> </w:t>
            </w:r>
            <w:r>
              <w:rPr>
                <w:spacing w:val="-7"/>
              </w:rPr>
              <w:t>号，</w:t>
            </w:r>
            <w:r>
              <w:rPr>
                <w:spacing w:val="-37"/>
              </w:rPr>
              <w:t xml:space="preserve"> </w:t>
            </w:r>
            <w:r>
              <w:rPr>
                <w:rFonts w:ascii="Times New Roman" w:eastAsia="Times New Roman" w:hAnsi="Times New Roman" w:cs="Times New Roman"/>
                <w:spacing w:val="-7"/>
              </w:rPr>
              <w:t xml:space="preserve">2018 </w:t>
            </w:r>
            <w:r>
              <w:rPr>
                <w:spacing w:val="-7"/>
              </w:rPr>
              <w:t>年</w:t>
            </w:r>
            <w:r>
              <w:rPr>
                <w:spacing w:val="-56"/>
              </w:rPr>
              <w:t xml:space="preserve"> </w:t>
            </w:r>
            <w:r>
              <w:rPr>
                <w:rFonts w:ascii="Times New Roman" w:eastAsia="Times New Roman" w:hAnsi="Times New Roman" w:cs="Times New Roman"/>
                <w:spacing w:val="-7"/>
              </w:rPr>
              <w:t>4</w:t>
            </w:r>
            <w:r>
              <w:rPr>
                <w:rFonts w:ascii="Times New Roman" w:eastAsia="Times New Roman" w:hAnsi="Times New Roman" w:cs="Times New Roman"/>
                <w:spacing w:val="15"/>
                <w:w w:val="101"/>
              </w:rPr>
              <w:t xml:space="preserve"> </w:t>
            </w:r>
            <w:r>
              <w:rPr>
                <w:spacing w:val="-7"/>
              </w:rPr>
              <w:t>月</w:t>
            </w:r>
            <w:r>
              <w:rPr>
                <w:spacing w:val="-55"/>
              </w:rPr>
              <w:t xml:space="preserve"> </w:t>
            </w:r>
            <w:r>
              <w:rPr>
                <w:rFonts w:ascii="Times New Roman" w:eastAsia="Times New Roman" w:hAnsi="Times New Roman" w:cs="Times New Roman"/>
                <w:spacing w:val="-7"/>
              </w:rPr>
              <w:t xml:space="preserve">28  </w:t>
            </w:r>
            <w:r>
              <w:rPr>
                <w:spacing w:val="-7"/>
              </w:rPr>
              <w:t>日起施行</w:t>
            </w:r>
            <w:r>
              <w:rPr>
                <w:spacing w:val="-44"/>
              </w:rPr>
              <w:t>）；</w:t>
            </w:r>
          </w:p>
          <w:p>
            <w:pPr>
              <w:pStyle w:val="TableText"/>
              <w:spacing w:before="196" w:line="369" w:lineRule="auto"/>
              <w:ind w:left="108" w:right="129" w:firstLine="456"/>
            </w:pPr>
            <w:r>
              <w:rPr>
                <w:spacing w:val="-5"/>
              </w:rPr>
              <w:t>⑿《部分工业行业淘汰落后生产工艺装备和产品指导目录</w:t>
            </w:r>
            <w:r>
              <w:rPr>
                <w:rFonts w:ascii="Times New Roman" w:eastAsia="Times New Roman" w:hAnsi="Times New Roman" w:cs="Times New Roman"/>
                <w:spacing w:val="-5"/>
              </w:rPr>
              <w:t xml:space="preserve">(2010 </w:t>
            </w:r>
            <w:r>
              <w:rPr>
                <w:spacing w:val="-5"/>
              </w:rPr>
              <w:t>年本</w:t>
            </w:r>
            <w:r>
              <w:rPr>
                <w:rFonts w:ascii="Times New Roman" w:eastAsia="Times New Roman" w:hAnsi="Times New Roman" w:cs="Times New Roman"/>
                <w:spacing w:val="-5"/>
              </w:rPr>
              <w:t>)</w:t>
            </w:r>
            <w:r>
              <w:rPr>
                <w:spacing w:val="-5"/>
              </w:rPr>
              <w:t>》（中华人</w:t>
            </w:r>
            <w:r>
              <w:t xml:space="preserve"> </w:t>
            </w:r>
            <w:r>
              <w:rPr>
                <w:spacing w:val="-10"/>
              </w:rPr>
              <w:t>民共和国工业和信息化部工产业〔</w:t>
            </w:r>
            <w:r>
              <w:rPr>
                <w:rFonts w:ascii="Times New Roman" w:eastAsia="Times New Roman" w:hAnsi="Times New Roman" w:cs="Times New Roman"/>
                <w:spacing w:val="-10"/>
              </w:rPr>
              <w:t>2010</w:t>
            </w:r>
            <w:r>
              <w:rPr>
                <w:spacing w:val="-10"/>
              </w:rPr>
              <w:t xml:space="preserve">〕第 </w:t>
            </w:r>
            <w:r>
              <w:rPr>
                <w:rFonts w:ascii="Times New Roman" w:eastAsia="Times New Roman" w:hAnsi="Times New Roman" w:cs="Times New Roman"/>
                <w:spacing w:val="-10"/>
              </w:rPr>
              <w:t>122</w:t>
            </w:r>
            <w:r>
              <w:rPr>
                <w:rFonts w:ascii="Times New Roman" w:eastAsia="Times New Roman" w:hAnsi="Times New Roman" w:cs="Times New Roman"/>
                <w:spacing w:val="15"/>
                <w:w w:val="101"/>
              </w:rPr>
              <w:t xml:space="preserve"> </w:t>
            </w:r>
            <w:r>
              <w:rPr>
                <w:spacing w:val="-10"/>
              </w:rPr>
              <w:t>号，</w:t>
            </w:r>
            <w:r>
              <w:rPr>
                <w:spacing w:val="-37"/>
              </w:rPr>
              <w:t xml:space="preserve"> </w:t>
            </w:r>
            <w:r>
              <w:rPr>
                <w:rFonts w:ascii="Times New Roman" w:eastAsia="Times New Roman" w:hAnsi="Times New Roman" w:cs="Times New Roman"/>
                <w:spacing w:val="-10"/>
              </w:rPr>
              <w:t xml:space="preserve">2010 </w:t>
            </w:r>
            <w:r>
              <w:rPr>
                <w:spacing w:val="-10"/>
              </w:rPr>
              <w:t>年</w:t>
            </w:r>
            <w:r>
              <w:rPr>
                <w:spacing w:val="-32"/>
              </w:rPr>
              <w:t xml:space="preserve"> </w:t>
            </w:r>
            <w:r>
              <w:rPr>
                <w:rFonts w:ascii="Times New Roman" w:eastAsia="Times New Roman" w:hAnsi="Times New Roman" w:cs="Times New Roman"/>
                <w:spacing w:val="-10"/>
              </w:rPr>
              <w:t>10</w:t>
            </w:r>
            <w:r>
              <w:rPr>
                <w:rFonts w:ascii="Times New Roman" w:eastAsia="Times New Roman" w:hAnsi="Times New Roman" w:cs="Times New Roman"/>
                <w:spacing w:val="15"/>
              </w:rPr>
              <w:t xml:space="preserve"> </w:t>
            </w:r>
            <w:r>
              <w:rPr>
                <w:spacing w:val="-10"/>
              </w:rPr>
              <w:t>月</w:t>
            </w:r>
            <w:r>
              <w:rPr>
                <w:spacing w:val="-32"/>
              </w:rPr>
              <w:t xml:space="preserve"> </w:t>
            </w:r>
            <w:r>
              <w:rPr>
                <w:rFonts w:ascii="Times New Roman" w:eastAsia="Times New Roman" w:hAnsi="Times New Roman" w:cs="Times New Roman"/>
                <w:spacing w:val="-10"/>
              </w:rPr>
              <w:t xml:space="preserve">13  </w:t>
            </w:r>
            <w:r>
              <w:rPr>
                <w:spacing w:val="-10"/>
              </w:rPr>
              <w:t>日</w:t>
            </w:r>
            <w:r>
              <w:rPr>
                <w:spacing w:val="-11"/>
              </w:rPr>
              <w:t>起施行） 。</w:t>
            </w:r>
          </w:p>
          <w:p>
            <w:pPr>
              <w:pStyle w:val="TableText"/>
              <w:spacing w:line="220" w:lineRule="auto"/>
              <w:ind w:left="103"/>
            </w:pPr>
            <w:r>
              <w:rPr>
                <w:rFonts w:ascii="Times New Roman" w:eastAsia="Times New Roman" w:hAnsi="Times New Roman" w:cs="Times New Roman"/>
                <w:spacing w:val="-3"/>
              </w:rPr>
              <w:t xml:space="preserve">1.2.2 </w:t>
            </w:r>
            <w:r>
              <w:rPr>
                <w:spacing w:val="-3"/>
              </w:rPr>
              <w:t>地方有关法规</w:t>
            </w:r>
          </w:p>
          <w:p>
            <w:pPr>
              <w:pStyle w:val="TableText"/>
              <w:spacing w:before="193" w:line="480" w:lineRule="exact"/>
              <w:ind w:left="565"/>
            </w:pPr>
            <w:r>
              <w:rPr>
                <w:spacing w:val="-3"/>
                <w:position w:val="18"/>
              </w:rPr>
              <w:t>⑴《浙江省大气污染防治条例（</w:t>
            </w:r>
            <w:r>
              <w:rPr>
                <w:rFonts w:ascii="Times New Roman" w:eastAsia="Times New Roman" w:hAnsi="Times New Roman" w:cs="Times New Roman"/>
                <w:spacing w:val="-3"/>
                <w:position w:val="18"/>
              </w:rPr>
              <w:t xml:space="preserve">2016 </w:t>
            </w:r>
            <w:r>
              <w:rPr>
                <w:spacing w:val="-3"/>
                <w:position w:val="18"/>
              </w:rPr>
              <w:t>年修订</w:t>
            </w:r>
            <w:r>
              <w:rPr>
                <w:rFonts w:ascii="Times New Roman" w:eastAsia="Times New Roman" w:hAnsi="Times New Roman" w:cs="Times New Roman"/>
                <w:spacing w:val="-3"/>
                <w:position w:val="18"/>
              </w:rPr>
              <w:t>)</w:t>
            </w:r>
            <w:r>
              <w:rPr>
                <w:spacing w:val="-3"/>
                <w:position w:val="18"/>
              </w:rPr>
              <w:t>》（浙江省人民代表大会常务委员</w:t>
            </w:r>
          </w:p>
          <w:p>
            <w:pPr>
              <w:pStyle w:val="TableText"/>
              <w:spacing w:line="218" w:lineRule="auto"/>
              <w:ind w:left="84"/>
            </w:pPr>
            <w:r>
              <w:rPr>
                <w:spacing w:val="-10"/>
              </w:rPr>
              <w:t xml:space="preserve">会公告第 </w:t>
            </w:r>
            <w:r>
              <w:rPr>
                <w:rFonts w:ascii="Times New Roman" w:eastAsia="Times New Roman" w:hAnsi="Times New Roman" w:cs="Times New Roman"/>
                <w:spacing w:val="-10"/>
              </w:rPr>
              <w:t>41</w:t>
            </w:r>
            <w:r>
              <w:rPr>
                <w:rFonts w:ascii="Times New Roman" w:eastAsia="Times New Roman" w:hAnsi="Times New Roman" w:cs="Times New Roman"/>
                <w:spacing w:val="16"/>
              </w:rPr>
              <w:t xml:space="preserve"> </w:t>
            </w:r>
            <w:r>
              <w:rPr>
                <w:spacing w:val="-10"/>
              </w:rPr>
              <w:t>号，</w:t>
            </w:r>
            <w:r>
              <w:rPr>
                <w:rFonts w:ascii="Times New Roman" w:eastAsia="Times New Roman" w:hAnsi="Times New Roman" w:cs="Times New Roman"/>
                <w:spacing w:val="-10"/>
              </w:rPr>
              <w:t xml:space="preserve">2016 </w:t>
            </w:r>
            <w:r>
              <w:rPr>
                <w:spacing w:val="-10"/>
              </w:rPr>
              <w:t>年</w:t>
            </w:r>
            <w:r>
              <w:rPr>
                <w:spacing w:val="-51"/>
              </w:rPr>
              <w:t xml:space="preserve"> </w:t>
            </w:r>
            <w:r>
              <w:rPr>
                <w:rFonts w:ascii="Times New Roman" w:eastAsia="Times New Roman" w:hAnsi="Times New Roman" w:cs="Times New Roman"/>
                <w:spacing w:val="-10"/>
              </w:rPr>
              <w:t>7</w:t>
            </w:r>
            <w:r>
              <w:rPr>
                <w:rFonts w:ascii="Times New Roman" w:eastAsia="Times New Roman" w:hAnsi="Times New Roman" w:cs="Times New Roman"/>
                <w:spacing w:val="15"/>
              </w:rPr>
              <w:t xml:space="preserve"> </w:t>
            </w:r>
            <w:r>
              <w:rPr>
                <w:spacing w:val="-10"/>
              </w:rPr>
              <w:t>月</w:t>
            </w:r>
            <w:r>
              <w:rPr>
                <w:spacing w:val="-32"/>
              </w:rPr>
              <w:t xml:space="preserve"> </w:t>
            </w:r>
            <w:r>
              <w:rPr>
                <w:rFonts w:ascii="Times New Roman" w:eastAsia="Times New Roman" w:hAnsi="Times New Roman" w:cs="Times New Roman"/>
                <w:spacing w:val="-10"/>
              </w:rPr>
              <w:t xml:space="preserve">1  </w:t>
            </w:r>
            <w:r>
              <w:rPr>
                <w:spacing w:val="-10"/>
              </w:rPr>
              <w:t>日起施行</w:t>
            </w:r>
            <w:r>
              <w:rPr>
                <w:spacing w:val="2"/>
              </w:rPr>
              <w:t>）</w:t>
            </w:r>
            <w:r>
              <w:rPr>
                <w:spacing w:val="-21"/>
              </w:rPr>
              <w:t xml:space="preserve"> </w:t>
            </w:r>
            <w:r>
              <w:rPr>
                <w:spacing w:val="2"/>
              </w:rPr>
              <w:t>；</w:t>
            </w:r>
          </w:p>
          <w:p>
            <w:pPr>
              <w:pStyle w:val="TableText"/>
              <w:spacing w:before="196" w:line="481" w:lineRule="exact"/>
              <w:ind w:left="565"/>
            </w:pPr>
            <w:r>
              <w:rPr>
                <w:spacing w:val="-7"/>
                <w:position w:val="18"/>
              </w:rPr>
              <w:t>⑵《浙江省水污染防治条例（</w:t>
            </w:r>
            <w:r>
              <w:rPr>
                <w:rFonts w:ascii="Times New Roman" w:eastAsia="Times New Roman" w:hAnsi="Times New Roman" w:cs="Times New Roman"/>
                <w:spacing w:val="-7"/>
                <w:position w:val="18"/>
              </w:rPr>
              <w:t xml:space="preserve">2017 </w:t>
            </w:r>
            <w:r>
              <w:rPr>
                <w:spacing w:val="-7"/>
                <w:position w:val="18"/>
              </w:rPr>
              <w:t>年修正）》（浙江省人民代表大会常务</w:t>
            </w:r>
            <w:r>
              <w:rPr>
                <w:spacing w:val="-8"/>
                <w:position w:val="18"/>
              </w:rPr>
              <w:t>委员会</w:t>
            </w:r>
          </w:p>
          <w:p>
            <w:pPr>
              <w:pStyle w:val="TableText"/>
              <w:spacing w:line="218" w:lineRule="auto"/>
              <w:ind w:left="92"/>
            </w:pPr>
            <w:r>
              <w:rPr>
                <w:spacing w:val="-18"/>
              </w:rPr>
              <w:t>公告第</w:t>
            </w:r>
            <w:r>
              <w:rPr>
                <w:spacing w:val="-50"/>
              </w:rPr>
              <w:t xml:space="preserve"> </w:t>
            </w:r>
            <w:r>
              <w:rPr>
                <w:rFonts w:ascii="Times New Roman" w:eastAsia="Times New Roman" w:hAnsi="Times New Roman" w:cs="Times New Roman"/>
                <w:spacing w:val="-18"/>
              </w:rPr>
              <w:t>74</w:t>
            </w:r>
            <w:r>
              <w:rPr>
                <w:rFonts w:ascii="Times New Roman" w:eastAsia="Times New Roman" w:hAnsi="Times New Roman" w:cs="Times New Roman"/>
                <w:spacing w:val="15"/>
              </w:rPr>
              <w:t xml:space="preserve"> </w:t>
            </w:r>
            <w:r>
              <w:rPr>
                <w:spacing w:val="-18"/>
              </w:rPr>
              <w:t>号，</w:t>
            </w:r>
            <w:r>
              <w:rPr>
                <w:spacing w:val="-37"/>
              </w:rPr>
              <w:t xml:space="preserve"> </w:t>
            </w:r>
            <w:r>
              <w:rPr>
                <w:rFonts w:ascii="Times New Roman" w:eastAsia="Times New Roman" w:hAnsi="Times New Roman" w:cs="Times New Roman"/>
                <w:spacing w:val="-18"/>
              </w:rPr>
              <w:t>2018</w:t>
            </w:r>
            <w:r>
              <w:rPr>
                <w:rFonts w:ascii="Times New Roman" w:eastAsia="Times New Roman" w:hAnsi="Times New Roman" w:cs="Times New Roman"/>
                <w:spacing w:val="11"/>
              </w:rPr>
              <w:t xml:space="preserve"> </w:t>
            </w:r>
            <w:r>
              <w:rPr>
                <w:spacing w:val="-18"/>
              </w:rPr>
              <w:t>年</w:t>
            </w:r>
            <w:r>
              <w:rPr>
                <w:spacing w:val="-32"/>
              </w:rPr>
              <w:t xml:space="preserve"> </w:t>
            </w:r>
            <w:r>
              <w:rPr>
                <w:rFonts w:ascii="Times New Roman" w:eastAsia="Times New Roman" w:hAnsi="Times New Roman" w:cs="Times New Roman"/>
                <w:spacing w:val="-18"/>
              </w:rPr>
              <w:t>1</w:t>
            </w:r>
            <w:r>
              <w:rPr>
                <w:rFonts w:ascii="Times New Roman" w:eastAsia="Times New Roman" w:hAnsi="Times New Roman" w:cs="Times New Roman"/>
                <w:spacing w:val="15"/>
                <w:w w:val="101"/>
              </w:rPr>
              <w:t xml:space="preserve"> </w:t>
            </w:r>
            <w:r>
              <w:rPr>
                <w:spacing w:val="-18"/>
              </w:rPr>
              <w:t>月</w:t>
            </w:r>
            <w:r>
              <w:rPr>
                <w:spacing w:val="-32"/>
              </w:rPr>
              <w:t xml:space="preserve"> </w:t>
            </w:r>
            <w:r>
              <w:rPr>
                <w:rFonts w:ascii="Times New Roman" w:eastAsia="Times New Roman" w:hAnsi="Times New Roman" w:cs="Times New Roman"/>
                <w:spacing w:val="-18"/>
              </w:rPr>
              <w:t xml:space="preserve">1  </w:t>
            </w:r>
            <w:r>
              <w:rPr>
                <w:spacing w:val="-18"/>
              </w:rPr>
              <w:t>日起实施</w:t>
            </w:r>
            <w:r>
              <w:rPr>
                <w:spacing w:val="-13"/>
              </w:rPr>
              <w:t>）；</w:t>
            </w:r>
          </w:p>
          <w:p>
            <w:pPr>
              <w:pStyle w:val="TableText"/>
              <w:spacing w:before="196" w:line="480" w:lineRule="exact"/>
              <w:ind w:left="565"/>
            </w:pPr>
            <w:r>
              <w:rPr>
                <w:spacing w:val="-5"/>
                <w:position w:val="18"/>
              </w:rPr>
              <w:t>⑶《浙江省固体废物污染环境防治条例</w:t>
            </w:r>
            <w:r>
              <w:rPr>
                <w:rFonts w:ascii="Times New Roman" w:eastAsia="Times New Roman" w:hAnsi="Times New Roman" w:cs="Times New Roman"/>
                <w:spacing w:val="-5"/>
                <w:position w:val="18"/>
              </w:rPr>
              <w:t xml:space="preserve">(2017 </w:t>
            </w:r>
            <w:r>
              <w:rPr>
                <w:spacing w:val="-5"/>
                <w:position w:val="18"/>
              </w:rPr>
              <w:t>年修正本</w:t>
            </w:r>
            <w:r>
              <w:rPr>
                <w:rFonts w:ascii="Times New Roman" w:eastAsia="Times New Roman" w:hAnsi="Times New Roman" w:cs="Times New Roman"/>
                <w:spacing w:val="-5"/>
                <w:position w:val="18"/>
              </w:rPr>
              <w:t>)</w:t>
            </w:r>
            <w:r>
              <w:rPr>
                <w:spacing w:val="-5"/>
                <w:position w:val="18"/>
              </w:rPr>
              <w:t>》（浙江省第十二届人民</w:t>
            </w:r>
          </w:p>
          <w:p>
            <w:pPr>
              <w:pStyle w:val="TableText"/>
              <w:spacing w:before="1" w:line="218" w:lineRule="auto"/>
              <w:ind w:left="84"/>
            </w:pPr>
            <w:r>
              <w:rPr>
                <w:spacing w:val="-6"/>
              </w:rPr>
              <w:t>代表大会常务委员会第四十四次会议，</w:t>
            </w:r>
            <w:r>
              <w:rPr>
                <w:rFonts w:ascii="Times New Roman" w:eastAsia="Times New Roman" w:hAnsi="Times New Roman" w:cs="Times New Roman"/>
                <w:spacing w:val="-6"/>
              </w:rPr>
              <w:t xml:space="preserve">2017 </w:t>
            </w:r>
            <w:r>
              <w:rPr>
                <w:spacing w:val="-6"/>
              </w:rPr>
              <w:t>年</w:t>
            </w:r>
            <w:r>
              <w:rPr>
                <w:spacing w:val="-50"/>
              </w:rPr>
              <w:t xml:space="preserve"> </w:t>
            </w:r>
            <w:r>
              <w:rPr>
                <w:rFonts w:ascii="Times New Roman" w:eastAsia="Times New Roman" w:hAnsi="Times New Roman" w:cs="Times New Roman"/>
                <w:spacing w:val="-6"/>
              </w:rPr>
              <w:t>9</w:t>
            </w:r>
            <w:r>
              <w:rPr>
                <w:rFonts w:ascii="Times New Roman" w:eastAsia="Times New Roman" w:hAnsi="Times New Roman" w:cs="Times New Roman"/>
                <w:spacing w:val="15"/>
                <w:w w:val="101"/>
              </w:rPr>
              <w:t xml:space="preserve"> </w:t>
            </w:r>
            <w:r>
              <w:rPr>
                <w:spacing w:val="-6"/>
              </w:rPr>
              <w:t>月</w:t>
            </w:r>
            <w:r>
              <w:rPr>
                <w:spacing w:val="-50"/>
              </w:rPr>
              <w:t xml:space="preserve"> </w:t>
            </w:r>
            <w:r>
              <w:rPr>
                <w:rFonts w:ascii="Times New Roman" w:eastAsia="Times New Roman" w:hAnsi="Times New Roman" w:cs="Times New Roman"/>
                <w:spacing w:val="-6"/>
              </w:rPr>
              <w:t xml:space="preserve">30  </w:t>
            </w:r>
            <w:r>
              <w:rPr>
                <w:spacing w:val="-7"/>
              </w:rPr>
              <w:t>日起施行</w:t>
            </w:r>
            <w:r>
              <w:rPr>
                <w:spacing w:val="-19"/>
              </w:rPr>
              <w:t>）；</w:t>
            </w:r>
          </w:p>
          <w:p>
            <w:pPr>
              <w:pStyle w:val="TableText"/>
              <w:spacing w:before="195" w:line="480" w:lineRule="exact"/>
              <w:ind w:left="565"/>
              <w:rPr>
                <w:rFonts w:ascii="Times New Roman" w:eastAsia="Times New Roman" w:hAnsi="Times New Roman" w:cs="Times New Roman"/>
              </w:rPr>
            </w:pPr>
            <w:r>
              <w:rPr>
                <w:spacing w:val="-9"/>
                <w:position w:val="18"/>
              </w:rPr>
              <w:t>⑷《浙江省建设项目环境保护管理办法</w:t>
            </w:r>
            <w:r>
              <w:rPr>
                <w:rFonts w:ascii="Times New Roman" w:eastAsia="Times New Roman" w:hAnsi="Times New Roman" w:cs="Times New Roman"/>
                <w:spacing w:val="-9"/>
                <w:position w:val="18"/>
              </w:rPr>
              <w:t xml:space="preserve">(2018 </w:t>
            </w:r>
            <w:r>
              <w:rPr>
                <w:spacing w:val="-9"/>
                <w:position w:val="18"/>
              </w:rPr>
              <w:t>年修改</w:t>
            </w:r>
            <w:r>
              <w:rPr>
                <w:rFonts w:ascii="Times New Roman" w:eastAsia="Times New Roman" w:hAnsi="Times New Roman" w:cs="Times New Roman"/>
                <w:spacing w:val="-9"/>
                <w:position w:val="18"/>
              </w:rPr>
              <w:t>)</w:t>
            </w:r>
            <w:r>
              <w:rPr>
                <w:spacing w:val="-9"/>
                <w:position w:val="18"/>
              </w:rPr>
              <w:t>》（浙江省人民</w:t>
            </w:r>
            <w:r>
              <w:rPr>
                <w:spacing w:val="-10"/>
                <w:position w:val="18"/>
              </w:rPr>
              <w:t>政府令第</w:t>
            </w:r>
            <w:r>
              <w:rPr>
                <w:spacing w:val="-49"/>
                <w:position w:val="18"/>
              </w:rPr>
              <w:t xml:space="preserve"> </w:t>
            </w:r>
            <w:r>
              <w:rPr>
                <w:rFonts w:ascii="Times New Roman" w:eastAsia="Times New Roman" w:hAnsi="Times New Roman" w:cs="Times New Roman"/>
                <w:spacing w:val="-10"/>
                <w:position w:val="18"/>
              </w:rPr>
              <w:t>364</w:t>
            </w:r>
          </w:p>
          <w:p>
            <w:pPr>
              <w:pStyle w:val="TableText"/>
              <w:spacing w:before="1" w:line="219" w:lineRule="auto"/>
              <w:ind w:left="90"/>
            </w:pPr>
            <w:r>
              <w:rPr>
                <w:spacing w:val="-21"/>
              </w:rPr>
              <w:t>号，</w:t>
            </w:r>
            <w:r>
              <w:rPr>
                <w:spacing w:val="-36"/>
              </w:rPr>
              <w:t xml:space="preserve"> </w:t>
            </w:r>
            <w:r>
              <w:rPr>
                <w:rFonts w:ascii="Times New Roman" w:eastAsia="Times New Roman" w:hAnsi="Times New Roman" w:cs="Times New Roman"/>
                <w:spacing w:val="-21"/>
              </w:rPr>
              <w:t>2018</w:t>
            </w:r>
            <w:r>
              <w:rPr>
                <w:rFonts w:ascii="Times New Roman" w:eastAsia="Times New Roman" w:hAnsi="Times New Roman" w:cs="Times New Roman"/>
                <w:spacing w:val="10"/>
              </w:rPr>
              <w:t xml:space="preserve"> </w:t>
            </w:r>
            <w:r>
              <w:rPr>
                <w:spacing w:val="-21"/>
              </w:rPr>
              <w:t>年</w:t>
            </w:r>
            <w:r>
              <w:rPr>
                <w:spacing w:val="-50"/>
              </w:rPr>
              <w:t xml:space="preserve"> </w:t>
            </w:r>
            <w:r>
              <w:rPr>
                <w:rFonts w:ascii="Times New Roman" w:eastAsia="Times New Roman" w:hAnsi="Times New Roman" w:cs="Times New Roman"/>
                <w:spacing w:val="-21"/>
              </w:rPr>
              <w:t>3</w:t>
            </w:r>
            <w:r>
              <w:rPr>
                <w:rFonts w:ascii="Times New Roman" w:eastAsia="Times New Roman" w:hAnsi="Times New Roman" w:cs="Times New Roman"/>
                <w:spacing w:val="15"/>
                <w:w w:val="101"/>
              </w:rPr>
              <w:t xml:space="preserve"> </w:t>
            </w:r>
            <w:r>
              <w:rPr>
                <w:spacing w:val="-21"/>
              </w:rPr>
              <w:t>月</w:t>
            </w:r>
            <w:r>
              <w:rPr>
                <w:spacing w:val="-32"/>
              </w:rPr>
              <w:t xml:space="preserve"> </w:t>
            </w:r>
            <w:r>
              <w:rPr>
                <w:rFonts w:ascii="Times New Roman" w:eastAsia="Times New Roman" w:hAnsi="Times New Roman" w:cs="Times New Roman"/>
                <w:spacing w:val="-21"/>
              </w:rPr>
              <w:t xml:space="preserve">1  </w:t>
            </w:r>
            <w:r>
              <w:rPr>
                <w:spacing w:val="-21"/>
              </w:rPr>
              <w:t>日起施行</w:t>
            </w:r>
            <w:r>
              <w:rPr>
                <w:spacing w:val="-12"/>
              </w:rPr>
              <w:t>）；</w:t>
            </w:r>
          </w:p>
          <w:p>
            <w:pPr>
              <w:pStyle w:val="TableText"/>
              <w:spacing w:before="195" w:line="480" w:lineRule="exact"/>
              <w:ind w:left="565"/>
              <w:rPr>
                <w:rFonts w:ascii="Times New Roman" w:eastAsia="Times New Roman" w:hAnsi="Times New Roman" w:cs="Times New Roman"/>
              </w:rPr>
            </w:pPr>
            <w:r>
              <w:rPr>
                <w:spacing w:val="-8"/>
                <w:position w:val="18"/>
              </w:rPr>
              <w:t>⑸《浙江省环境污染监督管理办法（</w:t>
            </w:r>
            <w:r>
              <w:rPr>
                <w:rFonts w:ascii="Times New Roman" w:eastAsia="Times New Roman" w:hAnsi="Times New Roman" w:cs="Times New Roman"/>
                <w:spacing w:val="-8"/>
                <w:position w:val="18"/>
              </w:rPr>
              <w:t>2015</w:t>
            </w:r>
            <w:r>
              <w:rPr>
                <w:rFonts w:ascii="Times New Roman" w:eastAsia="Times New Roman" w:hAnsi="Times New Roman" w:cs="Times New Roman"/>
                <w:spacing w:val="50"/>
                <w:position w:val="18"/>
              </w:rPr>
              <w:t xml:space="preserve"> </w:t>
            </w:r>
            <w:r>
              <w:rPr>
                <w:spacing w:val="-8"/>
                <w:position w:val="18"/>
              </w:rPr>
              <w:t xml:space="preserve">年修改）》（浙江省人民政府令第 </w:t>
            </w:r>
            <w:r>
              <w:rPr>
                <w:rFonts w:ascii="Times New Roman" w:eastAsia="Times New Roman" w:hAnsi="Times New Roman" w:cs="Times New Roman"/>
                <w:spacing w:val="-8"/>
                <w:position w:val="18"/>
              </w:rPr>
              <w:t>341</w:t>
            </w:r>
          </w:p>
          <w:p>
            <w:pPr>
              <w:pStyle w:val="TableText"/>
              <w:spacing w:line="219" w:lineRule="auto"/>
              <w:ind w:left="90"/>
            </w:pPr>
            <w:r>
              <w:rPr>
                <w:spacing w:val="-18"/>
              </w:rPr>
              <w:t>号，</w:t>
            </w:r>
            <w:r>
              <w:rPr>
                <w:spacing w:val="-37"/>
              </w:rPr>
              <w:t xml:space="preserve"> </w:t>
            </w:r>
            <w:r>
              <w:rPr>
                <w:rFonts w:ascii="Times New Roman" w:eastAsia="Times New Roman" w:hAnsi="Times New Roman" w:cs="Times New Roman"/>
                <w:spacing w:val="-18"/>
              </w:rPr>
              <w:t>2015</w:t>
            </w:r>
            <w:r>
              <w:rPr>
                <w:rFonts w:ascii="Times New Roman" w:eastAsia="Times New Roman" w:hAnsi="Times New Roman" w:cs="Times New Roman"/>
                <w:spacing w:val="10"/>
              </w:rPr>
              <w:t xml:space="preserve"> </w:t>
            </w:r>
            <w:r>
              <w:rPr>
                <w:spacing w:val="-18"/>
              </w:rPr>
              <w:t>年</w:t>
            </w:r>
            <w:r>
              <w:rPr>
                <w:spacing w:val="-32"/>
              </w:rPr>
              <w:t xml:space="preserve"> </w:t>
            </w:r>
            <w:r>
              <w:rPr>
                <w:rFonts w:ascii="Times New Roman" w:eastAsia="Times New Roman" w:hAnsi="Times New Roman" w:cs="Times New Roman"/>
                <w:spacing w:val="-18"/>
              </w:rPr>
              <w:t>12</w:t>
            </w:r>
            <w:r>
              <w:rPr>
                <w:rFonts w:ascii="Times New Roman" w:eastAsia="Times New Roman" w:hAnsi="Times New Roman" w:cs="Times New Roman"/>
                <w:spacing w:val="15"/>
                <w:w w:val="101"/>
              </w:rPr>
              <w:t xml:space="preserve"> </w:t>
            </w:r>
            <w:r>
              <w:rPr>
                <w:spacing w:val="-18"/>
              </w:rPr>
              <w:t>月</w:t>
            </w:r>
            <w:r>
              <w:rPr>
                <w:spacing w:val="-55"/>
              </w:rPr>
              <w:t xml:space="preserve"> </w:t>
            </w:r>
            <w:r>
              <w:rPr>
                <w:rFonts w:ascii="Times New Roman" w:eastAsia="Times New Roman" w:hAnsi="Times New Roman" w:cs="Times New Roman"/>
                <w:spacing w:val="-18"/>
              </w:rPr>
              <w:t xml:space="preserve">28  </w:t>
            </w:r>
            <w:r>
              <w:rPr>
                <w:spacing w:val="-18"/>
              </w:rPr>
              <w:t>日起施行</w:t>
            </w:r>
            <w:r>
              <w:rPr>
                <w:spacing w:val="-15"/>
              </w:rPr>
              <w:t>）；</w:t>
            </w:r>
          </w:p>
          <w:p>
            <w:pPr>
              <w:pStyle w:val="TableText"/>
              <w:spacing w:before="195" w:line="480" w:lineRule="exact"/>
              <w:ind w:left="565"/>
            </w:pPr>
            <w:r>
              <w:rPr>
                <w:spacing w:val="-6"/>
                <w:position w:val="18"/>
              </w:rPr>
              <w:t>⑹浙江省人民政府关于印发《浙江省打赢蓝天保卫战三年行动计划的通知》（浙</w:t>
            </w:r>
          </w:p>
          <w:p>
            <w:pPr>
              <w:pStyle w:val="TableText"/>
              <w:spacing w:before="1" w:line="215" w:lineRule="auto"/>
              <w:ind w:left="84"/>
            </w:pPr>
            <w:r>
              <w:rPr>
                <w:spacing w:val="-8"/>
              </w:rPr>
              <w:t>政发</w:t>
            </w:r>
            <w:r>
              <w:rPr>
                <w:rFonts w:ascii="Times New Roman" w:eastAsia="Times New Roman" w:hAnsi="Times New Roman" w:cs="Times New Roman"/>
                <w:spacing w:val="-8"/>
              </w:rPr>
              <w:t>[2018]35</w:t>
            </w:r>
            <w:r>
              <w:rPr>
                <w:rFonts w:ascii="Times New Roman" w:eastAsia="Times New Roman" w:hAnsi="Times New Roman" w:cs="Times New Roman"/>
                <w:spacing w:val="16"/>
              </w:rPr>
              <w:t xml:space="preserve"> </w:t>
            </w:r>
            <w:r>
              <w:rPr>
                <w:spacing w:val="-8"/>
              </w:rPr>
              <w:t>号</w:t>
            </w:r>
            <w:r>
              <w:rPr>
                <w:spacing w:val="-35"/>
              </w:rPr>
              <w:t>）；</w:t>
            </w:r>
          </w:p>
          <w:p>
            <w:pPr>
              <w:pStyle w:val="TableText"/>
              <w:spacing w:before="200" w:line="480" w:lineRule="exact"/>
              <w:jc w:val="right"/>
            </w:pPr>
            <w:r>
              <w:rPr>
                <w:spacing w:val="-7"/>
                <w:position w:val="18"/>
              </w:rPr>
              <w:t>⑺《浙江省建设项目主要污染物总量准入审核办法（试行</w:t>
            </w:r>
            <w:r>
              <w:rPr>
                <w:spacing w:val="-8"/>
                <w:position w:val="18"/>
              </w:rPr>
              <w:t>）</w:t>
            </w:r>
            <w:r>
              <w:rPr>
                <w:spacing w:val="26"/>
                <w:position w:val="18"/>
              </w:rPr>
              <w:t xml:space="preserve"> </w:t>
            </w:r>
            <w:r>
              <w:rPr>
                <w:spacing w:val="-8"/>
                <w:position w:val="18"/>
              </w:rPr>
              <w:t>》（浙环发〔</w:t>
            </w:r>
            <w:r>
              <w:rPr>
                <w:rFonts w:ascii="Times New Roman" w:eastAsia="Times New Roman" w:hAnsi="Times New Roman" w:cs="Times New Roman"/>
                <w:spacing w:val="-8"/>
                <w:position w:val="18"/>
              </w:rPr>
              <w:t>2012</w:t>
            </w:r>
            <w:r>
              <w:rPr>
                <w:spacing w:val="-8"/>
                <w:position w:val="18"/>
              </w:rPr>
              <w:t>〕</w:t>
            </w:r>
          </w:p>
          <w:p>
            <w:pPr>
              <w:pStyle w:val="TableText"/>
              <w:spacing w:line="219" w:lineRule="auto"/>
              <w:ind w:left="103"/>
            </w:pPr>
            <w:r>
              <w:rPr>
                <w:rFonts w:ascii="Times New Roman" w:eastAsia="Times New Roman" w:hAnsi="Times New Roman" w:cs="Times New Roman"/>
                <w:spacing w:val="-8"/>
              </w:rPr>
              <w:t>10</w:t>
            </w:r>
            <w:r>
              <w:rPr>
                <w:rFonts w:ascii="Times New Roman" w:eastAsia="Times New Roman" w:hAnsi="Times New Roman" w:cs="Times New Roman"/>
                <w:spacing w:val="15"/>
                <w:w w:val="101"/>
              </w:rPr>
              <w:t xml:space="preserve"> </w:t>
            </w:r>
            <w:r>
              <w:rPr>
                <w:spacing w:val="-8"/>
              </w:rPr>
              <w:t>号，</w:t>
            </w:r>
            <w:r>
              <w:rPr>
                <w:rFonts w:ascii="Times New Roman" w:eastAsia="Times New Roman" w:hAnsi="Times New Roman" w:cs="Times New Roman"/>
                <w:spacing w:val="-8"/>
              </w:rPr>
              <w:t xml:space="preserve">2012 </w:t>
            </w:r>
            <w:r>
              <w:rPr>
                <w:spacing w:val="-8"/>
              </w:rPr>
              <w:t>年</w:t>
            </w:r>
            <w:r>
              <w:rPr>
                <w:spacing w:val="-56"/>
              </w:rPr>
              <w:t xml:space="preserve"> </w:t>
            </w:r>
            <w:r>
              <w:rPr>
                <w:rFonts w:ascii="Times New Roman" w:eastAsia="Times New Roman" w:hAnsi="Times New Roman" w:cs="Times New Roman"/>
                <w:spacing w:val="-8"/>
              </w:rPr>
              <w:t>4</w:t>
            </w:r>
            <w:r>
              <w:rPr>
                <w:rFonts w:ascii="Times New Roman" w:eastAsia="Times New Roman" w:hAnsi="Times New Roman" w:cs="Times New Roman"/>
                <w:spacing w:val="15"/>
                <w:w w:val="101"/>
              </w:rPr>
              <w:t xml:space="preserve"> </w:t>
            </w:r>
            <w:r>
              <w:rPr>
                <w:spacing w:val="-8"/>
              </w:rPr>
              <w:t>月</w:t>
            </w:r>
            <w:r>
              <w:rPr>
                <w:spacing w:val="-32"/>
              </w:rPr>
              <w:t xml:space="preserve"> </w:t>
            </w:r>
            <w:r>
              <w:rPr>
                <w:rFonts w:ascii="Times New Roman" w:eastAsia="Times New Roman" w:hAnsi="Times New Roman" w:cs="Times New Roman"/>
                <w:spacing w:val="-8"/>
              </w:rPr>
              <w:t xml:space="preserve">1  </w:t>
            </w:r>
            <w:r>
              <w:rPr>
                <w:spacing w:val="-8"/>
              </w:rPr>
              <w:t>日起施行</w:t>
            </w:r>
            <w:r>
              <w:t>）；</w:t>
            </w:r>
          </w:p>
          <w:p>
            <w:pPr>
              <w:pStyle w:val="TableText"/>
              <w:spacing w:before="195" w:line="480" w:lineRule="exact"/>
              <w:ind w:left="565"/>
            </w:pPr>
            <w:r>
              <w:rPr>
                <w:spacing w:val="-7"/>
                <w:position w:val="18"/>
              </w:rPr>
              <w:t>⑻《浙江省曹娥江流域水环境保护条例（</w:t>
            </w:r>
            <w:r>
              <w:rPr>
                <w:rFonts w:ascii="Times New Roman" w:eastAsia="Times New Roman" w:hAnsi="Times New Roman" w:cs="Times New Roman"/>
                <w:spacing w:val="-7"/>
                <w:position w:val="18"/>
              </w:rPr>
              <w:t>2017</w:t>
            </w:r>
            <w:r>
              <w:rPr>
                <w:rFonts w:ascii="Times New Roman" w:eastAsia="Times New Roman" w:hAnsi="Times New Roman" w:cs="Times New Roman"/>
                <w:spacing w:val="41"/>
                <w:w w:val="101"/>
                <w:position w:val="18"/>
              </w:rPr>
              <w:t xml:space="preserve"> </w:t>
            </w:r>
            <w:r>
              <w:rPr>
                <w:spacing w:val="-7"/>
                <w:position w:val="18"/>
              </w:rPr>
              <w:t>年修正）</w:t>
            </w:r>
            <w:r>
              <w:rPr>
                <w:spacing w:val="-8"/>
                <w:position w:val="18"/>
              </w:rPr>
              <w:t>》（浙江省人民代表大会</w:t>
            </w:r>
          </w:p>
          <w:p>
            <w:pPr>
              <w:pStyle w:val="TableText"/>
              <w:spacing w:line="218" w:lineRule="auto"/>
              <w:ind w:left="90"/>
            </w:pPr>
            <w:r>
              <w:rPr>
                <w:spacing w:val="-15"/>
              </w:rPr>
              <w:t>常务委员会公告第</w:t>
            </w:r>
            <w:r>
              <w:rPr>
                <w:spacing w:val="-51"/>
              </w:rPr>
              <w:t xml:space="preserve"> </w:t>
            </w:r>
            <w:r>
              <w:rPr>
                <w:rFonts w:ascii="Times New Roman" w:eastAsia="Times New Roman" w:hAnsi="Times New Roman" w:cs="Times New Roman"/>
                <w:spacing w:val="-15"/>
              </w:rPr>
              <w:t>74</w:t>
            </w:r>
            <w:r>
              <w:rPr>
                <w:rFonts w:ascii="Times New Roman" w:eastAsia="Times New Roman" w:hAnsi="Times New Roman" w:cs="Times New Roman"/>
                <w:spacing w:val="16"/>
              </w:rPr>
              <w:t xml:space="preserve"> </w:t>
            </w:r>
            <w:r>
              <w:rPr>
                <w:spacing w:val="-15"/>
              </w:rPr>
              <w:t>号，</w:t>
            </w:r>
            <w:r>
              <w:rPr>
                <w:spacing w:val="-37"/>
              </w:rPr>
              <w:t xml:space="preserve"> </w:t>
            </w:r>
            <w:r>
              <w:rPr>
                <w:rFonts w:ascii="Times New Roman" w:eastAsia="Times New Roman" w:hAnsi="Times New Roman" w:cs="Times New Roman"/>
                <w:spacing w:val="-15"/>
              </w:rPr>
              <w:t>2018</w:t>
            </w:r>
            <w:r>
              <w:rPr>
                <w:rFonts w:ascii="Times New Roman" w:eastAsia="Times New Roman" w:hAnsi="Times New Roman" w:cs="Times New Roman"/>
                <w:spacing w:val="10"/>
              </w:rPr>
              <w:t xml:space="preserve"> </w:t>
            </w:r>
            <w:r>
              <w:rPr>
                <w:spacing w:val="-15"/>
              </w:rPr>
              <w:t>年</w:t>
            </w:r>
            <w:r>
              <w:rPr>
                <w:spacing w:val="-32"/>
              </w:rPr>
              <w:t xml:space="preserve"> </w:t>
            </w:r>
            <w:r>
              <w:rPr>
                <w:rFonts w:ascii="Times New Roman" w:eastAsia="Times New Roman" w:hAnsi="Times New Roman" w:cs="Times New Roman"/>
                <w:spacing w:val="-15"/>
              </w:rPr>
              <w:t>1</w:t>
            </w:r>
            <w:r>
              <w:rPr>
                <w:rFonts w:ascii="Times New Roman" w:eastAsia="Times New Roman" w:hAnsi="Times New Roman" w:cs="Times New Roman"/>
                <w:spacing w:val="16"/>
              </w:rPr>
              <w:t xml:space="preserve"> </w:t>
            </w:r>
            <w:r>
              <w:rPr>
                <w:spacing w:val="-15"/>
              </w:rPr>
              <w:t>月</w:t>
            </w:r>
            <w:r>
              <w:rPr>
                <w:spacing w:val="-32"/>
              </w:rPr>
              <w:t xml:space="preserve"> </w:t>
            </w:r>
            <w:r>
              <w:rPr>
                <w:rFonts w:ascii="Times New Roman" w:eastAsia="Times New Roman" w:hAnsi="Times New Roman" w:cs="Times New Roman"/>
                <w:spacing w:val="-15"/>
              </w:rPr>
              <w:t>1</w:t>
            </w:r>
            <w:r>
              <w:rPr>
                <w:rFonts w:ascii="Times New Roman" w:eastAsia="Times New Roman" w:hAnsi="Times New Roman" w:cs="Times New Roman"/>
                <w:spacing w:val="50"/>
                <w:w w:val="101"/>
              </w:rPr>
              <w:t xml:space="preserve"> </w:t>
            </w:r>
            <w:r>
              <w:rPr>
                <w:spacing w:val="-15"/>
              </w:rPr>
              <w:t>日起实施</w:t>
            </w:r>
            <w:r>
              <w:rPr>
                <w:spacing w:val="-16"/>
              </w:rPr>
              <w:t>）；</w:t>
            </w:r>
          </w:p>
          <w:p>
            <w:pPr>
              <w:pStyle w:val="TableText"/>
              <w:spacing w:before="197" w:line="480" w:lineRule="exact"/>
              <w:ind w:left="565"/>
            </w:pPr>
            <w:r>
              <w:rPr>
                <w:spacing w:val="-1"/>
                <w:position w:val="18"/>
              </w:rPr>
              <w:t>⑼浙江省人民政府《关于发布浙江省生态保护红线的通知》</w:t>
            </w:r>
            <w:r>
              <w:rPr>
                <w:spacing w:val="-64"/>
                <w:position w:val="18"/>
              </w:rPr>
              <w:t>，（</w:t>
            </w:r>
            <w:r>
              <w:rPr>
                <w:spacing w:val="-1"/>
                <w:position w:val="18"/>
              </w:rPr>
              <w:t>浙江省人民政府</w:t>
            </w:r>
          </w:p>
          <w:p>
            <w:pPr>
              <w:pStyle w:val="TableText"/>
              <w:spacing w:line="215" w:lineRule="auto"/>
              <w:ind w:left="86"/>
            </w:pPr>
            <w:r>
              <w:rPr>
                <w:spacing w:val="-12"/>
              </w:rPr>
              <w:t>浙政发</w:t>
            </w:r>
            <w:r>
              <w:rPr>
                <w:rFonts w:ascii="Times New Roman" w:eastAsia="Times New Roman" w:hAnsi="Times New Roman" w:cs="Times New Roman"/>
                <w:spacing w:val="-12"/>
              </w:rPr>
              <w:t>[2018]30</w:t>
            </w:r>
            <w:r>
              <w:rPr>
                <w:rFonts w:ascii="Times New Roman" w:eastAsia="Times New Roman" w:hAnsi="Times New Roman" w:cs="Times New Roman"/>
                <w:spacing w:val="17"/>
              </w:rPr>
              <w:t xml:space="preserve"> </w:t>
            </w:r>
            <w:r>
              <w:rPr>
                <w:spacing w:val="-12"/>
              </w:rPr>
              <w:t>号，</w:t>
            </w:r>
            <w:r>
              <w:rPr>
                <w:spacing w:val="-37"/>
              </w:rPr>
              <w:t xml:space="preserve"> </w:t>
            </w:r>
            <w:r>
              <w:rPr>
                <w:rFonts w:ascii="Times New Roman" w:eastAsia="Times New Roman" w:hAnsi="Times New Roman" w:cs="Times New Roman"/>
                <w:spacing w:val="-12"/>
              </w:rPr>
              <w:t>2018</w:t>
            </w:r>
            <w:r>
              <w:rPr>
                <w:rFonts w:ascii="Times New Roman" w:eastAsia="Times New Roman" w:hAnsi="Times New Roman" w:cs="Times New Roman"/>
                <w:spacing w:val="10"/>
              </w:rPr>
              <w:t xml:space="preserve"> </w:t>
            </w:r>
            <w:r>
              <w:rPr>
                <w:spacing w:val="-12"/>
              </w:rPr>
              <w:t>年</w:t>
            </w:r>
            <w:r>
              <w:rPr>
                <w:spacing w:val="-51"/>
              </w:rPr>
              <w:t xml:space="preserve"> </w:t>
            </w:r>
            <w:r>
              <w:rPr>
                <w:rFonts w:ascii="Times New Roman" w:eastAsia="Times New Roman" w:hAnsi="Times New Roman" w:cs="Times New Roman"/>
                <w:spacing w:val="-12"/>
              </w:rPr>
              <w:t>7</w:t>
            </w:r>
            <w:r>
              <w:rPr>
                <w:rFonts w:ascii="Times New Roman" w:eastAsia="Times New Roman" w:hAnsi="Times New Roman" w:cs="Times New Roman"/>
                <w:spacing w:val="15"/>
                <w:w w:val="101"/>
              </w:rPr>
              <w:t xml:space="preserve"> </w:t>
            </w:r>
            <w:r>
              <w:rPr>
                <w:spacing w:val="-12"/>
              </w:rPr>
              <w:t>月</w:t>
            </w:r>
            <w:r>
              <w:rPr>
                <w:spacing w:val="-55"/>
              </w:rPr>
              <w:t xml:space="preserve"> </w:t>
            </w:r>
            <w:r>
              <w:rPr>
                <w:rFonts w:ascii="Times New Roman" w:eastAsia="Times New Roman" w:hAnsi="Times New Roman" w:cs="Times New Roman"/>
                <w:spacing w:val="-12"/>
              </w:rPr>
              <w:t>20</w:t>
            </w:r>
            <w:r>
              <w:rPr>
                <w:rFonts w:ascii="Times New Roman" w:eastAsia="Times New Roman" w:hAnsi="Times New Roman" w:cs="Times New Roman"/>
                <w:spacing w:val="50"/>
                <w:w w:val="101"/>
              </w:rPr>
              <w:t xml:space="preserve"> </w:t>
            </w:r>
            <w:r>
              <w:rPr>
                <w:spacing w:val="-12"/>
              </w:rPr>
              <w:t>日施行</w:t>
            </w:r>
            <w:r>
              <w:rPr>
                <w:spacing w:val="-18"/>
              </w:rPr>
              <w:t>）；</w:t>
            </w:r>
          </w:p>
          <w:p>
            <w:pPr>
              <w:pStyle w:val="TableText"/>
              <w:spacing w:before="201" w:line="480" w:lineRule="exact"/>
              <w:ind w:right="69"/>
              <w:jc w:val="right"/>
              <w:rPr>
                <w:rFonts w:ascii="Times New Roman" w:eastAsia="Times New Roman" w:hAnsi="Times New Roman" w:cs="Times New Roman"/>
              </w:rPr>
            </w:pPr>
            <w:r>
              <w:rPr>
                <w:spacing w:val="-12"/>
                <w:position w:val="18"/>
              </w:rPr>
              <w:t>⑽《绍兴市产业结构调整导向目录（</w:t>
            </w:r>
            <w:r>
              <w:rPr>
                <w:rFonts w:ascii="Times New Roman" w:eastAsia="Times New Roman" w:hAnsi="Times New Roman" w:cs="Times New Roman"/>
                <w:spacing w:val="-12"/>
                <w:position w:val="18"/>
              </w:rPr>
              <w:t>2010-2011</w:t>
            </w:r>
            <w:r>
              <w:rPr>
                <w:spacing w:val="-12"/>
                <w:position w:val="18"/>
              </w:rPr>
              <w:t>）》（绍政办发〔</w:t>
            </w:r>
            <w:r>
              <w:rPr>
                <w:rFonts w:ascii="Times New Roman" w:eastAsia="Times New Roman" w:hAnsi="Times New Roman" w:cs="Times New Roman"/>
                <w:spacing w:val="-12"/>
                <w:position w:val="18"/>
              </w:rPr>
              <w:t>2010</w:t>
            </w:r>
            <w:r>
              <w:rPr>
                <w:spacing w:val="-12"/>
                <w:position w:val="18"/>
              </w:rPr>
              <w:t>〕</w:t>
            </w:r>
            <w:r>
              <w:rPr>
                <w:rFonts w:ascii="Times New Roman" w:eastAsia="Times New Roman" w:hAnsi="Times New Roman" w:cs="Times New Roman"/>
                <w:spacing w:val="-12"/>
                <w:position w:val="18"/>
              </w:rPr>
              <w:t>36</w:t>
            </w:r>
            <w:r>
              <w:rPr>
                <w:rFonts w:ascii="Times New Roman" w:eastAsia="Times New Roman" w:hAnsi="Times New Roman" w:cs="Times New Roman"/>
                <w:spacing w:val="16"/>
                <w:position w:val="18"/>
              </w:rPr>
              <w:t xml:space="preserve"> </w:t>
            </w:r>
            <w:r>
              <w:rPr>
                <w:spacing w:val="-12"/>
                <w:position w:val="18"/>
              </w:rPr>
              <w:t>号，</w:t>
            </w:r>
            <w:r>
              <w:rPr>
                <w:rFonts w:ascii="Times New Roman" w:eastAsia="Times New Roman" w:hAnsi="Times New Roman" w:cs="Times New Roman"/>
                <w:spacing w:val="-12"/>
                <w:position w:val="18"/>
              </w:rPr>
              <w:t>2010</w:t>
            </w:r>
          </w:p>
          <w:p>
            <w:pPr>
              <w:pStyle w:val="TableText"/>
              <w:spacing w:line="219" w:lineRule="auto"/>
              <w:ind w:left="86"/>
            </w:pPr>
            <w:r>
              <w:rPr>
                <w:spacing w:val="-21"/>
              </w:rPr>
              <w:t>年</w:t>
            </w:r>
            <w:r>
              <w:rPr>
                <w:spacing w:val="-50"/>
              </w:rPr>
              <w:t xml:space="preserve"> </w:t>
            </w:r>
            <w:r>
              <w:rPr>
                <w:rFonts w:ascii="Times New Roman" w:eastAsia="Times New Roman" w:hAnsi="Times New Roman" w:cs="Times New Roman"/>
                <w:spacing w:val="-21"/>
              </w:rPr>
              <w:t>3</w:t>
            </w:r>
            <w:r>
              <w:rPr>
                <w:rFonts w:ascii="Times New Roman" w:eastAsia="Times New Roman" w:hAnsi="Times New Roman" w:cs="Times New Roman"/>
                <w:spacing w:val="15"/>
                <w:w w:val="101"/>
              </w:rPr>
              <w:t xml:space="preserve"> </w:t>
            </w:r>
            <w:r>
              <w:rPr>
                <w:spacing w:val="-21"/>
              </w:rPr>
              <w:t>月</w:t>
            </w:r>
            <w:r>
              <w:rPr>
                <w:spacing w:val="-32"/>
              </w:rPr>
              <w:t xml:space="preserve"> </w:t>
            </w:r>
            <w:r>
              <w:rPr>
                <w:rFonts w:ascii="Times New Roman" w:eastAsia="Times New Roman" w:hAnsi="Times New Roman" w:cs="Times New Roman"/>
                <w:spacing w:val="-21"/>
              </w:rPr>
              <w:t xml:space="preserve">15  </w:t>
            </w:r>
            <w:r>
              <w:rPr>
                <w:spacing w:val="-21"/>
              </w:rPr>
              <w:t>日起施行</w:t>
            </w:r>
            <w:r>
              <w:rPr>
                <w:spacing w:val="-15"/>
              </w:rPr>
              <w:t>）；</w:t>
            </w:r>
          </w:p>
          <w:p>
            <w:pPr>
              <w:pStyle w:val="TableText"/>
              <w:spacing w:before="195" w:line="480" w:lineRule="exact"/>
              <w:ind w:left="565"/>
            </w:pPr>
            <w:r>
              <w:rPr>
                <w:spacing w:val="-7"/>
                <w:position w:val="18"/>
              </w:rPr>
              <w:t>⑾《绍兴市发展战略性新兴产业重点领域导向目录（</w:t>
            </w:r>
            <w:r>
              <w:rPr>
                <w:rFonts w:ascii="Times New Roman" w:eastAsia="Times New Roman" w:hAnsi="Times New Roman" w:cs="Times New Roman"/>
                <w:spacing w:val="-7"/>
                <w:position w:val="18"/>
              </w:rPr>
              <w:t>2013—2015</w:t>
            </w:r>
            <w:r>
              <w:rPr>
                <w:rFonts w:ascii="Times New Roman" w:eastAsia="Times New Roman" w:hAnsi="Times New Roman" w:cs="Times New Roman"/>
                <w:spacing w:val="43"/>
                <w:w w:val="101"/>
                <w:position w:val="18"/>
              </w:rPr>
              <w:t xml:space="preserve"> </w:t>
            </w:r>
            <w:r>
              <w:rPr>
                <w:spacing w:val="-7"/>
                <w:position w:val="18"/>
              </w:rPr>
              <w:t>年）》（绍政办</w:t>
            </w:r>
          </w:p>
          <w:p>
            <w:pPr>
              <w:pStyle w:val="TableText"/>
              <w:spacing w:before="1" w:line="219" w:lineRule="auto"/>
              <w:ind w:left="88"/>
            </w:pPr>
            <w:r>
              <w:rPr>
                <w:spacing w:val="-6"/>
              </w:rPr>
              <w:t>发〔</w:t>
            </w:r>
            <w:r>
              <w:rPr>
                <w:rFonts w:ascii="Times New Roman" w:eastAsia="Times New Roman" w:hAnsi="Times New Roman" w:cs="Times New Roman"/>
                <w:spacing w:val="-6"/>
              </w:rPr>
              <w:t>2012</w:t>
            </w:r>
            <w:r>
              <w:rPr>
                <w:spacing w:val="-6"/>
              </w:rPr>
              <w:t>〕</w:t>
            </w:r>
            <w:r>
              <w:rPr>
                <w:rFonts w:ascii="Times New Roman" w:eastAsia="Times New Roman" w:hAnsi="Times New Roman" w:cs="Times New Roman"/>
                <w:spacing w:val="-6"/>
              </w:rPr>
              <w:t>166</w:t>
            </w:r>
            <w:r>
              <w:rPr>
                <w:rFonts w:ascii="Times New Roman" w:eastAsia="Times New Roman" w:hAnsi="Times New Roman" w:cs="Times New Roman"/>
                <w:spacing w:val="15"/>
                <w:w w:val="101"/>
              </w:rPr>
              <w:t xml:space="preserve"> </w:t>
            </w:r>
            <w:r>
              <w:rPr>
                <w:spacing w:val="-6"/>
              </w:rPr>
              <w:t>号，</w:t>
            </w:r>
            <w:r>
              <w:rPr>
                <w:rFonts w:ascii="Times New Roman" w:eastAsia="Times New Roman" w:hAnsi="Times New Roman" w:cs="Times New Roman"/>
                <w:spacing w:val="-6"/>
              </w:rPr>
              <w:t xml:space="preserve">2012 </w:t>
            </w:r>
            <w:r>
              <w:rPr>
                <w:spacing w:val="-6"/>
              </w:rPr>
              <w:t>年</w:t>
            </w:r>
            <w:r>
              <w:rPr>
                <w:spacing w:val="-32"/>
              </w:rPr>
              <w:t xml:space="preserve"> </w:t>
            </w:r>
            <w:r>
              <w:rPr>
                <w:rFonts w:ascii="Times New Roman" w:eastAsia="Times New Roman" w:hAnsi="Times New Roman" w:cs="Times New Roman"/>
                <w:spacing w:val="-6"/>
              </w:rPr>
              <w:t>12</w:t>
            </w:r>
            <w:r>
              <w:rPr>
                <w:rFonts w:ascii="Times New Roman" w:eastAsia="Times New Roman" w:hAnsi="Times New Roman" w:cs="Times New Roman"/>
                <w:spacing w:val="15"/>
              </w:rPr>
              <w:t xml:space="preserve"> </w:t>
            </w:r>
            <w:r>
              <w:rPr>
                <w:spacing w:val="-6"/>
              </w:rPr>
              <w:t>月</w:t>
            </w:r>
            <w:r>
              <w:rPr>
                <w:spacing w:val="-32"/>
              </w:rPr>
              <w:t xml:space="preserve"> </w:t>
            </w:r>
            <w:r>
              <w:rPr>
                <w:rFonts w:ascii="Times New Roman" w:eastAsia="Times New Roman" w:hAnsi="Times New Roman" w:cs="Times New Roman"/>
                <w:spacing w:val="-6"/>
              </w:rPr>
              <w:t xml:space="preserve">14  </w:t>
            </w:r>
            <w:r>
              <w:rPr>
                <w:spacing w:val="-6"/>
              </w:rPr>
              <w:t>日起施行</w:t>
            </w:r>
            <w:r>
              <w:rPr>
                <w:spacing w:val="-61"/>
              </w:rPr>
              <w:t>）；</w:t>
            </w:r>
          </w:p>
        </w:tc>
      </w:tr>
    </w:tbl>
    <w:p>
      <w:pPr>
        <w:sectPr>
          <w:headerReference w:type="default" r:id="rId16"/>
          <w:footerReference w:type="default" r:id="rId17"/>
          <w:type w:val="nextPage"/>
          <w:pgSz w:w="11907" w:h="16839"/>
          <w:pgMar w:top="400" w:right="1497" w:bottom="1014" w:left="1498" w:header="0" w:footer="854" w:gutter="0"/>
          <w:pgNumType w:start="11"/>
          <w:cols w:space="708"/>
          <w:titlePg w:val="0"/>
        </w:sectPr>
      </w:pPr>
    </w:p>
    <w:tbl>
      <w:tblPr>
        <w:tblStyle w:val="TableNormal5"/>
        <w:tblW w:w="8895"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95"/>
      </w:tblGrid>
      <w:tr>
        <w:tblPrEx>
          <w:tblW w:w="8895"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56"/>
        </w:trPr>
        <w:tc>
          <w:tcPr>
            <w:tcW w:w="8895" w:type="dxa"/>
            <w:vAlign w:val="top"/>
          </w:tcPr>
          <w:p>
            <w:pPr>
              <w:pStyle w:val="TableText"/>
              <w:spacing w:before="194" w:line="219" w:lineRule="auto"/>
              <w:ind w:left="565"/>
            </w:pPr>
            <w:r>
              <w:rPr>
                <w:spacing w:val="-9"/>
              </w:rPr>
              <w:t>⑿《绍兴市强制淘汰落后产能目录（</w:t>
            </w:r>
            <w:r>
              <w:rPr>
                <w:rFonts w:ascii="Times New Roman" w:eastAsia="Times New Roman" w:hAnsi="Times New Roman" w:cs="Times New Roman"/>
                <w:spacing w:val="-9"/>
              </w:rPr>
              <w:t xml:space="preserve">2011 </w:t>
            </w:r>
            <w:r>
              <w:rPr>
                <w:spacing w:val="-9"/>
              </w:rPr>
              <w:t>年本）》（绍政办发〔</w:t>
            </w:r>
            <w:r>
              <w:rPr>
                <w:rFonts w:ascii="Times New Roman" w:eastAsia="Times New Roman" w:hAnsi="Times New Roman" w:cs="Times New Roman"/>
                <w:spacing w:val="-9"/>
              </w:rPr>
              <w:t>2011</w:t>
            </w:r>
            <w:r>
              <w:rPr>
                <w:spacing w:val="-9"/>
              </w:rPr>
              <w:t>〕</w:t>
            </w:r>
            <w:r>
              <w:rPr>
                <w:rFonts w:ascii="Times New Roman" w:eastAsia="Times New Roman" w:hAnsi="Times New Roman" w:cs="Times New Roman"/>
                <w:spacing w:val="-9"/>
              </w:rPr>
              <w:t>135</w:t>
            </w:r>
            <w:r>
              <w:rPr>
                <w:rFonts w:ascii="Times New Roman" w:eastAsia="Times New Roman" w:hAnsi="Times New Roman" w:cs="Times New Roman"/>
                <w:spacing w:val="16"/>
                <w:w w:val="101"/>
              </w:rPr>
              <w:t xml:space="preserve"> </w:t>
            </w:r>
            <w:r>
              <w:rPr>
                <w:spacing w:val="-9"/>
              </w:rPr>
              <w:t>号</w:t>
            </w:r>
            <w:r>
              <w:rPr>
                <w:spacing w:val="-30"/>
              </w:rPr>
              <w:t>）；</w:t>
            </w:r>
          </w:p>
          <w:p>
            <w:pPr>
              <w:pStyle w:val="TableText"/>
              <w:spacing w:before="196" w:line="218" w:lineRule="auto"/>
              <w:ind w:left="565"/>
            </w:pPr>
            <w:r>
              <w:rPr>
                <w:spacing w:val="-5"/>
              </w:rPr>
              <w:t>⒀《绍兴市大气污染防治条例》（绍兴市第七届人民代表大会常务委员会公告第</w:t>
            </w:r>
          </w:p>
        </w:tc>
      </w:tr>
    </w:tbl>
    <w:p>
      <w:pPr>
        <w:pStyle w:val="BodyText"/>
      </w:pPr>
    </w:p>
    <w:p>
      <w:pPr>
        <w:sectPr>
          <w:headerReference w:type="default" r:id="rId18"/>
          <w:footerReference w:type="default" r:id="rId19"/>
          <w:type w:val="nextPage"/>
          <w:pgSz w:w="11907" w:h="16839"/>
          <w:pgMar w:top="400" w:right="1497" w:bottom="1014" w:left="1498" w:header="0" w:footer="854" w:gutter="0"/>
          <w:pgNumType w:start="12"/>
          <w:cols w:space="708"/>
          <w:titlePg w:val="0"/>
        </w:sectPr>
      </w:pPr>
    </w:p>
    <w:p>
      <w:pPr>
        <w:pStyle w:val="BodyText"/>
        <w:spacing w:line="310" w:lineRule="auto"/>
      </w:pPr>
      <w:r>
        <w:pict>
          <v:shape id="_x0000_s1028" style="width:439.55pt;height:0.75pt;margin-top:65.64pt;margin-left:78.02pt;mso-position-horizontal-relative:page;mso-position-vertical-relative:page;position:absolute;z-index:251661312" coordorigin="0,0" coordsize="8790,15" o:allowincell="f" path="m,14l8790,14l8790,l,l,14xe" filled="t" fillcolor="black" stroked="f"/>
        </w:pict>
      </w:r>
    </w:p>
    <w:p>
      <w:pPr>
        <w:pStyle w:val="BodyText"/>
        <w:spacing w:line="311" w:lineRule="auto"/>
      </w:pPr>
    </w:p>
    <w:p>
      <w:pPr>
        <w:spacing w:before="59" w:line="218" w:lineRule="auto"/>
        <w:ind w:left="1330"/>
        <w:rPr>
          <w:rFonts w:ascii="SimSun" w:eastAsia="SimSun" w:hAnsi="SimSun" w:cs="SimSun"/>
          <w:sz w:val="18"/>
          <w:szCs w:val="18"/>
        </w:rPr>
      </w:pPr>
      <w:r>
        <w:rPr>
          <w:rFonts w:ascii="SimSun" w:eastAsia="SimSun" w:hAnsi="SimSun" w:cs="SimSun"/>
          <w:spacing w:val="-1"/>
          <w:sz w:val="18"/>
          <w:szCs w:val="18"/>
        </w:rPr>
        <w:t>绍兴市五环彩印有限公司年产</w:t>
      </w:r>
      <w:r>
        <w:rPr>
          <w:rFonts w:ascii="SimSun" w:eastAsia="SimSun" w:hAnsi="SimSun" w:cs="SimSun"/>
          <w:spacing w:val="-31"/>
          <w:sz w:val="18"/>
          <w:szCs w:val="18"/>
        </w:rPr>
        <w:t xml:space="preserve"> </w:t>
      </w:r>
      <w:r>
        <w:rPr>
          <w:rFonts w:ascii="Times New Roman" w:eastAsia="Times New Roman" w:hAnsi="Times New Roman" w:cs="Times New Roman"/>
          <w:spacing w:val="-1"/>
          <w:sz w:val="18"/>
          <w:szCs w:val="18"/>
        </w:rPr>
        <w:t>2000</w:t>
      </w:r>
      <w:r>
        <w:rPr>
          <w:rFonts w:ascii="Times New Roman" w:eastAsia="Times New Roman" w:hAnsi="Times New Roman" w:cs="Times New Roman"/>
          <w:spacing w:val="13"/>
          <w:w w:val="102"/>
          <w:sz w:val="18"/>
          <w:szCs w:val="18"/>
        </w:rPr>
        <w:t xml:space="preserve"> </w:t>
      </w:r>
      <w:r>
        <w:rPr>
          <w:rFonts w:ascii="SimSun" w:eastAsia="SimSun" w:hAnsi="SimSun" w:cs="SimSun"/>
          <w:spacing w:val="-1"/>
          <w:sz w:val="18"/>
          <w:szCs w:val="18"/>
        </w:rPr>
        <w:t>万平方米瓦楞纸箱技改项目环境影响报告表</w:t>
      </w:r>
    </w:p>
    <w:p>
      <w:pPr>
        <w:spacing w:line="110" w:lineRule="exact"/>
        <w:sectPr>
          <w:headerReference w:type="default" r:id="rId20"/>
          <w:footerReference w:type="default" r:id="rId21"/>
          <w:pgSz w:w="11907" w:h="16839"/>
          <w:pgMar w:top="400" w:right="1527" w:bottom="1014" w:left="1528" w:header="0" w:footer="854" w:gutter="0"/>
          <w:pgNumType w:start="13"/>
          <w:cols w:space="708"/>
        </w:sectPr>
      </w:pPr>
    </w:p>
    <w:tbl>
      <w:tblPr>
        <w:tblStyle w:val="TableNormal6"/>
        <w:tblW w:w="8835"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35"/>
      </w:tblGrid>
      <w:tr>
        <w:tblPrEx>
          <w:tblW w:w="8835"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85"/>
        </w:trPr>
        <w:tc>
          <w:tcPr>
            <w:tcW w:w="8835" w:type="dxa"/>
            <w:vAlign w:val="top"/>
          </w:tcPr>
          <w:p>
            <w:pPr>
              <w:pStyle w:val="TableText"/>
              <w:spacing w:before="174" w:line="220" w:lineRule="auto"/>
              <w:ind w:left="50"/>
            </w:pPr>
            <w:r>
              <w:rPr>
                <w:rFonts w:ascii="Times New Roman" w:eastAsia="Times New Roman" w:hAnsi="Times New Roman" w:cs="Times New Roman"/>
                <w:spacing w:val="-20"/>
              </w:rPr>
              <w:t>2</w:t>
            </w:r>
            <w:r>
              <w:rPr>
                <w:rFonts w:ascii="Times New Roman" w:eastAsia="Times New Roman" w:hAnsi="Times New Roman" w:cs="Times New Roman"/>
                <w:spacing w:val="15"/>
                <w:w w:val="101"/>
              </w:rPr>
              <w:t xml:space="preserve"> </w:t>
            </w:r>
            <w:r>
              <w:rPr>
                <w:spacing w:val="-20"/>
              </w:rPr>
              <w:t>号，</w:t>
            </w:r>
            <w:r>
              <w:rPr>
                <w:spacing w:val="-37"/>
              </w:rPr>
              <w:t xml:space="preserve"> </w:t>
            </w:r>
            <w:r>
              <w:rPr>
                <w:rFonts w:ascii="Times New Roman" w:eastAsia="Times New Roman" w:hAnsi="Times New Roman" w:cs="Times New Roman"/>
                <w:spacing w:val="-20"/>
              </w:rPr>
              <w:t>2016</w:t>
            </w:r>
            <w:r>
              <w:rPr>
                <w:rFonts w:ascii="Times New Roman" w:eastAsia="Times New Roman" w:hAnsi="Times New Roman" w:cs="Times New Roman"/>
                <w:spacing w:val="10"/>
              </w:rPr>
              <w:t xml:space="preserve"> </w:t>
            </w:r>
            <w:r>
              <w:rPr>
                <w:spacing w:val="-20"/>
              </w:rPr>
              <w:t>年</w:t>
            </w:r>
            <w:r>
              <w:rPr>
                <w:spacing w:val="-32"/>
              </w:rPr>
              <w:t xml:space="preserve"> </w:t>
            </w:r>
            <w:r>
              <w:rPr>
                <w:rFonts w:ascii="Times New Roman" w:eastAsia="Times New Roman" w:hAnsi="Times New Roman" w:cs="Times New Roman"/>
                <w:spacing w:val="-20"/>
              </w:rPr>
              <w:t>11</w:t>
            </w:r>
            <w:r>
              <w:rPr>
                <w:rFonts w:ascii="Times New Roman" w:eastAsia="Times New Roman" w:hAnsi="Times New Roman" w:cs="Times New Roman"/>
                <w:spacing w:val="16"/>
              </w:rPr>
              <w:t xml:space="preserve"> </w:t>
            </w:r>
            <w:r>
              <w:rPr>
                <w:spacing w:val="-20"/>
              </w:rPr>
              <w:t>月</w:t>
            </w:r>
            <w:r>
              <w:rPr>
                <w:spacing w:val="-32"/>
              </w:rPr>
              <w:t xml:space="preserve"> </w:t>
            </w:r>
            <w:r>
              <w:rPr>
                <w:rFonts w:ascii="Times New Roman" w:eastAsia="Times New Roman" w:hAnsi="Times New Roman" w:cs="Times New Roman"/>
                <w:spacing w:val="-20"/>
              </w:rPr>
              <w:t xml:space="preserve">1  </w:t>
            </w:r>
            <w:r>
              <w:rPr>
                <w:spacing w:val="-20"/>
              </w:rPr>
              <w:t>日起施行</w:t>
            </w:r>
            <w:r>
              <w:rPr>
                <w:spacing w:val="-16"/>
              </w:rPr>
              <w:t>）；</w:t>
            </w:r>
          </w:p>
          <w:p>
            <w:pPr>
              <w:pStyle w:val="TableText"/>
              <w:spacing w:before="194" w:line="480" w:lineRule="exact"/>
              <w:ind w:right="31"/>
              <w:jc w:val="right"/>
              <w:rPr>
                <w:rFonts w:ascii="Times New Roman" w:eastAsia="Times New Roman" w:hAnsi="Times New Roman" w:cs="Times New Roman"/>
              </w:rPr>
            </w:pPr>
            <w:r>
              <w:rPr>
                <w:spacing w:val="-4"/>
                <w:position w:val="18"/>
              </w:rPr>
              <w:t>⒁《绍兴市水资源保护条例》（绍兴市第七届人民代表大会常务委员</w:t>
            </w:r>
            <w:r>
              <w:rPr>
                <w:spacing w:val="-5"/>
                <w:position w:val="18"/>
              </w:rPr>
              <w:t xml:space="preserve">会公告第 </w:t>
            </w:r>
            <w:r>
              <w:rPr>
                <w:rFonts w:ascii="Times New Roman" w:eastAsia="Times New Roman" w:hAnsi="Times New Roman" w:cs="Times New Roman"/>
                <w:spacing w:val="-5"/>
                <w:position w:val="18"/>
              </w:rPr>
              <w:t>3</w:t>
            </w:r>
          </w:p>
          <w:p>
            <w:pPr>
              <w:pStyle w:val="TableText"/>
              <w:spacing w:line="219" w:lineRule="auto"/>
              <w:ind w:left="60"/>
            </w:pPr>
            <w:r>
              <w:rPr>
                <w:spacing w:val="-15"/>
              </w:rPr>
              <w:t>号，</w:t>
            </w:r>
            <w:r>
              <w:rPr>
                <w:spacing w:val="-37"/>
              </w:rPr>
              <w:t xml:space="preserve"> </w:t>
            </w:r>
            <w:r>
              <w:rPr>
                <w:rFonts w:ascii="Times New Roman" w:eastAsia="Times New Roman" w:hAnsi="Times New Roman" w:cs="Times New Roman"/>
                <w:spacing w:val="-15"/>
              </w:rPr>
              <w:t>2016</w:t>
            </w:r>
            <w:r>
              <w:rPr>
                <w:rFonts w:ascii="Times New Roman" w:eastAsia="Times New Roman" w:hAnsi="Times New Roman" w:cs="Times New Roman"/>
                <w:spacing w:val="11"/>
              </w:rPr>
              <w:t xml:space="preserve"> </w:t>
            </w:r>
            <w:r>
              <w:rPr>
                <w:spacing w:val="-15"/>
              </w:rPr>
              <w:t>年</w:t>
            </w:r>
            <w:r>
              <w:rPr>
                <w:spacing w:val="-32"/>
              </w:rPr>
              <w:t xml:space="preserve"> </w:t>
            </w:r>
            <w:r>
              <w:rPr>
                <w:rFonts w:ascii="Times New Roman" w:eastAsia="Times New Roman" w:hAnsi="Times New Roman" w:cs="Times New Roman"/>
                <w:spacing w:val="-15"/>
              </w:rPr>
              <w:t>11</w:t>
            </w:r>
            <w:r>
              <w:rPr>
                <w:rFonts w:ascii="Times New Roman" w:eastAsia="Times New Roman" w:hAnsi="Times New Roman" w:cs="Times New Roman"/>
                <w:spacing w:val="15"/>
              </w:rPr>
              <w:t xml:space="preserve"> </w:t>
            </w:r>
            <w:r>
              <w:rPr>
                <w:spacing w:val="-15"/>
              </w:rPr>
              <w:t>月</w:t>
            </w:r>
            <w:r>
              <w:rPr>
                <w:spacing w:val="-31"/>
              </w:rPr>
              <w:t xml:space="preserve"> </w:t>
            </w:r>
            <w:r>
              <w:rPr>
                <w:rFonts w:ascii="Times New Roman" w:eastAsia="Times New Roman" w:hAnsi="Times New Roman" w:cs="Times New Roman"/>
                <w:spacing w:val="-15"/>
              </w:rPr>
              <w:t xml:space="preserve">1  </w:t>
            </w:r>
            <w:r>
              <w:rPr>
                <w:spacing w:val="-15"/>
              </w:rPr>
              <w:t>日起施行</w:t>
            </w:r>
            <w:r>
              <w:rPr>
                <w:spacing w:val="-42"/>
              </w:rPr>
              <w:t>）；</w:t>
            </w:r>
          </w:p>
          <w:p>
            <w:pPr>
              <w:pStyle w:val="TableText"/>
              <w:spacing w:before="195" w:line="369" w:lineRule="auto"/>
              <w:ind w:left="61" w:right="91" w:firstLine="475"/>
              <w:rPr>
                <w:rFonts w:ascii="Times New Roman" w:eastAsia="Times New Roman" w:hAnsi="Times New Roman" w:cs="Times New Roman"/>
              </w:rPr>
            </w:pPr>
            <w:r>
              <w:rPr>
                <w:spacing w:val="13"/>
              </w:rPr>
              <w:t>⒂</w:t>
            </w:r>
            <w:r>
              <w:rPr>
                <w:spacing w:val="-85"/>
              </w:rPr>
              <w:t xml:space="preserve"> </w:t>
            </w:r>
            <w:r>
              <w:rPr>
                <w:spacing w:val="13"/>
              </w:rPr>
              <w:t>《</w:t>
            </w:r>
            <w:r>
              <w:rPr>
                <w:spacing w:val="-50"/>
              </w:rPr>
              <w:t xml:space="preserve"> </w:t>
            </w:r>
            <w:r>
              <w:rPr>
                <w:spacing w:val="13"/>
              </w:rPr>
              <w:t>绍兴</w:t>
            </w:r>
            <w:r>
              <w:rPr>
                <w:spacing w:val="-68"/>
              </w:rPr>
              <w:t xml:space="preserve"> </w:t>
            </w:r>
            <w:r>
              <w:rPr>
                <w:spacing w:val="13"/>
              </w:rPr>
              <w:t>市人</w:t>
            </w:r>
            <w:r>
              <w:rPr>
                <w:spacing w:val="-51"/>
              </w:rPr>
              <w:t xml:space="preserve"> </w:t>
            </w:r>
            <w:r>
              <w:rPr>
                <w:spacing w:val="13"/>
              </w:rPr>
              <w:t>民政府办</w:t>
            </w:r>
            <w:r>
              <w:rPr>
                <w:spacing w:val="-70"/>
              </w:rPr>
              <w:t xml:space="preserve"> </w:t>
            </w:r>
            <w:r>
              <w:rPr>
                <w:spacing w:val="13"/>
              </w:rPr>
              <w:t>公室</w:t>
            </w:r>
            <w:r>
              <w:rPr>
                <w:spacing w:val="-71"/>
              </w:rPr>
              <w:t xml:space="preserve"> </w:t>
            </w:r>
            <w:r>
              <w:rPr>
                <w:spacing w:val="13"/>
              </w:rPr>
              <w:t>关于</w:t>
            </w:r>
            <w:r>
              <w:rPr>
                <w:spacing w:val="-57"/>
              </w:rPr>
              <w:t xml:space="preserve"> </w:t>
            </w:r>
            <w:r>
              <w:rPr>
                <w:spacing w:val="13"/>
              </w:rPr>
              <w:t>印发</w:t>
            </w:r>
            <w:r>
              <w:rPr>
                <w:spacing w:val="-71"/>
              </w:rPr>
              <w:t xml:space="preserve"> </w:t>
            </w:r>
            <w:r>
              <w:rPr>
                <w:spacing w:val="13"/>
              </w:rPr>
              <w:t>绍兴</w:t>
            </w:r>
            <w:r>
              <w:rPr>
                <w:spacing w:val="-70"/>
              </w:rPr>
              <w:t xml:space="preserve"> </w:t>
            </w:r>
            <w:r>
              <w:rPr>
                <w:spacing w:val="13"/>
              </w:rPr>
              <w:t>市打赢蓝</w:t>
            </w:r>
            <w:r>
              <w:rPr>
                <w:spacing w:val="-70"/>
              </w:rPr>
              <w:t xml:space="preserve"> </w:t>
            </w:r>
            <w:r>
              <w:rPr>
                <w:spacing w:val="13"/>
              </w:rPr>
              <w:t>天保卫</w:t>
            </w:r>
            <w:r>
              <w:rPr>
                <w:spacing w:val="-66"/>
              </w:rPr>
              <w:t xml:space="preserve"> </w:t>
            </w:r>
            <w:r>
              <w:rPr>
                <w:spacing w:val="13"/>
              </w:rPr>
              <w:t>战行动计划</w:t>
            </w:r>
            <w:r>
              <w:t xml:space="preserve"> </w:t>
            </w:r>
            <w:r>
              <w:rPr>
                <w:spacing w:val="-5"/>
              </w:rPr>
              <w:t>（</w:t>
            </w:r>
            <w:r>
              <w:rPr>
                <w:rFonts w:ascii="Times New Roman" w:eastAsia="Times New Roman" w:hAnsi="Times New Roman" w:cs="Times New Roman"/>
                <w:spacing w:val="-5"/>
              </w:rPr>
              <w:t>2018-2020</w:t>
            </w:r>
            <w:r>
              <w:rPr>
                <w:rFonts w:ascii="Times New Roman" w:eastAsia="Times New Roman" w:hAnsi="Times New Roman" w:cs="Times New Roman"/>
                <w:spacing w:val="20"/>
              </w:rPr>
              <w:t xml:space="preserve"> </w:t>
            </w:r>
            <w:r>
              <w:rPr>
                <w:spacing w:val="-5"/>
              </w:rPr>
              <w:t>年）的通知》（绍兴</w:t>
            </w:r>
            <w:r>
              <w:rPr>
                <w:spacing w:val="-6"/>
              </w:rPr>
              <w:t>市人民政府办公室绍政办发</w:t>
            </w:r>
            <w:r>
              <w:rPr>
                <w:rFonts w:ascii="Times New Roman" w:eastAsia="Times New Roman" w:hAnsi="Times New Roman" w:cs="Times New Roman"/>
                <w:spacing w:val="-6"/>
              </w:rPr>
              <w:t>[2018]36</w:t>
            </w:r>
            <w:r>
              <w:rPr>
                <w:rFonts w:ascii="Times New Roman" w:eastAsia="Times New Roman" w:hAnsi="Times New Roman" w:cs="Times New Roman"/>
                <w:spacing w:val="25"/>
              </w:rPr>
              <w:t xml:space="preserve"> </w:t>
            </w:r>
            <w:r>
              <w:rPr>
                <w:spacing w:val="-6"/>
              </w:rPr>
              <w:t>号，</w:t>
            </w:r>
            <w:r>
              <w:rPr>
                <w:spacing w:val="-37"/>
              </w:rPr>
              <w:t xml:space="preserve"> </w:t>
            </w:r>
            <w:r>
              <w:rPr>
                <w:rFonts w:ascii="Times New Roman" w:eastAsia="Times New Roman" w:hAnsi="Times New Roman" w:cs="Times New Roman"/>
                <w:spacing w:val="-6"/>
              </w:rPr>
              <w:t>2018</w:t>
            </w:r>
            <w:r>
              <w:rPr>
                <w:rFonts w:ascii="Times New Roman" w:eastAsia="Times New Roman" w:hAnsi="Times New Roman" w:cs="Times New Roman"/>
                <w:spacing w:val="21"/>
              </w:rPr>
              <w:t xml:space="preserve"> </w:t>
            </w:r>
            <w:r>
              <w:rPr>
                <w:spacing w:val="-6"/>
              </w:rPr>
              <w:t>年</w:t>
            </w:r>
            <w:r>
              <w:rPr>
                <w:spacing w:val="-40"/>
              </w:rPr>
              <w:t xml:space="preserve"> </w:t>
            </w:r>
            <w:r>
              <w:rPr>
                <w:rFonts w:ascii="Times New Roman" w:eastAsia="Times New Roman" w:hAnsi="Times New Roman" w:cs="Times New Roman"/>
                <w:spacing w:val="-6"/>
              </w:rPr>
              <w:t>6</w:t>
            </w:r>
          </w:p>
          <w:p>
            <w:pPr>
              <w:pStyle w:val="TableText"/>
              <w:spacing w:before="1" w:line="218" w:lineRule="auto"/>
              <w:ind w:left="60"/>
            </w:pPr>
            <w:r>
              <w:rPr>
                <w:spacing w:val="-17"/>
              </w:rPr>
              <w:t>月</w:t>
            </w:r>
            <w:r>
              <w:rPr>
                <w:spacing w:val="-52"/>
              </w:rPr>
              <w:t xml:space="preserve"> </w:t>
            </w:r>
            <w:r>
              <w:rPr>
                <w:rFonts w:ascii="Times New Roman" w:eastAsia="Times New Roman" w:hAnsi="Times New Roman" w:cs="Times New Roman"/>
                <w:spacing w:val="-17"/>
              </w:rPr>
              <w:t xml:space="preserve">27  </w:t>
            </w:r>
            <w:r>
              <w:rPr>
                <w:spacing w:val="-17"/>
              </w:rPr>
              <w:t>日发布并实施）。</w:t>
            </w:r>
          </w:p>
          <w:p>
            <w:pPr>
              <w:pStyle w:val="TableText"/>
              <w:spacing w:before="195" w:line="220" w:lineRule="auto"/>
              <w:ind w:left="73"/>
            </w:pPr>
            <w:r>
              <w:rPr>
                <w:rFonts w:ascii="Times New Roman" w:eastAsia="Times New Roman" w:hAnsi="Times New Roman" w:cs="Times New Roman"/>
                <w:spacing w:val="-3"/>
              </w:rPr>
              <w:t xml:space="preserve">1.2.3 </w:t>
            </w:r>
            <w:r>
              <w:rPr>
                <w:spacing w:val="-3"/>
              </w:rPr>
              <w:t>有关技术规范</w:t>
            </w:r>
          </w:p>
          <w:p>
            <w:pPr>
              <w:pStyle w:val="TableText"/>
              <w:spacing w:before="194" w:line="481" w:lineRule="exact"/>
              <w:ind w:right="45"/>
              <w:jc w:val="right"/>
            </w:pPr>
            <w:r>
              <w:rPr>
                <w:spacing w:val="-4"/>
                <w:position w:val="18"/>
              </w:rPr>
              <w:t>⑴《建设项目环境影响评价技术导则</w:t>
            </w:r>
            <w:r>
              <w:rPr>
                <w:rFonts w:ascii="Times New Roman" w:eastAsia="Times New Roman" w:hAnsi="Times New Roman" w:cs="Times New Roman"/>
                <w:spacing w:val="-4"/>
                <w:position w:val="18"/>
              </w:rPr>
              <w:t>—</w:t>
            </w:r>
            <w:r>
              <w:rPr>
                <w:rFonts w:ascii="Times New Roman" w:eastAsia="Times New Roman" w:hAnsi="Times New Roman" w:cs="Times New Roman"/>
                <w:spacing w:val="-38"/>
                <w:position w:val="18"/>
              </w:rPr>
              <w:t xml:space="preserve"> </w:t>
            </w:r>
            <w:r>
              <w:rPr>
                <w:spacing w:val="-4"/>
                <w:position w:val="18"/>
              </w:rPr>
              <w:t>总纲（</w:t>
            </w:r>
            <w:r>
              <w:rPr>
                <w:rFonts w:ascii="Times New Roman" w:eastAsia="Times New Roman" w:hAnsi="Times New Roman" w:cs="Times New Roman"/>
                <w:spacing w:val="-4"/>
                <w:position w:val="18"/>
              </w:rPr>
              <w:t>HJ2.1~2016</w:t>
            </w:r>
            <w:r>
              <w:rPr>
                <w:spacing w:val="-4"/>
                <w:position w:val="18"/>
              </w:rPr>
              <w:t>）》（中华人民共和国</w:t>
            </w:r>
          </w:p>
          <w:p>
            <w:pPr>
              <w:pStyle w:val="TableText"/>
              <w:spacing w:line="218" w:lineRule="auto"/>
              <w:ind w:left="55"/>
            </w:pPr>
            <w:r>
              <w:rPr>
                <w:spacing w:val="-9"/>
              </w:rPr>
              <w:t>环境保护部环境保护部公告</w:t>
            </w:r>
            <w:r>
              <w:rPr>
                <w:spacing w:val="-54"/>
              </w:rPr>
              <w:t xml:space="preserve"> </w:t>
            </w:r>
            <w:r>
              <w:rPr>
                <w:rFonts w:ascii="Times New Roman" w:eastAsia="Times New Roman" w:hAnsi="Times New Roman" w:cs="Times New Roman"/>
                <w:spacing w:val="-9"/>
              </w:rPr>
              <w:t xml:space="preserve">2016 </w:t>
            </w:r>
            <w:r>
              <w:rPr>
                <w:spacing w:val="-9"/>
              </w:rPr>
              <w:t>年第</w:t>
            </w:r>
            <w:r>
              <w:rPr>
                <w:spacing w:val="-50"/>
              </w:rPr>
              <w:t xml:space="preserve"> </w:t>
            </w:r>
            <w:r>
              <w:rPr>
                <w:rFonts w:ascii="Times New Roman" w:eastAsia="Times New Roman" w:hAnsi="Times New Roman" w:cs="Times New Roman"/>
                <w:spacing w:val="-9"/>
              </w:rPr>
              <w:t>73</w:t>
            </w:r>
            <w:r>
              <w:rPr>
                <w:rFonts w:ascii="Times New Roman" w:eastAsia="Times New Roman" w:hAnsi="Times New Roman" w:cs="Times New Roman"/>
                <w:spacing w:val="15"/>
              </w:rPr>
              <w:t xml:space="preserve"> </w:t>
            </w:r>
            <w:r>
              <w:rPr>
                <w:spacing w:val="-9"/>
              </w:rPr>
              <w:t>号，</w:t>
            </w:r>
            <w:r>
              <w:rPr>
                <w:spacing w:val="-37"/>
              </w:rPr>
              <w:t xml:space="preserve"> </w:t>
            </w:r>
            <w:r>
              <w:rPr>
                <w:rFonts w:ascii="Times New Roman" w:eastAsia="Times New Roman" w:hAnsi="Times New Roman" w:cs="Times New Roman"/>
                <w:spacing w:val="-9"/>
              </w:rPr>
              <w:t>2017</w:t>
            </w:r>
            <w:r>
              <w:rPr>
                <w:rFonts w:ascii="Times New Roman" w:eastAsia="Times New Roman" w:hAnsi="Times New Roman" w:cs="Times New Roman"/>
                <w:spacing w:val="-10"/>
              </w:rPr>
              <w:t xml:space="preserve"> </w:t>
            </w:r>
            <w:r>
              <w:rPr>
                <w:spacing w:val="-10"/>
              </w:rPr>
              <w:t>年</w:t>
            </w:r>
            <w:r>
              <w:rPr>
                <w:spacing w:val="-32"/>
              </w:rPr>
              <w:t xml:space="preserve"> </w:t>
            </w:r>
            <w:r>
              <w:rPr>
                <w:rFonts w:ascii="Times New Roman" w:eastAsia="Times New Roman" w:hAnsi="Times New Roman" w:cs="Times New Roman"/>
                <w:spacing w:val="-10"/>
              </w:rPr>
              <w:t>1</w:t>
            </w:r>
            <w:r>
              <w:rPr>
                <w:rFonts w:ascii="Times New Roman" w:eastAsia="Times New Roman" w:hAnsi="Times New Roman" w:cs="Times New Roman"/>
                <w:spacing w:val="15"/>
                <w:w w:val="101"/>
              </w:rPr>
              <w:t xml:space="preserve"> </w:t>
            </w:r>
            <w:r>
              <w:rPr>
                <w:spacing w:val="-10"/>
              </w:rPr>
              <w:t>月</w:t>
            </w:r>
            <w:r>
              <w:rPr>
                <w:spacing w:val="-32"/>
              </w:rPr>
              <w:t xml:space="preserve"> </w:t>
            </w:r>
            <w:r>
              <w:rPr>
                <w:rFonts w:ascii="Times New Roman" w:eastAsia="Times New Roman" w:hAnsi="Times New Roman" w:cs="Times New Roman"/>
                <w:spacing w:val="-10"/>
              </w:rPr>
              <w:t xml:space="preserve">1  </w:t>
            </w:r>
            <w:r>
              <w:rPr>
                <w:spacing w:val="-10"/>
              </w:rPr>
              <w:t>日起实施</w:t>
            </w:r>
            <w:r>
              <w:rPr>
                <w:spacing w:val="-19"/>
              </w:rPr>
              <w:t>）；</w:t>
            </w:r>
          </w:p>
          <w:p>
            <w:pPr>
              <w:pStyle w:val="TableText"/>
              <w:spacing w:before="196" w:line="480" w:lineRule="exact"/>
              <w:ind w:right="41"/>
              <w:jc w:val="right"/>
            </w:pPr>
            <w:r>
              <w:rPr>
                <w:spacing w:val="-3"/>
                <w:position w:val="18"/>
              </w:rPr>
              <w:t>⑵《环境影响评价技术导则</w:t>
            </w:r>
            <w:r>
              <w:rPr>
                <w:rFonts w:ascii="Times New Roman" w:eastAsia="Times New Roman" w:hAnsi="Times New Roman" w:cs="Times New Roman"/>
                <w:spacing w:val="-3"/>
                <w:position w:val="18"/>
              </w:rPr>
              <w:t>—</w:t>
            </w:r>
            <w:r>
              <w:rPr>
                <w:spacing w:val="-3"/>
                <w:position w:val="18"/>
              </w:rPr>
              <w:t>大气环境（</w:t>
            </w:r>
            <w:r>
              <w:rPr>
                <w:rFonts w:ascii="Times New Roman" w:eastAsia="Times New Roman" w:hAnsi="Times New Roman" w:cs="Times New Roman"/>
                <w:spacing w:val="-3"/>
                <w:position w:val="18"/>
              </w:rPr>
              <w:t>HJ2.2~20</w:t>
            </w:r>
            <w:r>
              <w:rPr>
                <w:rFonts w:ascii="Times New Roman" w:eastAsia="Times New Roman" w:hAnsi="Times New Roman" w:cs="Times New Roman"/>
                <w:spacing w:val="-4"/>
                <w:position w:val="18"/>
              </w:rPr>
              <w:t>18</w:t>
            </w:r>
            <w:r>
              <w:rPr>
                <w:spacing w:val="-4"/>
                <w:position w:val="18"/>
              </w:rPr>
              <w:t>）》（中华人民共和国生态</w:t>
            </w:r>
          </w:p>
          <w:p>
            <w:pPr>
              <w:pStyle w:val="TableText"/>
              <w:spacing w:line="218" w:lineRule="auto"/>
              <w:ind w:left="55"/>
            </w:pPr>
            <w:r>
              <w:rPr>
                <w:spacing w:val="-13"/>
              </w:rPr>
              <w:t>环境部公告</w:t>
            </w:r>
            <w:r>
              <w:rPr>
                <w:spacing w:val="-55"/>
              </w:rPr>
              <w:t xml:space="preserve"> </w:t>
            </w:r>
            <w:r>
              <w:rPr>
                <w:rFonts w:ascii="Times New Roman" w:eastAsia="Times New Roman" w:hAnsi="Times New Roman" w:cs="Times New Roman"/>
                <w:spacing w:val="-13"/>
              </w:rPr>
              <w:t>2018</w:t>
            </w:r>
            <w:r>
              <w:rPr>
                <w:rFonts w:ascii="Times New Roman" w:eastAsia="Times New Roman" w:hAnsi="Times New Roman" w:cs="Times New Roman"/>
                <w:spacing w:val="11"/>
              </w:rPr>
              <w:t xml:space="preserve"> </w:t>
            </w:r>
            <w:r>
              <w:rPr>
                <w:spacing w:val="-13"/>
              </w:rPr>
              <w:t>年第</w:t>
            </w:r>
            <w:r>
              <w:rPr>
                <w:spacing w:val="-55"/>
              </w:rPr>
              <w:t xml:space="preserve"> </w:t>
            </w:r>
            <w:r>
              <w:rPr>
                <w:rFonts w:ascii="Times New Roman" w:eastAsia="Times New Roman" w:hAnsi="Times New Roman" w:cs="Times New Roman"/>
                <w:spacing w:val="-13"/>
              </w:rPr>
              <w:t>24</w:t>
            </w:r>
            <w:r>
              <w:rPr>
                <w:rFonts w:ascii="Times New Roman" w:eastAsia="Times New Roman" w:hAnsi="Times New Roman" w:cs="Times New Roman"/>
                <w:spacing w:val="15"/>
                <w:w w:val="101"/>
              </w:rPr>
              <w:t xml:space="preserve"> </w:t>
            </w:r>
            <w:r>
              <w:rPr>
                <w:spacing w:val="-13"/>
              </w:rPr>
              <w:t>号，</w:t>
            </w:r>
            <w:r>
              <w:rPr>
                <w:spacing w:val="-37"/>
              </w:rPr>
              <w:t xml:space="preserve"> </w:t>
            </w:r>
            <w:r>
              <w:rPr>
                <w:rFonts w:ascii="Times New Roman" w:eastAsia="Times New Roman" w:hAnsi="Times New Roman" w:cs="Times New Roman"/>
                <w:spacing w:val="-13"/>
              </w:rPr>
              <w:t>2018</w:t>
            </w:r>
            <w:r>
              <w:rPr>
                <w:rFonts w:ascii="Times New Roman" w:eastAsia="Times New Roman" w:hAnsi="Times New Roman" w:cs="Times New Roman"/>
                <w:spacing w:val="10"/>
              </w:rPr>
              <w:t xml:space="preserve"> </w:t>
            </w:r>
            <w:r>
              <w:rPr>
                <w:spacing w:val="-13"/>
              </w:rPr>
              <w:t>年</w:t>
            </w:r>
            <w:r>
              <w:rPr>
                <w:spacing w:val="-31"/>
              </w:rPr>
              <w:t xml:space="preserve"> </w:t>
            </w:r>
            <w:r>
              <w:rPr>
                <w:rFonts w:ascii="Times New Roman" w:eastAsia="Times New Roman" w:hAnsi="Times New Roman" w:cs="Times New Roman"/>
                <w:spacing w:val="-13"/>
              </w:rPr>
              <w:t>12</w:t>
            </w:r>
            <w:r>
              <w:rPr>
                <w:rFonts w:ascii="Times New Roman" w:eastAsia="Times New Roman" w:hAnsi="Times New Roman" w:cs="Times New Roman"/>
                <w:spacing w:val="15"/>
              </w:rPr>
              <w:t xml:space="preserve"> </w:t>
            </w:r>
            <w:r>
              <w:rPr>
                <w:spacing w:val="-13"/>
              </w:rPr>
              <w:t>月</w:t>
            </w:r>
            <w:r>
              <w:rPr>
                <w:spacing w:val="-32"/>
              </w:rPr>
              <w:t xml:space="preserve"> </w:t>
            </w:r>
            <w:r>
              <w:rPr>
                <w:rFonts w:ascii="Times New Roman" w:eastAsia="Times New Roman" w:hAnsi="Times New Roman" w:cs="Times New Roman"/>
                <w:spacing w:val="-13"/>
              </w:rPr>
              <w:t>1</w:t>
            </w:r>
            <w:r>
              <w:rPr>
                <w:rFonts w:ascii="Times New Roman" w:eastAsia="Times New Roman" w:hAnsi="Times New Roman" w:cs="Times New Roman"/>
                <w:spacing w:val="51"/>
              </w:rPr>
              <w:t xml:space="preserve"> </w:t>
            </w:r>
            <w:r>
              <w:rPr>
                <w:spacing w:val="-13"/>
              </w:rPr>
              <w:t>日起实施</w:t>
            </w:r>
            <w:r>
              <w:rPr>
                <w:spacing w:val="-17"/>
              </w:rPr>
              <w:t>）；</w:t>
            </w:r>
          </w:p>
          <w:p>
            <w:pPr>
              <w:pStyle w:val="TableText"/>
              <w:spacing w:before="197" w:line="480" w:lineRule="exact"/>
              <w:ind w:right="41"/>
              <w:jc w:val="right"/>
            </w:pPr>
            <w:r>
              <w:rPr>
                <w:spacing w:val="-8"/>
                <w:position w:val="18"/>
              </w:rPr>
              <w:t>⑶《环境影响评价技术导则</w:t>
            </w:r>
            <w:r>
              <w:rPr>
                <w:rFonts w:ascii="Times New Roman" w:eastAsia="Times New Roman" w:hAnsi="Times New Roman" w:cs="Times New Roman"/>
                <w:spacing w:val="-8"/>
                <w:position w:val="18"/>
              </w:rPr>
              <w:t>—</w:t>
            </w:r>
            <w:r>
              <w:rPr>
                <w:spacing w:val="-8"/>
                <w:position w:val="18"/>
              </w:rPr>
              <w:t>地表水环境（</w:t>
            </w:r>
            <w:r>
              <w:rPr>
                <w:rFonts w:ascii="Times New Roman" w:eastAsia="Times New Roman" w:hAnsi="Times New Roman" w:cs="Times New Roman"/>
                <w:spacing w:val="-8"/>
                <w:position w:val="18"/>
              </w:rPr>
              <w:t>HJ2.3-2018</w:t>
            </w:r>
            <w:r>
              <w:rPr>
                <w:spacing w:val="-8"/>
                <w:position w:val="18"/>
              </w:rPr>
              <w:t>）》（中华人民共和国生态</w:t>
            </w:r>
          </w:p>
          <w:p>
            <w:pPr>
              <w:pStyle w:val="TableText"/>
              <w:spacing w:line="218" w:lineRule="auto"/>
              <w:ind w:left="55"/>
            </w:pPr>
            <w:r>
              <w:rPr>
                <w:spacing w:val="-13"/>
              </w:rPr>
              <w:t>环境部公告</w:t>
            </w:r>
            <w:r>
              <w:rPr>
                <w:spacing w:val="-54"/>
              </w:rPr>
              <w:t xml:space="preserve"> </w:t>
            </w:r>
            <w:r>
              <w:rPr>
                <w:rFonts w:ascii="Times New Roman" w:eastAsia="Times New Roman" w:hAnsi="Times New Roman" w:cs="Times New Roman"/>
                <w:spacing w:val="-13"/>
              </w:rPr>
              <w:t>2018</w:t>
            </w:r>
            <w:r>
              <w:rPr>
                <w:rFonts w:ascii="Times New Roman" w:eastAsia="Times New Roman" w:hAnsi="Times New Roman" w:cs="Times New Roman"/>
                <w:spacing w:val="11"/>
              </w:rPr>
              <w:t xml:space="preserve"> </w:t>
            </w:r>
            <w:r>
              <w:rPr>
                <w:spacing w:val="-13"/>
              </w:rPr>
              <w:t>年第</w:t>
            </w:r>
            <w:r>
              <w:rPr>
                <w:spacing w:val="-57"/>
              </w:rPr>
              <w:t xml:space="preserve"> </w:t>
            </w:r>
            <w:r>
              <w:rPr>
                <w:rFonts w:ascii="Times New Roman" w:eastAsia="Times New Roman" w:hAnsi="Times New Roman" w:cs="Times New Roman"/>
                <w:spacing w:val="-13"/>
              </w:rPr>
              <w:t>43</w:t>
            </w:r>
            <w:r>
              <w:rPr>
                <w:rFonts w:ascii="Times New Roman" w:eastAsia="Times New Roman" w:hAnsi="Times New Roman" w:cs="Times New Roman"/>
                <w:spacing w:val="16"/>
              </w:rPr>
              <w:t xml:space="preserve"> </w:t>
            </w:r>
            <w:r>
              <w:rPr>
                <w:spacing w:val="-13"/>
              </w:rPr>
              <w:t>号，</w:t>
            </w:r>
            <w:r>
              <w:rPr>
                <w:spacing w:val="-37"/>
              </w:rPr>
              <w:t xml:space="preserve"> </w:t>
            </w:r>
            <w:r>
              <w:rPr>
                <w:rFonts w:ascii="Times New Roman" w:eastAsia="Times New Roman" w:hAnsi="Times New Roman" w:cs="Times New Roman"/>
                <w:spacing w:val="-13"/>
              </w:rPr>
              <w:t>2019</w:t>
            </w:r>
            <w:r>
              <w:rPr>
                <w:rFonts w:ascii="Times New Roman" w:eastAsia="Times New Roman" w:hAnsi="Times New Roman" w:cs="Times New Roman"/>
                <w:spacing w:val="10"/>
              </w:rPr>
              <w:t xml:space="preserve"> </w:t>
            </w:r>
            <w:r>
              <w:rPr>
                <w:spacing w:val="-13"/>
              </w:rPr>
              <w:t>年</w:t>
            </w:r>
            <w:r>
              <w:rPr>
                <w:spacing w:val="-50"/>
              </w:rPr>
              <w:t xml:space="preserve"> </w:t>
            </w:r>
            <w:r>
              <w:rPr>
                <w:rFonts w:ascii="Times New Roman" w:eastAsia="Times New Roman" w:hAnsi="Times New Roman" w:cs="Times New Roman"/>
                <w:spacing w:val="-13"/>
              </w:rPr>
              <w:t>3</w:t>
            </w:r>
            <w:r>
              <w:rPr>
                <w:rFonts w:ascii="Times New Roman" w:eastAsia="Times New Roman" w:hAnsi="Times New Roman" w:cs="Times New Roman"/>
                <w:spacing w:val="15"/>
                <w:w w:val="101"/>
              </w:rPr>
              <w:t xml:space="preserve"> </w:t>
            </w:r>
            <w:r>
              <w:rPr>
                <w:spacing w:val="-13"/>
              </w:rPr>
              <w:t>月</w:t>
            </w:r>
            <w:r>
              <w:rPr>
                <w:spacing w:val="-32"/>
              </w:rPr>
              <w:t xml:space="preserve"> </w:t>
            </w:r>
            <w:r>
              <w:rPr>
                <w:rFonts w:ascii="Times New Roman" w:eastAsia="Times New Roman" w:hAnsi="Times New Roman" w:cs="Times New Roman"/>
                <w:spacing w:val="-13"/>
              </w:rPr>
              <w:t>1</w:t>
            </w:r>
            <w:r>
              <w:rPr>
                <w:rFonts w:ascii="Times New Roman" w:eastAsia="Times New Roman" w:hAnsi="Times New Roman" w:cs="Times New Roman"/>
                <w:spacing w:val="51"/>
              </w:rPr>
              <w:t xml:space="preserve"> </w:t>
            </w:r>
            <w:r>
              <w:rPr>
                <w:spacing w:val="-13"/>
              </w:rPr>
              <w:t>日起实施</w:t>
            </w:r>
            <w:r>
              <w:rPr>
                <w:spacing w:val="-14"/>
              </w:rPr>
              <w:t>）；</w:t>
            </w:r>
          </w:p>
          <w:p>
            <w:pPr>
              <w:pStyle w:val="TableText"/>
              <w:spacing w:before="197" w:line="480" w:lineRule="exact"/>
              <w:ind w:right="59"/>
              <w:jc w:val="right"/>
            </w:pPr>
            <w:r>
              <w:rPr>
                <w:spacing w:val="-8"/>
                <w:position w:val="18"/>
              </w:rPr>
              <w:t>⑷《环境影响评价技术导则</w:t>
            </w:r>
            <w:r>
              <w:rPr>
                <w:rFonts w:ascii="Times New Roman" w:eastAsia="Times New Roman" w:hAnsi="Times New Roman" w:cs="Times New Roman"/>
                <w:spacing w:val="-8"/>
                <w:position w:val="18"/>
              </w:rPr>
              <w:t>—</w:t>
            </w:r>
            <w:r>
              <w:rPr>
                <w:spacing w:val="-8"/>
                <w:position w:val="18"/>
              </w:rPr>
              <w:t>声环境（</w:t>
            </w:r>
            <w:r>
              <w:rPr>
                <w:rFonts w:ascii="Times New Roman" w:eastAsia="Times New Roman" w:hAnsi="Times New Roman" w:cs="Times New Roman"/>
                <w:spacing w:val="-8"/>
                <w:position w:val="18"/>
              </w:rPr>
              <w:t>HJ2.4-200</w:t>
            </w:r>
            <w:r>
              <w:rPr>
                <w:rFonts w:ascii="Times New Roman" w:eastAsia="Times New Roman" w:hAnsi="Times New Roman" w:cs="Times New Roman"/>
                <w:spacing w:val="-9"/>
                <w:position w:val="18"/>
              </w:rPr>
              <w:t>9</w:t>
            </w:r>
            <w:r>
              <w:rPr>
                <w:spacing w:val="-9"/>
                <w:position w:val="18"/>
              </w:rPr>
              <w:t>）》（中华人民共和国环境保护</w:t>
            </w:r>
          </w:p>
          <w:p>
            <w:pPr>
              <w:pStyle w:val="TableText"/>
              <w:spacing w:line="218" w:lineRule="auto"/>
              <w:ind w:left="58"/>
            </w:pPr>
            <w:r>
              <w:rPr>
                <w:spacing w:val="-10"/>
              </w:rPr>
              <w:t>部环境保护部公告</w:t>
            </w:r>
            <w:r>
              <w:rPr>
                <w:spacing w:val="-53"/>
              </w:rPr>
              <w:t xml:space="preserve"> </w:t>
            </w:r>
            <w:r>
              <w:rPr>
                <w:rFonts w:ascii="Times New Roman" w:eastAsia="Times New Roman" w:hAnsi="Times New Roman" w:cs="Times New Roman"/>
                <w:spacing w:val="-10"/>
              </w:rPr>
              <w:t xml:space="preserve">2009 </w:t>
            </w:r>
            <w:r>
              <w:rPr>
                <w:spacing w:val="-10"/>
              </w:rPr>
              <w:t>年第</w:t>
            </w:r>
            <w:r>
              <w:rPr>
                <w:spacing w:val="-52"/>
              </w:rPr>
              <w:t xml:space="preserve"> </w:t>
            </w:r>
            <w:r>
              <w:rPr>
                <w:rFonts w:ascii="Times New Roman" w:eastAsia="Times New Roman" w:hAnsi="Times New Roman" w:cs="Times New Roman"/>
                <w:spacing w:val="-10"/>
              </w:rPr>
              <w:t>72</w:t>
            </w:r>
            <w:r>
              <w:rPr>
                <w:rFonts w:ascii="Times New Roman" w:eastAsia="Times New Roman" w:hAnsi="Times New Roman" w:cs="Times New Roman"/>
                <w:spacing w:val="16"/>
              </w:rPr>
              <w:t xml:space="preserve"> </w:t>
            </w:r>
            <w:r>
              <w:rPr>
                <w:spacing w:val="-10"/>
              </w:rPr>
              <w:t>号，</w:t>
            </w:r>
            <w:r>
              <w:rPr>
                <w:spacing w:val="-37"/>
              </w:rPr>
              <w:t xml:space="preserve"> </w:t>
            </w:r>
            <w:r>
              <w:rPr>
                <w:rFonts w:ascii="Times New Roman" w:eastAsia="Times New Roman" w:hAnsi="Times New Roman" w:cs="Times New Roman"/>
                <w:spacing w:val="-10"/>
              </w:rPr>
              <w:t xml:space="preserve">2010 </w:t>
            </w:r>
            <w:r>
              <w:rPr>
                <w:spacing w:val="-10"/>
              </w:rPr>
              <w:t>年</w:t>
            </w:r>
            <w:r>
              <w:rPr>
                <w:spacing w:val="-56"/>
              </w:rPr>
              <w:t xml:space="preserve"> </w:t>
            </w:r>
            <w:r>
              <w:rPr>
                <w:rFonts w:ascii="Times New Roman" w:eastAsia="Times New Roman" w:hAnsi="Times New Roman" w:cs="Times New Roman"/>
                <w:spacing w:val="-10"/>
              </w:rPr>
              <w:t>4</w:t>
            </w:r>
            <w:r>
              <w:rPr>
                <w:rFonts w:ascii="Times New Roman" w:eastAsia="Times New Roman" w:hAnsi="Times New Roman" w:cs="Times New Roman"/>
                <w:spacing w:val="15"/>
                <w:w w:val="101"/>
              </w:rPr>
              <w:t xml:space="preserve"> </w:t>
            </w:r>
            <w:r>
              <w:rPr>
                <w:spacing w:val="-10"/>
              </w:rPr>
              <w:t>月</w:t>
            </w:r>
            <w:r>
              <w:rPr>
                <w:spacing w:val="-32"/>
              </w:rPr>
              <w:t xml:space="preserve"> </w:t>
            </w:r>
            <w:r>
              <w:rPr>
                <w:rFonts w:ascii="Times New Roman" w:eastAsia="Times New Roman" w:hAnsi="Times New Roman" w:cs="Times New Roman"/>
                <w:spacing w:val="-10"/>
              </w:rPr>
              <w:t xml:space="preserve">1  </w:t>
            </w:r>
            <w:r>
              <w:rPr>
                <w:spacing w:val="-10"/>
              </w:rPr>
              <w:t>日起实施</w:t>
            </w:r>
            <w:r>
              <w:rPr>
                <w:spacing w:val="-15"/>
              </w:rPr>
              <w:t>）；</w:t>
            </w:r>
          </w:p>
          <w:p>
            <w:pPr>
              <w:pStyle w:val="TableText"/>
              <w:spacing w:before="197" w:line="480" w:lineRule="exact"/>
              <w:ind w:right="50"/>
              <w:jc w:val="right"/>
            </w:pPr>
            <w:r>
              <w:rPr>
                <w:spacing w:val="-7"/>
                <w:position w:val="18"/>
              </w:rPr>
              <w:t>⑸《环境影响评价技术导则</w:t>
            </w:r>
            <w:r>
              <w:rPr>
                <w:rFonts w:ascii="Times New Roman" w:eastAsia="Times New Roman" w:hAnsi="Times New Roman" w:cs="Times New Roman"/>
                <w:spacing w:val="-7"/>
                <w:position w:val="18"/>
              </w:rPr>
              <w:t>—</w:t>
            </w:r>
            <w:r>
              <w:rPr>
                <w:spacing w:val="-7"/>
                <w:position w:val="18"/>
              </w:rPr>
              <w:t>生态影响（</w:t>
            </w:r>
            <w:r>
              <w:rPr>
                <w:rFonts w:ascii="Times New Roman" w:eastAsia="Times New Roman" w:hAnsi="Times New Roman" w:cs="Times New Roman"/>
                <w:spacing w:val="-7"/>
                <w:position w:val="18"/>
              </w:rPr>
              <w:t>HJ19-2011</w:t>
            </w:r>
            <w:r>
              <w:rPr>
                <w:spacing w:val="-7"/>
                <w:position w:val="18"/>
              </w:rPr>
              <w:t>）》（中华人民共和国环境保</w:t>
            </w:r>
          </w:p>
          <w:p>
            <w:pPr>
              <w:pStyle w:val="TableText"/>
              <w:spacing w:line="218" w:lineRule="auto"/>
              <w:ind w:left="56"/>
            </w:pPr>
            <w:r>
              <w:rPr>
                <w:spacing w:val="-11"/>
              </w:rPr>
              <w:t>护部环境保护部公告</w:t>
            </w:r>
            <w:r>
              <w:rPr>
                <w:spacing w:val="-55"/>
              </w:rPr>
              <w:t xml:space="preserve"> </w:t>
            </w:r>
            <w:r>
              <w:rPr>
                <w:rFonts w:ascii="Times New Roman" w:eastAsia="Times New Roman" w:hAnsi="Times New Roman" w:cs="Times New Roman"/>
                <w:spacing w:val="-11"/>
              </w:rPr>
              <w:t xml:space="preserve">2011 </w:t>
            </w:r>
            <w:r>
              <w:rPr>
                <w:spacing w:val="-11"/>
              </w:rPr>
              <w:t>年第</w:t>
            </w:r>
            <w:r>
              <w:rPr>
                <w:spacing w:val="-55"/>
              </w:rPr>
              <w:t xml:space="preserve"> </w:t>
            </w:r>
            <w:r>
              <w:rPr>
                <w:rFonts w:ascii="Times New Roman" w:eastAsia="Times New Roman" w:hAnsi="Times New Roman" w:cs="Times New Roman"/>
                <w:spacing w:val="-11"/>
              </w:rPr>
              <w:t>28</w:t>
            </w:r>
            <w:r>
              <w:rPr>
                <w:rFonts w:ascii="Times New Roman" w:eastAsia="Times New Roman" w:hAnsi="Times New Roman" w:cs="Times New Roman"/>
                <w:spacing w:val="15"/>
                <w:w w:val="101"/>
              </w:rPr>
              <w:t xml:space="preserve"> </w:t>
            </w:r>
            <w:r>
              <w:rPr>
                <w:spacing w:val="-11"/>
              </w:rPr>
              <w:t>号，</w:t>
            </w:r>
            <w:r>
              <w:rPr>
                <w:spacing w:val="-37"/>
              </w:rPr>
              <w:t xml:space="preserve"> </w:t>
            </w:r>
            <w:r>
              <w:rPr>
                <w:rFonts w:ascii="Times New Roman" w:eastAsia="Times New Roman" w:hAnsi="Times New Roman" w:cs="Times New Roman"/>
                <w:spacing w:val="-11"/>
              </w:rPr>
              <w:t>2011</w:t>
            </w:r>
            <w:r>
              <w:rPr>
                <w:rFonts w:ascii="Times New Roman" w:eastAsia="Times New Roman" w:hAnsi="Times New Roman" w:cs="Times New Roman"/>
                <w:spacing w:val="13"/>
              </w:rPr>
              <w:t xml:space="preserve"> </w:t>
            </w:r>
            <w:r>
              <w:rPr>
                <w:spacing w:val="-11"/>
              </w:rPr>
              <w:t>年</w:t>
            </w:r>
            <w:r>
              <w:rPr>
                <w:spacing w:val="-50"/>
              </w:rPr>
              <w:t xml:space="preserve"> </w:t>
            </w:r>
            <w:r>
              <w:rPr>
                <w:rFonts w:ascii="Times New Roman" w:eastAsia="Times New Roman" w:hAnsi="Times New Roman" w:cs="Times New Roman"/>
                <w:spacing w:val="-11"/>
              </w:rPr>
              <w:t>9</w:t>
            </w:r>
            <w:r>
              <w:rPr>
                <w:rFonts w:ascii="Times New Roman" w:eastAsia="Times New Roman" w:hAnsi="Times New Roman" w:cs="Times New Roman"/>
                <w:spacing w:val="15"/>
              </w:rPr>
              <w:t xml:space="preserve"> </w:t>
            </w:r>
            <w:r>
              <w:rPr>
                <w:spacing w:val="-11"/>
              </w:rPr>
              <w:t>月</w:t>
            </w:r>
            <w:r>
              <w:rPr>
                <w:spacing w:val="-32"/>
              </w:rPr>
              <w:t xml:space="preserve"> </w:t>
            </w:r>
            <w:r>
              <w:rPr>
                <w:rFonts w:ascii="Times New Roman" w:eastAsia="Times New Roman" w:hAnsi="Times New Roman" w:cs="Times New Roman"/>
                <w:spacing w:val="-11"/>
              </w:rPr>
              <w:t xml:space="preserve">1  </w:t>
            </w:r>
            <w:r>
              <w:rPr>
                <w:spacing w:val="-11"/>
              </w:rPr>
              <w:t>日起实施</w:t>
            </w:r>
            <w:r>
              <w:rPr>
                <w:spacing w:val="-12"/>
              </w:rPr>
              <w:t>）；</w:t>
            </w:r>
          </w:p>
          <w:p>
            <w:pPr>
              <w:pStyle w:val="TableText"/>
              <w:spacing w:before="196" w:line="480" w:lineRule="exact"/>
              <w:ind w:right="45"/>
              <w:jc w:val="right"/>
            </w:pPr>
            <w:r>
              <w:rPr>
                <w:spacing w:val="-4"/>
                <w:position w:val="18"/>
              </w:rPr>
              <w:t>⑹《环境影响评价技术导则</w:t>
            </w:r>
            <w:r>
              <w:rPr>
                <w:rFonts w:ascii="Times New Roman" w:eastAsia="Times New Roman" w:hAnsi="Times New Roman" w:cs="Times New Roman"/>
                <w:spacing w:val="-4"/>
                <w:position w:val="18"/>
              </w:rPr>
              <w:t>—</w:t>
            </w:r>
            <w:r>
              <w:rPr>
                <w:spacing w:val="-4"/>
                <w:position w:val="18"/>
              </w:rPr>
              <w:t>地下水环境（</w:t>
            </w:r>
            <w:r>
              <w:rPr>
                <w:rFonts w:ascii="Times New Roman" w:eastAsia="Times New Roman" w:hAnsi="Times New Roman" w:cs="Times New Roman"/>
                <w:spacing w:val="-4"/>
                <w:position w:val="18"/>
              </w:rPr>
              <w:t>HJ610-2016</w:t>
            </w:r>
            <w:r>
              <w:rPr>
                <w:spacing w:val="-4"/>
                <w:position w:val="18"/>
              </w:rPr>
              <w:t>）》（中华人民共和国环</w:t>
            </w:r>
          </w:p>
          <w:p>
            <w:pPr>
              <w:pStyle w:val="TableText"/>
              <w:spacing w:line="218" w:lineRule="auto"/>
              <w:ind w:left="56"/>
            </w:pPr>
            <w:r>
              <w:rPr>
                <w:spacing w:val="-10"/>
              </w:rPr>
              <w:t>境保护部环境保护部公告</w:t>
            </w:r>
            <w:r>
              <w:rPr>
                <w:spacing w:val="-53"/>
              </w:rPr>
              <w:t xml:space="preserve"> </w:t>
            </w:r>
            <w:r>
              <w:rPr>
                <w:rFonts w:ascii="Times New Roman" w:eastAsia="Times New Roman" w:hAnsi="Times New Roman" w:cs="Times New Roman"/>
                <w:spacing w:val="-10"/>
              </w:rPr>
              <w:t xml:space="preserve">2016 </w:t>
            </w:r>
            <w:r>
              <w:rPr>
                <w:spacing w:val="-10"/>
              </w:rPr>
              <w:t>年第</w:t>
            </w:r>
            <w:r>
              <w:rPr>
                <w:spacing w:val="-32"/>
              </w:rPr>
              <w:t xml:space="preserve"> </w:t>
            </w:r>
            <w:r>
              <w:rPr>
                <w:rFonts w:ascii="Times New Roman" w:eastAsia="Times New Roman" w:hAnsi="Times New Roman" w:cs="Times New Roman"/>
                <w:spacing w:val="-10"/>
              </w:rPr>
              <w:t>1</w:t>
            </w:r>
            <w:r>
              <w:rPr>
                <w:rFonts w:ascii="Times New Roman" w:eastAsia="Times New Roman" w:hAnsi="Times New Roman" w:cs="Times New Roman"/>
                <w:spacing w:val="16"/>
              </w:rPr>
              <w:t xml:space="preserve"> </w:t>
            </w:r>
            <w:r>
              <w:rPr>
                <w:spacing w:val="-10"/>
              </w:rPr>
              <w:t>号，</w:t>
            </w:r>
            <w:r>
              <w:rPr>
                <w:spacing w:val="-37"/>
              </w:rPr>
              <w:t xml:space="preserve"> </w:t>
            </w:r>
            <w:r>
              <w:rPr>
                <w:rFonts w:ascii="Times New Roman" w:eastAsia="Times New Roman" w:hAnsi="Times New Roman" w:cs="Times New Roman"/>
                <w:spacing w:val="-10"/>
              </w:rPr>
              <w:t xml:space="preserve">2016 </w:t>
            </w:r>
            <w:r>
              <w:rPr>
                <w:spacing w:val="-10"/>
              </w:rPr>
              <w:t>年</w:t>
            </w:r>
            <w:r>
              <w:rPr>
                <w:spacing w:val="-32"/>
              </w:rPr>
              <w:t xml:space="preserve"> </w:t>
            </w:r>
            <w:r>
              <w:rPr>
                <w:rFonts w:ascii="Times New Roman" w:eastAsia="Times New Roman" w:hAnsi="Times New Roman" w:cs="Times New Roman"/>
                <w:spacing w:val="-10"/>
              </w:rPr>
              <w:t>1</w:t>
            </w:r>
            <w:r>
              <w:rPr>
                <w:rFonts w:ascii="Times New Roman" w:eastAsia="Times New Roman" w:hAnsi="Times New Roman" w:cs="Times New Roman"/>
                <w:spacing w:val="15"/>
              </w:rPr>
              <w:t xml:space="preserve"> </w:t>
            </w:r>
            <w:r>
              <w:rPr>
                <w:spacing w:val="-10"/>
              </w:rPr>
              <w:t>月</w:t>
            </w:r>
            <w:r>
              <w:rPr>
                <w:spacing w:val="-51"/>
              </w:rPr>
              <w:t xml:space="preserve"> </w:t>
            </w:r>
            <w:r>
              <w:rPr>
                <w:rFonts w:ascii="Times New Roman" w:eastAsia="Times New Roman" w:hAnsi="Times New Roman" w:cs="Times New Roman"/>
                <w:spacing w:val="-10"/>
              </w:rPr>
              <w:t xml:space="preserve">7  </w:t>
            </w:r>
            <w:r>
              <w:rPr>
                <w:spacing w:val="-10"/>
              </w:rPr>
              <w:t>日起实施</w:t>
            </w:r>
            <w:r>
              <w:rPr>
                <w:spacing w:val="-16"/>
              </w:rPr>
              <w:t>）；</w:t>
            </w:r>
          </w:p>
          <w:p>
            <w:pPr>
              <w:pStyle w:val="TableText"/>
              <w:spacing w:before="197" w:line="480" w:lineRule="exact"/>
              <w:jc w:val="right"/>
            </w:pPr>
            <w:r>
              <w:rPr>
                <w:spacing w:val="-11"/>
                <w:position w:val="18"/>
              </w:rPr>
              <w:t>⑺《浙江省建设项目环境影响评价技术要点（修订版）》（原浙江省环境保护厅，</w:t>
            </w:r>
          </w:p>
          <w:p>
            <w:pPr>
              <w:pStyle w:val="TableText"/>
              <w:spacing w:line="219" w:lineRule="auto"/>
              <w:ind w:left="50"/>
            </w:pPr>
            <w:r>
              <w:rPr>
                <w:rFonts w:ascii="Times New Roman" w:eastAsia="Times New Roman" w:hAnsi="Times New Roman" w:cs="Times New Roman"/>
                <w:spacing w:val="-17"/>
              </w:rPr>
              <w:t>2005</w:t>
            </w:r>
            <w:r>
              <w:rPr>
                <w:rFonts w:ascii="Times New Roman" w:eastAsia="Times New Roman" w:hAnsi="Times New Roman" w:cs="Times New Roman"/>
                <w:spacing w:val="11"/>
              </w:rPr>
              <w:t xml:space="preserve"> </w:t>
            </w:r>
            <w:r>
              <w:rPr>
                <w:spacing w:val="-17"/>
              </w:rPr>
              <w:t>年</w:t>
            </w:r>
            <w:r>
              <w:rPr>
                <w:spacing w:val="-49"/>
              </w:rPr>
              <w:t xml:space="preserve"> </w:t>
            </w:r>
            <w:r>
              <w:rPr>
                <w:rFonts w:ascii="Times New Roman" w:eastAsia="Times New Roman" w:hAnsi="Times New Roman" w:cs="Times New Roman"/>
                <w:spacing w:val="-17"/>
              </w:rPr>
              <w:t>5</w:t>
            </w:r>
            <w:r>
              <w:rPr>
                <w:rFonts w:ascii="Times New Roman" w:eastAsia="Times New Roman" w:hAnsi="Times New Roman" w:cs="Times New Roman"/>
                <w:spacing w:val="15"/>
                <w:w w:val="101"/>
              </w:rPr>
              <w:t xml:space="preserve"> </w:t>
            </w:r>
            <w:r>
              <w:rPr>
                <w:spacing w:val="-17"/>
              </w:rPr>
              <w:t>月</w:t>
            </w:r>
            <w:r>
              <w:rPr>
                <w:spacing w:val="-32"/>
              </w:rPr>
              <w:t xml:space="preserve"> </w:t>
            </w:r>
            <w:r>
              <w:rPr>
                <w:rFonts w:ascii="Times New Roman" w:eastAsia="Times New Roman" w:hAnsi="Times New Roman" w:cs="Times New Roman"/>
                <w:spacing w:val="-17"/>
              </w:rPr>
              <w:t xml:space="preserve">1  </w:t>
            </w:r>
            <w:r>
              <w:rPr>
                <w:spacing w:val="-17"/>
              </w:rPr>
              <w:t>日起实施</w:t>
            </w:r>
            <w:r>
              <w:rPr>
                <w:spacing w:val="-15"/>
              </w:rPr>
              <w:t>）；</w:t>
            </w:r>
          </w:p>
          <w:p>
            <w:pPr>
              <w:pStyle w:val="TableText"/>
              <w:spacing w:before="195" w:line="480" w:lineRule="exact"/>
              <w:ind w:left="535"/>
            </w:pPr>
            <w:r>
              <w:rPr>
                <w:position w:val="18"/>
              </w:rPr>
              <w:t>⑻《固体废物鉴别标准 通则》（</w:t>
            </w:r>
            <w:r>
              <w:rPr>
                <w:rFonts w:ascii="Times New Roman" w:eastAsia="Times New Roman" w:hAnsi="Times New Roman" w:cs="Times New Roman"/>
                <w:position w:val="18"/>
              </w:rPr>
              <w:t>GB34330-2017</w:t>
            </w:r>
            <w:r>
              <w:rPr>
                <w:spacing w:val="-68"/>
                <w:w w:val="98"/>
                <w:position w:val="18"/>
              </w:rPr>
              <w:t>）（</w:t>
            </w:r>
            <w:r>
              <w:rPr>
                <w:position w:val="18"/>
              </w:rPr>
              <w:t>环境保护部、国家质量监督</w:t>
            </w:r>
          </w:p>
          <w:p>
            <w:pPr>
              <w:pStyle w:val="TableText"/>
              <w:spacing w:before="1" w:line="218" w:lineRule="auto"/>
              <w:ind w:left="55"/>
            </w:pPr>
            <w:r>
              <w:rPr>
                <w:spacing w:val="-10"/>
              </w:rPr>
              <w:t>检验检疫总局发布，</w:t>
            </w:r>
            <w:r>
              <w:rPr>
                <w:rFonts w:ascii="Times New Roman" w:eastAsia="Times New Roman" w:hAnsi="Times New Roman" w:cs="Times New Roman"/>
                <w:spacing w:val="-10"/>
              </w:rPr>
              <w:t xml:space="preserve">2017 </w:t>
            </w:r>
            <w:r>
              <w:rPr>
                <w:spacing w:val="-10"/>
              </w:rPr>
              <w:t>年</w:t>
            </w:r>
            <w:r>
              <w:rPr>
                <w:spacing w:val="-31"/>
              </w:rPr>
              <w:t xml:space="preserve"> </w:t>
            </w:r>
            <w:r>
              <w:rPr>
                <w:rFonts w:ascii="Times New Roman" w:eastAsia="Times New Roman" w:hAnsi="Times New Roman" w:cs="Times New Roman"/>
                <w:spacing w:val="-10"/>
              </w:rPr>
              <w:t>10</w:t>
            </w:r>
            <w:r>
              <w:rPr>
                <w:rFonts w:ascii="Times New Roman" w:eastAsia="Times New Roman" w:hAnsi="Times New Roman" w:cs="Times New Roman"/>
                <w:spacing w:val="15"/>
                <w:w w:val="101"/>
              </w:rPr>
              <w:t xml:space="preserve"> </w:t>
            </w:r>
            <w:r>
              <w:rPr>
                <w:spacing w:val="-10"/>
              </w:rPr>
              <w:t>月</w:t>
            </w:r>
            <w:r>
              <w:rPr>
                <w:spacing w:val="-32"/>
              </w:rPr>
              <w:t xml:space="preserve"> </w:t>
            </w:r>
            <w:r>
              <w:rPr>
                <w:rFonts w:ascii="Times New Roman" w:eastAsia="Times New Roman" w:hAnsi="Times New Roman" w:cs="Times New Roman"/>
                <w:spacing w:val="-10"/>
              </w:rPr>
              <w:t xml:space="preserve">1  </w:t>
            </w:r>
            <w:r>
              <w:rPr>
                <w:spacing w:val="-10"/>
              </w:rPr>
              <w:t>日起实施</w:t>
            </w:r>
            <w:r>
              <w:rPr>
                <w:spacing w:val="-14"/>
              </w:rPr>
              <w:t>）；</w:t>
            </w:r>
          </w:p>
          <w:p>
            <w:pPr>
              <w:pStyle w:val="TableText"/>
              <w:spacing w:before="196" w:line="480" w:lineRule="exact"/>
              <w:ind w:left="535"/>
              <w:rPr>
                <w:rFonts w:ascii="Times New Roman" w:eastAsia="Times New Roman" w:hAnsi="Times New Roman" w:cs="Times New Roman"/>
              </w:rPr>
            </w:pPr>
            <w:r>
              <w:rPr>
                <w:spacing w:val="-8"/>
                <w:position w:val="18"/>
              </w:rPr>
              <w:t>⑼《建设项目危险废物环境影响评价指南》（环境保护部</w:t>
            </w:r>
            <w:r>
              <w:rPr>
                <w:spacing w:val="-23"/>
                <w:position w:val="18"/>
              </w:rPr>
              <w:t xml:space="preserve"> </w:t>
            </w:r>
            <w:r>
              <w:rPr>
                <w:rFonts w:ascii="Times New Roman" w:eastAsia="Times New Roman" w:hAnsi="Times New Roman" w:cs="Times New Roman"/>
                <w:spacing w:val="-8"/>
                <w:position w:val="18"/>
              </w:rPr>
              <w:t xml:space="preserve">2017 </w:t>
            </w:r>
            <w:r>
              <w:rPr>
                <w:spacing w:val="-8"/>
                <w:position w:val="18"/>
              </w:rPr>
              <w:t>年第</w:t>
            </w:r>
            <w:r>
              <w:rPr>
                <w:spacing w:val="-56"/>
                <w:position w:val="18"/>
              </w:rPr>
              <w:t xml:space="preserve"> </w:t>
            </w:r>
            <w:r>
              <w:rPr>
                <w:rFonts w:ascii="Times New Roman" w:eastAsia="Times New Roman" w:hAnsi="Times New Roman" w:cs="Times New Roman"/>
                <w:spacing w:val="-8"/>
                <w:position w:val="18"/>
              </w:rPr>
              <w:t>43</w:t>
            </w:r>
            <w:r>
              <w:rPr>
                <w:rFonts w:ascii="Times New Roman" w:eastAsia="Times New Roman" w:hAnsi="Times New Roman" w:cs="Times New Roman"/>
                <w:spacing w:val="15"/>
                <w:position w:val="18"/>
              </w:rPr>
              <w:t xml:space="preserve"> </w:t>
            </w:r>
            <w:r>
              <w:rPr>
                <w:spacing w:val="-8"/>
                <w:position w:val="18"/>
              </w:rPr>
              <w:t>号，</w:t>
            </w:r>
            <w:r>
              <w:rPr>
                <w:spacing w:val="-63"/>
                <w:position w:val="18"/>
              </w:rPr>
              <w:t xml:space="preserve"> </w:t>
            </w:r>
            <w:r>
              <w:rPr>
                <w:rFonts w:ascii="Times New Roman" w:eastAsia="Times New Roman" w:hAnsi="Times New Roman" w:cs="Times New Roman"/>
                <w:spacing w:val="-8"/>
                <w:position w:val="18"/>
              </w:rPr>
              <w:t>2017</w:t>
            </w:r>
          </w:p>
          <w:p>
            <w:pPr>
              <w:pStyle w:val="TableText"/>
              <w:spacing w:before="1" w:line="219" w:lineRule="auto"/>
              <w:ind w:left="56"/>
            </w:pPr>
            <w:r>
              <w:rPr>
                <w:spacing w:val="-18"/>
              </w:rPr>
              <w:t>年</w:t>
            </w:r>
            <w:r>
              <w:rPr>
                <w:spacing w:val="-28"/>
              </w:rPr>
              <w:t xml:space="preserve"> </w:t>
            </w:r>
            <w:r>
              <w:rPr>
                <w:rFonts w:ascii="Times New Roman" w:eastAsia="Times New Roman" w:hAnsi="Times New Roman" w:cs="Times New Roman"/>
                <w:spacing w:val="-18"/>
              </w:rPr>
              <w:t>10</w:t>
            </w:r>
            <w:r>
              <w:rPr>
                <w:rFonts w:ascii="Times New Roman" w:eastAsia="Times New Roman" w:hAnsi="Times New Roman" w:cs="Times New Roman"/>
                <w:spacing w:val="15"/>
                <w:w w:val="101"/>
              </w:rPr>
              <w:t xml:space="preserve"> </w:t>
            </w:r>
            <w:r>
              <w:rPr>
                <w:spacing w:val="-18"/>
              </w:rPr>
              <w:t>月</w:t>
            </w:r>
            <w:r>
              <w:rPr>
                <w:spacing w:val="-32"/>
              </w:rPr>
              <w:t xml:space="preserve"> </w:t>
            </w:r>
            <w:r>
              <w:rPr>
                <w:rFonts w:ascii="Times New Roman" w:eastAsia="Times New Roman" w:hAnsi="Times New Roman" w:cs="Times New Roman"/>
                <w:spacing w:val="-18"/>
              </w:rPr>
              <w:t xml:space="preserve">1  </w:t>
            </w:r>
            <w:r>
              <w:rPr>
                <w:spacing w:val="-18"/>
              </w:rPr>
              <w:t>日起实施）。</w:t>
            </w:r>
          </w:p>
          <w:p>
            <w:pPr>
              <w:pStyle w:val="TableText"/>
              <w:spacing w:before="195" w:line="220" w:lineRule="auto"/>
              <w:ind w:left="73"/>
            </w:pPr>
            <w:r>
              <w:rPr>
                <w:rFonts w:ascii="Times New Roman" w:eastAsia="Times New Roman" w:hAnsi="Times New Roman" w:cs="Times New Roman"/>
                <w:spacing w:val="-5"/>
              </w:rPr>
              <w:t>1.2.4</w:t>
            </w:r>
            <w:r>
              <w:rPr>
                <w:rFonts w:ascii="Times New Roman" w:eastAsia="Times New Roman" w:hAnsi="Times New Roman" w:cs="Times New Roman"/>
                <w:spacing w:val="30"/>
              </w:rPr>
              <w:t xml:space="preserve"> </w:t>
            </w:r>
            <w:r>
              <w:rPr>
                <w:spacing w:val="-5"/>
              </w:rPr>
              <w:t>区域相关资料</w:t>
            </w:r>
          </w:p>
          <w:p>
            <w:pPr>
              <w:pStyle w:val="TableText"/>
              <w:spacing w:before="194" w:line="480" w:lineRule="exact"/>
              <w:ind w:right="41"/>
              <w:jc w:val="right"/>
            </w:pPr>
            <w:r>
              <w:rPr>
                <w:spacing w:val="-10"/>
                <w:position w:val="18"/>
              </w:rPr>
              <w:t>⑴《浙江省水功能区</w:t>
            </w:r>
            <w:r>
              <w:rPr>
                <w:spacing w:val="42"/>
                <w:position w:val="18"/>
              </w:rPr>
              <w:t xml:space="preserve"> </w:t>
            </w:r>
            <w:r>
              <w:rPr>
                <w:spacing w:val="-10"/>
                <w:position w:val="18"/>
              </w:rPr>
              <w:t>水环境功能区划分方案（</w:t>
            </w:r>
            <w:r>
              <w:rPr>
                <w:rFonts w:ascii="Times New Roman" w:eastAsia="Times New Roman" w:hAnsi="Times New Roman" w:cs="Times New Roman"/>
                <w:spacing w:val="-10"/>
                <w:position w:val="18"/>
              </w:rPr>
              <w:t xml:space="preserve">2015 </w:t>
            </w:r>
            <w:r>
              <w:rPr>
                <w:spacing w:val="-10"/>
                <w:position w:val="18"/>
              </w:rPr>
              <w:t>年版）》（浙江省人民政府浙</w:t>
            </w:r>
          </w:p>
        </w:tc>
      </w:tr>
    </w:tbl>
    <w:p>
      <w:pPr>
        <w:sectPr>
          <w:headerReference w:type="default" r:id="rId22"/>
          <w:footerReference w:type="default" r:id="rId23"/>
          <w:type w:val="nextPage"/>
          <w:pgSz w:w="11907" w:h="16839"/>
          <w:pgMar w:top="400" w:right="1527" w:bottom="1014" w:left="1528" w:header="0" w:footer="854" w:gutter="0"/>
          <w:pgNumType w:start="14"/>
          <w:cols w:space="708"/>
          <w:titlePg w:val="0"/>
        </w:sectPr>
      </w:pPr>
    </w:p>
    <w:tbl>
      <w:tblPr>
        <w:tblStyle w:val="TableNormal7"/>
        <w:tblW w:w="8835"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35"/>
      </w:tblGrid>
      <w:tr>
        <w:tblPrEx>
          <w:tblW w:w="8835"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85"/>
        </w:trPr>
        <w:tc>
          <w:tcPr>
            <w:tcW w:w="8835" w:type="dxa"/>
            <w:vAlign w:val="top"/>
          </w:tcPr>
          <w:p>
            <w:pPr>
              <w:pStyle w:val="TableText"/>
              <w:spacing w:before="1" w:line="220" w:lineRule="auto"/>
              <w:ind w:left="54"/>
            </w:pPr>
            <w:r>
              <w:rPr>
                <w:spacing w:val="-3"/>
              </w:rPr>
              <w:t>政函〔</w:t>
            </w:r>
            <w:r>
              <w:rPr>
                <w:rFonts w:ascii="Times New Roman" w:eastAsia="Times New Roman" w:hAnsi="Times New Roman" w:cs="Times New Roman"/>
                <w:spacing w:val="-3"/>
              </w:rPr>
              <w:t>2015</w:t>
            </w:r>
            <w:r>
              <w:rPr>
                <w:spacing w:val="-3"/>
              </w:rPr>
              <w:t>〕</w:t>
            </w:r>
            <w:r>
              <w:rPr>
                <w:rFonts w:ascii="Times New Roman" w:eastAsia="Times New Roman" w:hAnsi="Times New Roman" w:cs="Times New Roman"/>
                <w:spacing w:val="-3"/>
              </w:rPr>
              <w:t>71</w:t>
            </w:r>
            <w:r>
              <w:rPr>
                <w:rFonts w:ascii="Times New Roman" w:eastAsia="Times New Roman" w:hAnsi="Times New Roman" w:cs="Times New Roman"/>
                <w:spacing w:val="16"/>
              </w:rPr>
              <w:t xml:space="preserve"> </w:t>
            </w:r>
            <w:r>
              <w:rPr>
                <w:spacing w:val="-3"/>
              </w:rPr>
              <w:t>号</w:t>
            </w:r>
            <w:r>
              <w:rPr>
                <w:spacing w:val="-40"/>
              </w:rPr>
              <w:t>）；</w:t>
            </w:r>
          </w:p>
          <w:p>
            <w:pPr>
              <w:pStyle w:val="TableText"/>
              <w:spacing w:before="192" w:line="220" w:lineRule="auto"/>
              <w:ind w:left="535"/>
            </w:pPr>
            <w:r>
              <w:rPr>
                <w:spacing w:val="-5"/>
              </w:rPr>
              <w:t>⑵《绍兴市环境空气功能区划分方案》（</w:t>
            </w:r>
            <w:r>
              <w:rPr>
                <w:rFonts w:ascii="Times New Roman" w:eastAsia="Times New Roman" w:hAnsi="Times New Roman" w:cs="Times New Roman"/>
                <w:spacing w:val="-5"/>
              </w:rPr>
              <w:t>19</w:t>
            </w:r>
            <w:r>
              <w:rPr>
                <w:rFonts w:ascii="Times New Roman" w:eastAsia="Times New Roman" w:hAnsi="Times New Roman" w:cs="Times New Roman"/>
                <w:spacing w:val="-6"/>
              </w:rPr>
              <w:t xml:space="preserve">97 </w:t>
            </w:r>
            <w:r>
              <w:rPr>
                <w:spacing w:val="-6"/>
              </w:rPr>
              <w:t>年版</w:t>
            </w:r>
            <w:r>
              <w:rPr>
                <w:spacing w:val="-44"/>
              </w:rPr>
              <w:t>）；</w:t>
            </w:r>
          </w:p>
        </w:tc>
      </w:tr>
    </w:tbl>
    <w:p>
      <w:pPr>
        <w:pStyle w:val="BodyText"/>
      </w:pPr>
    </w:p>
    <w:p>
      <w:pPr>
        <w:sectPr>
          <w:headerReference w:type="default" r:id="rId24"/>
          <w:footerReference w:type="default" r:id="rId25"/>
          <w:type w:val="nextPage"/>
          <w:pgSz w:w="11907" w:h="16839"/>
          <w:pgMar w:top="400" w:right="1527" w:bottom="1014" w:left="1528" w:header="0" w:footer="854" w:gutter="0"/>
          <w:pgNumType w:start="15"/>
          <w:cols w:space="708"/>
          <w:titlePg w:val="0"/>
        </w:sectPr>
      </w:pPr>
    </w:p>
    <w:tbl>
      <w:tblPr>
        <w:tblStyle w:val="TableNormal8"/>
        <w:tblW w:w="883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69"/>
        <w:gridCol w:w="3681"/>
        <w:gridCol w:w="2123"/>
        <w:gridCol w:w="1275"/>
        <w:gridCol w:w="987"/>
      </w:tblGrid>
      <w:tr>
        <w:tblPrEx>
          <w:tblW w:w="883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620"/>
        </w:trPr>
        <w:tc>
          <w:tcPr>
            <w:tcW w:w="8835" w:type="dxa"/>
            <w:gridSpan w:val="5"/>
            <w:tcBorders>
              <w:top w:val="single" w:sz="6" w:space="0" w:color="000000"/>
              <w:left w:val="single" w:sz="6" w:space="0" w:color="000000"/>
              <w:right w:val="single" w:sz="6" w:space="0" w:color="000000"/>
            </w:tcBorders>
            <w:vAlign w:val="top"/>
          </w:tcPr>
          <w:p>
            <w:pPr>
              <w:pStyle w:val="TableText"/>
              <w:spacing w:before="151" w:line="219" w:lineRule="auto"/>
              <w:ind w:left="537"/>
            </w:pPr>
            <w:r>
              <w:rPr>
                <w:spacing w:val="-12"/>
              </w:rPr>
              <w:t>⑶《绍兴市环境功能区划》（浙江省人民政府，</w:t>
            </w:r>
            <w:r>
              <w:rPr>
                <w:spacing w:val="57"/>
              </w:rPr>
              <w:t xml:space="preserve"> </w:t>
            </w:r>
            <w:r>
              <w:rPr>
                <w:rFonts w:ascii="Times New Roman" w:eastAsia="Times New Roman" w:hAnsi="Times New Roman" w:cs="Times New Roman"/>
                <w:spacing w:val="-12"/>
              </w:rPr>
              <w:t xml:space="preserve">2016 </w:t>
            </w:r>
            <w:r>
              <w:rPr>
                <w:spacing w:val="-12"/>
              </w:rPr>
              <w:t>年</w:t>
            </w:r>
            <w:r>
              <w:rPr>
                <w:spacing w:val="-51"/>
              </w:rPr>
              <w:t xml:space="preserve"> </w:t>
            </w:r>
            <w:r>
              <w:rPr>
                <w:rFonts w:ascii="Times New Roman" w:eastAsia="Times New Roman" w:hAnsi="Times New Roman" w:cs="Times New Roman"/>
                <w:spacing w:val="-12"/>
              </w:rPr>
              <w:t>7</w:t>
            </w:r>
            <w:r>
              <w:rPr>
                <w:rFonts w:ascii="Times New Roman" w:eastAsia="Times New Roman" w:hAnsi="Times New Roman" w:cs="Times New Roman"/>
                <w:spacing w:val="15"/>
                <w:w w:val="101"/>
              </w:rPr>
              <w:t xml:space="preserve"> </w:t>
            </w:r>
            <w:r>
              <w:rPr>
                <w:spacing w:val="-12"/>
              </w:rPr>
              <w:t>月</w:t>
            </w:r>
            <w:r>
              <w:rPr>
                <w:spacing w:val="-35"/>
              </w:rPr>
              <w:t>）；</w:t>
            </w:r>
          </w:p>
          <w:p>
            <w:pPr>
              <w:pStyle w:val="TableText"/>
              <w:spacing w:before="195" w:line="480" w:lineRule="exact"/>
              <w:ind w:left="527"/>
            </w:pPr>
            <w:r>
              <w:rPr>
                <w:spacing w:val="1"/>
                <w:position w:val="18"/>
              </w:rPr>
              <w:t>⑷绍兴市五环彩印有限公司与我公司签订的环评技术服务合同及企业提供的基</w:t>
            </w:r>
          </w:p>
          <w:p>
            <w:pPr>
              <w:pStyle w:val="TableText"/>
              <w:spacing w:line="220" w:lineRule="auto"/>
              <w:ind w:left="56"/>
            </w:pPr>
            <w:r>
              <w:rPr>
                <w:spacing w:val="-8"/>
              </w:rPr>
              <w:t>础资料。</w:t>
            </w:r>
          </w:p>
          <w:p>
            <w:pPr>
              <w:pStyle w:val="TableText"/>
              <w:spacing w:before="193" w:line="220" w:lineRule="auto"/>
              <w:ind w:left="63"/>
            </w:pPr>
            <w:r>
              <w:rPr>
                <w:rFonts w:ascii="Times New Roman" w:eastAsia="Times New Roman" w:hAnsi="Times New Roman" w:cs="Times New Roman"/>
                <w:b/>
                <w:bCs/>
                <w:spacing w:val="-1"/>
              </w:rPr>
              <w:t xml:space="preserve">1.3 </w:t>
            </w:r>
            <w:r>
              <w:rPr>
                <w:spacing w:val="-1"/>
                <w14:textOutline w14:w="4354">
                  <w14:solidFill>
                    <w14:srgbClr w14:val="000000"/>
                  </w14:solidFill>
                  <w14:prstDash w14:val="solid"/>
                  <w14:miter w14:lim="10"/>
                </w14:textOutline>
              </w:rPr>
              <w:t>工程内容及规模</w:t>
            </w:r>
          </w:p>
          <w:p>
            <w:pPr>
              <w:pStyle w:val="TableText"/>
              <w:spacing w:before="194" w:line="220" w:lineRule="auto"/>
              <w:ind w:left="537"/>
            </w:pPr>
            <w:r>
              <w:rPr>
                <w:spacing w:val="-2"/>
              </w:rPr>
              <w:t>⑴项目名称及总投资</w:t>
            </w:r>
          </w:p>
          <w:p>
            <w:pPr>
              <w:pStyle w:val="TableText"/>
              <w:spacing w:before="194" w:line="480" w:lineRule="exact"/>
              <w:ind w:left="540"/>
            </w:pPr>
            <w:r>
              <w:rPr>
                <w:spacing w:val="-8"/>
                <w:position w:val="18"/>
              </w:rPr>
              <w:t>项目名称：</w:t>
            </w:r>
            <w:r>
              <w:rPr>
                <w:spacing w:val="30"/>
                <w:position w:val="18"/>
              </w:rPr>
              <w:t xml:space="preserve"> </w:t>
            </w:r>
            <w:r>
              <w:rPr>
                <w:spacing w:val="-8"/>
                <w:position w:val="18"/>
              </w:rPr>
              <w:t>年产</w:t>
            </w:r>
            <w:r>
              <w:rPr>
                <w:spacing w:val="-55"/>
                <w:position w:val="18"/>
              </w:rPr>
              <w:t xml:space="preserve"> </w:t>
            </w:r>
            <w:r>
              <w:rPr>
                <w:rFonts w:ascii="Times New Roman" w:eastAsia="Times New Roman" w:hAnsi="Times New Roman" w:cs="Times New Roman"/>
                <w:spacing w:val="-8"/>
                <w:position w:val="18"/>
              </w:rPr>
              <w:t>2000</w:t>
            </w:r>
            <w:r>
              <w:rPr>
                <w:rFonts w:ascii="Times New Roman" w:eastAsia="Times New Roman" w:hAnsi="Times New Roman" w:cs="Times New Roman"/>
                <w:spacing w:val="15"/>
                <w:w w:val="101"/>
                <w:position w:val="18"/>
              </w:rPr>
              <w:t xml:space="preserve"> </w:t>
            </w:r>
            <w:r>
              <w:rPr>
                <w:spacing w:val="-8"/>
                <w:position w:val="18"/>
              </w:rPr>
              <w:t>万平方米瓦楞纸箱技改项目</w:t>
            </w:r>
          </w:p>
          <w:p>
            <w:pPr>
              <w:pStyle w:val="TableText"/>
              <w:spacing w:before="1" w:line="219" w:lineRule="auto"/>
              <w:ind w:left="539"/>
            </w:pPr>
            <w:r>
              <w:rPr>
                <w:spacing w:val="-11"/>
              </w:rPr>
              <w:t>建设单位：</w:t>
            </w:r>
            <w:r>
              <w:rPr>
                <w:spacing w:val="44"/>
              </w:rPr>
              <w:t xml:space="preserve"> </w:t>
            </w:r>
            <w:r>
              <w:rPr>
                <w:spacing w:val="-11"/>
              </w:rPr>
              <w:t>绍兴市五环彩印有限公司</w:t>
            </w:r>
          </w:p>
          <w:p>
            <w:pPr>
              <w:pStyle w:val="TableText"/>
              <w:spacing w:before="194" w:line="481" w:lineRule="exact"/>
              <w:ind w:left="540"/>
            </w:pPr>
            <w:r>
              <w:rPr>
                <w:spacing w:val="-2"/>
                <w:position w:val="18"/>
              </w:rPr>
              <w:t>项目总投资：总投资</w:t>
            </w:r>
            <w:r>
              <w:rPr>
                <w:spacing w:val="-52"/>
                <w:position w:val="18"/>
              </w:rPr>
              <w:t xml:space="preserve"> </w:t>
            </w:r>
            <w:r>
              <w:rPr>
                <w:rFonts w:ascii="Times New Roman" w:eastAsia="Times New Roman" w:hAnsi="Times New Roman" w:cs="Times New Roman"/>
                <w:spacing w:val="-2"/>
                <w:position w:val="18"/>
              </w:rPr>
              <w:t>2000</w:t>
            </w:r>
            <w:r>
              <w:rPr>
                <w:rFonts w:ascii="Times New Roman" w:eastAsia="Times New Roman" w:hAnsi="Times New Roman" w:cs="Times New Roman"/>
                <w:spacing w:val="15"/>
                <w:w w:val="101"/>
                <w:position w:val="18"/>
              </w:rPr>
              <w:t xml:space="preserve"> </w:t>
            </w:r>
            <w:r>
              <w:rPr>
                <w:spacing w:val="-2"/>
                <w:position w:val="18"/>
              </w:rPr>
              <w:t>万元</w:t>
            </w:r>
          </w:p>
          <w:p>
            <w:pPr>
              <w:pStyle w:val="TableText"/>
              <w:spacing w:line="220" w:lineRule="auto"/>
              <w:ind w:left="540"/>
            </w:pPr>
            <w:r>
              <w:rPr>
                <w:spacing w:val="-23"/>
              </w:rPr>
              <w:t>项目性质：</w:t>
            </w:r>
            <w:r>
              <w:rPr>
                <w:spacing w:val="32"/>
              </w:rPr>
              <w:t xml:space="preserve"> </w:t>
            </w:r>
            <w:r>
              <w:rPr>
                <w:spacing w:val="-23"/>
              </w:rPr>
              <w:t>新建</w:t>
            </w:r>
          </w:p>
          <w:p>
            <w:pPr>
              <w:pStyle w:val="TableText"/>
              <w:spacing w:before="193" w:line="220" w:lineRule="auto"/>
              <w:ind w:left="527"/>
            </w:pPr>
            <w:r>
              <w:rPr>
                <w:spacing w:val="-2"/>
              </w:rPr>
              <w:t>⑵项目工程内容</w:t>
            </w:r>
          </w:p>
          <w:p>
            <w:pPr>
              <w:pStyle w:val="TableText"/>
              <w:spacing w:before="195" w:line="219" w:lineRule="auto"/>
              <w:ind w:left="538"/>
            </w:pPr>
            <w:r>
              <w:t>本项目利用企业自有的位于绍兴市越城区皋埠镇生态产</w:t>
            </w:r>
            <w:r>
              <w:rPr>
                <w:spacing w:val="-1"/>
              </w:rPr>
              <w:t>业园香积路</w:t>
            </w:r>
            <w:r>
              <w:rPr>
                <w:rFonts w:ascii="Times New Roman" w:eastAsia="Times New Roman" w:hAnsi="Times New Roman" w:cs="Times New Roman"/>
                <w:spacing w:val="-1"/>
              </w:rPr>
              <w:t>61</w:t>
            </w:r>
            <w:r>
              <w:rPr>
                <w:spacing w:val="-1"/>
              </w:rPr>
              <w:t>号的厂</w:t>
            </w:r>
          </w:p>
          <w:p>
            <w:pPr>
              <w:pStyle w:val="TableText"/>
              <w:spacing w:before="195" w:line="480" w:lineRule="exact"/>
              <w:ind w:left="58"/>
            </w:pPr>
            <w:r>
              <w:rPr>
                <w:spacing w:val="-7"/>
                <w:position w:val="18"/>
              </w:rPr>
              <w:t>房，该项目厂区位置和平面布置详见附图二和附</w:t>
            </w:r>
            <w:r>
              <w:rPr>
                <w:spacing w:val="-8"/>
                <w:position w:val="18"/>
              </w:rPr>
              <w:t>图三。</w:t>
            </w:r>
            <w:r>
              <w:rPr>
                <w:spacing w:val="-29"/>
                <w:position w:val="18"/>
              </w:rPr>
              <w:t xml:space="preserve"> </w:t>
            </w:r>
            <w:r>
              <w:rPr>
                <w:spacing w:val="-8"/>
                <w:position w:val="18"/>
              </w:rPr>
              <w:t>项目实施后，</w:t>
            </w:r>
            <w:r>
              <w:rPr>
                <w:spacing w:val="62"/>
                <w:position w:val="18"/>
              </w:rPr>
              <w:t xml:space="preserve"> </w:t>
            </w:r>
            <w:r>
              <w:rPr>
                <w:spacing w:val="-8"/>
                <w:position w:val="18"/>
              </w:rPr>
              <w:t>年产</w:t>
            </w:r>
            <w:r>
              <w:rPr>
                <w:rFonts w:ascii="Times New Roman" w:eastAsia="Times New Roman" w:hAnsi="Times New Roman" w:cs="Times New Roman"/>
                <w:spacing w:val="-8"/>
                <w:position w:val="18"/>
              </w:rPr>
              <w:t>2000</w:t>
            </w:r>
            <w:r>
              <w:rPr>
                <w:spacing w:val="-8"/>
                <w:position w:val="18"/>
              </w:rPr>
              <w:t>万平</w:t>
            </w:r>
          </w:p>
          <w:p>
            <w:pPr>
              <w:pStyle w:val="TableText"/>
              <w:spacing w:before="1" w:line="219" w:lineRule="auto"/>
              <w:ind w:left="58"/>
            </w:pPr>
            <w:r>
              <w:rPr>
                <w:spacing w:val="-2"/>
              </w:rPr>
              <w:t>方米瓦楞纸箱。</w:t>
            </w:r>
          </w:p>
          <w:p>
            <w:pPr>
              <w:pStyle w:val="TableText"/>
              <w:spacing w:before="194" w:line="220" w:lineRule="auto"/>
              <w:ind w:left="537"/>
            </w:pPr>
            <w:r>
              <w:rPr>
                <w:spacing w:val="-2"/>
              </w:rPr>
              <w:t>⑶主要经济技术指标</w:t>
            </w:r>
          </w:p>
          <w:p>
            <w:pPr>
              <w:pStyle w:val="TableText"/>
              <w:spacing w:before="194" w:line="481" w:lineRule="exact"/>
              <w:ind w:left="540"/>
            </w:pPr>
            <w:r>
              <w:rPr>
                <w:spacing w:val="-4"/>
                <w:position w:val="18"/>
              </w:rPr>
              <w:t>项目总投资</w:t>
            </w:r>
            <w:r>
              <w:rPr>
                <w:spacing w:val="-42"/>
                <w:position w:val="18"/>
              </w:rPr>
              <w:t xml:space="preserve"> </w:t>
            </w:r>
            <w:r>
              <w:rPr>
                <w:rFonts w:ascii="Times New Roman" w:eastAsia="Times New Roman" w:hAnsi="Times New Roman" w:cs="Times New Roman"/>
                <w:spacing w:val="-4"/>
                <w:position w:val="18"/>
              </w:rPr>
              <w:t>2000</w:t>
            </w:r>
            <w:r>
              <w:rPr>
                <w:rFonts w:ascii="Times New Roman" w:eastAsia="Times New Roman" w:hAnsi="Times New Roman" w:cs="Times New Roman"/>
                <w:spacing w:val="15"/>
                <w:position w:val="18"/>
              </w:rPr>
              <w:t xml:space="preserve"> </w:t>
            </w:r>
            <w:r>
              <w:rPr>
                <w:spacing w:val="-4"/>
                <w:position w:val="18"/>
              </w:rPr>
              <w:t>万元，年销售收入</w:t>
            </w:r>
            <w:r>
              <w:rPr>
                <w:spacing w:val="-50"/>
                <w:position w:val="18"/>
              </w:rPr>
              <w:t xml:space="preserve"> </w:t>
            </w:r>
            <w:r>
              <w:rPr>
                <w:rFonts w:ascii="Times New Roman" w:eastAsia="Times New Roman" w:hAnsi="Times New Roman" w:cs="Times New Roman"/>
                <w:spacing w:val="-4"/>
                <w:position w:val="18"/>
              </w:rPr>
              <w:t>3000</w:t>
            </w:r>
            <w:r>
              <w:rPr>
                <w:rFonts w:ascii="Times New Roman" w:eastAsia="Times New Roman" w:hAnsi="Times New Roman" w:cs="Times New Roman"/>
                <w:spacing w:val="15"/>
                <w:w w:val="101"/>
                <w:position w:val="18"/>
              </w:rPr>
              <w:t xml:space="preserve"> </w:t>
            </w:r>
            <w:r>
              <w:rPr>
                <w:spacing w:val="-4"/>
                <w:position w:val="18"/>
              </w:rPr>
              <w:t>万元，年利税</w:t>
            </w:r>
            <w:r>
              <w:rPr>
                <w:spacing w:val="-32"/>
                <w:position w:val="18"/>
              </w:rPr>
              <w:t xml:space="preserve"> </w:t>
            </w:r>
            <w:r>
              <w:rPr>
                <w:rFonts w:ascii="Times New Roman" w:eastAsia="Times New Roman" w:hAnsi="Times New Roman" w:cs="Times New Roman"/>
                <w:spacing w:val="-4"/>
                <w:position w:val="18"/>
              </w:rPr>
              <w:t>150</w:t>
            </w:r>
            <w:r>
              <w:rPr>
                <w:rFonts w:ascii="Times New Roman" w:eastAsia="Times New Roman" w:hAnsi="Times New Roman" w:cs="Times New Roman"/>
                <w:spacing w:val="15"/>
                <w:position w:val="18"/>
              </w:rPr>
              <w:t xml:space="preserve"> </w:t>
            </w:r>
            <w:r>
              <w:rPr>
                <w:spacing w:val="-4"/>
                <w:position w:val="18"/>
              </w:rPr>
              <w:t>万元。</w:t>
            </w:r>
          </w:p>
          <w:p>
            <w:pPr>
              <w:pStyle w:val="TableText"/>
              <w:spacing w:before="1" w:line="219" w:lineRule="auto"/>
              <w:ind w:left="527"/>
            </w:pPr>
            <w:r>
              <w:rPr>
                <w:spacing w:val="-2"/>
              </w:rPr>
              <w:t>⑷主要生产设备</w:t>
            </w:r>
          </w:p>
          <w:p>
            <w:pPr>
              <w:pStyle w:val="TableText"/>
              <w:spacing w:before="194" w:line="219" w:lineRule="auto"/>
              <w:ind w:left="528"/>
            </w:pPr>
            <w:r>
              <w:rPr>
                <w:spacing w:val="-5"/>
              </w:rPr>
              <w:t>本项目主要设备清单见表</w:t>
            </w:r>
            <w:r>
              <w:rPr>
                <w:spacing w:val="-24"/>
              </w:rPr>
              <w:t xml:space="preserve"> </w:t>
            </w:r>
            <w:r>
              <w:rPr>
                <w:rFonts w:ascii="Times New Roman" w:eastAsia="Times New Roman" w:hAnsi="Times New Roman" w:cs="Times New Roman"/>
                <w:spacing w:val="-5"/>
              </w:rPr>
              <w:t>1-</w:t>
            </w:r>
            <w:r>
              <w:rPr>
                <w:rFonts w:ascii="Times New Roman" w:eastAsia="Times New Roman" w:hAnsi="Times New Roman" w:cs="Times New Roman"/>
                <w:spacing w:val="-33"/>
              </w:rPr>
              <w:t xml:space="preserve"> </w:t>
            </w:r>
            <w:r>
              <w:rPr>
                <w:rFonts w:ascii="Times New Roman" w:eastAsia="Times New Roman" w:hAnsi="Times New Roman" w:cs="Times New Roman"/>
                <w:spacing w:val="-5"/>
              </w:rPr>
              <w:t>1</w:t>
            </w:r>
            <w:r>
              <w:rPr>
                <w:spacing w:val="-5"/>
              </w:rPr>
              <w:t>。</w:t>
            </w:r>
          </w:p>
          <w:p>
            <w:pPr>
              <w:pStyle w:val="TableText"/>
              <w:spacing w:before="195" w:line="220" w:lineRule="auto"/>
              <w:ind w:left="2466"/>
            </w:pPr>
            <w:r>
              <w:rPr>
                <w:spacing w:val="-3"/>
              </w:rPr>
              <w:t>表</w:t>
            </w:r>
            <w:r>
              <w:rPr>
                <w:spacing w:val="-23"/>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32"/>
              </w:rPr>
              <w:t xml:space="preserve"> </w:t>
            </w:r>
            <w:r>
              <w:rPr>
                <w:rFonts w:ascii="Times New Roman" w:eastAsia="Times New Roman" w:hAnsi="Times New Roman" w:cs="Times New Roman"/>
                <w:spacing w:val="-3"/>
              </w:rPr>
              <w:t xml:space="preserve">1          </w:t>
            </w:r>
            <w:r>
              <w:rPr>
                <w:spacing w:val="-3"/>
              </w:rPr>
              <w:t>项目主要生产设备一览表</w:t>
            </w:r>
          </w:p>
        </w:tc>
      </w:tr>
      <w:tr>
        <w:tblPrEx>
          <w:tblW w:w="8835" w:type="dxa"/>
          <w:tblInd w:w="7" w:type="dxa"/>
          <w:tblLayout w:type="fixed"/>
        </w:tblPrEx>
        <w:trPr>
          <w:trHeight w:val="391"/>
        </w:trPr>
        <w:tc>
          <w:tcPr>
            <w:tcW w:w="769" w:type="dxa"/>
            <w:tcBorders>
              <w:left w:val="single" w:sz="6" w:space="0" w:color="000000"/>
            </w:tcBorders>
            <w:vAlign w:val="top"/>
          </w:tcPr>
          <w:p>
            <w:pPr>
              <w:pStyle w:val="TableText"/>
              <w:spacing w:before="106" w:line="222" w:lineRule="auto"/>
              <w:ind w:left="196"/>
              <w:rPr>
                <w:sz w:val="21"/>
                <w:szCs w:val="21"/>
              </w:rPr>
            </w:pPr>
            <w:r>
              <w:rPr>
                <w:spacing w:val="-2"/>
                <w:sz w:val="21"/>
                <w:szCs w:val="21"/>
              </w:rPr>
              <w:t>序号</w:t>
            </w:r>
          </w:p>
        </w:tc>
        <w:tc>
          <w:tcPr>
            <w:tcW w:w="3681" w:type="dxa"/>
            <w:vAlign w:val="top"/>
          </w:tcPr>
          <w:p>
            <w:pPr>
              <w:pStyle w:val="TableText"/>
              <w:spacing w:before="106" w:line="222" w:lineRule="auto"/>
              <w:ind w:left="1427"/>
              <w:rPr>
                <w:sz w:val="21"/>
                <w:szCs w:val="21"/>
              </w:rPr>
            </w:pPr>
            <w:r>
              <w:rPr>
                <w:spacing w:val="-3"/>
                <w:sz w:val="21"/>
                <w:szCs w:val="21"/>
              </w:rPr>
              <w:t>设备名称</w:t>
            </w:r>
          </w:p>
        </w:tc>
        <w:tc>
          <w:tcPr>
            <w:tcW w:w="2123" w:type="dxa"/>
            <w:vAlign w:val="top"/>
          </w:tcPr>
          <w:p>
            <w:pPr>
              <w:pStyle w:val="TableText"/>
              <w:spacing w:before="105" w:line="221" w:lineRule="auto"/>
              <w:ind w:left="550"/>
              <w:rPr>
                <w:sz w:val="21"/>
                <w:szCs w:val="21"/>
              </w:rPr>
            </w:pPr>
            <w:r>
              <w:rPr>
                <w:spacing w:val="-3"/>
                <w:sz w:val="21"/>
                <w:szCs w:val="21"/>
              </w:rPr>
              <w:t>型号及规格</w:t>
            </w:r>
          </w:p>
        </w:tc>
        <w:tc>
          <w:tcPr>
            <w:tcW w:w="1275" w:type="dxa"/>
            <w:vAlign w:val="top"/>
          </w:tcPr>
          <w:p>
            <w:pPr>
              <w:pStyle w:val="TableText"/>
              <w:spacing w:before="106" w:line="221" w:lineRule="auto"/>
              <w:ind w:left="439"/>
              <w:rPr>
                <w:sz w:val="21"/>
                <w:szCs w:val="21"/>
              </w:rPr>
            </w:pPr>
            <w:r>
              <w:rPr>
                <w:spacing w:val="-2"/>
                <w:sz w:val="21"/>
                <w:szCs w:val="21"/>
              </w:rPr>
              <w:t>单位</w:t>
            </w:r>
          </w:p>
        </w:tc>
        <w:tc>
          <w:tcPr>
            <w:tcW w:w="987" w:type="dxa"/>
            <w:tcBorders>
              <w:right w:val="single" w:sz="6" w:space="0" w:color="000000"/>
            </w:tcBorders>
            <w:vAlign w:val="top"/>
          </w:tcPr>
          <w:p>
            <w:pPr>
              <w:pStyle w:val="TableText"/>
              <w:spacing w:before="105" w:line="221" w:lineRule="auto"/>
              <w:ind w:left="268"/>
              <w:rPr>
                <w:sz w:val="21"/>
                <w:szCs w:val="21"/>
              </w:rPr>
            </w:pPr>
            <w:r>
              <w:rPr>
                <w:spacing w:val="-2"/>
                <w:sz w:val="21"/>
                <w:szCs w:val="21"/>
              </w:rPr>
              <w:t>数量</w:t>
            </w:r>
          </w:p>
        </w:tc>
      </w:tr>
      <w:tr>
        <w:tblPrEx>
          <w:tblW w:w="8835" w:type="dxa"/>
          <w:tblInd w:w="7" w:type="dxa"/>
          <w:tblLayout w:type="fixed"/>
        </w:tblPrEx>
        <w:trPr>
          <w:trHeight w:val="393"/>
        </w:trPr>
        <w:tc>
          <w:tcPr>
            <w:tcW w:w="769" w:type="dxa"/>
            <w:tcBorders>
              <w:left w:val="single" w:sz="6" w:space="0" w:color="000000"/>
            </w:tcBorders>
            <w:vAlign w:val="top"/>
          </w:tcPr>
          <w:p>
            <w:pPr>
              <w:spacing w:before="145" w:line="187" w:lineRule="auto"/>
              <w:ind w:left="372"/>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3681" w:type="dxa"/>
            <w:vAlign w:val="top"/>
          </w:tcPr>
          <w:p>
            <w:pPr>
              <w:pStyle w:val="TableText"/>
              <w:spacing w:before="106" w:line="220" w:lineRule="auto"/>
              <w:ind w:left="1106"/>
              <w:rPr>
                <w:sz w:val="21"/>
                <w:szCs w:val="21"/>
              </w:rPr>
            </w:pPr>
            <w:r>
              <w:rPr>
                <w:spacing w:val="-1"/>
                <w:sz w:val="21"/>
                <w:szCs w:val="21"/>
              </w:rPr>
              <w:t>平压压痕切线机</w:t>
            </w:r>
          </w:p>
        </w:tc>
        <w:tc>
          <w:tcPr>
            <w:tcW w:w="2123" w:type="dxa"/>
            <w:vAlign w:val="top"/>
          </w:tcPr>
          <w:p>
            <w:pPr>
              <w:spacing w:before="141" w:line="191" w:lineRule="auto"/>
              <w:ind w:left="70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930*670</w:t>
            </w:r>
          </w:p>
        </w:tc>
        <w:tc>
          <w:tcPr>
            <w:tcW w:w="1275" w:type="dxa"/>
            <w:vAlign w:val="top"/>
          </w:tcPr>
          <w:p>
            <w:pPr>
              <w:pStyle w:val="TableText"/>
              <w:spacing w:before="106" w:line="223" w:lineRule="auto"/>
              <w:ind w:left="559"/>
              <w:rPr>
                <w:sz w:val="21"/>
                <w:szCs w:val="21"/>
              </w:rPr>
            </w:pPr>
            <w:r>
              <w:rPr>
                <w:sz w:val="21"/>
                <w:szCs w:val="21"/>
              </w:rPr>
              <w:t>台</w:t>
            </w:r>
          </w:p>
        </w:tc>
        <w:tc>
          <w:tcPr>
            <w:tcW w:w="987" w:type="dxa"/>
            <w:tcBorders>
              <w:right w:val="single" w:sz="6" w:space="0" w:color="000000"/>
            </w:tcBorders>
            <w:vAlign w:val="top"/>
          </w:tcPr>
          <w:p>
            <w:pPr>
              <w:spacing w:before="145" w:line="187" w:lineRule="auto"/>
              <w:ind w:left="43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835" w:type="dxa"/>
          <w:tblInd w:w="7" w:type="dxa"/>
          <w:tblLayout w:type="fixed"/>
        </w:tblPrEx>
        <w:trPr>
          <w:trHeight w:val="391"/>
        </w:trPr>
        <w:tc>
          <w:tcPr>
            <w:tcW w:w="769" w:type="dxa"/>
            <w:tcBorders>
              <w:left w:val="single" w:sz="6" w:space="0" w:color="000000"/>
            </w:tcBorders>
            <w:vAlign w:val="top"/>
          </w:tcPr>
          <w:p>
            <w:pPr>
              <w:spacing w:before="145" w:line="187" w:lineRule="auto"/>
              <w:ind w:left="352"/>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3681" w:type="dxa"/>
            <w:vAlign w:val="top"/>
          </w:tcPr>
          <w:p>
            <w:pPr>
              <w:pStyle w:val="TableText"/>
              <w:spacing w:before="106" w:line="220" w:lineRule="auto"/>
              <w:ind w:left="499"/>
              <w:rPr>
                <w:sz w:val="21"/>
                <w:szCs w:val="21"/>
              </w:rPr>
            </w:pPr>
            <w:r>
              <w:rPr>
                <w:spacing w:val="-2"/>
                <w:sz w:val="21"/>
                <w:szCs w:val="21"/>
              </w:rPr>
              <w:t>瓦楞纸板双色印刷机（</w:t>
            </w:r>
            <w:r>
              <w:rPr>
                <w:rFonts w:ascii="Times New Roman" w:eastAsia="Times New Roman" w:hAnsi="Times New Roman" w:cs="Times New Roman"/>
                <w:spacing w:val="-2"/>
                <w:sz w:val="21"/>
                <w:szCs w:val="21"/>
              </w:rPr>
              <w:t xml:space="preserve">E </w:t>
            </w:r>
            <w:r>
              <w:rPr>
                <w:spacing w:val="-2"/>
                <w:sz w:val="21"/>
                <w:szCs w:val="21"/>
              </w:rPr>
              <w:t>机）</w:t>
            </w:r>
          </w:p>
        </w:tc>
        <w:tc>
          <w:tcPr>
            <w:tcW w:w="2123" w:type="dxa"/>
            <w:vAlign w:val="top"/>
          </w:tcPr>
          <w:p>
            <w:pPr>
              <w:spacing w:before="145" w:line="187" w:lineRule="auto"/>
              <w:ind w:left="8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2600</w:t>
            </w:r>
          </w:p>
        </w:tc>
        <w:tc>
          <w:tcPr>
            <w:tcW w:w="1275" w:type="dxa"/>
            <w:vAlign w:val="top"/>
          </w:tcPr>
          <w:p>
            <w:pPr>
              <w:pStyle w:val="TableText"/>
              <w:spacing w:before="106" w:line="223" w:lineRule="auto"/>
              <w:ind w:left="559"/>
              <w:rPr>
                <w:sz w:val="21"/>
                <w:szCs w:val="21"/>
              </w:rPr>
            </w:pPr>
            <w:r>
              <w:rPr>
                <w:sz w:val="21"/>
                <w:szCs w:val="21"/>
              </w:rPr>
              <w:t>台</w:t>
            </w:r>
          </w:p>
        </w:tc>
        <w:tc>
          <w:tcPr>
            <w:tcW w:w="987" w:type="dxa"/>
            <w:tcBorders>
              <w:right w:val="single" w:sz="6" w:space="0" w:color="000000"/>
            </w:tcBorders>
            <w:vAlign w:val="top"/>
          </w:tcPr>
          <w:p>
            <w:pPr>
              <w:spacing w:before="145" w:line="187" w:lineRule="auto"/>
              <w:ind w:left="43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835" w:type="dxa"/>
          <w:tblInd w:w="7" w:type="dxa"/>
          <w:tblLayout w:type="fixed"/>
        </w:tblPrEx>
        <w:trPr>
          <w:trHeight w:val="393"/>
        </w:trPr>
        <w:tc>
          <w:tcPr>
            <w:tcW w:w="769" w:type="dxa"/>
            <w:tcBorders>
              <w:left w:val="single" w:sz="6" w:space="0" w:color="000000"/>
            </w:tcBorders>
            <w:vAlign w:val="top"/>
          </w:tcPr>
          <w:p>
            <w:pPr>
              <w:spacing w:before="145" w:line="187" w:lineRule="auto"/>
              <w:ind w:left="356"/>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3681" w:type="dxa"/>
            <w:vAlign w:val="top"/>
          </w:tcPr>
          <w:p>
            <w:pPr>
              <w:pStyle w:val="TableText"/>
              <w:spacing w:before="106" w:line="220" w:lineRule="auto"/>
              <w:ind w:left="1106"/>
              <w:rPr>
                <w:sz w:val="21"/>
                <w:szCs w:val="21"/>
              </w:rPr>
            </w:pPr>
            <w:r>
              <w:rPr>
                <w:spacing w:val="-1"/>
                <w:sz w:val="21"/>
                <w:szCs w:val="21"/>
              </w:rPr>
              <w:t>平压压痕切线机</w:t>
            </w:r>
          </w:p>
        </w:tc>
        <w:tc>
          <w:tcPr>
            <w:tcW w:w="2123" w:type="dxa"/>
            <w:vAlign w:val="top"/>
          </w:tcPr>
          <w:p>
            <w:pPr>
              <w:spacing w:before="141" w:line="191" w:lineRule="auto"/>
              <w:ind w:left="769"/>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120*82</w:t>
            </w:r>
          </w:p>
        </w:tc>
        <w:tc>
          <w:tcPr>
            <w:tcW w:w="1275" w:type="dxa"/>
            <w:vAlign w:val="top"/>
          </w:tcPr>
          <w:p>
            <w:pPr>
              <w:pStyle w:val="TableText"/>
              <w:spacing w:before="106" w:line="223" w:lineRule="auto"/>
              <w:ind w:left="559"/>
              <w:rPr>
                <w:sz w:val="21"/>
                <w:szCs w:val="21"/>
              </w:rPr>
            </w:pPr>
            <w:r>
              <w:rPr>
                <w:sz w:val="21"/>
                <w:szCs w:val="21"/>
              </w:rPr>
              <w:t>台</w:t>
            </w:r>
          </w:p>
        </w:tc>
        <w:tc>
          <w:tcPr>
            <w:tcW w:w="987" w:type="dxa"/>
            <w:tcBorders>
              <w:right w:val="single" w:sz="6" w:space="0" w:color="000000"/>
            </w:tcBorders>
            <w:vAlign w:val="top"/>
          </w:tcPr>
          <w:p>
            <w:pPr>
              <w:spacing w:before="145" w:line="187" w:lineRule="auto"/>
              <w:ind w:left="43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835" w:type="dxa"/>
          <w:tblInd w:w="7" w:type="dxa"/>
          <w:tblLayout w:type="fixed"/>
        </w:tblPrEx>
        <w:trPr>
          <w:trHeight w:val="389"/>
        </w:trPr>
        <w:tc>
          <w:tcPr>
            <w:tcW w:w="769" w:type="dxa"/>
            <w:tcBorders>
              <w:left w:val="single" w:sz="6" w:space="0" w:color="000000"/>
            </w:tcBorders>
            <w:vAlign w:val="top"/>
          </w:tcPr>
          <w:p>
            <w:pPr>
              <w:spacing w:before="148" w:line="187" w:lineRule="auto"/>
              <w:ind w:left="351"/>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3681" w:type="dxa"/>
            <w:vAlign w:val="top"/>
          </w:tcPr>
          <w:p>
            <w:pPr>
              <w:pStyle w:val="TableText"/>
              <w:spacing w:before="109" w:line="220" w:lineRule="auto"/>
              <w:ind w:left="1212"/>
              <w:rPr>
                <w:sz w:val="21"/>
                <w:szCs w:val="21"/>
              </w:rPr>
            </w:pPr>
            <w:r>
              <w:rPr>
                <w:spacing w:val="-1"/>
                <w:sz w:val="21"/>
                <w:szCs w:val="21"/>
              </w:rPr>
              <w:t>全自动裱纸机</w:t>
            </w:r>
          </w:p>
        </w:tc>
        <w:tc>
          <w:tcPr>
            <w:tcW w:w="2123" w:type="dxa"/>
            <w:vAlign w:val="top"/>
          </w:tcPr>
          <w:p>
            <w:pPr>
              <w:spacing w:before="148" w:line="187" w:lineRule="auto"/>
              <w:ind w:left="644"/>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WH-</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pacing w:val="-3"/>
                <w:sz w:val="21"/>
                <w:szCs w:val="21"/>
              </w:rPr>
              <w:t>1500</w:t>
            </w:r>
          </w:p>
        </w:tc>
        <w:tc>
          <w:tcPr>
            <w:tcW w:w="1275" w:type="dxa"/>
            <w:vAlign w:val="top"/>
          </w:tcPr>
          <w:p>
            <w:pPr>
              <w:pStyle w:val="TableText"/>
              <w:spacing w:before="109" w:line="223" w:lineRule="auto"/>
              <w:ind w:left="559"/>
              <w:rPr>
                <w:sz w:val="21"/>
                <w:szCs w:val="21"/>
              </w:rPr>
            </w:pPr>
            <w:r>
              <w:rPr>
                <w:sz w:val="21"/>
                <w:szCs w:val="21"/>
              </w:rPr>
              <w:t>台</w:t>
            </w:r>
          </w:p>
        </w:tc>
        <w:tc>
          <w:tcPr>
            <w:tcW w:w="987" w:type="dxa"/>
            <w:tcBorders>
              <w:right w:val="single" w:sz="6" w:space="0" w:color="000000"/>
            </w:tcBorders>
            <w:vAlign w:val="top"/>
          </w:tcPr>
          <w:p>
            <w:pPr>
              <w:spacing w:before="148" w:line="187" w:lineRule="auto"/>
              <w:ind w:left="419"/>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r>
      <w:tr>
        <w:tblPrEx>
          <w:tblW w:w="8835" w:type="dxa"/>
          <w:tblInd w:w="7" w:type="dxa"/>
          <w:tblLayout w:type="fixed"/>
        </w:tblPrEx>
        <w:trPr>
          <w:trHeight w:val="389"/>
        </w:trPr>
        <w:tc>
          <w:tcPr>
            <w:tcW w:w="769" w:type="dxa"/>
            <w:tcBorders>
              <w:left w:val="single" w:sz="6" w:space="0" w:color="000000"/>
            </w:tcBorders>
            <w:vAlign w:val="top"/>
          </w:tcPr>
          <w:p>
            <w:pPr>
              <w:spacing w:before="153" w:line="184" w:lineRule="auto"/>
              <w:ind w:left="357"/>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3681" w:type="dxa"/>
            <w:vAlign w:val="top"/>
          </w:tcPr>
          <w:p>
            <w:pPr>
              <w:pStyle w:val="TableText"/>
              <w:spacing w:before="111" w:line="220" w:lineRule="auto"/>
              <w:ind w:left="1320"/>
              <w:rPr>
                <w:sz w:val="21"/>
                <w:szCs w:val="21"/>
              </w:rPr>
            </w:pPr>
            <w:r>
              <w:rPr>
                <w:spacing w:val="-2"/>
                <w:sz w:val="21"/>
                <w:szCs w:val="21"/>
              </w:rPr>
              <w:t>分纸压线机</w:t>
            </w:r>
          </w:p>
        </w:tc>
        <w:tc>
          <w:tcPr>
            <w:tcW w:w="2123" w:type="dxa"/>
            <w:vAlign w:val="top"/>
          </w:tcPr>
          <w:p>
            <w:pPr>
              <w:spacing w:before="150" w:line="187" w:lineRule="auto"/>
              <w:ind w:left="874"/>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1800</w:t>
            </w:r>
          </w:p>
        </w:tc>
        <w:tc>
          <w:tcPr>
            <w:tcW w:w="1275" w:type="dxa"/>
            <w:vAlign w:val="top"/>
          </w:tcPr>
          <w:p>
            <w:pPr>
              <w:pStyle w:val="TableText"/>
              <w:spacing w:before="111" w:line="223" w:lineRule="auto"/>
              <w:ind w:left="559"/>
              <w:rPr>
                <w:sz w:val="21"/>
                <w:szCs w:val="21"/>
              </w:rPr>
            </w:pPr>
            <w:r>
              <w:rPr>
                <w:sz w:val="21"/>
                <w:szCs w:val="21"/>
              </w:rPr>
              <w:t>台</w:t>
            </w:r>
          </w:p>
        </w:tc>
        <w:tc>
          <w:tcPr>
            <w:tcW w:w="987" w:type="dxa"/>
            <w:tcBorders>
              <w:right w:val="single" w:sz="6" w:space="0" w:color="000000"/>
            </w:tcBorders>
            <w:vAlign w:val="top"/>
          </w:tcPr>
          <w:p>
            <w:pPr>
              <w:spacing w:before="150" w:line="187" w:lineRule="auto"/>
              <w:ind w:left="43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835" w:type="dxa"/>
          <w:tblInd w:w="7" w:type="dxa"/>
          <w:tblLayout w:type="fixed"/>
        </w:tblPrEx>
        <w:trPr>
          <w:trHeight w:val="392"/>
        </w:trPr>
        <w:tc>
          <w:tcPr>
            <w:tcW w:w="769" w:type="dxa"/>
            <w:tcBorders>
              <w:left w:val="single" w:sz="6" w:space="0" w:color="000000"/>
            </w:tcBorders>
            <w:vAlign w:val="top"/>
          </w:tcPr>
          <w:p>
            <w:pPr>
              <w:spacing w:before="152" w:line="187" w:lineRule="auto"/>
              <w:ind w:left="356"/>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3681" w:type="dxa"/>
            <w:vAlign w:val="top"/>
          </w:tcPr>
          <w:p>
            <w:pPr>
              <w:pStyle w:val="TableText"/>
              <w:spacing w:before="114" w:line="220" w:lineRule="auto"/>
              <w:ind w:left="177"/>
              <w:rPr>
                <w:sz w:val="21"/>
                <w:szCs w:val="21"/>
              </w:rPr>
            </w:pPr>
            <w:r>
              <w:rPr>
                <w:spacing w:val="-1"/>
                <w:sz w:val="21"/>
                <w:szCs w:val="21"/>
              </w:rPr>
              <w:t>瓦楞纸板多功能印刷机三色（</w:t>
            </w:r>
            <w:r>
              <w:rPr>
                <w:rFonts w:ascii="Times New Roman" w:eastAsia="Times New Roman" w:hAnsi="Times New Roman" w:cs="Times New Roman"/>
                <w:spacing w:val="-1"/>
                <w:sz w:val="21"/>
                <w:szCs w:val="21"/>
              </w:rPr>
              <w:t xml:space="preserve">B </w:t>
            </w:r>
            <w:r>
              <w:rPr>
                <w:spacing w:val="-1"/>
                <w:sz w:val="21"/>
                <w:szCs w:val="21"/>
              </w:rPr>
              <w:t>机）</w:t>
            </w:r>
          </w:p>
        </w:tc>
        <w:tc>
          <w:tcPr>
            <w:tcW w:w="2123" w:type="dxa"/>
            <w:vAlign w:val="top"/>
          </w:tcPr>
          <w:p>
            <w:pPr>
              <w:spacing w:before="152" w:line="187" w:lineRule="auto"/>
              <w:ind w:left="8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2800</w:t>
            </w:r>
          </w:p>
        </w:tc>
        <w:tc>
          <w:tcPr>
            <w:tcW w:w="1275" w:type="dxa"/>
            <w:vAlign w:val="top"/>
          </w:tcPr>
          <w:p>
            <w:pPr>
              <w:pStyle w:val="TableText"/>
              <w:spacing w:before="113" w:line="223" w:lineRule="auto"/>
              <w:ind w:left="559"/>
              <w:rPr>
                <w:sz w:val="21"/>
                <w:szCs w:val="21"/>
              </w:rPr>
            </w:pPr>
            <w:r>
              <w:rPr>
                <w:sz w:val="21"/>
                <w:szCs w:val="21"/>
              </w:rPr>
              <w:t>台</w:t>
            </w:r>
          </w:p>
        </w:tc>
        <w:tc>
          <w:tcPr>
            <w:tcW w:w="987" w:type="dxa"/>
            <w:tcBorders>
              <w:right w:val="single" w:sz="6" w:space="0" w:color="000000"/>
            </w:tcBorders>
            <w:vAlign w:val="top"/>
          </w:tcPr>
          <w:p>
            <w:pPr>
              <w:spacing w:before="152" w:line="187" w:lineRule="auto"/>
              <w:ind w:left="43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835" w:type="dxa"/>
          <w:tblInd w:w="7" w:type="dxa"/>
          <w:tblLayout w:type="fixed"/>
        </w:tblPrEx>
        <w:trPr>
          <w:trHeight w:val="389"/>
        </w:trPr>
        <w:tc>
          <w:tcPr>
            <w:tcW w:w="769" w:type="dxa"/>
            <w:tcBorders>
              <w:left w:val="single" w:sz="6" w:space="0" w:color="000000"/>
            </w:tcBorders>
            <w:vAlign w:val="top"/>
          </w:tcPr>
          <w:p>
            <w:pPr>
              <w:spacing w:before="157" w:line="184" w:lineRule="auto"/>
              <w:ind w:left="355"/>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3681" w:type="dxa"/>
            <w:vAlign w:val="top"/>
          </w:tcPr>
          <w:p>
            <w:pPr>
              <w:pStyle w:val="TableText"/>
              <w:spacing w:before="115" w:line="220" w:lineRule="auto"/>
              <w:ind w:left="177"/>
              <w:rPr>
                <w:sz w:val="21"/>
                <w:szCs w:val="21"/>
              </w:rPr>
            </w:pPr>
            <w:r>
              <w:rPr>
                <w:spacing w:val="-1"/>
                <w:sz w:val="21"/>
                <w:szCs w:val="21"/>
              </w:rPr>
              <w:t>瓦楞纸板多功能印刷机二色（</w:t>
            </w:r>
            <w:r>
              <w:rPr>
                <w:rFonts w:ascii="Times New Roman" w:eastAsia="Times New Roman" w:hAnsi="Times New Roman" w:cs="Times New Roman"/>
                <w:spacing w:val="-1"/>
                <w:sz w:val="21"/>
                <w:szCs w:val="21"/>
              </w:rPr>
              <w:t xml:space="preserve">C </w:t>
            </w:r>
            <w:r>
              <w:rPr>
                <w:spacing w:val="-1"/>
                <w:sz w:val="21"/>
                <w:szCs w:val="21"/>
              </w:rPr>
              <w:t>机）</w:t>
            </w:r>
          </w:p>
        </w:tc>
        <w:tc>
          <w:tcPr>
            <w:tcW w:w="2123" w:type="dxa"/>
            <w:vAlign w:val="top"/>
          </w:tcPr>
          <w:p>
            <w:pPr>
              <w:spacing w:before="154" w:line="187" w:lineRule="auto"/>
              <w:ind w:left="8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2600</w:t>
            </w:r>
          </w:p>
        </w:tc>
        <w:tc>
          <w:tcPr>
            <w:tcW w:w="1275" w:type="dxa"/>
            <w:vAlign w:val="top"/>
          </w:tcPr>
          <w:p>
            <w:pPr>
              <w:pStyle w:val="TableText"/>
              <w:spacing w:before="115" w:line="223" w:lineRule="auto"/>
              <w:ind w:left="559"/>
              <w:rPr>
                <w:sz w:val="21"/>
                <w:szCs w:val="21"/>
              </w:rPr>
            </w:pPr>
            <w:r>
              <w:rPr>
                <w:sz w:val="21"/>
                <w:szCs w:val="21"/>
              </w:rPr>
              <w:t>台</w:t>
            </w:r>
          </w:p>
        </w:tc>
        <w:tc>
          <w:tcPr>
            <w:tcW w:w="987" w:type="dxa"/>
            <w:tcBorders>
              <w:right w:val="single" w:sz="6" w:space="0" w:color="000000"/>
            </w:tcBorders>
            <w:vAlign w:val="top"/>
          </w:tcPr>
          <w:p>
            <w:pPr>
              <w:spacing w:before="154" w:line="187" w:lineRule="auto"/>
              <w:ind w:left="43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bl>
    <w:p>
      <w:pPr>
        <w:sectPr>
          <w:headerReference w:type="default" r:id="rId26"/>
          <w:footerReference w:type="default" r:id="rId27"/>
          <w:pgSz w:w="11907" w:h="16839"/>
          <w:pgMar w:top="1327" w:right="1529" w:bottom="1012" w:left="1526" w:header="1083" w:footer="854" w:gutter="0"/>
          <w:pgNumType w:start="16"/>
          <w:cols w:space="708"/>
        </w:sectPr>
      </w:pPr>
    </w:p>
    <w:tbl>
      <w:tblPr>
        <w:tblStyle w:val="TableNormal9"/>
        <w:tblW w:w="883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69"/>
        <w:gridCol w:w="3681"/>
        <w:gridCol w:w="2123"/>
        <w:gridCol w:w="1275"/>
        <w:gridCol w:w="987"/>
      </w:tblGrid>
      <w:tr>
        <w:tblPrEx>
          <w:tblW w:w="883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1"/>
        </w:trPr>
        <w:tc>
          <w:tcPr>
            <w:tcW w:w="769" w:type="dxa"/>
            <w:tcBorders>
              <w:left w:val="single" w:sz="6" w:space="0" w:color="000000"/>
            </w:tcBorders>
            <w:vAlign w:val="top"/>
          </w:tcPr>
          <w:p>
            <w:pPr>
              <w:spacing w:before="156" w:line="187" w:lineRule="auto"/>
              <w:ind w:left="360"/>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c>
          <w:tcPr>
            <w:tcW w:w="3681" w:type="dxa"/>
            <w:vAlign w:val="top"/>
          </w:tcPr>
          <w:p>
            <w:pPr>
              <w:pStyle w:val="TableText"/>
              <w:spacing w:before="117" w:line="220" w:lineRule="auto"/>
              <w:ind w:left="1529"/>
              <w:rPr>
                <w:sz w:val="21"/>
                <w:szCs w:val="21"/>
              </w:rPr>
            </w:pPr>
            <w:r>
              <w:rPr>
                <w:spacing w:val="-2"/>
                <w:sz w:val="21"/>
                <w:szCs w:val="21"/>
              </w:rPr>
              <w:t>订箱机</w:t>
            </w:r>
          </w:p>
        </w:tc>
        <w:tc>
          <w:tcPr>
            <w:tcW w:w="2123" w:type="dxa"/>
            <w:vAlign w:val="top"/>
          </w:tcPr>
          <w:p>
            <w:pPr>
              <w:spacing w:before="156" w:line="187" w:lineRule="auto"/>
              <w:ind w:left="71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DZ1400</w:t>
            </w:r>
          </w:p>
        </w:tc>
        <w:tc>
          <w:tcPr>
            <w:tcW w:w="1275" w:type="dxa"/>
            <w:vAlign w:val="top"/>
          </w:tcPr>
          <w:p>
            <w:pPr>
              <w:pStyle w:val="TableText"/>
              <w:spacing w:before="117" w:line="223" w:lineRule="auto"/>
              <w:ind w:left="559"/>
              <w:rPr>
                <w:sz w:val="21"/>
                <w:szCs w:val="21"/>
              </w:rPr>
            </w:pPr>
            <w:r>
              <w:rPr>
                <w:sz w:val="21"/>
                <w:szCs w:val="21"/>
              </w:rPr>
              <w:t>台</w:t>
            </w:r>
          </w:p>
        </w:tc>
        <w:tc>
          <w:tcPr>
            <w:tcW w:w="987" w:type="dxa"/>
            <w:tcBorders>
              <w:right w:val="single" w:sz="6" w:space="0" w:color="000000"/>
            </w:tcBorders>
            <w:vAlign w:val="top"/>
          </w:tcPr>
          <w:p>
            <w:pPr>
              <w:spacing w:before="156" w:line="187" w:lineRule="auto"/>
              <w:ind w:left="418"/>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r>
      <w:tr>
        <w:tblPrEx>
          <w:tblW w:w="8835" w:type="dxa"/>
          <w:tblInd w:w="7" w:type="dxa"/>
          <w:tblLayout w:type="fixed"/>
        </w:tblPrEx>
        <w:trPr>
          <w:trHeight w:val="389"/>
        </w:trPr>
        <w:tc>
          <w:tcPr>
            <w:tcW w:w="769" w:type="dxa"/>
            <w:tcBorders>
              <w:left w:val="single" w:sz="6" w:space="0" w:color="000000"/>
            </w:tcBorders>
            <w:vAlign w:val="top"/>
          </w:tcPr>
          <w:p>
            <w:pPr>
              <w:spacing w:before="158" w:line="187" w:lineRule="auto"/>
              <w:ind w:left="356"/>
              <w:rPr>
                <w:rFonts w:ascii="Times New Roman" w:eastAsia="Times New Roman" w:hAnsi="Times New Roman" w:cs="Times New Roman"/>
                <w:sz w:val="21"/>
                <w:szCs w:val="21"/>
              </w:rPr>
            </w:pPr>
            <w:r>
              <w:rPr>
                <w:rFonts w:ascii="Times New Roman" w:eastAsia="Times New Roman" w:hAnsi="Times New Roman" w:cs="Times New Roman"/>
                <w:sz w:val="21"/>
                <w:szCs w:val="21"/>
              </w:rPr>
              <w:t>9</w:t>
            </w:r>
          </w:p>
        </w:tc>
        <w:tc>
          <w:tcPr>
            <w:tcW w:w="3681" w:type="dxa"/>
            <w:vAlign w:val="top"/>
          </w:tcPr>
          <w:p>
            <w:pPr>
              <w:pStyle w:val="TableText"/>
              <w:spacing w:before="119" w:line="220" w:lineRule="auto"/>
              <w:ind w:left="1108"/>
              <w:rPr>
                <w:sz w:val="21"/>
                <w:szCs w:val="21"/>
              </w:rPr>
            </w:pPr>
            <w:r>
              <w:rPr>
                <w:spacing w:val="-1"/>
                <w:sz w:val="21"/>
                <w:szCs w:val="21"/>
              </w:rPr>
              <w:t>纸箱高速订箱机</w:t>
            </w:r>
          </w:p>
        </w:tc>
        <w:tc>
          <w:tcPr>
            <w:tcW w:w="2123" w:type="dxa"/>
            <w:vAlign w:val="top"/>
          </w:tcPr>
          <w:p>
            <w:pPr>
              <w:spacing w:before="158" w:line="187" w:lineRule="auto"/>
              <w:ind w:left="874"/>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1300</w:t>
            </w:r>
          </w:p>
        </w:tc>
        <w:tc>
          <w:tcPr>
            <w:tcW w:w="1275" w:type="dxa"/>
            <w:vAlign w:val="top"/>
          </w:tcPr>
          <w:p>
            <w:pPr>
              <w:pStyle w:val="TableText"/>
              <w:spacing w:before="119" w:line="223" w:lineRule="auto"/>
              <w:ind w:left="559"/>
              <w:rPr>
                <w:sz w:val="21"/>
                <w:szCs w:val="21"/>
              </w:rPr>
            </w:pPr>
            <w:r>
              <w:rPr>
                <w:sz w:val="21"/>
                <w:szCs w:val="21"/>
              </w:rPr>
              <w:t>台</w:t>
            </w:r>
          </w:p>
        </w:tc>
        <w:tc>
          <w:tcPr>
            <w:tcW w:w="987" w:type="dxa"/>
            <w:tcBorders>
              <w:right w:val="single" w:sz="6" w:space="0" w:color="000000"/>
            </w:tcBorders>
            <w:vAlign w:val="top"/>
          </w:tcPr>
          <w:p>
            <w:pPr>
              <w:spacing w:before="158" w:line="187" w:lineRule="auto"/>
              <w:ind w:left="418"/>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r>
      <w:tr>
        <w:tblPrEx>
          <w:tblW w:w="8835" w:type="dxa"/>
          <w:tblInd w:w="7" w:type="dxa"/>
          <w:tblLayout w:type="fixed"/>
        </w:tblPrEx>
        <w:trPr>
          <w:trHeight w:val="389"/>
        </w:trPr>
        <w:tc>
          <w:tcPr>
            <w:tcW w:w="769" w:type="dxa"/>
            <w:tcBorders>
              <w:left w:val="single" w:sz="6" w:space="0" w:color="000000"/>
            </w:tcBorders>
            <w:vAlign w:val="top"/>
          </w:tcPr>
          <w:p>
            <w:pPr>
              <w:spacing w:before="160" w:line="187" w:lineRule="auto"/>
              <w:ind w:left="31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c>
          <w:tcPr>
            <w:tcW w:w="3681" w:type="dxa"/>
            <w:vAlign w:val="top"/>
          </w:tcPr>
          <w:p>
            <w:pPr>
              <w:pStyle w:val="TableText"/>
              <w:spacing w:before="121" w:line="220" w:lineRule="auto"/>
              <w:ind w:left="1526"/>
              <w:rPr>
                <w:sz w:val="21"/>
                <w:szCs w:val="21"/>
              </w:rPr>
            </w:pPr>
            <w:r>
              <w:rPr>
                <w:spacing w:val="-2"/>
                <w:sz w:val="21"/>
                <w:szCs w:val="21"/>
              </w:rPr>
              <w:t>粘箱机</w:t>
            </w:r>
          </w:p>
        </w:tc>
        <w:tc>
          <w:tcPr>
            <w:tcW w:w="2123" w:type="dxa"/>
            <w:vAlign w:val="top"/>
          </w:tcPr>
          <w:p>
            <w:pPr>
              <w:spacing w:before="160" w:line="187" w:lineRule="auto"/>
              <w:ind w:left="8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2600</w:t>
            </w:r>
          </w:p>
        </w:tc>
        <w:tc>
          <w:tcPr>
            <w:tcW w:w="1275" w:type="dxa"/>
            <w:vAlign w:val="top"/>
          </w:tcPr>
          <w:p>
            <w:pPr>
              <w:pStyle w:val="TableText"/>
              <w:spacing w:before="121" w:line="223" w:lineRule="auto"/>
              <w:ind w:left="559"/>
              <w:rPr>
                <w:sz w:val="21"/>
                <w:szCs w:val="21"/>
              </w:rPr>
            </w:pPr>
            <w:r>
              <w:rPr>
                <w:sz w:val="21"/>
                <w:szCs w:val="21"/>
              </w:rPr>
              <w:t>台</w:t>
            </w:r>
          </w:p>
        </w:tc>
        <w:tc>
          <w:tcPr>
            <w:tcW w:w="987" w:type="dxa"/>
            <w:tcBorders>
              <w:right w:val="single" w:sz="6" w:space="0" w:color="000000"/>
            </w:tcBorders>
            <w:vAlign w:val="top"/>
          </w:tcPr>
          <w:p>
            <w:pPr>
              <w:spacing w:before="160" w:line="187" w:lineRule="auto"/>
              <w:ind w:left="43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835" w:type="dxa"/>
          <w:tblInd w:w="7" w:type="dxa"/>
          <w:tblLayout w:type="fixed"/>
        </w:tblPrEx>
        <w:trPr>
          <w:trHeight w:val="392"/>
        </w:trPr>
        <w:tc>
          <w:tcPr>
            <w:tcW w:w="769" w:type="dxa"/>
            <w:tcBorders>
              <w:left w:val="single" w:sz="6" w:space="0" w:color="000000"/>
            </w:tcBorders>
            <w:vAlign w:val="top"/>
          </w:tcPr>
          <w:p>
            <w:pPr>
              <w:spacing w:before="165" w:line="187" w:lineRule="auto"/>
              <w:ind w:left="324"/>
              <w:rPr>
                <w:rFonts w:ascii="Times New Roman" w:eastAsia="Times New Roman" w:hAnsi="Times New Roman" w:cs="Times New Roman"/>
                <w:sz w:val="21"/>
                <w:szCs w:val="21"/>
              </w:rPr>
            </w:pPr>
            <w:r>
              <w:rPr>
                <w:rFonts w:ascii="Times New Roman" w:eastAsia="Times New Roman" w:hAnsi="Times New Roman" w:cs="Times New Roman"/>
                <w:spacing w:val="-13"/>
                <w:sz w:val="21"/>
                <w:szCs w:val="21"/>
              </w:rPr>
              <w:t>11</w:t>
            </w:r>
          </w:p>
        </w:tc>
        <w:tc>
          <w:tcPr>
            <w:tcW w:w="3681" w:type="dxa"/>
            <w:vAlign w:val="top"/>
          </w:tcPr>
          <w:p>
            <w:pPr>
              <w:pStyle w:val="TableText"/>
              <w:spacing w:before="126" w:line="220" w:lineRule="auto"/>
              <w:ind w:left="1319"/>
              <w:rPr>
                <w:sz w:val="21"/>
                <w:szCs w:val="21"/>
              </w:rPr>
            </w:pPr>
            <w:r>
              <w:rPr>
                <w:spacing w:val="-2"/>
                <w:sz w:val="21"/>
                <w:szCs w:val="21"/>
              </w:rPr>
              <w:t>纸箱打包机</w:t>
            </w:r>
          </w:p>
        </w:tc>
        <w:tc>
          <w:tcPr>
            <w:tcW w:w="2123" w:type="dxa"/>
            <w:vAlign w:val="top"/>
          </w:tcPr>
          <w:p>
            <w:pPr>
              <w:pStyle w:val="TableText"/>
              <w:spacing w:before="125" w:line="221" w:lineRule="auto"/>
              <w:ind w:left="822"/>
              <w:rPr>
                <w:sz w:val="21"/>
                <w:szCs w:val="21"/>
              </w:rPr>
            </w:pPr>
            <w:r>
              <w:rPr>
                <w:rFonts w:ascii="Times New Roman" w:eastAsia="Times New Roman" w:hAnsi="Times New Roman" w:cs="Times New Roman"/>
                <w:spacing w:val="-6"/>
                <w:sz w:val="21"/>
                <w:szCs w:val="21"/>
              </w:rPr>
              <w:t>1.5</w:t>
            </w:r>
            <w:r>
              <w:rPr>
                <w:rFonts w:ascii="Times New Roman" w:eastAsia="Times New Roman" w:hAnsi="Times New Roman" w:cs="Times New Roman"/>
                <w:spacing w:val="8"/>
                <w:sz w:val="21"/>
                <w:szCs w:val="21"/>
              </w:rPr>
              <w:t xml:space="preserve"> </w:t>
            </w:r>
            <w:r>
              <w:rPr>
                <w:spacing w:val="-6"/>
                <w:sz w:val="21"/>
                <w:szCs w:val="21"/>
              </w:rPr>
              <w:t>米</w:t>
            </w:r>
          </w:p>
        </w:tc>
        <w:tc>
          <w:tcPr>
            <w:tcW w:w="1275" w:type="dxa"/>
            <w:vAlign w:val="top"/>
          </w:tcPr>
          <w:p>
            <w:pPr>
              <w:pStyle w:val="TableText"/>
              <w:spacing w:before="126" w:line="223" w:lineRule="auto"/>
              <w:ind w:left="559"/>
              <w:rPr>
                <w:sz w:val="21"/>
                <w:szCs w:val="21"/>
              </w:rPr>
            </w:pPr>
            <w:r>
              <w:rPr>
                <w:sz w:val="21"/>
                <w:szCs w:val="21"/>
              </w:rPr>
              <w:t>台</w:t>
            </w:r>
          </w:p>
        </w:tc>
        <w:tc>
          <w:tcPr>
            <w:tcW w:w="987" w:type="dxa"/>
            <w:tcBorders>
              <w:right w:val="single" w:sz="6" w:space="0" w:color="000000"/>
            </w:tcBorders>
            <w:vAlign w:val="top"/>
          </w:tcPr>
          <w:p>
            <w:pPr>
              <w:spacing w:before="168" w:line="184" w:lineRule="auto"/>
              <w:ind w:left="422"/>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r>
      <w:tr>
        <w:tblPrEx>
          <w:tblW w:w="8835" w:type="dxa"/>
          <w:tblInd w:w="7" w:type="dxa"/>
          <w:tblLayout w:type="fixed"/>
        </w:tblPrEx>
        <w:trPr>
          <w:trHeight w:val="389"/>
        </w:trPr>
        <w:tc>
          <w:tcPr>
            <w:tcW w:w="769" w:type="dxa"/>
            <w:tcBorders>
              <w:left w:val="single" w:sz="6" w:space="0" w:color="000000"/>
            </w:tcBorders>
            <w:vAlign w:val="top"/>
          </w:tcPr>
          <w:p>
            <w:pPr>
              <w:spacing w:before="164" w:line="187" w:lineRule="auto"/>
              <w:ind w:left="319"/>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12</w:t>
            </w:r>
          </w:p>
        </w:tc>
        <w:tc>
          <w:tcPr>
            <w:tcW w:w="3681" w:type="dxa"/>
            <w:vAlign w:val="top"/>
          </w:tcPr>
          <w:p>
            <w:pPr>
              <w:pStyle w:val="TableText"/>
              <w:spacing w:before="125" w:line="220" w:lineRule="auto"/>
              <w:ind w:left="1106"/>
              <w:rPr>
                <w:sz w:val="21"/>
                <w:szCs w:val="21"/>
              </w:rPr>
            </w:pPr>
            <w:r>
              <w:rPr>
                <w:spacing w:val="-1"/>
                <w:sz w:val="21"/>
                <w:szCs w:val="21"/>
              </w:rPr>
              <w:t>平压压痕切线机</w:t>
            </w:r>
          </w:p>
        </w:tc>
        <w:tc>
          <w:tcPr>
            <w:tcW w:w="2123" w:type="dxa"/>
            <w:vAlign w:val="top"/>
          </w:tcPr>
          <w:p>
            <w:pPr>
              <w:spacing w:before="159" w:line="191" w:lineRule="auto"/>
              <w:ind w:left="615"/>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1500*1150</w:t>
            </w:r>
          </w:p>
        </w:tc>
        <w:tc>
          <w:tcPr>
            <w:tcW w:w="1275" w:type="dxa"/>
            <w:vAlign w:val="top"/>
          </w:tcPr>
          <w:p>
            <w:pPr>
              <w:pStyle w:val="TableText"/>
              <w:spacing w:before="125" w:line="223" w:lineRule="auto"/>
              <w:ind w:left="559"/>
              <w:rPr>
                <w:sz w:val="21"/>
                <w:szCs w:val="21"/>
              </w:rPr>
            </w:pPr>
            <w:r>
              <w:rPr>
                <w:sz w:val="21"/>
                <w:szCs w:val="21"/>
              </w:rPr>
              <w:t>台</w:t>
            </w:r>
          </w:p>
        </w:tc>
        <w:tc>
          <w:tcPr>
            <w:tcW w:w="987" w:type="dxa"/>
            <w:tcBorders>
              <w:right w:val="single" w:sz="6" w:space="0" w:color="000000"/>
            </w:tcBorders>
            <w:vAlign w:val="top"/>
          </w:tcPr>
          <w:p>
            <w:pPr>
              <w:spacing w:before="164" w:line="187" w:lineRule="auto"/>
              <w:ind w:left="43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835" w:type="dxa"/>
          <w:tblInd w:w="7" w:type="dxa"/>
          <w:tblLayout w:type="fixed"/>
        </w:tblPrEx>
        <w:trPr>
          <w:trHeight w:val="217"/>
        </w:trPr>
        <w:tc>
          <w:tcPr>
            <w:tcW w:w="8835" w:type="dxa"/>
            <w:gridSpan w:val="5"/>
            <w:tcBorders>
              <w:left w:val="single" w:sz="6" w:space="0" w:color="000000"/>
              <w:bottom w:val="single" w:sz="6" w:space="0" w:color="000000"/>
              <w:right w:val="single" w:sz="6" w:space="0" w:color="000000"/>
            </w:tcBorders>
            <w:vAlign w:val="top"/>
          </w:tcPr>
          <w:p>
            <w:pPr>
              <w:spacing w:line="206" w:lineRule="exact"/>
              <w:rPr>
                <w:rFonts w:ascii="Arial"/>
                <w:sz w:val="18"/>
              </w:rPr>
            </w:pPr>
          </w:p>
        </w:tc>
      </w:tr>
    </w:tbl>
    <w:p>
      <w:pPr>
        <w:pStyle w:val="BodyText"/>
      </w:pPr>
    </w:p>
    <w:p>
      <w:pPr>
        <w:sectPr>
          <w:headerReference w:type="default" r:id="rId28"/>
          <w:footerReference w:type="default" r:id="rId29"/>
          <w:type w:val="nextPage"/>
          <w:pgSz w:w="11907" w:h="16839"/>
          <w:pgMar w:top="1327" w:right="1529" w:bottom="1012" w:left="1526" w:header="1083" w:footer="854" w:gutter="0"/>
          <w:pgNumType w:start="17"/>
          <w:cols w:space="708"/>
          <w:titlePg w:val="0"/>
        </w:sectPr>
      </w:pPr>
    </w:p>
    <w:p>
      <w:pPr>
        <w:pStyle w:val="BodyText"/>
        <w:spacing w:line="310" w:lineRule="auto"/>
      </w:pPr>
      <w:r>
        <w:pict>
          <v:shape id="_x0000_s1029" style="width:439.55pt;height:0.75pt;margin-top:65.64pt;margin-left:78.02pt;mso-position-horizontal-relative:page;mso-position-vertical-relative:page;position:absolute;z-index:251662336" coordorigin="0,0" coordsize="8790,15" o:allowincell="f" path="m,14l8790,14l8790,l,l,14xe" filled="t" fillcolor="black" stroked="f"/>
        </w:pict>
      </w:r>
    </w:p>
    <w:p>
      <w:pPr>
        <w:pStyle w:val="BodyText"/>
        <w:spacing w:line="311" w:lineRule="auto"/>
      </w:pPr>
    </w:p>
    <w:p>
      <w:pPr>
        <w:spacing w:before="59" w:line="218" w:lineRule="auto"/>
        <w:ind w:left="1358"/>
        <w:rPr>
          <w:rFonts w:ascii="SimSun" w:eastAsia="SimSun" w:hAnsi="SimSun" w:cs="SimSun"/>
          <w:sz w:val="18"/>
          <w:szCs w:val="18"/>
        </w:rPr>
      </w:pPr>
      <w:r>
        <w:rPr>
          <w:rFonts w:ascii="SimSun" w:eastAsia="SimSun" w:hAnsi="SimSun" w:cs="SimSun"/>
          <w:spacing w:val="-1"/>
          <w:sz w:val="18"/>
          <w:szCs w:val="18"/>
        </w:rPr>
        <w:t>绍兴市五环彩印有限公司年产</w:t>
      </w:r>
      <w:r>
        <w:rPr>
          <w:rFonts w:ascii="SimSun" w:eastAsia="SimSun" w:hAnsi="SimSun" w:cs="SimSun"/>
          <w:spacing w:val="-31"/>
          <w:sz w:val="18"/>
          <w:szCs w:val="18"/>
        </w:rPr>
        <w:t xml:space="preserve"> </w:t>
      </w:r>
      <w:r>
        <w:rPr>
          <w:rFonts w:ascii="Times New Roman" w:eastAsia="Times New Roman" w:hAnsi="Times New Roman" w:cs="Times New Roman"/>
          <w:spacing w:val="-1"/>
          <w:sz w:val="18"/>
          <w:szCs w:val="18"/>
        </w:rPr>
        <w:t>2000</w:t>
      </w:r>
      <w:r>
        <w:rPr>
          <w:rFonts w:ascii="Times New Roman" w:eastAsia="Times New Roman" w:hAnsi="Times New Roman" w:cs="Times New Roman"/>
          <w:spacing w:val="13"/>
          <w:w w:val="102"/>
          <w:sz w:val="18"/>
          <w:szCs w:val="18"/>
        </w:rPr>
        <w:t xml:space="preserve"> </w:t>
      </w:r>
      <w:r>
        <w:rPr>
          <w:rFonts w:ascii="SimSun" w:eastAsia="SimSun" w:hAnsi="SimSun" w:cs="SimSun"/>
          <w:spacing w:val="-1"/>
          <w:sz w:val="18"/>
          <w:szCs w:val="18"/>
        </w:rPr>
        <w:t>万平方米瓦楞纸箱技改项目环境影响报告表</w:t>
      </w:r>
    </w:p>
    <w:tbl>
      <w:tblPr>
        <w:tblStyle w:val="TableNormal10"/>
        <w:tblW w:w="889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95"/>
        <w:gridCol w:w="3681"/>
        <w:gridCol w:w="2123"/>
        <w:gridCol w:w="1275"/>
        <w:gridCol w:w="932"/>
        <w:gridCol w:w="88"/>
      </w:tblGrid>
      <w:tr>
        <w:tblPrEx>
          <w:tblW w:w="889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84"/>
        </w:trPr>
        <w:tc>
          <w:tcPr>
            <w:tcW w:w="795" w:type="dxa"/>
            <w:tcBorders>
              <w:top w:val="single" w:sz="6" w:space="0" w:color="000000"/>
              <w:left w:val="single" w:sz="6" w:space="0" w:color="000000"/>
            </w:tcBorders>
            <w:vAlign w:val="top"/>
          </w:tcPr>
          <w:p>
            <w:pPr>
              <w:spacing w:before="142" w:line="187" w:lineRule="auto"/>
              <w:ind w:left="345"/>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13</w:t>
            </w:r>
          </w:p>
        </w:tc>
        <w:tc>
          <w:tcPr>
            <w:tcW w:w="3681" w:type="dxa"/>
            <w:tcBorders>
              <w:top w:val="single" w:sz="6" w:space="0" w:color="000000"/>
            </w:tcBorders>
            <w:vAlign w:val="top"/>
          </w:tcPr>
          <w:p>
            <w:pPr>
              <w:pStyle w:val="TableText"/>
              <w:spacing w:before="103" w:line="220" w:lineRule="auto"/>
              <w:ind w:left="900"/>
              <w:rPr>
                <w:sz w:val="21"/>
                <w:szCs w:val="21"/>
              </w:rPr>
            </w:pPr>
            <w:r>
              <w:rPr>
                <w:spacing w:val="-1"/>
                <w:sz w:val="21"/>
                <w:szCs w:val="21"/>
              </w:rPr>
              <w:t>半自动平压平模切机</w:t>
            </w:r>
          </w:p>
        </w:tc>
        <w:tc>
          <w:tcPr>
            <w:tcW w:w="2123" w:type="dxa"/>
            <w:tcBorders>
              <w:top w:val="single" w:sz="6" w:space="0" w:color="000000"/>
            </w:tcBorders>
            <w:vAlign w:val="top"/>
          </w:tcPr>
          <w:p>
            <w:pPr>
              <w:spacing w:before="138" w:line="191" w:lineRule="auto"/>
              <w:ind w:left="66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1220*950</w:t>
            </w:r>
          </w:p>
        </w:tc>
        <w:tc>
          <w:tcPr>
            <w:tcW w:w="1275" w:type="dxa"/>
            <w:tcBorders>
              <w:top w:val="single" w:sz="6" w:space="0" w:color="000000"/>
            </w:tcBorders>
            <w:vAlign w:val="top"/>
          </w:tcPr>
          <w:p>
            <w:pPr>
              <w:pStyle w:val="TableText"/>
              <w:spacing w:before="103" w:line="223" w:lineRule="auto"/>
              <w:ind w:left="559"/>
              <w:rPr>
                <w:sz w:val="21"/>
                <w:szCs w:val="21"/>
              </w:rPr>
            </w:pPr>
            <w:r>
              <w:rPr>
                <w:sz w:val="21"/>
                <w:szCs w:val="21"/>
              </w:rPr>
              <w:t>台</w:t>
            </w:r>
          </w:p>
        </w:tc>
        <w:tc>
          <w:tcPr>
            <w:tcW w:w="932" w:type="dxa"/>
            <w:tcBorders>
              <w:top w:val="single" w:sz="6" w:space="0" w:color="000000"/>
              <w:right w:val="single" w:sz="8" w:space="0" w:color="000000"/>
            </w:tcBorders>
            <w:vAlign w:val="top"/>
          </w:tcPr>
          <w:p>
            <w:pPr>
              <w:spacing w:before="142" w:line="187" w:lineRule="auto"/>
              <w:ind w:left="419"/>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88" w:type="dxa"/>
            <w:tcBorders>
              <w:top w:val="single" w:sz="6" w:space="0" w:color="000000"/>
              <w:left w:val="single" w:sz="8" w:space="0" w:color="000000"/>
              <w:right w:val="single" w:sz="6" w:space="0" w:color="000000"/>
            </w:tcBorders>
            <w:vAlign w:val="top"/>
          </w:tcPr>
          <w:p>
            <w:pPr>
              <w:rPr>
                <w:rFonts w:ascii="Arial"/>
                <w:sz w:val="21"/>
              </w:rPr>
            </w:pPr>
          </w:p>
        </w:tc>
      </w:tr>
      <w:tr>
        <w:tblPrEx>
          <w:tblW w:w="8894" w:type="dxa"/>
          <w:tblInd w:w="7" w:type="dxa"/>
          <w:tblLayout w:type="fixed"/>
        </w:tblPrEx>
        <w:trPr>
          <w:trHeight w:val="392"/>
        </w:trPr>
        <w:tc>
          <w:tcPr>
            <w:tcW w:w="795" w:type="dxa"/>
            <w:tcBorders>
              <w:left w:val="single" w:sz="6" w:space="0" w:color="000000"/>
            </w:tcBorders>
            <w:vAlign w:val="top"/>
          </w:tcPr>
          <w:p>
            <w:pPr>
              <w:spacing w:before="149" w:line="187" w:lineRule="auto"/>
              <w:ind w:left="345"/>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14</w:t>
            </w:r>
          </w:p>
        </w:tc>
        <w:tc>
          <w:tcPr>
            <w:tcW w:w="3681" w:type="dxa"/>
            <w:vAlign w:val="top"/>
          </w:tcPr>
          <w:p>
            <w:pPr>
              <w:pStyle w:val="TableText"/>
              <w:spacing w:before="110" w:line="220" w:lineRule="auto"/>
              <w:ind w:left="1526"/>
              <w:rPr>
                <w:sz w:val="21"/>
                <w:szCs w:val="21"/>
              </w:rPr>
            </w:pPr>
            <w:r>
              <w:rPr>
                <w:spacing w:val="-1"/>
                <w:sz w:val="21"/>
                <w:szCs w:val="21"/>
              </w:rPr>
              <w:t>切纸机</w:t>
            </w:r>
          </w:p>
        </w:tc>
        <w:tc>
          <w:tcPr>
            <w:tcW w:w="2123" w:type="dxa"/>
            <w:vAlign w:val="top"/>
          </w:tcPr>
          <w:p>
            <w:pPr>
              <w:pStyle w:val="TableText"/>
              <w:spacing w:before="110" w:line="222" w:lineRule="auto"/>
              <w:ind w:left="857"/>
              <w:rPr>
                <w:sz w:val="21"/>
                <w:szCs w:val="21"/>
              </w:rPr>
            </w:pPr>
            <w:r>
              <w:rPr>
                <w:spacing w:val="-2"/>
                <w:sz w:val="21"/>
                <w:szCs w:val="21"/>
              </w:rPr>
              <w:t>对开</w:t>
            </w:r>
          </w:p>
        </w:tc>
        <w:tc>
          <w:tcPr>
            <w:tcW w:w="1275" w:type="dxa"/>
            <w:vAlign w:val="top"/>
          </w:tcPr>
          <w:p>
            <w:pPr>
              <w:pStyle w:val="TableText"/>
              <w:spacing w:before="110" w:line="223" w:lineRule="auto"/>
              <w:ind w:left="559"/>
              <w:rPr>
                <w:sz w:val="21"/>
                <w:szCs w:val="21"/>
              </w:rPr>
            </w:pPr>
            <w:r>
              <w:rPr>
                <w:sz w:val="21"/>
                <w:szCs w:val="21"/>
              </w:rPr>
              <w:t>台</w:t>
            </w:r>
          </w:p>
        </w:tc>
        <w:tc>
          <w:tcPr>
            <w:tcW w:w="932" w:type="dxa"/>
            <w:tcBorders>
              <w:right w:val="single" w:sz="8" w:space="0" w:color="000000"/>
            </w:tcBorders>
            <w:vAlign w:val="top"/>
          </w:tcPr>
          <w:p>
            <w:pPr>
              <w:spacing w:before="149" w:line="187" w:lineRule="auto"/>
              <w:ind w:left="43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88" w:type="dxa"/>
            <w:tcBorders>
              <w:left w:val="single" w:sz="8" w:space="0" w:color="000000"/>
              <w:right w:val="single" w:sz="6" w:space="0" w:color="000000"/>
            </w:tcBorders>
            <w:vAlign w:val="top"/>
          </w:tcPr>
          <w:p>
            <w:pPr>
              <w:rPr>
                <w:rFonts w:ascii="Arial"/>
                <w:sz w:val="21"/>
              </w:rPr>
            </w:pPr>
          </w:p>
        </w:tc>
      </w:tr>
      <w:tr>
        <w:tblPrEx>
          <w:tblW w:w="8894" w:type="dxa"/>
          <w:tblInd w:w="7" w:type="dxa"/>
          <w:tblLayout w:type="fixed"/>
        </w:tblPrEx>
        <w:trPr>
          <w:trHeight w:val="390"/>
        </w:trPr>
        <w:tc>
          <w:tcPr>
            <w:tcW w:w="795" w:type="dxa"/>
            <w:tcBorders>
              <w:left w:val="single" w:sz="6" w:space="0" w:color="000000"/>
            </w:tcBorders>
            <w:vAlign w:val="top"/>
          </w:tcPr>
          <w:p>
            <w:pPr>
              <w:spacing w:before="150" w:line="187" w:lineRule="auto"/>
              <w:ind w:left="345"/>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15</w:t>
            </w:r>
          </w:p>
        </w:tc>
        <w:tc>
          <w:tcPr>
            <w:tcW w:w="3681" w:type="dxa"/>
            <w:vAlign w:val="top"/>
          </w:tcPr>
          <w:p>
            <w:pPr>
              <w:pStyle w:val="TableText"/>
              <w:spacing w:before="112" w:line="220" w:lineRule="auto"/>
              <w:ind w:left="1317"/>
              <w:rPr>
                <w:sz w:val="21"/>
                <w:szCs w:val="21"/>
              </w:rPr>
            </w:pPr>
            <w:r>
              <w:rPr>
                <w:spacing w:val="-1"/>
                <w:sz w:val="21"/>
                <w:szCs w:val="21"/>
              </w:rPr>
              <w:t>废纸打包机</w:t>
            </w:r>
          </w:p>
        </w:tc>
        <w:tc>
          <w:tcPr>
            <w:tcW w:w="2123" w:type="dxa"/>
            <w:vAlign w:val="top"/>
          </w:tcPr>
          <w:p>
            <w:pPr>
              <w:spacing w:before="150" w:line="187" w:lineRule="auto"/>
              <w:ind w:left="691"/>
              <w:rPr>
                <w:rFonts w:ascii="Times New Roman" w:eastAsia="Times New Roman" w:hAnsi="Times New Roman" w:cs="Times New Roman"/>
                <w:sz w:val="21"/>
                <w:szCs w:val="21"/>
              </w:rPr>
            </w:pPr>
            <w:r>
              <w:rPr>
                <w:rFonts w:ascii="Times New Roman" w:eastAsia="Times New Roman" w:hAnsi="Times New Roman" w:cs="Times New Roman"/>
                <w:spacing w:val="-10"/>
                <w:sz w:val="21"/>
                <w:szCs w:val="21"/>
              </w:rPr>
              <w:t>LY-</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pacing w:val="-10"/>
                <w:sz w:val="21"/>
                <w:szCs w:val="21"/>
              </w:rPr>
              <w:t>120T</w:t>
            </w:r>
          </w:p>
        </w:tc>
        <w:tc>
          <w:tcPr>
            <w:tcW w:w="1275" w:type="dxa"/>
            <w:vAlign w:val="top"/>
          </w:tcPr>
          <w:p>
            <w:pPr>
              <w:pStyle w:val="TableText"/>
              <w:spacing w:before="112" w:line="223" w:lineRule="auto"/>
              <w:ind w:left="559"/>
              <w:rPr>
                <w:sz w:val="21"/>
                <w:szCs w:val="21"/>
              </w:rPr>
            </w:pPr>
            <w:r>
              <w:rPr>
                <w:sz w:val="21"/>
                <w:szCs w:val="21"/>
              </w:rPr>
              <w:t>台</w:t>
            </w:r>
          </w:p>
        </w:tc>
        <w:tc>
          <w:tcPr>
            <w:tcW w:w="932" w:type="dxa"/>
            <w:tcBorders>
              <w:right w:val="single" w:sz="8" w:space="0" w:color="000000"/>
            </w:tcBorders>
            <w:vAlign w:val="top"/>
          </w:tcPr>
          <w:p>
            <w:pPr>
              <w:spacing w:before="151" w:line="187" w:lineRule="auto"/>
              <w:ind w:left="43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88" w:type="dxa"/>
            <w:tcBorders>
              <w:left w:val="single" w:sz="8" w:space="0" w:color="000000"/>
              <w:right w:val="single" w:sz="6" w:space="0" w:color="000000"/>
            </w:tcBorders>
            <w:vAlign w:val="top"/>
          </w:tcPr>
          <w:p>
            <w:pPr>
              <w:rPr>
                <w:rFonts w:ascii="Arial"/>
                <w:sz w:val="21"/>
              </w:rPr>
            </w:pPr>
          </w:p>
        </w:tc>
      </w:tr>
      <w:tr>
        <w:tblPrEx>
          <w:tblW w:w="8894" w:type="dxa"/>
          <w:tblInd w:w="7" w:type="dxa"/>
          <w:tblLayout w:type="fixed"/>
        </w:tblPrEx>
        <w:trPr>
          <w:trHeight w:val="393"/>
        </w:trPr>
        <w:tc>
          <w:tcPr>
            <w:tcW w:w="795" w:type="dxa"/>
            <w:tcBorders>
              <w:left w:val="single" w:sz="6" w:space="0" w:color="000000"/>
            </w:tcBorders>
            <w:vAlign w:val="top"/>
          </w:tcPr>
          <w:p>
            <w:pPr>
              <w:spacing w:before="151" w:line="187" w:lineRule="auto"/>
              <w:ind w:left="345"/>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16</w:t>
            </w:r>
          </w:p>
        </w:tc>
        <w:tc>
          <w:tcPr>
            <w:tcW w:w="3681" w:type="dxa"/>
            <w:vAlign w:val="top"/>
          </w:tcPr>
          <w:p>
            <w:pPr>
              <w:pStyle w:val="TableText"/>
              <w:spacing w:before="113" w:line="220" w:lineRule="auto"/>
              <w:ind w:left="1526"/>
              <w:rPr>
                <w:sz w:val="21"/>
                <w:szCs w:val="21"/>
              </w:rPr>
            </w:pPr>
            <w:r>
              <w:rPr>
                <w:spacing w:val="-2"/>
                <w:sz w:val="21"/>
                <w:szCs w:val="21"/>
              </w:rPr>
              <w:t>粘箱机</w:t>
            </w:r>
          </w:p>
        </w:tc>
        <w:tc>
          <w:tcPr>
            <w:tcW w:w="2123" w:type="dxa"/>
            <w:vAlign w:val="top"/>
          </w:tcPr>
          <w:p>
            <w:pPr>
              <w:spacing w:before="151" w:line="187" w:lineRule="auto"/>
              <w:ind w:left="8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2800</w:t>
            </w:r>
          </w:p>
        </w:tc>
        <w:tc>
          <w:tcPr>
            <w:tcW w:w="1275" w:type="dxa"/>
            <w:vAlign w:val="top"/>
          </w:tcPr>
          <w:p>
            <w:pPr>
              <w:pStyle w:val="TableText"/>
              <w:spacing w:before="113" w:line="223" w:lineRule="auto"/>
              <w:ind w:left="559"/>
              <w:rPr>
                <w:sz w:val="21"/>
                <w:szCs w:val="21"/>
              </w:rPr>
            </w:pPr>
            <w:r>
              <w:rPr>
                <w:sz w:val="21"/>
                <w:szCs w:val="21"/>
              </w:rPr>
              <w:t>台</w:t>
            </w:r>
          </w:p>
        </w:tc>
        <w:tc>
          <w:tcPr>
            <w:tcW w:w="932" w:type="dxa"/>
            <w:tcBorders>
              <w:right w:val="single" w:sz="8" w:space="0" w:color="000000"/>
            </w:tcBorders>
            <w:vAlign w:val="top"/>
          </w:tcPr>
          <w:p>
            <w:pPr>
              <w:spacing w:before="152" w:line="187" w:lineRule="auto"/>
              <w:ind w:left="43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88" w:type="dxa"/>
            <w:tcBorders>
              <w:left w:val="single" w:sz="8" w:space="0" w:color="000000"/>
              <w:right w:val="single" w:sz="6" w:space="0" w:color="000000"/>
            </w:tcBorders>
            <w:vAlign w:val="top"/>
          </w:tcPr>
          <w:p>
            <w:pPr>
              <w:rPr>
                <w:rFonts w:ascii="Arial"/>
                <w:sz w:val="21"/>
              </w:rPr>
            </w:pPr>
          </w:p>
        </w:tc>
      </w:tr>
      <w:tr>
        <w:tblPrEx>
          <w:tblW w:w="8894" w:type="dxa"/>
          <w:tblInd w:w="7" w:type="dxa"/>
          <w:tblLayout w:type="fixed"/>
        </w:tblPrEx>
        <w:trPr>
          <w:trHeight w:val="390"/>
        </w:trPr>
        <w:tc>
          <w:tcPr>
            <w:tcW w:w="795" w:type="dxa"/>
            <w:tcBorders>
              <w:left w:val="single" w:sz="6" w:space="0" w:color="000000"/>
            </w:tcBorders>
            <w:vAlign w:val="top"/>
          </w:tcPr>
          <w:p>
            <w:pPr>
              <w:spacing w:before="152" w:line="187" w:lineRule="auto"/>
              <w:ind w:left="345"/>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17</w:t>
            </w:r>
          </w:p>
        </w:tc>
        <w:tc>
          <w:tcPr>
            <w:tcW w:w="3681" w:type="dxa"/>
            <w:vAlign w:val="top"/>
          </w:tcPr>
          <w:p>
            <w:pPr>
              <w:pStyle w:val="TableText"/>
              <w:spacing w:before="113" w:line="220" w:lineRule="auto"/>
              <w:ind w:left="1526"/>
              <w:rPr>
                <w:sz w:val="21"/>
                <w:szCs w:val="21"/>
              </w:rPr>
            </w:pPr>
            <w:r>
              <w:rPr>
                <w:spacing w:val="-2"/>
                <w:sz w:val="21"/>
                <w:szCs w:val="21"/>
              </w:rPr>
              <w:t>糊合机</w:t>
            </w:r>
          </w:p>
        </w:tc>
        <w:tc>
          <w:tcPr>
            <w:tcW w:w="2123" w:type="dxa"/>
            <w:vAlign w:val="top"/>
          </w:tcPr>
          <w:p>
            <w:pPr>
              <w:spacing w:before="152" w:line="187" w:lineRule="auto"/>
              <w:ind w:left="8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2200</w:t>
            </w:r>
          </w:p>
        </w:tc>
        <w:tc>
          <w:tcPr>
            <w:tcW w:w="1275" w:type="dxa"/>
            <w:vAlign w:val="top"/>
          </w:tcPr>
          <w:p>
            <w:pPr>
              <w:pStyle w:val="TableText"/>
              <w:spacing w:before="113" w:line="223" w:lineRule="auto"/>
              <w:ind w:left="559"/>
              <w:rPr>
                <w:sz w:val="21"/>
                <w:szCs w:val="21"/>
              </w:rPr>
            </w:pPr>
            <w:r>
              <w:rPr>
                <w:sz w:val="21"/>
                <w:szCs w:val="21"/>
              </w:rPr>
              <w:t>台</w:t>
            </w:r>
          </w:p>
        </w:tc>
        <w:tc>
          <w:tcPr>
            <w:tcW w:w="932" w:type="dxa"/>
            <w:tcBorders>
              <w:right w:val="single" w:sz="8" w:space="0" w:color="000000"/>
            </w:tcBorders>
            <w:vAlign w:val="top"/>
          </w:tcPr>
          <w:p>
            <w:pPr>
              <w:spacing w:before="152" w:line="187" w:lineRule="auto"/>
              <w:ind w:left="43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88" w:type="dxa"/>
            <w:tcBorders>
              <w:left w:val="single" w:sz="8" w:space="0" w:color="000000"/>
              <w:right w:val="single" w:sz="6" w:space="0" w:color="000000"/>
            </w:tcBorders>
            <w:vAlign w:val="top"/>
          </w:tcPr>
          <w:p>
            <w:pPr>
              <w:rPr>
                <w:rFonts w:ascii="Arial"/>
                <w:sz w:val="21"/>
              </w:rPr>
            </w:pPr>
          </w:p>
        </w:tc>
      </w:tr>
      <w:tr>
        <w:tblPrEx>
          <w:tblW w:w="8894" w:type="dxa"/>
          <w:tblInd w:w="7" w:type="dxa"/>
          <w:tblLayout w:type="fixed"/>
        </w:tblPrEx>
        <w:trPr>
          <w:trHeight w:val="390"/>
        </w:trPr>
        <w:tc>
          <w:tcPr>
            <w:tcW w:w="795" w:type="dxa"/>
            <w:tcBorders>
              <w:left w:val="single" w:sz="6" w:space="0" w:color="000000"/>
            </w:tcBorders>
            <w:vAlign w:val="top"/>
          </w:tcPr>
          <w:p>
            <w:pPr>
              <w:spacing w:before="153" w:line="187" w:lineRule="auto"/>
              <w:ind w:left="345"/>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18</w:t>
            </w:r>
          </w:p>
        </w:tc>
        <w:tc>
          <w:tcPr>
            <w:tcW w:w="3681" w:type="dxa"/>
            <w:vAlign w:val="top"/>
          </w:tcPr>
          <w:p>
            <w:pPr>
              <w:pStyle w:val="TableText"/>
              <w:spacing w:before="114" w:line="220" w:lineRule="auto"/>
              <w:ind w:left="172"/>
              <w:rPr>
                <w:sz w:val="21"/>
                <w:szCs w:val="21"/>
              </w:rPr>
            </w:pPr>
            <w:r>
              <w:rPr>
                <w:spacing w:val="-1"/>
                <w:sz w:val="21"/>
                <w:szCs w:val="21"/>
              </w:rPr>
              <w:t>瓦楞纸板多功能印刷机二色（</w:t>
            </w:r>
            <w:r>
              <w:rPr>
                <w:rFonts w:ascii="Times New Roman" w:eastAsia="Times New Roman" w:hAnsi="Times New Roman" w:cs="Times New Roman"/>
                <w:spacing w:val="-1"/>
                <w:sz w:val="21"/>
                <w:szCs w:val="21"/>
              </w:rPr>
              <w:t xml:space="preserve">D </w:t>
            </w:r>
            <w:r>
              <w:rPr>
                <w:spacing w:val="-1"/>
                <w:sz w:val="21"/>
                <w:szCs w:val="21"/>
              </w:rPr>
              <w:t>机）</w:t>
            </w:r>
          </w:p>
        </w:tc>
        <w:tc>
          <w:tcPr>
            <w:tcW w:w="2123" w:type="dxa"/>
            <w:vAlign w:val="top"/>
          </w:tcPr>
          <w:p>
            <w:pPr>
              <w:spacing w:before="153" w:line="187" w:lineRule="auto"/>
              <w:ind w:left="8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2800</w:t>
            </w:r>
          </w:p>
        </w:tc>
        <w:tc>
          <w:tcPr>
            <w:tcW w:w="1275" w:type="dxa"/>
            <w:vAlign w:val="top"/>
          </w:tcPr>
          <w:p>
            <w:pPr>
              <w:pStyle w:val="TableText"/>
              <w:spacing w:before="114" w:line="223" w:lineRule="auto"/>
              <w:ind w:left="559"/>
              <w:rPr>
                <w:sz w:val="21"/>
                <w:szCs w:val="21"/>
              </w:rPr>
            </w:pPr>
            <w:r>
              <w:rPr>
                <w:sz w:val="21"/>
                <w:szCs w:val="21"/>
              </w:rPr>
              <w:t>台</w:t>
            </w:r>
          </w:p>
        </w:tc>
        <w:tc>
          <w:tcPr>
            <w:tcW w:w="932" w:type="dxa"/>
            <w:tcBorders>
              <w:right w:val="single" w:sz="8" w:space="0" w:color="000000"/>
            </w:tcBorders>
            <w:vAlign w:val="top"/>
          </w:tcPr>
          <w:p>
            <w:pPr>
              <w:spacing w:before="153" w:line="187" w:lineRule="auto"/>
              <w:ind w:left="43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88" w:type="dxa"/>
            <w:tcBorders>
              <w:left w:val="single" w:sz="8" w:space="0" w:color="000000"/>
              <w:right w:val="single" w:sz="6" w:space="0" w:color="000000"/>
            </w:tcBorders>
            <w:vAlign w:val="top"/>
          </w:tcPr>
          <w:p>
            <w:pPr>
              <w:rPr>
                <w:rFonts w:ascii="Arial"/>
                <w:sz w:val="21"/>
              </w:rPr>
            </w:pPr>
          </w:p>
        </w:tc>
      </w:tr>
      <w:tr>
        <w:tblPrEx>
          <w:tblW w:w="8894" w:type="dxa"/>
          <w:tblInd w:w="7" w:type="dxa"/>
          <w:tblLayout w:type="fixed"/>
        </w:tblPrEx>
        <w:trPr>
          <w:trHeight w:val="392"/>
        </w:trPr>
        <w:tc>
          <w:tcPr>
            <w:tcW w:w="795" w:type="dxa"/>
            <w:tcBorders>
              <w:left w:val="single" w:sz="6" w:space="0" w:color="000000"/>
            </w:tcBorders>
            <w:vAlign w:val="top"/>
          </w:tcPr>
          <w:p>
            <w:pPr>
              <w:spacing w:before="154" w:line="187" w:lineRule="auto"/>
              <w:ind w:left="345"/>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19</w:t>
            </w:r>
          </w:p>
        </w:tc>
        <w:tc>
          <w:tcPr>
            <w:tcW w:w="3681" w:type="dxa"/>
            <w:vAlign w:val="top"/>
          </w:tcPr>
          <w:p>
            <w:pPr>
              <w:pStyle w:val="TableText"/>
              <w:spacing w:before="115" w:line="220" w:lineRule="auto"/>
              <w:ind w:left="1215"/>
              <w:rPr>
                <w:sz w:val="21"/>
                <w:szCs w:val="21"/>
              </w:rPr>
            </w:pPr>
            <w:r>
              <w:rPr>
                <w:spacing w:val="-2"/>
                <w:sz w:val="21"/>
                <w:szCs w:val="21"/>
              </w:rPr>
              <w:t>半自动钉箱机</w:t>
            </w:r>
          </w:p>
        </w:tc>
        <w:tc>
          <w:tcPr>
            <w:tcW w:w="2123" w:type="dxa"/>
            <w:vAlign w:val="top"/>
          </w:tcPr>
          <w:p>
            <w:pPr>
              <w:spacing w:before="154" w:line="187" w:lineRule="auto"/>
              <w:ind w:left="56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BDJ-2000B</w:t>
            </w:r>
          </w:p>
        </w:tc>
        <w:tc>
          <w:tcPr>
            <w:tcW w:w="1275" w:type="dxa"/>
            <w:vAlign w:val="top"/>
          </w:tcPr>
          <w:p>
            <w:pPr>
              <w:pStyle w:val="TableText"/>
              <w:spacing w:before="115" w:line="223" w:lineRule="auto"/>
              <w:ind w:left="559"/>
              <w:rPr>
                <w:sz w:val="21"/>
                <w:szCs w:val="21"/>
              </w:rPr>
            </w:pPr>
            <w:r>
              <w:rPr>
                <w:sz w:val="21"/>
                <w:szCs w:val="21"/>
              </w:rPr>
              <w:t>台</w:t>
            </w:r>
          </w:p>
        </w:tc>
        <w:tc>
          <w:tcPr>
            <w:tcW w:w="932" w:type="dxa"/>
            <w:tcBorders>
              <w:right w:val="single" w:sz="8" w:space="0" w:color="000000"/>
            </w:tcBorders>
            <w:vAlign w:val="top"/>
          </w:tcPr>
          <w:p>
            <w:pPr>
              <w:spacing w:before="154" w:line="187" w:lineRule="auto"/>
              <w:ind w:left="419"/>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88" w:type="dxa"/>
            <w:tcBorders>
              <w:left w:val="single" w:sz="8" w:space="0" w:color="000000"/>
              <w:right w:val="single" w:sz="6" w:space="0" w:color="000000"/>
            </w:tcBorders>
            <w:vAlign w:val="top"/>
          </w:tcPr>
          <w:p>
            <w:pPr>
              <w:rPr>
                <w:rFonts w:ascii="Arial"/>
                <w:sz w:val="21"/>
              </w:rPr>
            </w:pPr>
          </w:p>
        </w:tc>
      </w:tr>
      <w:tr>
        <w:tblPrEx>
          <w:tblW w:w="8894" w:type="dxa"/>
          <w:tblInd w:w="7" w:type="dxa"/>
          <w:tblLayout w:type="fixed"/>
        </w:tblPrEx>
        <w:trPr>
          <w:trHeight w:val="390"/>
        </w:trPr>
        <w:tc>
          <w:tcPr>
            <w:tcW w:w="795" w:type="dxa"/>
            <w:tcBorders>
              <w:left w:val="single" w:sz="6" w:space="0" w:color="000000"/>
            </w:tcBorders>
            <w:vAlign w:val="top"/>
          </w:tcPr>
          <w:p>
            <w:pPr>
              <w:spacing w:before="155" w:line="187" w:lineRule="auto"/>
              <w:ind w:left="32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c>
          <w:tcPr>
            <w:tcW w:w="3681" w:type="dxa"/>
            <w:vAlign w:val="top"/>
          </w:tcPr>
          <w:p>
            <w:pPr>
              <w:pStyle w:val="TableText"/>
              <w:spacing w:before="117" w:line="220" w:lineRule="auto"/>
              <w:ind w:left="172"/>
              <w:rPr>
                <w:sz w:val="21"/>
                <w:szCs w:val="21"/>
              </w:rPr>
            </w:pPr>
            <w:r>
              <w:rPr>
                <w:spacing w:val="-1"/>
                <w:sz w:val="21"/>
                <w:szCs w:val="21"/>
              </w:rPr>
              <w:t>瓦楞纸板多功能印刷机三色（</w:t>
            </w:r>
            <w:r>
              <w:rPr>
                <w:rFonts w:ascii="Times New Roman" w:eastAsia="Times New Roman" w:hAnsi="Times New Roman" w:cs="Times New Roman"/>
                <w:spacing w:val="-1"/>
                <w:sz w:val="21"/>
                <w:szCs w:val="21"/>
              </w:rPr>
              <w:t xml:space="preserve">A </w:t>
            </w:r>
            <w:r>
              <w:rPr>
                <w:spacing w:val="-1"/>
                <w:sz w:val="21"/>
                <w:szCs w:val="21"/>
              </w:rPr>
              <w:t>机）</w:t>
            </w:r>
          </w:p>
        </w:tc>
        <w:tc>
          <w:tcPr>
            <w:tcW w:w="2123" w:type="dxa"/>
            <w:vAlign w:val="top"/>
          </w:tcPr>
          <w:p>
            <w:pPr>
              <w:spacing w:before="155" w:line="187" w:lineRule="auto"/>
              <w:ind w:left="8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2600</w:t>
            </w:r>
          </w:p>
        </w:tc>
        <w:tc>
          <w:tcPr>
            <w:tcW w:w="1275" w:type="dxa"/>
            <w:vAlign w:val="top"/>
          </w:tcPr>
          <w:p>
            <w:pPr>
              <w:pStyle w:val="TableText"/>
              <w:spacing w:before="116" w:line="223" w:lineRule="auto"/>
              <w:ind w:left="559"/>
              <w:rPr>
                <w:sz w:val="21"/>
                <w:szCs w:val="21"/>
              </w:rPr>
            </w:pPr>
            <w:r>
              <w:rPr>
                <w:sz w:val="21"/>
                <w:szCs w:val="21"/>
              </w:rPr>
              <w:t>台</w:t>
            </w:r>
          </w:p>
        </w:tc>
        <w:tc>
          <w:tcPr>
            <w:tcW w:w="932" w:type="dxa"/>
            <w:tcBorders>
              <w:right w:val="single" w:sz="8" w:space="0" w:color="000000"/>
            </w:tcBorders>
            <w:vAlign w:val="top"/>
          </w:tcPr>
          <w:p>
            <w:pPr>
              <w:spacing w:before="155" w:line="187" w:lineRule="auto"/>
              <w:ind w:left="419"/>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88" w:type="dxa"/>
            <w:tcBorders>
              <w:left w:val="single" w:sz="8" w:space="0" w:color="000000"/>
              <w:right w:val="single" w:sz="6" w:space="0" w:color="000000"/>
            </w:tcBorders>
            <w:vAlign w:val="top"/>
          </w:tcPr>
          <w:p>
            <w:pPr>
              <w:rPr>
                <w:rFonts w:ascii="Arial"/>
                <w:sz w:val="21"/>
              </w:rPr>
            </w:pPr>
          </w:p>
        </w:tc>
      </w:tr>
      <w:tr>
        <w:tblPrEx>
          <w:tblW w:w="8894" w:type="dxa"/>
          <w:tblInd w:w="7" w:type="dxa"/>
          <w:tblLayout w:type="fixed"/>
        </w:tblPrEx>
        <w:trPr>
          <w:trHeight w:val="393"/>
        </w:trPr>
        <w:tc>
          <w:tcPr>
            <w:tcW w:w="795" w:type="dxa"/>
            <w:tcBorders>
              <w:left w:val="single" w:sz="6" w:space="0" w:color="000000"/>
            </w:tcBorders>
            <w:vAlign w:val="top"/>
          </w:tcPr>
          <w:p>
            <w:pPr>
              <w:spacing w:before="156" w:line="187" w:lineRule="auto"/>
              <w:ind w:left="32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21</w:t>
            </w:r>
          </w:p>
        </w:tc>
        <w:tc>
          <w:tcPr>
            <w:tcW w:w="3681" w:type="dxa"/>
            <w:vAlign w:val="top"/>
          </w:tcPr>
          <w:p>
            <w:pPr>
              <w:pStyle w:val="TableText"/>
              <w:spacing w:before="118" w:line="220" w:lineRule="auto"/>
              <w:ind w:left="1118"/>
              <w:rPr>
                <w:sz w:val="21"/>
                <w:szCs w:val="21"/>
              </w:rPr>
            </w:pPr>
            <w:r>
              <w:rPr>
                <w:spacing w:val="-3"/>
                <w:sz w:val="21"/>
                <w:szCs w:val="21"/>
              </w:rPr>
              <w:t>卧式双粒鸡眼机</w:t>
            </w:r>
          </w:p>
        </w:tc>
        <w:tc>
          <w:tcPr>
            <w:tcW w:w="2123" w:type="dxa"/>
            <w:vAlign w:val="top"/>
          </w:tcPr>
          <w:p>
            <w:pPr>
              <w:spacing w:before="156" w:line="187" w:lineRule="auto"/>
              <w:ind w:left="68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CD-J13F</w:t>
            </w:r>
          </w:p>
        </w:tc>
        <w:tc>
          <w:tcPr>
            <w:tcW w:w="1275" w:type="dxa"/>
            <w:vAlign w:val="top"/>
          </w:tcPr>
          <w:p>
            <w:pPr>
              <w:pStyle w:val="TableText"/>
              <w:spacing w:before="117" w:line="223" w:lineRule="auto"/>
              <w:ind w:left="559"/>
              <w:rPr>
                <w:sz w:val="21"/>
                <w:szCs w:val="21"/>
              </w:rPr>
            </w:pPr>
            <w:r>
              <w:rPr>
                <w:sz w:val="21"/>
                <w:szCs w:val="21"/>
              </w:rPr>
              <w:t>台</w:t>
            </w:r>
          </w:p>
        </w:tc>
        <w:tc>
          <w:tcPr>
            <w:tcW w:w="932" w:type="dxa"/>
            <w:tcBorders>
              <w:right w:val="single" w:sz="8" w:space="0" w:color="000000"/>
            </w:tcBorders>
            <w:vAlign w:val="top"/>
          </w:tcPr>
          <w:p>
            <w:pPr>
              <w:spacing w:before="156" w:line="187" w:lineRule="auto"/>
              <w:ind w:left="43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88" w:type="dxa"/>
            <w:tcBorders>
              <w:left w:val="single" w:sz="8" w:space="0" w:color="000000"/>
              <w:right w:val="single" w:sz="6" w:space="0" w:color="000000"/>
            </w:tcBorders>
            <w:vAlign w:val="top"/>
          </w:tcPr>
          <w:p>
            <w:pPr>
              <w:rPr>
                <w:rFonts w:ascii="Arial"/>
                <w:sz w:val="21"/>
              </w:rPr>
            </w:pPr>
          </w:p>
        </w:tc>
      </w:tr>
      <w:tr>
        <w:tblPrEx>
          <w:tblW w:w="8894" w:type="dxa"/>
          <w:tblInd w:w="7" w:type="dxa"/>
          <w:tblLayout w:type="fixed"/>
        </w:tblPrEx>
        <w:trPr>
          <w:trHeight w:val="391"/>
        </w:trPr>
        <w:tc>
          <w:tcPr>
            <w:tcW w:w="795" w:type="dxa"/>
            <w:tcBorders>
              <w:left w:val="single" w:sz="6" w:space="0" w:color="000000"/>
            </w:tcBorders>
            <w:vAlign w:val="top"/>
          </w:tcPr>
          <w:p>
            <w:pPr>
              <w:spacing w:before="157" w:line="187" w:lineRule="auto"/>
              <w:ind w:left="32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22</w:t>
            </w:r>
          </w:p>
        </w:tc>
        <w:tc>
          <w:tcPr>
            <w:tcW w:w="3681" w:type="dxa"/>
            <w:vAlign w:val="top"/>
          </w:tcPr>
          <w:p>
            <w:pPr>
              <w:pStyle w:val="TableText"/>
              <w:spacing w:before="118" w:line="220" w:lineRule="auto"/>
              <w:ind w:left="1317"/>
              <w:rPr>
                <w:sz w:val="21"/>
                <w:szCs w:val="21"/>
              </w:rPr>
            </w:pPr>
            <w:r>
              <w:rPr>
                <w:spacing w:val="-1"/>
                <w:sz w:val="21"/>
                <w:szCs w:val="21"/>
              </w:rPr>
              <w:t>激光雕版机</w:t>
            </w:r>
          </w:p>
        </w:tc>
        <w:tc>
          <w:tcPr>
            <w:tcW w:w="2123" w:type="dxa"/>
            <w:vAlign w:val="top"/>
          </w:tcPr>
          <w:p>
            <w:pPr>
              <w:spacing w:before="157" w:line="187" w:lineRule="auto"/>
              <w:ind w:left="23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LEC-0906-W60BY</w:t>
            </w:r>
          </w:p>
        </w:tc>
        <w:tc>
          <w:tcPr>
            <w:tcW w:w="1275" w:type="dxa"/>
            <w:vAlign w:val="top"/>
          </w:tcPr>
          <w:p>
            <w:pPr>
              <w:pStyle w:val="TableText"/>
              <w:spacing w:before="118" w:line="223" w:lineRule="auto"/>
              <w:ind w:left="559"/>
              <w:rPr>
                <w:sz w:val="21"/>
                <w:szCs w:val="21"/>
              </w:rPr>
            </w:pPr>
            <w:r>
              <w:rPr>
                <w:sz w:val="21"/>
                <w:szCs w:val="21"/>
              </w:rPr>
              <w:t>台</w:t>
            </w:r>
          </w:p>
        </w:tc>
        <w:tc>
          <w:tcPr>
            <w:tcW w:w="932" w:type="dxa"/>
            <w:tcBorders>
              <w:right w:val="single" w:sz="8" w:space="0" w:color="000000"/>
            </w:tcBorders>
            <w:vAlign w:val="top"/>
          </w:tcPr>
          <w:p>
            <w:pPr>
              <w:spacing w:before="157" w:line="187" w:lineRule="auto"/>
              <w:ind w:left="43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88" w:type="dxa"/>
            <w:tcBorders>
              <w:left w:val="single" w:sz="8" w:space="0" w:color="000000"/>
              <w:right w:val="single" w:sz="6" w:space="0" w:color="000000"/>
            </w:tcBorders>
            <w:vAlign w:val="top"/>
          </w:tcPr>
          <w:p>
            <w:pPr>
              <w:rPr>
                <w:rFonts w:ascii="Arial"/>
                <w:sz w:val="21"/>
              </w:rPr>
            </w:pPr>
          </w:p>
        </w:tc>
      </w:tr>
    </w:tbl>
    <w:p>
      <w:pPr>
        <w:sectPr>
          <w:headerReference w:type="default" r:id="rId30"/>
          <w:footerReference w:type="default" r:id="rId31"/>
          <w:pgSz w:w="11907" w:h="16839"/>
          <w:pgMar w:top="400" w:right="1495" w:bottom="1014" w:left="1500" w:header="0" w:footer="854" w:gutter="0"/>
          <w:pgNumType w:start="18"/>
          <w:cols w:space="708"/>
        </w:sectPr>
      </w:pPr>
    </w:p>
    <w:tbl>
      <w:tblPr>
        <w:tblStyle w:val="TableNormal11"/>
        <w:tblW w:w="889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894"/>
      </w:tblGrid>
      <w:tr>
        <w:tblPrEx>
          <w:tblW w:w="889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0010"/>
        </w:trPr>
        <w:tc>
          <w:tcPr>
            <w:tcW w:w="8894" w:type="dxa"/>
            <w:tcBorders>
              <w:left w:val="single" w:sz="6" w:space="0" w:color="000000"/>
              <w:bottom w:val="single" w:sz="6" w:space="0" w:color="000000"/>
              <w:right w:val="single" w:sz="6" w:space="0" w:color="000000"/>
            </w:tcBorders>
            <w:vAlign w:val="top"/>
          </w:tcPr>
          <w:p>
            <w:pPr>
              <w:pStyle w:val="TableText"/>
              <w:spacing w:before="187" w:line="219" w:lineRule="auto"/>
              <w:ind w:left="553"/>
            </w:pPr>
            <w:r>
              <w:rPr>
                <w:spacing w:val="-2"/>
              </w:rPr>
              <w:t>⑸主要原辅材料消耗</w:t>
            </w:r>
          </w:p>
          <w:p>
            <w:pPr>
              <w:pStyle w:val="TableText"/>
              <w:spacing w:before="195" w:line="219" w:lineRule="auto"/>
              <w:ind w:left="554"/>
            </w:pPr>
            <w:r>
              <w:rPr>
                <w:spacing w:val="-3"/>
              </w:rPr>
              <w:t>本项目主要原辅材料消耗见表</w:t>
            </w:r>
            <w:r>
              <w:rPr>
                <w:spacing w:val="-21"/>
              </w:rPr>
              <w:t xml:space="preserve"> </w:t>
            </w:r>
            <w:r>
              <w:rPr>
                <w:rFonts w:ascii="Times New Roman" w:eastAsia="Times New Roman" w:hAnsi="Times New Roman" w:cs="Times New Roman"/>
                <w:spacing w:val="-3"/>
              </w:rPr>
              <w:t>1-2</w:t>
            </w:r>
            <w:r>
              <w:rPr>
                <w:spacing w:val="-3"/>
              </w:rPr>
              <w:t>。</w:t>
            </w:r>
          </w:p>
          <w:p>
            <w:pPr>
              <w:pStyle w:val="TableText"/>
              <w:spacing w:before="195" w:line="219" w:lineRule="auto"/>
              <w:ind w:left="2727"/>
            </w:pPr>
            <w:r>
              <w:rPr>
                <w:spacing w:val="-2"/>
              </w:rPr>
              <w:t>表</w:t>
            </w:r>
            <w:r>
              <w:rPr>
                <w:spacing w:val="-19"/>
              </w:rPr>
              <w:t xml:space="preserve"> </w:t>
            </w:r>
            <w:r>
              <w:rPr>
                <w:rFonts w:ascii="Times New Roman" w:eastAsia="Times New Roman" w:hAnsi="Times New Roman" w:cs="Times New Roman"/>
                <w:spacing w:val="-2"/>
              </w:rPr>
              <w:t xml:space="preserve">1-2          </w:t>
            </w:r>
            <w:r>
              <w:rPr>
                <w:spacing w:val="-2"/>
              </w:rPr>
              <w:t>项目主要原辅材料消耗表</w:t>
            </w:r>
          </w:p>
          <w:p>
            <w:pPr>
              <w:spacing w:line="17" w:lineRule="exact"/>
            </w:pPr>
          </w:p>
          <w:tbl>
            <w:tblPr>
              <w:tblStyle w:val="TableNormal11"/>
              <w:tblW w:w="8732" w:type="dxa"/>
              <w:tblInd w:w="7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5"/>
              <w:gridCol w:w="1840"/>
              <w:gridCol w:w="1984"/>
              <w:gridCol w:w="1701"/>
              <w:gridCol w:w="2212"/>
            </w:tblGrid>
            <w:tr>
              <w:tblPrEx>
                <w:tblW w:w="8732" w:type="dxa"/>
                <w:tblInd w:w="7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6"/>
              </w:trPr>
              <w:tc>
                <w:tcPr>
                  <w:tcW w:w="995" w:type="dxa"/>
                  <w:vAlign w:val="top"/>
                </w:tcPr>
                <w:p>
                  <w:pPr>
                    <w:pStyle w:val="TableText"/>
                    <w:spacing w:before="96" w:line="222" w:lineRule="auto"/>
                    <w:ind w:left="287"/>
                    <w:rPr>
                      <w:sz w:val="21"/>
                      <w:szCs w:val="21"/>
                    </w:rPr>
                  </w:pPr>
                  <w:r>
                    <w:rPr>
                      <w:spacing w:val="-2"/>
                      <w:sz w:val="21"/>
                      <w:szCs w:val="21"/>
                    </w:rPr>
                    <w:t>序号</w:t>
                  </w:r>
                </w:p>
              </w:tc>
              <w:tc>
                <w:tcPr>
                  <w:tcW w:w="1840" w:type="dxa"/>
                  <w:vAlign w:val="top"/>
                </w:tcPr>
                <w:p>
                  <w:pPr>
                    <w:pStyle w:val="TableText"/>
                    <w:spacing w:before="96" w:line="223" w:lineRule="auto"/>
                    <w:ind w:left="715"/>
                    <w:rPr>
                      <w:sz w:val="21"/>
                      <w:szCs w:val="21"/>
                    </w:rPr>
                  </w:pPr>
                  <w:r>
                    <w:rPr>
                      <w:spacing w:val="-3"/>
                      <w:sz w:val="21"/>
                      <w:szCs w:val="21"/>
                    </w:rPr>
                    <w:t>名称</w:t>
                  </w:r>
                </w:p>
              </w:tc>
              <w:tc>
                <w:tcPr>
                  <w:tcW w:w="1984" w:type="dxa"/>
                  <w:vAlign w:val="top"/>
                </w:tcPr>
                <w:p>
                  <w:pPr>
                    <w:pStyle w:val="TableText"/>
                    <w:spacing w:before="97" w:line="221" w:lineRule="auto"/>
                    <w:ind w:left="789"/>
                    <w:rPr>
                      <w:sz w:val="21"/>
                      <w:szCs w:val="21"/>
                    </w:rPr>
                  </w:pPr>
                  <w:r>
                    <w:rPr>
                      <w:spacing w:val="-2"/>
                      <w:sz w:val="21"/>
                      <w:szCs w:val="21"/>
                    </w:rPr>
                    <w:t>单位</w:t>
                  </w:r>
                </w:p>
              </w:tc>
              <w:tc>
                <w:tcPr>
                  <w:tcW w:w="1701" w:type="dxa"/>
                  <w:vAlign w:val="top"/>
                </w:tcPr>
                <w:p>
                  <w:pPr>
                    <w:pStyle w:val="TableText"/>
                    <w:spacing w:before="96" w:line="221" w:lineRule="auto"/>
                    <w:ind w:left="546"/>
                    <w:rPr>
                      <w:sz w:val="21"/>
                      <w:szCs w:val="21"/>
                    </w:rPr>
                  </w:pPr>
                  <w:r>
                    <w:rPr>
                      <w:spacing w:val="-2"/>
                      <w:sz w:val="21"/>
                      <w:szCs w:val="21"/>
                    </w:rPr>
                    <w:t>消耗量</w:t>
                  </w:r>
                </w:p>
              </w:tc>
              <w:tc>
                <w:tcPr>
                  <w:tcW w:w="2212" w:type="dxa"/>
                  <w:vAlign w:val="top"/>
                </w:tcPr>
                <w:p>
                  <w:pPr>
                    <w:pStyle w:val="TableText"/>
                    <w:spacing w:before="96" w:line="222" w:lineRule="auto"/>
                    <w:ind w:left="905"/>
                    <w:rPr>
                      <w:sz w:val="21"/>
                      <w:szCs w:val="21"/>
                    </w:rPr>
                  </w:pPr>
                  <w:r>
                    <w:rPr>
                      <w:spacing w:val="-3"/>
                      <w:sz w:val="21"/>
                      <w:szCs w:val="21"/>
                    </w:rPr>
                    <w:t>备注</w:t>
                  </w:r>
                </w:p>
              </w:tc>
            </w:tr>
            <w:tr>
              <w:tblPrEx>
                <w:tblW w:w="8732" w:type="dxa"/>
                <w:tblInd w:w="73" w:type="dxa"/>
                <w:tblLayout w:type="fixed"/>
              </w:tblPrEx>
              <w:trPr>
                <w:trHeight w:val="364"/>
              </w:trPr>
              <w:tc>
                <w:tcPr>
                  <w:tcW w:w="995" w:type="dxa"/>
                  <w:vAlign w:val="top"/>
                </w:tcPr>
                <w:p>
                  <w:pPr>
                    <w:spacing w:before="134" w:line="187" w:lineRule="auto"/>
                    <w:ind w:left="463"/>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840" w:type="dxa"/>
                  <w:vAlign w:val="top"/>
                </w:tcPr>
                <w:p>
                  <w:pPr>
                    <w:pStyle w:val="TableText"/>
                    <w:spacing w:before="82" w:line="221" w:lineRule="auto"/>
                    <w:ind w:left="505"/>
                    <w:rPr>
                      <w:sz w:val="21"/>
                      <w:szCs w:val="21"/>
                    </w:rPr>
                  </w:pPr>
                  <w:r>
                    <w:rPr>
                      <w:spacing w:val="-2"/>
                      <w:sz w:val="21"/>
                      <w:szCs w:val="21"/>
                    </w:rPr>
                    <w:t>水性油墨</w:t>
                  </w:r>
                </w:p>
              </w:tc>
              <w:tc>
                <w:tcPr>
                  <w:tcW w:w="1984" w:type="dxa"/>
                  <w:vAlign w:val="top"/>
                </w:tcPr>
                <w:p>
                  <w:pPr>
                    <w:pStyle w:val="TableText"/>
                    <w:spacing w:before="82" w:line="221" w:lineRule="auto"/>
                    <w:ind w:left="745"/>
                    <w:rPr>
                      <w:sz w:val="21"/>
                      <w:szCs w:val="21"/>
                    </w:rPr>
                  </w:pPr>
                  <w:r>
                    <w:rPr>
                      <w:spacing w:val="-5"/>
                      <w:sz w:val="21"/>
                      <w:szCs w:val="21"/>
                    </w:rPr>
                    <w:t>吨/年</w:t>
                  </w:r>
                </w:p>
              </w:tc>
              <w:tc>
                <w:tcPr>
                  <w:tcW w:w="1701" w:type="dxa"/>
                  <w:vAlign w:val="top"/>
                </w:tcPr>
                <w:p>
                  <w:pPr>
                    <w:spacing w:before="119" w:line="187" w:lineRule="auto"/>
                    <w:ind w:left="72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c>
                <w:tcPr>
                  <w:tcW w:w="2212" w:type="dxa"/>
                  <w:vAlign w:val="top"/>
                </w:tcPr>
                <w:p>
                  <w:pPr>
                    <w:pStyle w:val="TableText"/>
                    <w:spacing w:before="83" w:line="213" w:lineRule="auto"/>
                    <w:ind w:left="588"/>
                    <w:rPr>
                      <w:rFonts w:ascii="Times New Roman" w:eastAsia="Times New Roman" w:hAnsi="Times New Roman" w:cs="Times New Roman"/>
                      <w:sz w:val="21"/>
                      <w:szCs w:val="21"/>
                    </w:rPr>
                  </w:pPr>
                  <w:r>
                    <w:rPr>
                      <w:spacing w:val="-14"/>
                      <w:sz w:val="21"/>
                      <w:szCs w:val="21"/>
                    </w:rPr>
                    <w:t xml:space="preserve">桶装、 </w:t>
                  </w:r>
                  <w:r>
                    <w:rPr>
                      <w:rFonts w:ascii="Times New Roman" w:eastAsia="Times New Roman" w:hAnsi="Times New Roman" w:cs="Times New Roman"/>
                      <w:spacing w:val="-14"/>
                      <w:sz w:val="21"/>
                      <w:szCs w:val="21"/>
                    </w:rPr>
                    <w:t>20kg</w:t>
                  </w:r>
                </w:p>
              </w:tc>
            </w:tr>
            <w:tr>
              <w:tblPrEx>
                <w:tblW w:w="8732" w:type="dxa"/>
                <w:tblInd w:w="73" w:type="dxa"/>
                <w:tblLayout w:type="fixed"/>
              </w:tblPrEx>
              <w:trPr>
                <w:trHeight w:val="371"/>
              </w:trPr>
              <w:tc>
                <w:tcPr>
                  <w:tcW w:w="995" w:type="dxa"/>
                  <w:vAlign w:val="top"/>
                </w:tcPr>
                <w:p>
                  <w:pPr>
                    <w:spacing w:before="139" w:line="187" w:lineRule="auto"/>
                    <w:ind w:left="443"/>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840" w:type="dxa"/>
                  <w:vAlign w:val="top"/>
                </w:tcPr>
                <w:p>
                  <w:pPr>
                    <w:pStyle w:val="TableText"/>
                    <w:spacing w:before="83" w:line="220" w:lineRule="auto"/>
                    <w:ind w:left="510"/>
                    <w:rPr>
                      <w:sz w:val="21"/>
                      <w:szCs w:val="21"/>
                    </w:rPr>
                  </w:pPr>
                  <w:r>
                    <w:rPr>
                      <w:spacing w:val="-4"/>
                      <w:sz w:val="21"/>
                      <w:szCs w:val="21"/>
                    </w:rPr>
                    <w:t>瓦楞纸板</w:t>
                  </w:r>
                </w:p>
              </w:tc>
              <w:tc>
                <w:tcPr>
                  <w:tcW w:w="1984" w:type="dxa"/>
                  <w:vAlign w:val="top"/>
                </w:tcPr>
                <w:p>
                  <w:pPr>
                    <w:pStyle w:val="TableText"/>
                    <w:spacing w:before="84" w:line="234" w:lineRule="auto"/>
                    <w:ind w:left="652"/>
                    <w:rPr>
                      <w:sz w:val="21"/>
                      <w:szCs w:val="21"/>
                    </w:rPr>
                  </w:pPr>
                  <w:r>
                    <w:rPr>
                      <w:spacing w:val="-1"/>
                      <w:sz w:val="21"/>
                      <w:szCs w:val="21"/>
                    </w:rPr>
                    <w:t>平方</w:t>
                  </w:r>
                  <w:r>
                    <w:rPr>
                      <w:rFonts w:ascii="Times New Roman" w:eastAsia="Times New Roman" w:hAnsi="Times New Roman" w:cs="Times New Roman"/>
                      <w:spacing w:val="-1"/>
                      <w:sz w:val="21"/>
                      <w:szCs w:val="21"/>
                    </w:rPr>
                    <w:t>/</w:t>
                  </w:r>
                  <w:r>
                    <w:rPr>
                      <w:spacing w:val="-1"/>
                      <w:sz w:val="21"/>
                      <w:szCs w:val="21"/>
                    </w:rPr>
                    <w:t>年</w:t>
                  </w:r>
                </w:p>
              </w:tc>
              <w:tc>
                <w:tcPr>
                  <w:tcW w:w="1701" w:type="dxa"/>
                  <w:vAlign w:val="top"/>
                </w:tcPr>
                <w:p>
                  <w:pPr>
                    <w:spacing w:before="120" w:line="187" w:lineRule="auto"/>
                    <w:ind w:left="64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2200</w:t>
                  </w:r>
                </w:p>
              </w:tc>
              <w:tc>
                <w:tcPr>
                  <w:tcW w:w="2212" w:type="dxa"/>
                  <w:vAlign w:val="top"/>
                </w:tcPr>
                <w:p>
                  <w:pPr>
                    <w:pStyle w:val="TableText"/>
                    <w:spacing w:before="84" w:line="221" w:lineRule="auto"/>
                    <w:ind w:left="903"/>
                    <w:rPr>
                      <w:sz w:val="21"/>
                      <w:szCs w:val="21"/>
                    </w:rPr>
                  </w:pPr>
                  <w:r>
                    <w:rPr>
                      <w:spacing w:val="-2"/>
                      <w:sz w:val="21"/>
                      <w:szCs w:val="21"/>
                    </w:rPr>
                    <w:t>捆装</w:t>
                  </w:r>
                </w:p>
              </w:tc>
            </w:tr>
            <w:tr>
              <w:tblPrEx>
                <w:tblW w:w="8732" w:type="dxa"/>
                <w:tblInd w:w="73" w:type="dxa"/>
                <w:tblLayout w:type="fixed"/>
              </w:tblPrEx>
              <w:trPr>
                <w:trHeight w:val="373"/>
              </w:trPr>
              <w:tc>
                <w:tcPr>
                  <w:tcW w:w="995" w:type="dxa"/>
                  <w:vAlign w:val="top"/>
                </w:tcPr>
                <w:p>
                  <w:pPr>
                    <w:spacing w:before="140" w:line="187" w:lineRule="auto"/>
                    <w:ind w:left="447"/>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840" w:type="dxa"/>
                  <w:vAlign w:val="top"/>
                </w:tcPr>
                <w:p>
                  <w:pPr>
                    <w:pStyle w:val="TableText"/>
                    <w:spacing w:before="101" w:line="221" w:lineRule="auto"/>
                    <w:ind w:left="291"/>
                    <w:rPr>
                      <w:sz w:val="21"/>
                      <w:szCs w:val="21"/>
                    </w:rPr>
                  </w:pPr>
                  <w:r>
                    <w:rPr>
                      <w:spacing w:val="-1"/>
                      <w:sz w:val="21"/>
                      <w:szCs w:val="21"/>
                    </w:rPr>
                    <w:t>铁丝（钉子）</w:t>
                  </w:r>
                </w:p>
              </w:tc>
              <w:tc>
                <w:tcPr>
                  <w:tcW w:w="1984" w:type="dxa"/>
                  <w:vAlign w:val="top"/>
                </w:tcPr>
                <w:p>
                  <w:pPr>
                    <w:pStyle w:val="TableText"/>
                    <w:spacing w:before="101" w:line="221" w:lineRule="auto"/>
                    <w:ind w:left="745"/>
                    <w:rPr>
                      <w:sz w:val="21"/>
                      <w:szCs w:val="21"/>
                    </w:rPr>
                  </w:pPr>
                  <w:r>
                    <w:rPr>
                      <w:spacing w:val="-5"/>
                      <w:sz w:val="21"/>
                      <w:szCs w:val="21"/>
                    </w:rPr>
                    <w:t>吨/年</w:t>
                  </w:r>
                </w:p>
              </w:tc>
              <w:tc>
                <w:tcPr>
                  <w:tcW w:w="1701" w:type="dxa"/>
                  <w:vAlign w:val="top"/>
                </w:tcPr>
                <w:p>
                  <w:pPr>
                    <w:spacing w:before="140" w:line="187" w:lineRule="auto"/>
                    <w:ind w:left="73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8.0</w:t>
                  </w:r>
                </w:p>
              </w:tc>
              <w:tc>
                <w:tcPr>
                  <w:tcW w:w="2212" w:type="dxa"/>
                  <w:vAlign w:val="top"/>
                </w:tcPr>
                <w:p>
                  <w:pPr>
                    <w:spacing w:before="136" w:line="225" w:lineRule="auto"/>
                    <w:ind w:left="1075"/>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732" w:type="dxa"/>
                <w:tblInd w:w="73" w:type="dxa"/>
                <w:tblLayout w:type="fixed"/>
              </w:tblPrEx>
              <w:trPr>
                <w:trHeight w:val="371"/>
              </w:trPr>
              <w:tc>
                <w:tcPr>
                  <w:tcW w:w="995" w:type="dxa"/>
                  <w:vAlign w:val="top"/>
                </w:tcPr>
                <w:p>
                  <w:pPr>
                    <w:spacing w:before="141" w:line="187" w:lineRule="auto"/>
                    <w:ind w:left="442"/>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840" w:type="dxa"/>
                  <w:vAlign w:val="top"/>
                </w:tcPr>
                <w:p>
                  <w:pPr>
                    <w:pStyle w:val="TableText"/>
                    <w:spacing w:before="103" w:line="226" w:lineRule="auto"/>
                    <w:ind w:left="843"/>
                    <w:rPr>
                      <w:sz w:val="21"/>
                      <w:szCs w:val="21"/>
                    </w:rPr>
                  </w:pPr>
                  <w:r>
                    <w:rPr>
                      <w:sz w:val="21"/>
                      <w:szCs w:val="21"/>
                    </w:rPr>
                    <w:t>电</w:t>
                  </w:r>
                </w:p>
              </w:tc>
              <w:tc>
                <w:tcPr>
                  <w:tcW w:w="1984" w:type="dxa"/>
                  <w:vAlign w:val="top"/>
                </w:tcPr>
                <w:p>
                  <w:pPr>
                    <w:pStyle w:val="TableText"/>
                    <w:spacing w:before="102" w:line="227" w:lineRule="auto"/>
                    <w:ind w:left="658"/>
                    <w:rPr>
                      <w:sz w:val="21"/>
                      <w:szCs w:val="21"/>
                    </w:rPr>
                  </w:pPr>
                  <w:r>
                    <w:rPr>
                      <w:spacing w:val="-3"/>
                      <w:sz w:val="21"/>
                      <w:szCs w:val="21"/>
                    </w:rPr>
                    <w:t>万度</w:t>
                  </w:r>
                  <w:r>
                    <w:rPr>
                      <w:rFonts w:ascii="Times New Roman" w:eastAsia="Times New Roman" w:hAnsi="Times New Roman" w:cs="Times New Roman"/>
                      <w:spacing w:val="-3"/>
                      <w:sz w:val="21"/>
                      <w:szCs w:val="21"/>
                    </w:rPr>
                    <w:t>/</w:t>
                  </w:r>
                  <w:r>
                    <w:rPr>
                      <w:spacing w:val="-3"/>
                      <w:sz w:val="21"/>
                      <w:szCs w:val="21"/>
                    </w:rPr>
                    <w:t>年</w:t>
                  </w:r>
                </w:p>
              </w:tc>
              <w:tc>
                <w:tcPr>
                  <w:tcW w:w="1701" w:type="dxa"/>
                  <w:vAlign w:val="top"/>
                </w:tcPr>
                <w:p>
                  <w:pPr>
                    <w:spacing w:before="141" w:line="187" w:lineRule="auto"/>
                    <w:ind w:left="743"/>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1.0</w:t>
                  </w:r>
                </w:p>
              </w:tc>
              <w:tc>
                <w:tcPr>
                  <w:tcW w:w="2212" w:type="dxa"/>
                  <w:vAlign w:val="top"/>
                </w:tcPr>
                <w:p>
                  <w:pPr>
                    <w:spacing w:before="137" w:line="222" w:lineRule="auto"/>
                    <w:ind w:left="1075"/>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732" w:type="dxa"/>
                <w:tblInd w:w="73" w:type="dxa"/>
                <w:tblLayout w:type="fixed"/>
              </w:tblPrEx>
              <w:trPr>
                <w:trHeight w:val="376"/>
              </w:trPr>
              <w:tc>
                <w:tcPr>
                  <w:tcW w:w="995" w:type="dxa"/>
                  <w:vAlign w:val="top"/>
                </w:tcPr>
                <w:p>
                  <w:pPr>
                    <w:spacing w:before="145" w:line="184" w:lineRule="auto"/>
                    <w:ind w:left="449"/>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1840" w:type="dxa"/>
                  <w:vAlign w:val="top"/>
                </w:tcPr>
                <w:p>
                  <w:pPr>
                    <w:pStyle w:val="TableText"/>
                    <w:spacing w:before="103" w:line="221" w:lineRule="auto"/>
                    <w:ind w:left="820"/>
                    <w:rPr>
                      <w:sz w:val="21"/>
                      <w:szCs w:val="21"/>
                    </w:rPr>
                  </w:pPr>
                  <w:r>
                    <w:rPr>
                      <w:sz w:val="21"/>
                      <w:szCs w:val="21"/>
                    </w:rPr>
                    <w:t>水</w:t>
                  </w:r>
                </w:p>
              </w:tc>
              <w:tc>
                <w:tcPr>
                  <w:tcW w:w="1984" w:type="dxa"/>
                  <w:vAlign w:val="top"/>
                </w:tcPr>
                <w:p>
                  <w:pPr>
                    <w:pStyle w:val="TableText"/>
                    <w:spacing w:before="104" w:line="230" w:lineRule="auto"/>
                    <w:ind w:left="769"/>
                    <w:rPr>
                      <w:sz w:val="21"/>
                      <w:szCs w:val="21"/>
                    </w:rPr>
                  </w:pPr>
                  <w:r>
                    <w:rPr>
                      <w:spacing w:val="-6"/>
                      <w:sz w:val="21"/>
                      <w:szCs w:val="21"/>
                    </w:rPr>
                    <w:t>吨</w:t>
                  </w:r>
                  <w:r>
                    <w:rPr>
                      <w:rFonts w:ascii="Times New Roman" w:eastAsia="Times New Roman" w:hAnsi="Times New Roman" w:cs="Times New Roman"/>
                      <w:spacing w:val="-6"/>
                      <w:sz w:val="21"/>
                      <w:szCs w:val="21"/>
                    </w:rPr>
                    <w:t>/</w:t>
                  </w:r>
                  <w:r>
                    <w:rPr>
                      <w:spacing w:val="-6"/>
                      <w:sz w:val="21"/>
                      <w:szCs w:val="21"/>
                    </w:rPr>
                    <w:t>年</w:t>
                  </w:r>
                </w:p>
              </w:tc>
              <w:tc>
                <w:tcPr>
                  <w:tcW w:w="1701" w:type="dxa"/>
                  <w:vAlign w:val="top"/>
                </w:tcPr>
                <w:p>
                  <w:pPr>
                    <w:spacing w:before="142" w:line="187" w:lineRule="auto"/>
                    <w:ind w:left="69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753</w:t>
                  </w:r>
                </w:p>
              </w:tc>
              <w:tc>
                <w:tcPr>
                  <w:tcW w:w="2212" w:type="dxa"/>
                  <w:vAlign w:val="top"/>
                </w:tcPr>
                <w:p>
                  <w:pPr>
                    <w:spacing w:before="138" w:line="226" w:lineRule="auto"/>
                    <w:ind w:left="1075"/>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bl>
          <w:p>
            <w:pPr>
              <w:pStyle w:val="TableText"/>
              <w:spacing w:before="138" w:line="234" w:lineRule="auto"/>
              <w:ind w:left="497"/>
              <w:rPr>
                <w:sz w:val="21"/>
                <w:szCs w:val="21"/>
              </w:rPr>
            </w:pPr>
            <w:r>
              <w:rPr>
                <w:spacing w:val="-2"/>
                <w:sz w:val="21"/>
                <w:szCs w:val="21"/>
                <w14:textOutline w14:w="3831">
                  <w14:solidFill>
                    <w14:srgbClr w14:val="000000"/>
                  </w14:solidFill>
                  <w14:prstDash w14:val="solid"/>
                  <w14:miter w14:lim="10"/>
                </w14:textOutline>
              </w:rPr>
              <w:t>水性油墨：</w:t>
            </w:r>
            <w:r>
              <w:rPr>
                <w:spacing w:val="-2"/>
                <w:sz w:val="21"/>
                <w:szCs w:val="21"/>
              </w:rPr>
              <w:t>项目水性油墨成分为</w:t>
            </w:r>
            <w:r>
              <w:rPr>
                <w:spacing w:val="-43"/>
                <w:sz w:val="21"/>
                <w:szCs w:val="21"/>
              </w:rPr>
              <w:t xml:space="preserve"> </w:t>
            </w:r>
            <w:r>
              <w:rPr>
                <w:rFonts w:ascii="Times New Roman" w:eastAsia="Times New Roman" w:hAnsi="Times New Roman" w:cs="Times New Roman"/>
                <w:spacing w:val="-2"/>
                <w:sz w:val="21"/>
                <w:szCs w:val="21"/>
              </w:rPr>
              <w:t>39%</w:t>
            </w:r>
            <w:r>
              <w:rPr>
                <w:spacing w:val="-2"/>
                <w:sz w:val="21"/>
                <w:szCs w:val="21"/>
              </w:rPr>
              <w:t>水、</w:t>
            </w:r>
            <w:r>
              <w:rPr>
                <w:rFonts w:ascii="Times New Roman" w:eastAsia="Times New Roman" w:hAnsi="Times New Roman" w:cs="Times New Roman"/>
                <w:spacing w:val="-2"/>
                <w:sz w:val="21"/>
                <w:szCs w:val="21"/>
              </w:rPr>
              <w:t>30%</w:t>
            </w:r>
            <w:r>
              <w:rPr>
                <w:spacing w:val="-2"/>
                <w:sz w:val="21"/>
                <w:szCs w:val="21"/>
              </w:rPr>
              <w:t>水溶性丙烯酸树脂、</w:t>
            </w:r>
            <w:r>
              <w:rPr>
                <w:spacing w:val="-30"/>
                <w:sz w:val="21"/>
                <w:szCs w:val="21"/>
              </w:rPr>
              <w:t xml:space="preserve"> </w:t>
            </w:r>
            <w:r>
              <w:rPr>
                <w:rFonts w:ascii="Times New Roman" w:eastAsia="Times New Roman" w:hAnsi="Times New Roman" w:cs="Times New Roman"/>
                <w:spacing w:val="-2"/>
                <w:sz w:val="21"/>
                <w:szCs w:val="21"/>
              </w:rPr>
              <w:t>30%</w:t>
            </w:r>
            <w:r>
              <w:rPr>
                <w:spacing w:val="-2"/>
                <w:sz w:val="21"/>
                <w:szCs w:val="21"/>
              </w:rPr>
              <w:t>炭黑、</w:t>
            </w:r>
            <w:r>
              <w:rPr>
                <w:rFonts w:ascii="Times New Roman" w:eastAsia="Times New Roman" w:hAnsi="Times New Roman" w:cs="Times New Roman"/>
                <w:spacing w:val="-2"/>
                <w:sz w:val="21"/>
                <w:szCs w:val="21"/>
              </w:rPr>
              <w:t>1%</w:t>
            </w:r>
            <w:r>
              <w:rPr>
                <w:spacing w:val="-2"/>
                <w:sz w:val="21"/>
                <w:szCs w:val="21"/>
              </w:rPr>
              <w:t>乙醇</w:t>
            </w:r>
            <w:r>
              <w:rPr>
                <w:spacing w:val="-3"/>
                <w:sz w:val="21"/>
                <w:szCs w:val="21"/>
              </w:rPr>
              <w:t>胺。</w:t>
            </w:r>
          </w:p>
          <w:p>
            <w:pPr>
              <w:pStyle w:val="TableText"/>
              <w:spacing w:before="75" w:line="340" w:lineRule="auto"/>
              <w:ind w:left="82" w:right="117" w:firstLine="497"/>
              <w:rPr>
                <w:sz w:val="21"/>
                <w:szCs w:val="21"/>
              </w:rPr>
            </w:pPr>
            <w:r>
              <w:rPr>
                <w:spacing w:val="-2"/>
                <w:sz w:val="21"/>
                <w:szCs w:val="21"/>
              </w:rPr>
              <w:t xml:space="preserve">乙醇胺： </w:t>
            </w:r>
            <w:r>
              <w:rPr>
                <w:rFonts w:ascii="Times New Roman" w:eastAsia="Times New Roman" w:hAnsi="Times New Roman" w:cs="Times New Roman"/>
                <w:spacing w:val="-2"/>
                <w:sz w:val="21"/>
                <w:szCs w:val="21"/>
              </w:rPr>
              <w:t>2-</w:t>
            </w:r>
            <w:r>
              <w:rPr>
                <w:spacing w:val="-2"/>
                <w:sz w:val="21"/>
                <w:szCs w:val="21"/>
              </w:rPr>
              <w:t>羟基乙胺，无色液体，在室温下为无色透明的粘稠液体，有吸湿性和氨臭。用</w:t>
            </w:r>
            <w:r>
              <w:rPr>
                <w:sz w:val="21"/>
                <w:szCs w:val="21"/>
              </w:rPr>
              <w:t xml:space="preserve"> </w:t>
            </w:r>
            <w:r>
              <w:rPr>
                <w:sz w:val="21"/>
                <w:szCs w:val="21"/>
              </w:rPr>
              <w:t>作化学试剂、溶剂、乳化剂、橡胶促进剂、腐蚀抑制剂等。分子式：</w:t>
            </w:r>
            <w:r>
              <w:rPr>
                <w:rFonts w:ascii="Times New Roman" w:eastAsia="Times New Roman" w:hAnsi="Times New Roman" w:cs="Times New Roman"/>
                <w:sz w:val="21"/>
                <w:szCs w:val="21"/>
              </w:rPr>
              <w:t>C</w:t>
            </w:r>
            <w:r>
              <w:rPr>
                <w:rFonts w:ascii="Times New Roman" w:eastAsia="Times New Roman" w:hAnsi="Times New Roman" w:cs="Times New Roman"/>
                <w:position w:val="-3"/>
                <w:sz w:val="13"/>
                <w:szCs w:val="13"/>
              </w:rPr>
              <w:t>2</w:t>
            </w:r>
            <w:r>
              <w:rPr>
                <w:rFonts w:ascii="Times New Roman" w:eastAsia="Times New Roman" w:hAnsi="Times New Roman" w:cs="Times New Roman"/>
                <w:sz w:val="21"/>
                <w:szCs w:val="21"/>
              </w:rPr>
              <w:t>H</w:t>
            </w:r>
            <w:r>
              <w:rPr>
                <w:rFonts w:ascii="Times New Roman" w:eastAsia="Times New Roman" w:hAnsi="Times New Roman" w:cs="Times New Roman"/>
                <w:position w:val="-3"/>
                <w:sz w:val="13"/>
                <w:szCs w:val="13"/>
              </w:rPr>
              <w:t>7</w:t>
            </w:r>
            <w:r>
              <w:rPr>
                <w:rFonts w:ascii="Times New Roman" w:eastAsia="Times New Roman" w:hAnsi="Times New Roman" w:cs="Times New Roman"/>
                <w:sz w:val="21"/>
                <w:szCs w:val="21"/>
              </w:rPr>
              <w:t>NO</w:t>
            </w:r>
            <w:r>
              <w:rPr>
                <w:sz w:val="21"/>
                <w:szCs w:val="21"/>
              </w:rPr>
              <w:t>；</w:t>
            </w:r>
            <w:r>
              <w:rPr>
                <w:rFonts w:ascii="Times New Roman" w:eastAsia="Times New Roman" w:hAnsi="Times New Roman" w:cs="Times New Roman"/>
                <w:sz w:val="21"/>
                <w:szCs w:val="21"/>
              </w:rPr>
              <w:t>HO(CH</w:t>
            </w:r>
            <w:r>
              <w:rPr>
                <w:rFonts w:ascii="Times New Roman" w:eastAsia="Times New Roman" w:hAnsi="Times New Roman" w:cs="Times New Roman"/>
                <w:position w:val="-3"/>
                <w:sz w:val="13"/>
                <w:szCs w:val="13"/>
              </w:rPr>
              <w:t>2</w:t>
            </w:r>
            <w:r>
              <w:rPr>
                <w:rFonts w:ascii="Times New Roman" w:eastAsia="Times New Roman" w:hAnsi="Times New Roman" w:cs="Times New Roman"/>
                <w:sz w:val="21"/>
                <w:szCs w:val="21"/>
              </w:rPr>
              <w:t>)</w:t>
            </w:r>
            <w:r>
              <w:rPr>
                <w:rFonts w:ascii="Times New Roman" w:eastAsia="Times New Roman" w:hAnsi="Times New Roman" w:cs="Times New Roman"/>
                <w:position w:val="-3"/>
                <w:sz w:val="13"/>
                <w:szCs w:val="13"/>
              </w:rPr>
              <w:t>2</w:t>
            </w:r>
            <w:r>
              <w:rPr>
                <w:rFonts w:ascii="Times New Roman" w:eastAsia="Times New Roman" w:hAnsi="Times New Roman" w:cs="Times New Roman"/>
                <w:sz w:val="21"/>
                <w:szCs w:val="21"/>
              </w:rPr>
              <w:t>NH</w:t>
            </w:r>
            <w:r>
              <w:rPr>
                <w:rFonts w:ascii="Times New Roman" w:eastAsia="Times New Roman" w:hAnsi="Times New Roman" w:cs="Times New Roman"/>
                <w:position w:val="-3"/>
                <w:sz w:val="13"/>
                <w:szCs w:val="13"/>
              </w:rPr>
              <w:t>2</w:t>
            </w:r>
            <w:r>
              <w:rPr>
                <w:sz w:val="21"/>
                <w:szCs w:val="21"/>
              </w:rPr>
              <w:t xml:space="preserve">， </w:t>
            </w:r>
            <w:r>
              <w:rPr>
                <w:spacing w:val="-8"/>
                <w:sz w:val="21"/>
                <w:szCs w:val="21"/>
              </w:rPr>
              <w:t xml:space="preserve">分子量： </w:t>
            </w:r>
            <w:r>
              <w:rPr>
                <w:rFonts w:ascii="Times New Roman" w:eastAsia="Times New Roman" w:hAnsi="Times New Roman" w:cs="Times New Roman"/>
                <w:spacing w:val="-8"/>
                <w:sz w:val="21"/>
                <w:szCs w:val="21"/>
              </w:rPr>
              <w:t>61.08</w:t>
            </w:r>
            <w:r>
              <w:rPr>
                <w:spacing w:val="-8"/>
                <w:sz w:val="21"/>
                <w:szCs w:val="21"/>
              </w:rPr>
              <w:t>，蒸汽压：</w:t>
            </w:r>
            <w:r>
              <w:rPr>
                <w:rFonts w:ascii="Times New Roman" w:eastAsia="Times New Roman" w:hAnsi="Times New Roman" w:cs="Times New Roman"/>
                <w:spacing w:val="-8"/>
                <w:sz w:val="21"/>
                <w:szCs w:val="21"/>
              </w:rPr>
              <w:t>0.80kPa/60</w:t>
            </w:r>
            <w:r>
              <w:rPr>
                <w:spacing w:val="-8"/>
                <w:sz w:val="21"/>
                <w:szCs w:val="21"/>
              </w:rPr>
              <w:t>℃</w:t>
            </w:r>
            <w:r>
              <w:rPr>
                <w:spacing w:val="-66"/>
                <w:sz w:val="21"/>
                <w:szCs w:val="21"/>
              </w:rPr>
              <w:t xml:space="preserve"> </w:t>
            </w:r>
            <w:r>
              <w:rPr>
                <w:spacing w:val="-8"/>
                <w:sz w:val="21"/>
                <w:szCs w:val="21"/>
              </w:rPr>
              <w:t>,</w:t>
            </w:r>
            <w:r>
              <w:rPr>
                <w:spacing w:val="71"/>
                <w:sz w:val="21"/>
                <w:szCs w:val="21"/>
              </w:rPr>
              <w:t xml:space="preserve"> </w:t>
            </w:r>
            <w:r>
              <w:rPr>
                <w:spacing w:val="-8"/>
                <w:sz w:val="21"/>
                <w:szCs w:val="21"/>
              </w:rPr>
              <w:t xml:space="preserve">闪点： </w:t>
            </w:r>
            <w:r>
              <w:rPr>
                <w:rFonts w:ascii="Times New Roman" w:eastAsia="Times New Roman" w:hAnsi="Times New Roman" w:cs="Times New Roman"/>
                <w:spacing w:val="-8"/>
                <w:sz w:val="21"/>
                <w:szCs w:val="21"/>
              </w:rPr>
              <w:t>93</w:t>
            </w:r>
            <w:r>
              <w:rPr>
                <w:spacing w:val="-8"/>
                <w:sz w:val="21"/>
                <w:szCs w:val="21"/>
              </w:rPr>
              <w:t>℃</w:t>
            </w:r>
            <w:r>
              <w:rPr>
                <w:spacing w:val="-85"/>
                <w:sz w:val="21"/>
                <w:szCs w:val="21"/>
              </w:rPr>
              <w:t xml:space="preserve"> </w:t>
            </w:r>
            <w:r>
              <w:rPr>
                <w:spacing w:val="-8"/>
                <w:sz w:val="21"/>
                <w:szCs w:val="21"/>
              </w:rPr>
              <w:t>,</w:t>
            </w:r>
            <w:r>
              <w:rPr>
                <w:spacing w:val="56"/>
                <w:sz w:val="21"/>
                <w:szCs w:val="21"/>
              </w:rPr>
              <w:t xml:space="preserve"> </w:t>
            </w:r>
            <w:r>
              <w:rPr>
                <w:spacing w:val="-8"/>
                <w:sz w:val="21"/>
                <w:szCs w:val="21"/>
              </w:rPr>
              <w:t>折射率：</w:t>
            </w:r>
            <w:r>
              <w:rPr>
                <w:rFonts w:ascii="Times New Roman" w:eastAsia="Times New Roman" w:hAnsi="Times New Roman" w:cs="Times New Roman"/>
                <w:spacing w:val="-8"/>
                <w:sz w:val="21"/>
                <w:szCs w:val="21"/>
              </w:rPr>
              <w:t>1.4540</w:t>
            </w:r>
            <w:r>
              <w:rPr>
                <w:spacing w:val="-8"/>
                <w:sz w:val="21"/>
                <w:szCs w:val="21"/>
              </w:rPr>
              <w:t>，熔点：</w:t>
            </w:r>
            <w:r>
              <w:rPr>
                <w:rFonts w:ascii="Times New Roman" w:eastAsia="Times New Roman" w:hAnsi="Times New Roman" w:cs="Times New Roman"/>
                <w:spacing w:val="-8"/>
                <w:sz w:val="21"/>
                <w:szCs w:val="21"/>
              </w:rPr>
              <w:t>10.5</w:t>
            </w:r>
            <w:r>
              <w:rPr>
                <w:spacing w:val="-8"/>
                <w:sz w:val="21"/>
                <w:szCs w:val="21"/>
              </w:rPr>
              <w:t>℃</w:t>
            </w:r>
            <w:r>
              <w:rPr>
                <w:spacing w:val="-84"/>
                <w:sz w:val="21"/>
                <w:szCs w:val="21"/>
              </w:rPr>
              <w:t xml:space="preserve"> </w:t>
            </w:r>
            <w:r>
              <w:rPr>
                <w:spacing w:val="-8"/>
                <w:sz w:val="21"/>
                <w:szCs w:val="21"/>
              </w:rPr>
              <w:t>,</w:t>
            </w:r>
            <w:r>
              <w:rPr>
                <w:spacing w:val="55"/>
                <w:sz w:val="21"/>
                <w:szCs w:val="21"/>
              </w:rPr>
              <w:t xml:space="preserve"> </w:t>
            </w:r>
            <w:r>
              <w:rPr>
                <w:spacing w:val="-8"/>
                <w:sz w:val="21"/>
                <w:szCs w:val="21"/>
              </w:rPr>
              <w:t>沸点：</w:t>
            </w:r>
            <w:r>
              <w:rPr>
                <w:sz w:val="21"/>
                <w:szCs w:val="21"/>
              </w:rPr>
              <w:t xml:space="preserve"> </w:t>
            </w:r>
            <w:r>
              <w:rPr>
                <w:rFonts w:ascii="Times New Roman" w:eastAsia="Times New Roman" w:hAnsi="Times New Roman" w:cs="Times New Roman"/>
                <w:spacing w:val="-6"/>
                <w:sz w:val="21"/>
                <w:szCs w:val="21"/>
              </w:rPr>
              <w:t>170.5</w:t>
            </w:r>
            <w:r>
              <w:rPr>
                <w:spacing w:val="-6"/>
                <w:sz w:val="21"/>
                <w:szCs w:val="21"/>
              </w:rPr>
              <w:t>℃</w:t>
            </w:r>
            <w:r>
              <w:rPr>
                <w:spacing w:val="-69"/>
                <w:sz w:val="21"/>
                <w:szCs w:val="21"/>
              </w:rPr>
              <w:t xml:space="preserve"> </w:t>
            </w:r>
            <w:r>
              <w:rPr>
                <w:spacing w:val="-6"/>
                <w:sz w:val="21"/>
                <w:szCs w:val="21"/>
              </w:rPr>
              <w:t>,</w:t>
            </w:r>
            <w:r>
              <w:rPr>
                <w:spacing w:val="45"/>
                <w:sz w:val="21"/>
                <w:szCs w:val="21"/>
              </w:rPr>
              <w:t xml:space="preserve"> </w:t>
            </w:r>
            <w:r>
              <w:rPr>
                <w:spacing w:val="-6"/>
                <w:sz w:val="21"/>
                <w:szCs w:val="21"/>
              </w:rPr>
              <w:t>溶解性： 与水、甲醇、乙醇、丙酮等混溶 ，微溶于苯、乙醚和四氯化碳。水溶液呈碱</w:t>
            </w:r>
            <w:r>
              <w:rPr>
                <w:sz w:val="21"/>
                <w:szCs w:val="21"/>
              </w:rPr>
              <w:t xml:space="preserve"> </w:t>
            </w:r>
            <w:r>
              <w:rPr>
                <w:spacing w:val="-4"/>
                <w:sz w:val="21"/>
                <w:szCs w:val="21"/>
              </w:rPr>
              <w:t>性，</w:t>
            </w:r>
            <w:r>
              <w:rPr>
                <w:spacing w:val="-21"/>
                <w:sz w:val="21"/>
                <w:szCs w:val="21"/>
              </w:rPr>
              <w:t xml:space="preserve"> </w:t>
            </w:r>
            <w:r>
              <w:rPr>
                <w:spacing w:val="-4"/>
                <w:sz w:val="21"/>
                <w:szCs w:val="21"/>
              </w:rPr>
              <w:t>有极强的吸湿性，</w:t>
            </w:r>
            <w:r>
              <w:rPr>
                <w:spacing w:val="28"/>
                <w:sz w:val="21"/>
                <w:szCs w:val="21"/>
              </w:rPr>
              <w:t xml:space="preserve"> </w:t>
            </w:r>
            <w:r>
              <w:rPr>
                <w:spacing w:val="-4"/>
                <w:sz w:val="21"/>
                <w:szCs w:val="21"/>
              </w:rPr>
              <w:t>能吸收酸性气体，加热</w:t>
            </w:r>
            <w:r>
              <w:rPr>
                <w:spacing w:val="-5"/>
                <w:sz w:val="21"/>
                <w:szCs w:val="21"/>
              </w:rPr>
              <w:t>后又可将吸收的气体释放。有乳化及气泡作用。</w:t>
            </w:r>
            <w:r>
              <w:rPr>
                <w:sz w:val="21"/>
                <w:szCs w:val="21"/>
              </w:rPr>
              <w:t xml:space="preserve"> </w:t>
            </w:r>
            <w:r>
              <w:rPr>
                <w:spacing w:val="2"/>
                <w:sz w:val="21"/>
                <w:szCs w:val="21"/>
              </w:rPr>
              <w:t>能与无机酸和有机酸生成盐类，与酸酐作用生成酯</w:t>
            </w:r>
            <w:r>
              <w:rPr>
                <w:spacing w:val="1"/>
                <w:sz w:val="21"/>
                <w:szCs w:val="21"/>
              </w:rPr>
              <w:t>。其氨基中的氢原子可被酰卤、卤代烷等置</w:t>
            </w:r>
            <w:r>
              <w:rPr>
                <w:sz w:val="21"/>
                <w:szCs w:val="21"/>
              </w:rPr>
              <w:t xml:space="preserve"> </w:t>
            </w:r>
            <w:r>
              <w:rPr>
                <w:spacing w:val="-5"/>
                <w:sz w:val="21"/>
                <w:szCs w:val="21"/>
              </w:rPr>
              <w:t>换。可燃，</w:t>
            </w:r>
            <w:r>
              <w:rPr>
                <w:spacing w:val="-39"/>
                <w:sz w:val="21"/>
                <w:szCs w:val="21"/>
              </w:rPr>
              <w:t xml:space="preserve"> </w:t>
            </w:r>
            <w:r>
              <w:rPr>
                <w:spacing w:val="-5"/>
                <w:sz w:val="21"/>
                <w:szCs w:val="21"/>
              </w:rPr>
              <w:t>遇明火、高温有燃烧的危险，</w:t>
            </w:r>
            <w:r>
              <w:rPr>
                <w:spacing w:val="-36"/>
                <w:sz w:val="21"/>
                <w:szCs w:val="21"/>
              </w:rPr>
              <w:t xml:space="preserve"> </w:t>
            </w:r>
            <w:r>
              <w:rPr>
                <w:spacing w:val="-5"/>
                <w:sz w:val="21"/>
                <w:szCs w:val="21"/>
              </w:rPr>
              <w:t>蒸汽有毒。密度：相对密度</w:t>
            </w:r>
            <w:r>
              <w:rPr>
                <w:rFonts w:ascii="Times New Roman" w:eastAsia="Times New Roman" w:hAnsi="Times New Roman" w:cs="Times New Roman"/>
                <w:spacing w:val="-5"/>
                <w:sz w:val="21"/>
                <w:szCs w:val="21"/>
              </w:rPr>
              <w:t>(</w:t>
            </w:r>
            <w:r>
              <w:rPr>
                <w:spacing w:val="-5"/>
                <w:sz w:val="21"/>
                <w:szCs w:val="21"/>
              </w:rPr>
              <w:t>水</w:t>
            </w:r>
            <w:r>
              <w:rPr>
                <w:rFonts w:ascii="Times New Roman" w:eastAsia="Times New Roman" w:hAnsi="Times New Roman" w:cs="Times New Roman"/>
                <w:spacing w:val="-5"/>
                <w:sz w:val="21"/>
                <w:szCs w:val="21"/>
              </w:rPr>
              <w:t>=1)1.02</w:t>
            </w:r>
            <w:r>
              <w:rPr>
                <w:spacing w:val="-5"/>
                <w:sz w:val="21"/>
                <w:szCs w:val="21"/>
              </w:rPr>
              <w:t>；相对密度</w:t>
            </w:r>
            <w:r>
              <w:rPr>
                <w:rFonts w:ascii="Times New Roman" w:eastAsia="Times New Roman" w:hAnsi="Times New Roman" w:cs="Times New Roman"/>
                <w:spacing w:val="-6"/>
                <w:sz w:val="21"/>
                <w:szCs w:val="21"/>
              </w:rPr>
              <w:t>(</w:t>
            </w:r>
            <w:r>
              <w:rPr>
                <w:spacing w:val="-6"/>
                <w:sz w:val="21"/>
                <w:szCs w:val="21"/>
              </w:rPr>
              <w:t>空气</w:t>
            </w:r>
          </w:p>
          <w:p>
            <w:pPr>
              <w:pStyle w:val="TableText"/>
              <w:spacing w:before="1" w:line="182" w:lineRule="auto"/>
              <w:ind w:left="77"/>
              <w:rPr>
                <w:sz w:val="21"/>
                <w:szCs w:val="21"/>
              </w:rPr>
            </w:pPr>
            <w:r>
              <w:rPr>
                <w:rFonts w:ascii="Times New Roman" w:eastAsia="Times New Roman" w:hAnsi="Times New Roman" w:cs="Times New Roman"/>
                <w:spacing w:val="-1"/>
                <w:sz w:val="21"/>
                <w:szCs w:val="21"/>
              </w:rPr>
              <w:t>=1)2.11</w:t>
            </w:r>
            <w:r>
              <w:rPr>
                <w:spacing w:val="-1"/>
                <w:sz w:val="21"/>
                <w:szCs w:val="21"/>
              </w:rPr>
              <w:t>。</w:t>
            </w:r>
          </w:p>
          <w:p>
            <w:pPr>
              <w:pStyle w:val="TableText"/>
              <w:spacing w:before="230" w:line="480" w:lineRule="exact"/>
              <w:ind w:left="553"/>
            </w:pPr>
            <w:r>
              <w:rPr>
                <w:spacing w:val="-10"/>
                <w:position w:val="18"/>
              </w:rPr>
              <w:t>⑹工作人员：本项目需员工</w:t>
            </w:r>
            <w:r>
              <w:rPr>
                <w:spacing w:val="-48"/>
                <w:position w:val="18"/>
              </w:rPr>
              <w:t xml:space="preserve"> </w:t>
            </w:r>
            <w:r>
              <w:rPr>
                <w:rFonts w:ascii="Times New Roman" w:eastAsia="Times New Roman" w:hAnsi="Times New Roman" w:cs="Times New Roman"/>
                <w:spacing w:val="-10"/>
                <w:position w:val="18"/>
              </w:rPr>
              <w:t xml:space="preserve">50 </w:t>
            </w:r>
            <w:r>
              <w:rPr>
                <w:spacing w:val="-10"/>
                <w:position w:val="18"/>
              </w:rPr>
              <w:t>人。</w:t>
            </w:r>
            <w:r>
              <w:rPr>
                <w:spacing w:val="-34"/>
                <w:position w:val="18"/>
              </w:rPr>
              <w:t xml:space="preserve"> </w:t>
            </w:r>
            <w:r>
              <w:rPr>
                <w:spacing w:val="-10"/>
                <w:position w:val="18"/>
              </w:rPr>
              <w:t>实行昼间单班制生产，</w:t>
            </w:r>
            <w:r>
              <w:rPr>
                <w:spacing w:val="62"/>
                <w:position w:val="18"/>
              </w:rPr>
              <w:t xml:space="preserve"> </w:t>
            </w:r>
            <w:r>
              <w:rPr>
                <w:spacing w:val="-10"/>
                <w:position w:val="18"/>
              </w:rPr>
              <w:t>每班</w:t>
            </w:r>
            <w:r>
              <w:rPr>
                <w:spacing w:val="-45"/>
                <w:position w:val="18"/>
              </w:rPr>
              <w:t xml:space="preserve"> </w:t>
            </w:r>
            <w:r>
              <w:rPr>
                <w:rFonts w:ascii="Times New Roman" w:eastAsia="Times New Roman" w:hAnsi="Times New Roman" w:cs="Times New Roman"/>
                <w:spacing w:val="-10"/>
                <w:position w:val="18"/>
              </w:rPr>
              <w:t>8</w:t>
            </w:r>
            <w:r>
              <w:rPr>
                <w:rFonts w:ascii="Times New Roman" w:eastAsia="Times New Roman" w:hAnsi="Times New Roman" w:cs="Times New Roman"/>
                <w:spacing w:val="15"/>
                <w:w w:val="101"/>
                <w:position w:val="18"/>
              </w:rPr>
              <w:t xml:space="preserve"> </w:t>
            </w:r>
            <w:r>
              <w:rPr>
                <w:spacing w:val="-10"/>
                <w:position w:val="18"/>
              </w:rPr>
              <w:t>小时工作制，</w:t>
            </w:r>
          </w:p>
          <w:p>
            <w:pPr>
              <w:pStyle w:val="TableText"/>
              <w:spacing w:before="1" w:line="219" w:lineRule="auto"/>
              <w:ind w:left="84"/>
            </w:pPr>
            <w:r>
              <w:rPr>
                <w:spacing w:val="-3"/>
              </w:rPr>
              <w:t>年工作日</w:t>
            </w:r>
            <w:r>
              <w:rPr>
                <w:spacing w:val="-39"/>
              </w:rPr>
              <w:t xml:space="preserve"> </w:t>
            </w:r>
            <w:r>
              <w:rPr>
                <w:rFonts w:ascii="Times New Roman" w:eastAsia="Times New Roman" w:hAnsi="Times New Roman" w:cs="Times New Roman"/>
                <w:spacing w:val="-3"/>
              </w:rPr>
              <w:t xml:space="preserve">300 </w:t>
            </w:r>
            <w:r>
              <w:rPr>
                <w:spacing w:val="-3"/>
              </w:rPr>
              <w:t>天，项目不设食堂，无住宿。</w:t>
            </w:r>
          </w:p>
          <w:p>
            <w:pPr>
              <w:pStyle w:val="TableText"/>
              <w:spacing w:before="195" w:line="369" w:lineRule="auto"/>
              <w:ind w:left="86" w:right="119" w:firstLine="467"/>
            </w:pPr>
            <w:r>
              <w:rPr>
                <w:spacing w:val="-5"/>
              </w:rPr>
              <w:t>⑺给排水： 项目给水采用绍兴生态产业园给水</w:t>
            </w:r>
            <w:r>
              <w:rPr>
                <w:spacing w:val="-6"/>
              </w:rPr>
              <w:t>管网作为生产、 生活、消防供水</w:t>
            </w:r>
            <w:r>
              <w:t xml:space="preserve"> </w:t>
            </w:r>
            <w:r>
              <w:rPr>
                <w:spacing w:val="-3"/>
              </w:rPr>
              <w:t>水源； 项目排水采用雨、污分流制。地面雨水与屋面雨水经雨水管道收集后排入市</w:t>
            </w:r>
          </w:p>
          <w:p>
            <w:pPr>
              <w:pStyle w:val="TableText"/>
              <w:spacing w:before="1" w:line="218" w:lineRule="auto"/>
              <w:ind w:left="82"/>
            </w:pPr>
            <w:r>
              <w:rPr>
                <w:spacing w:val="-2"/>
              </w:rPr>
              <w:t>政雨水管网。项目清洗废水经水性油墨废水处理一体机处理、</w:t>
            </w:r>
            <w:r>
              <w:rPr>
                <w:spacing w:val="-19"/>
              </w:rPr>
              <w:t xml:space="preserve"> </w:t>
            </w:r>
            <w:r>
              <w:rPr>
                <w:spacing w:val="-2"/>
              </w:rPr>
              <w:t>项目粪便污水经化粪</w:t>
            </w:r>
          </w:p>
        </w:tc>
      </w:tr>
    </w:tbl>
    <w:p>
      <w:pPr>
        <w:pStyle w:val="BodyText"/>
      </w:pPr>
    </w:p>
    <w:p>
      <w:pPr>
        <w:sectPr>
          <w:headerReference w:type="default" r:id="rId32"/>
          <w:footerReference w:type="default" r:id="rId33"/>
          <w:type w:val="nextPage"/>
          <w:pgSz w:w="11907" w:h="16839"/>
          <w:pgMar w:top="400" w:right="1495" w:bottom="1014" w:left="1500" w:header="0" w:footer="854" w:gutter="0"/>
          <w:pgNumType w:start="19"/>
          <w:cols w:space="708"/>
          <w:titlePg w:val="0"/>
        </w:sectPr>
      </w:pPr>
    </w:p>
    <w:p>
      <w:pPr>
        <w:pStyle w:val="BodyText"/>
        <w:spacing w:line="310" w:lineRule="auto"/>
      </w:pPr>
      <w:r>
        <w:pict>
          <v:shape id="_x0000_s1030" style="width:439.55pt;height:0.75pt;margin-top:65.64pt;margin-left:78.02pt;mso-position-horizontal-relative:page;mso-position-vertical-relative:page;position:absolute;z-index:251663360" coordorigin="0,0" coordsize="8790,15" o:allowincell="f" path="m,14l8790,14l8790,l,l,14xe" filled="t" fillcolor="black" stroked="f"/>
        </w:pict>
      </w:r>
    </w:p>
    <w:p>
      <w:pPr>
        <w:pStyle w:val="BodyText"/>
        <w:spacing w:line="311" w:lineRule="auto"/>
      </w:pPr>
    </w:p>
    <w:p>
      <w:pPr>
        <w:spacing w:before="59" w:line="218" w:lineRule="auto"/>
        <w:ind w:left="1361"/>
        <w:rPr>
          <w:rFonts w:ascii="SimSun" w:eastAsia="SimSun" w:hAnsi="SimSun" w:cs="SimSun"/>
          <w:sz w:val="18"/>
          <w:szCs w:val="18"/>
        </w:rPr>
      </w:pPr>
      <w:r>
        <w:rPr>
          <w:rFonts w:ascii="SimSun" w:eastAsia="SimSun" w:hAnsi="SimSun" w:cs="SimSun"/>
          <w:spacing w:val="-1"/>
          <w:sz w:val="18"/>
          <w:szCs w:val="18"/>
        </w:rPr>
        <w:t>绍兴市五环彩印有限公司年产</w:t>
      </w:r>
      <w:r>
        <w:rPr>
          <w:rFonts w:ascii="SimSun" w:eastAsia="SimSun" w:hAnsi="SimSun" w:cs="SimSun"/>
          <w:spacing w:val="-31"/>
          <w:sz w:val="18"/>
          <w:szCs w:val="18"/>
        </w:rPr>
        <w:t xml:space="preserve"> </w:t>
      </w:r>
      <w:r>
        <w:rPr>
          <w:rFonts w:ascii="Times New Roman" w:eastAsia="Times New Roman" w:hAnsi="Times New Roman" w:cs="Times New Roman"/>
          <w:spacing w:val="-1"/>
          <w:sz w:val="18"/>
          <w:szCs w:val="18"/>
        </w:rPr>
        <w:t>2000</w:t>
      </w:r>
      <w:r>
        <w:rPr>
          <w:rFonts w:ascii="Times New Roman" w:eastAsia="Times New Roman" w:hAnsi="Times New Roman" w:cs="Times New Roman"/>
          <w:spacing w:val="13"/>
          <w:w w:val="102"/>
          <w:sz w:val="18"/>
          <w:szCs w:val="18"/>
        </w:rPr>
        <w:t xml:space="preserve"> </w:t>
      </w:r>
      <w:r>
        <w:rPr>
          <w:rFonts w:ascii="SimSun" w:eastAsia="SimSun" w:hAnsi="SimSun" w:cs="SimSun"/>
          <w:spacing w:val="-1"/>
          <w:sz w:val="18"/>
          <w:szCs w:val="18"/>
        </w:rPr>
        <w:t>万平方米瓦楞纸箱技改项目环境影响报告表</w:t>
      </w:r>
    </w:p>
    <w:p>
      <w:pPr>
        <w:spacing w:line="123" w:lineRule="exact"/>
        <w:sectPr>
          <w:headerReference w:type="default" r:id="rId34"/>
          <w:footerReference w:type="default" r:id="rId35"/>
          <w:pgSz w:w="11907" w:h="16839"/>
          <w:pgMar w:top="400" w:right="1498" w:bottom="1012" w:left="1497" w:header="0" w:footer="854" w:gutter="0"/>
          <w:pgNumType w:start="20"/>
          <w:cols w:space="708"/>
        </w:sectPr>
      </w:pPr>
    </w:p>
    <w:tbl>
      <w:tblPr>
        <w:tblStyle w:val="TableNormal12"/>
        <w:tblW w:w="8895"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95"/>
      </w:tblGrid>
      <w:tr>
        <w:tblPrEx>
          <w:tblW w:w="8895"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56"/>
        </w:trPr>
        <w:tc>
          <w:tcPr>
            <w:tcW w:w="8895" w:type="dxa"/>
            <w:vAlign w:val="top"/>
          </w:tcPr>
          <w:p>
            <w:pPr>
              <w:pStyle w:val="TableText"/>
              <w:spacing w:before="162" w:line="480" w:lineRule="exact"/>
              <w:ind w:left="86"/>
            </w:pPr>
            <w:r>
              <w:rPr>
                <w:spacing w:val="-2"/>
                <w:position w:val="18"/>
              </w:rPr>
              <w:t>池预处理后与其他生活污水一起汇集达标排入</w:t>
            </w:r>
            <w:r>
              <w:rPr>
                <w:spacing w:val="-3"/>
                <w:position w:val="18"/>
              </w:rPr>
              <w:t>市政截污管网， 最终经绍兴水处理发</w:t>
            </w:r>
          </w:p>
          <w:p>
            <w:pPr>
              <w:pStyle w:val="TableText"/>
              <w:spacing w:line="219" w:lineRule="auto"/>
              <w:ind w:left="88"/>
            </w:pPr>
            <w:r>
              <w:rPr>
                <w:spacing w:val="-1"/>
              </w:rPr>
              <w:t>展有限公司集中处理后达标排放。</w:t>
            </w:r>
          </w:p>
          <w:p>
            <w:pPr>
              <w:pStyle w:val="TableText"/>
              <w:spacing w:before="194" w:line="219" w:lineRule="auto"/>
              <w:ind w:left="92"/>
              <w:outlineLvl w:val="0"/>
            </w:pPr>
            <w:r>
              <w:rPr>
                <w:rFonts w:ascii="Times New Roman" w:eastAsia="Times New Roman" w:hAnsi="Times New Roman" w:cs="Times New Roman"/>
                <w:b/>
                <w:bCs/>
              </w:rPr>
              <w:t xml:space="preserve">1.4 </w:t>
            </w:r>
            <w:r>
              <w:rPr>
                <w14:textOutline w14:w="4354">
                  <w14:solidFill>
                    <w14:srgbClr w14:val="000000"/>
                  </w14:solidFill>
                  <w14:prstDash w14:val="solid"/>
                  <w14:miter w14:lim="10"/>
                </w14:textOutline>
              </w:rPr>
              <w:t>与本项目有关的污染情况及主要环境</w:t>
            </w:r>
            <w:r>
              <w:rPr>
                <w:spacing w:val="-1"/>
                <w14:textOutline w14:w="4354">
                  <w14:solidFill>
                    <w14:srgbClr w14:val="000000"/>
                  </w14:solidFill>
                  <w14:prstDash w14:val="solid"/>
                  <w14:miter w14:lim="10"/>
                </w14:textOutline>
              </w:rPr>
              <w:t>问题</w:t>
            </w:r>
          </w:p>
          <w:p>
            <w:pPr>
              <w:pStyle w:val="TableText"/>
              <w:spacing w:before="196" w:line="369" w:lineRule="auto"/>
              <w:ind w:left="85" w:right="118" w:firstLine="481"/>
              <w:jc w:val="both"/>
            </w:pPr>
            <w:r>
              <w:rPr>
                <w:spacing w:val="-6"/>
              </w:rPr>
              <w:t>本项目位于绍兴市越城区皋埠镇生态产业园</w:t>
            </w:r>
            <w:r>
              <w:rPr>
                <w:spacing w:val="-7"/>
              </w:rPr>
              <w:t>香积路</w:t>
            </w:r>
            <w:r>
              <w:rPr>
                <w:spacing w:val="-50"/>
              </w:rPr>
              <w:t xml:space="preserve"> </w:t>
            </w:r>
            <w:r>
              <w:rPr>
                <w:rFonts w:ascii="Times New Roman" w:eastAsia="Times New Roman" w:hAnsi="Times New Roman" w:cs="Times New Roman"/>
                <w:spacing w:val="-7"/>
              </w:rPr>
              <w:t>61</w:t>
            </w:r>
            <w:r>
              <w:rPr>
                <w:rFonts w:ascii="Times New Roman" w:eastAsia="Times New Roman" w:hAnsi="Times New Roman" w:cs="Times New Roman"/>
                <w:spacing w:val="16"/>
              </w:rPr>
              <w:t xml:space="preserve"> </w:t>
            </w:r>
            <w:r>
              <w:rPr>
                <w:spacing w:val="-7"/>
              </w:rPr>
              <w:t>号，为已建项目， 补办环</w:t>
            </w:r>
            <w:r>
              <w:t xml:space="preserve"> </w:t>
            </w:r>
            <w:r>
              <w:rPr>
                <w:spacing w:val="1"/>
              </w:rPr>
              <w:t>评。企业污染源情况及存在的环境问题见项目工程分析章节，整改</w:t>
            </w:r>
            <w:r>
              <w:t>措施见拟采取的</w:t>
            </w:r>
          </w:p>
          <w:p>
            <w:pPr>
              <w:pStyle w:val="TableText"/>
              <w:spacing w:before="1" w:line="218" w:lineRule="auto"/>
              <w:ind w:left="88"/>
            </w:pPr>
            <w:r>
              <w:rPr>
                <w:spacing w:val="-5"/>
              </w:rPr>
              <w:t>污染防治措施章节。</w:t>
            </w:r>
          </w:p>
        </w:tc>
      </w:tr>
    </w:tbl>
    <w:p>
      <w:pPr>
        <w:pStyle w:val="BodyText"/>
      </w:pPr>
    </w:p>
    <w:p>
      <w:pPr>
        <w:sectPr>
          <w:headerReference w:type="default" r:id="rId36"/>
          <w:footerReference w:type="default" r:id="rId37"/>
          <w:type w:val="nextPage"/>
          <w:pgSz w:w="11907" w:h="16839"/>
          <w:pgMar w:top="400" w:right="1498" w:bottom="1012" w:left="1497" w:header="0" w:footer="854" w:gutter="0"/>
          <w:pgNumType w:start="21"/>
          <w:cols w:space="708"/>
          <w:titlePg w:val="0"/>
        </w:sectPr>
      </w:pPr>
    </w:p>
    <w:p>
      <w:pPr>
        <w:spacing w:before="218" w:line="225" w:lineRule="auto"/>
        <w:ind w:left="108"/>
        <w:outlineLvl w:val="6"/>
        <w:rPr>
          <w:rFonts w:ascii="SimSun" w:eastAsia="SimSun" w:hAnsi="SimSun" w:cs="SimSun"/>
          <w:sz w:val="31"/>
          <w:szCs w:val="31"/>
        </w:rPr>
      </w:pPr>
      <w:bookmarkStart w:id="1" w:name="bookmark2"/>
      <w:bookmarkEnd w:id="1"/>
      <w:r>
        <w:rPr>
          <w:rFonts w:ascii="SimSun" w:eastAsia="SimSun" w:hAnsi="SimSun" w:cs="SimSun"/>
          <w:spacing w:val="4"/>
          <w:sz w:val="31"/>
          <w:szCs w:val="31"/>
          <w14:textOutline w14:w="5791">
            <w14:solidFill>
              <w14:srgbClr w14:val="000000"/>
            </w14:solidFill>
            <w14:prstDash w14:val="solid"/>
            <w14:miter w14:lim="10"/>
          </w14:textOutline>
        </w:rPr>
        <w:t>二、</w:t>
      </w:r>
      <w:r>
        <w:rPr>
          <w:rFonts w:ascii="SimSun" w:eastAsia="SimSun" w:hAnsi="SimSun" w:cs="SimSun"/>
          <w:spacing w:val="-16"/>
          <w:sz w:val="31"/>
          <w:szCs w:val="31"/>
        </w:rPr>
        <w:t xml:space="preserve"> </w:t>
      </w:r>
      <w:r>
        <w:rPr>
          <w:rFonts w:ascii="SimSun" w:eastAsia="SimSun" w:hAnsi="SimSun" w:cs="SimSun"/>
          <w:spacing w:val="4"/>
          <w:sz w:val="31"/>
          <w:szCs w:val="31"/>
          <w14:textOutline w14:w="5791">
            <w14:solidFill>
              <w14:srgbClr w14:val="000000"/>
            </w14:solidFill>
            <w14:prstDash w14:val="solid"/>
            <w14:miter w14:lim="10"/>
          </w14:textOutline>
        </w:rPr>
        <w:t>建设项目所在地自然环境及环境功能区划概况</w:t>
      </w:r>
    </w:p>
    <w:p>
      <w:pPr>
        <w:spacing w:line="59" w:lineRule="exact"/>
        <w:sectPr>
          <w:headerReference w:type="default" r:id="rId38"/>
          <w:footerReference w:type="default" r:id="rId39"/>
          <w:pgSz w:w="11907" w:h="16839"/>
          <w:pgMar w:top="1327" w:right="1497" w:bottom="1014" w:left="1498" w:header="1083" w:footer="854" w:gutter="0"/>
          <w:pgNumType w:start="22"/>
          <w:cols w:space="708"/>
        </w:sectPr>
      </w:pPr>
    </w:p>
    <w:tbl>
      <w:tblPr>
        <w:tblStyle w:val="TableNormal13"/>
        <w:tblW w:w="8895"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95"/>
      </w:tblGrid>
      <w:tr>
        <w:tblPrEx>
          <w:tblW w:w="8895"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413"/>
        </w:trPr>
        <w:tc>
          <w:tcPr>
            <w:tcW w:w="8895" w:type="dxa"/>
            <w:vAlign w:val="top"/>
          </w:tcPr>
          <w:p>
            <w:pPr>
              <w:pStyle w:val="TableText"/>
              <w:spacing w:before="98" w:line="219" w:lineRule="auto"/>
              <w:ind w:left="81"/>
              <w:outlineLvl w:val="6"/>
            </w:pPr>
            <w:r>
              <w:rPr>
                <w:rFonts w:ascii="Times New Roman" w:eastAsia="Times New Roman" w:hAnsi="Times New Roman" w:cs="Times New Roman"/>
                <w:b/>
                <w:bCs/>
                <w:spacing w:val="-6"/>
              </w:rPr>
              <w:t>2.1</w:t>
            </w:r>
            <w:r>
              <w:rPr>
                <w:rFonts w:ascii="Times New Roman" w:eastAsia="Times New Roman" w:hAnsi="Times New Roman" w:cs="Times New Roman"/>
                <w:b/>
                <w:bCs/>
                <w:spacing w:val="53"/>
                <w:w w:val="101"/>
              </w:rPr>
              <w:t xml:space="preserve"> </w:t>
            </w:r>
            <w:r>
              <w:rPr>
                <w:spacing w:val="-6"/>
                <w14:textOutline w14:w="4354">
                  <w14:solidFill>
                    <w14:srgbClr w14:val="000000"/>
                  </w14:solidFill>
                  <w14:prstDash w14:val="solid"/>
                  <w14:miter w14:lim="10"/>
                </w14:textOutline>
              </w:rPr>
              <w:t>自然环境简况</w:t>
            </w:r>
          </w:p>
          <w:p>
            <w:pPr>
              <w:pStyle w:val="TableText"/>
              <w:spacing w:before="195" w:line="221" w:lineRule="auto"/>
              <w:ind w:left="80"/>
            </w:pPr>
            <w:r>
              <w:rPr>
                <w:rFonts w:ascii="Times New Roman" w:eastAsia="Times New Roman" w:hAnsi="Times New Roman" w:cs="Times New Roman"/>
                <w:spacing w:val="-1"/>
              </w:rPr>
              <w:t xml:space="preserve">2.1.1 </w:t>
            </w:r>
            <w:r>
              <w:rPr>
                <w:spacing w:val="-1"/>
              </w:rPr>
              <w:t>地理位置</w:t>
            </w:r>
          </w:p>
          <w:p>
            <w:pPr>
              <w:pStyle w:val="TableText"/>
              <w:spacing w:before="193" w:line="369" w:lineRule="auto"/>
              <w:ind w:left="88" w:right="123" w:firstLine="480"/>
              <w:jc w:val="both"/>
            </w:pPr>
            <w:r>
              <w:rPr>
                <w:spacing w:val="-3"/>
              </w:rPr>
              <w:t>项目位于绍兴市越城区皋埠镇生态产业园香积</w:t>
            </w:r>
            <w:r>
              <w:rPr>
                <w:spacing w:val="-4"/>
              </w:rPr>
              <w:t>路</w:t>
            </w:r>
            <w:r>
              <w:rPr>
                <w:spacing w:val="-49"/>
              </w:rPr>
              <w:t xml:space="preserve"> </w:t>
            </w:r>
            <w:r>
              <w:rPr>
                <w:rFonts w:ascii="Times New Roman" w:eastAsia="Times New Roman" w:hAnsi="Times New Roman" w:cs="Times New Roman"/>
                <w:spacing w:val="-4"/>
              </w:rPr>
              <w:t>61</w:t>
            </w:r>
            <w:r>
              <w:rPr>
                <w:rFonts w:ascii="Times New Roman" w:eastAsia="Times New Roman" w:hAnsi="Times New Roman" w:cs="Times New Roman"/>
                <w:spacing w:val="15"/>
              </w:rPr>
              <w:t xml:space="preserve"> </w:t>
            </w:r>
            <w:r>
              <w:rPr>
                <w:spacing w:val="-4"/>
              </w:rPr>
              <w:t>号，东面为建设空地；南面</w:t>
            </w:r>
            <w:r>
              <w:t xml:space="preserve"> </w:t>
            </w:r>
            <w:r>
              <w:rPr>
                <w:spacing w:val="1"/>
              </w:rPr>
              <w:t>为香积路，隔路为建设空地；西面为绍兴高速驾校培训基地；</w:t>
            </w:r>
            <w:r>
              <w:t>北面为建设用地。项</w:t>
            </w:r>
          </w:p>
          <w:p>
            <w:pPr>
              <w:pStyle w:val="TableText"/>
              <w:spacing w:before="1" w:line="218" w:lineRule="auto"/>
              <w:ind w:left="130"/>
            </w:pPr>
            <w:r>
              <w:rPr>
                <w:spacing w:val="-4"/>
              </w:rPr>
              <w:t>目具体位置详见附图一、附图二。</w:t>
            </w:r>
          </w:p>
          <w:p>
            <w:pPr>
              <w:pStyle w:val="TableText"/>
              <w:spacing w:before="194" w:line="220" w:lineRule="auto"/>
              <w:ind w:left="80"/>
            </w:pPr>
            <w:r>
              <w:rPr>
                <w:rFonts w:ascii="Times New Roman" w:eastAsia="Times New Roman" w:hAnsi="Times New Roman" w:cs="Times New Roman"/>
                <w:spacing w:val="-1"/>
              </w:rPr>
              <w:t xml:space="preserve">2.1.2 </w:t>
            </w:r>
            <w:r>
              <w:rPr>
                <w:spacing w:val="-1"/>
              </w:rPr>
              <w:t>气象气候</w:t>
            </w:r>
          </w:p>
          <w:p>
            <w:pPr>
              <w:pStyle w:val="TableText"/>
              <w:spacing w:before="196" w:line="369" w:lineRule="auto"/>
              <w:ind w:left="87" w:right="125" w:firstLine="481"/>
            </w:pPr>
            <w:r>
              <w:rPr>
                <w:spacing w:val="-3"/>
              </w:rPr>
              <w:t>项目所在地区域属于北半球中纬度亚热带北缘， 是东亚季风盛行的地区，气候</w:t>
            </w:r>
            <w:r>
              <w:rPr>
                <w:spacing w:val="9"/>
              </w:rPr>
              <w:t xml:space="preserve"> </w:t>
            </w:r>
            <w:r>
              <w:rPr>
                <w:spacing w:val="-6"/>
              </w:rPr>
              <w:t>温和湿润， 四季分明，冬夏长，春秋短，春季温凉多雨， 夏季炎热湿润，秋季先温</w:t>
            </w:r>
            <w:r>
              <w:rPr>
                <w:spacing w:val="10"/>
              </w:rPr>
              <w:t xml:space="preserve"> </w:t>
            </w:r>
            <w:r>
              <w:rPr>
                <w:spacing w:val="-3"/>
              </w:rPr>
              <w:t>后干， 冬季寒冷干燥。根据绍兴市气象局专业气象台近几年统计的资料，绍兴市的</w:t>
            </w:r>
          </w:p>
          <w:p>
            <w:pPr>
              <w:pStyle w:val="TableText"/>
              <w:spacing w:line="219" w:lineRule="auto"/>
              <w:ind w:left="87"/>
            </w:pPr>
            <w:r>
              <w:rPr>
                <w:spacing w:val="-7"/>
              </w:rPr>
              <w:t>主要气象参数如下：</w:t>
            </w:r>
          </w:p>
          <w:p>
            <w:pPr>
              <w:pStyle w:val="TableText"/>
              <w:spacing w:before="194" w:line="220" w:lineRule="auto"/>
              <w:ind w:left="566"/>
            </w:pPr>
            <w:r>
              <w:rPr>
                <w:spacing w:val="-4"/>
              </w:rPr>
              <w:t>年平均气温</w:t>
            </w:r>
            <w:r>
              <w:rPr>
                <w:spacing w:val="1"/>
              </w:rPr>
              <w:t xml:space="preserve">                            </w:t>
            </w:r>
            <w:r>
              <w:t xml:space="preserve">   </w:t>
            </w:r>
            <w:r>
              <w:rPr>
                <w:rFonts w:ascii="Times New Roman" w:eastAsia="Times New Roman" w:hAnsi="Times New Roman" w:cs="Times New Roman"/>
                <w:spacing w:val="-4"/>
              </w:rPr>
              <w:t>16.5</w:t>
            </w:r>
            <w:r>
              <w:rPr>
                <w:spacing w:val="-4"/>
              </w:rPr>
              <w:t>℃</w:t>
            </w:r>
          </w:p>
          <w:p>
            <w:pPr>
              <w:pStyle w:val="TableText"/>
              <w:spacing w:before="194" w:line="220" w:lineRule="auto"/>
              <w:ind w:left="567"/>
            </w:pPr>
            <w:r>
              <w:t xml:space="preserve">极端最高气温                     </w:t>
            </w:r>
            <w:r>
              <w:rPr>
                <w:spacing w:val="-1"/>
              </w:rPr>
              <w:t xml:space="preserve">        </w:t>
            </w:r>
            <w:r>
              <w:rPr>
                <w:rFonts w:ascii="Times New Roman" w:eastAsia="Times New Roman" w:hAnsi="Times New Roman" w:cs="Times New Roman"/>
                <w:spacing w:val="-1"/>
              </w:rPr>
              <w:t>38.6</w:t>
            </w:r>
            <w:r>
              <w:rPr>
                <w:spacing w:val="-1"/>
              </w:rPr>
              <w:t>℃</w:t>
            </w:r>
          </w:p>
          <w:p>
            <w:pPr>
              <w:pStyle w:val="TableText"/>
              <w:spacing w:before="194" w:line="220" w:lineRule="auto"/>
              <w:ind w:left="567"/>
            </w:pPr>
            <w:r>
              <w:rPr>
                <w:spacing w:val="-5"/>
              </w:rPr>
              <w:t>极端最低气温</w:t>
            </w:r>
            <w:r>
              <w:t xml:space="preserve">                             </w:t>
            </w:r>
            <w:r>
              <w:rPr>
                <w:rFonts w:ascii="Times New Roman" w:eastAsia="Times New Roman" w:hAnsi="Times New Roman" w:cs="Times New Roman"/>
                <w:spacing w:val="-5"/>
              </w:rPr>
              <w:t>-</w:t>
            </w:r>
            <w:r>
              <w:rPr>
                <w:rFonts w:ascii="Times New Roman" w:eastAsia="Times New Roman" w:hAnsi="Times New Roman" w:cs="Times New Roman"/>
                <w:spacing w:val="-13"/>
              </w:rPr>
              <w:t xml:space="preserve"> </w:t>
            </w:r>
            <w:r>
              <w:rPr>
                <w:rFonts w:ascii="Times New Roman" w:eastAsia="Times New Roman" w:hAnsi="Times New Roman" w:cs="Times New Roman"/>
                <w:spacing w:val="-5"/>
              </w:rPr>
              <w:t>10.2</w:t>
            </w:r>
            <w:r>
              <w:rPr>
                <w:spacing w:val="-5"/>
              </w:rPr>
              <w:t>℃</w:t>
            </w:r>
          </w:p>
          <w:p>
            <w:pPr>
              <w:pStyle w:val="TableText"/>
              <w:spacing w:before="194" w:line="220" w:lineRule="auto"/>
              <w:ind w:left="564"/>
            </w:pPr>
            <w:r>
              <w:rPr>
                <w:spacing w:val="-1"/>
              </w:rPr>
              <w:t>平均最热月（</w:t>
            </w:r>
            <w:r>
              <w:rPr>
                <w:rFonts w:ascii="Times New Roman" w:eastAsia="Times New Roman" w:hAnsi="Times New Roman" w:cs="Times New Roman"/>
                <w:spacing w:val="-1"/>
              </w:rPr>
              <w:t>7</w:t>
            </w:r>
            <w:r>
              <w:rPr>
                <w:rFonts w:ascii="Times New Roman" w:eastAsia="Times New Roman" w:hAnsi="Times New Roman" w:cs="Times New Roman"/>
                <w:spacing w:val="27"/>
              </w:rPr>
              <w:t xml:space="preserve"> </w:t>
            </w:r>
            <w:r>
              <w:rPr>
                <w:spacing w:val="-1"/>
              </w:rPr>
              <w:t xml:space="preserve">月）气温                    </w:t>
            </w:r>
            <w:r>
              <w:rPr>
                <w:rFonts w:ascii="Times New Roman" w:eastAsia="Times New Roman" w:hAnsi="Times New Roman" w:cs="Times New Roman"/>
                <w:spacing w:val="-1"/>
              </w:rPr>
              <w:t>28.8</w:t>
            </w:r>
            <w:r>
              <w:rPr>
                <w:spacing w:val="-1"/>
              </w:rPr>
              <w:t>℃</w:t>
            </w:r>
          </w:p>
          <w:p>
            <w:pPr>
              <w:pStyle w:val="TableText"/>
              <w:spacing w:before="195" w:line="220" w:lineRule="auto"/>
              <w:ind w:left="564"/>
            </w:pPr>
            <w:r>
              <w:rPr>
                <w:spacing w:val="-1"/>
              </w:rPr>
              <w:t>平均最冷月（</w:t>
            </w:r>
            <w:r>
              <w:rPr>
                <w:rFonts w:ascii="Times New Roman" w:eastAsia="Times New Roman" w:hAnsi="Times New Roman" w:cs="Times New Roman"/>
                <w:spacing w:val="-1"/>
              </w:rPr>
              <w:t>1</w:t>
            </w:r>
            <w:r>
              <w:rPr>
                <w:rFonts w:ascii="Times New Roman" w:eastAsia="Times New Roman" w:hAnsi="Times New Roman" w:cs="Times New Roman"/>
                <w:spacing w:val="26"/>
                <w:w w:val="101"/>
              </w:rPr>
              <w:t xml:space="preserve"> </w:t>
            </w:r>
            <w:r>
              <w:rPr>
                <w:spacing w:val="-1"/>
              </w:rPr>
              <w:t xml:space="preserve">月）气温                    </w:t>
            </w:r>
            <w:r>
              <w:rPr>
                <w:rFonts w:ascii="Times New Roman" w:eastAsia="Times New Roman" w:hAnsi="Times New Roman" w:cs="Times New Roman"/>
                <w:spacing w:val="-1"/>
              </w:rPr>
              <w:t>4.2</w:t>
            </w:r>
            <w:r>
              <w:rPr>
                <w:spacing w:val="-1"/>
              </w:rPr>
              <w:t>℃</w:t>
            </w:r>
          </w:p>
          <w:p>
            <w:pPr>
              <w:pStyle w:val="TableText"/>
              <w:spacing w:before="194" w:line="220" w:lineRule="auto"/>
              <w:ind w:left="566"/>
              <w:rPr>
                <w:rFonts w:ascii="Times New Roman" w:eastAsia="Times New Roman" w:hAnsi="Times New Roman" w:cs="Times New Roman"/>
              </w:rPr>
            </w:pPr>
            <w:r>
              <w:rPr>
                <w:spacing w:val="-3"/>
              </w:rPr>
              <w:t>年平均水气压</w:t>
            </w:r>
            <w:r>
              <w:rPr>
                <w:spacing w:val="1"/>
              </w:rPr>
              <w:t xml:space="preserve">                             </w:t>
            </w:r>
            <w:r>
              <w:rPr>
                <w:rFonts w:ascii="Times New Roman" w:eastAsia="Times New Roman" w:hAnsi="Times New Roman" w:cs="Times New Roman"/>
                <w:spacing w:val="-3"/>
              </w:rPr>
              <w:t>17.2hPa</w:t>
            </w:r>
          </w:p>
          <w:p>
            <w:pPr>
              <w:pStyle w:val="TableText"/>
              <w:spacing w:before="195" w:line="220" w:lineRule="auto"/>
              <w:ind w:left="564"/>
              <w:rPr>
                <w:rFonts w:ascii="Times New Roman" w:eastAsia="Times New Roman" w:hAnsi="Times New Roman" w:cs="Times New Roman"/>
              </w:rPr>
            </w:pPr>
            <w:r>
              <w:rPr>
                <w:spacing w:val="-3"/>
              </w:rPr>
              <w:t>平均气压</w:t>
            </w:r>
            <w:r>
              <w:rPr>
                <w:spacing w:val="1"/>
              </w:rPr>
              <w:t xml:space="preserve">                                 </w:t>
            </w:r>
            <w:r>
              <w:rPr>
                <w:rFonts w:ascii="Times New Roman" w:eastAsia="Times New Roman" w:hAnsi="Times New Roman" w:cs="Times New Roman"/>
                <w:spacing w:val="-3"/>
              </w:rPr>
              <w:t>1016.04hPa</w:t>
            </w:r>
          </w:p>
          <w:p>
            <w:pPr>
              <w:pStyle w:val="TableText"/>
              <w:spacing w:before="193" w:line="220" w:lineRule="auto"/>
              <w:ind w:left="566"/>
            </w:pPr>
            <w:r>
              <w:rPr>
                <w:spacing w:val="-3"/>
              </w:rPr>
              <w:t>年平均降水量</w:t>
            </w:r>
            <w:r>
              <w:rPr>
                <w:spacing w:val="1"/>
              </w:rPr>
              <w:t xml:space="preserve">                             </w:t>
            </w:r>
            <w:r>
              <w:rPr>
                <w:rFonts w:ascii="Times New Roman" w:eastAsia="Times New Roman" w:hAnsi="Times New Roman" w:cs="Times New Roman"/>
                <w:spacing w:val="-3"/>
              </w:rPr>
              <w:t xml:space="preserve">1475.7 </w:t>
            </w:r>
            <w:r>
              <w:rPr>
                <w:spacing w:val="-3"/>
              </w:rPr>
              <w:t>毫米</w:t>
            </w:r>
          </w:p>
          <w:p>
            <w:pPr>
              <w:pStyle w:val="TableText"/>
              <w:spacing w:before="194" w:line="220" w:lineRule="auto"/>
              <w:ind w:left="566"/>
            </w:pPr>
            <w:r>
              <w:rPr>
                <w:spacing w:val="-3"/>
              </w:rPr>
              <w:t>年最大降雨量</w:t>
            </w:r>
            <w:r>
              <w:rPr>
                <w:spacing w:val="1"/>
              </w:rPr>
              <w:t xml:space="preserve">                             </w:t>
            </w:r>
            <w:r>
              <w:rPr>
                <w:rFonts w:ascii="Times New Roman" w:eastAsia="Times New Roman" w:hAnsi="Times New Roman" w:cs="Times New Roman"/>
                <w:spacing w:val="-3"/>
              </w:rPr>
              <w:t xml:space="preserve">1601.3 </w:t>
            </w:r>
            <w:r>
              <w:rPr>
                <w:spacing w:val="-3"/>
              </w:rPr>
              <w:t>毫米</w:t>
            </w:r>
          </w:p>
          <w:p>
            <w:pPr>
              <w:spacing w:line="194" w:lineRule="exact"/>
            </w:pPr>
          </w:p>
          <w:tbl>
            <w:tblPr>
              <w:tblStyle w:val="TableNormal13"/>
              <w:tblW w:w="6111" w:type="dxa"/>
              <w:tblInd w:w="566" w:type="dxa"/>
              <w:tblBorders>
                <w:top w:val="nil"/>
                <w:left w:val="nil"/>
                <w:bottom w:val="nil"/>
                <w:right w:val="nil"/>
                <w:insideH w:val="nil"/>
                <w:insideV w:val="nil"/>
              </w:tblBorders>
              <w:tblLayout w:type="fixed"/>
            </w:tblPr>
            <w:tblGrid>
              <w:gridCol w:w="3769"/>
              <w:gridCol w:w="2342"/>
            </w:tblGrid>
            <w:tr>
              <w:tblPrEx>
                <w:tblW w:w="6111" w:type="dxa"/>
                <w:tblInd w:w="566" w:type="dxa"/>
                <w:tblBorders>
                  <w:top w:val="nil"/>
                  <w:left w:val="nil"/>
                  <w:bottom w:val="nil"/>
                  <w:right w:val="nil"/>
                  <w:insideH w:val="nil"/>
                  <w:insideV w:val="nil"/>
                </w:tblBorders>
                <w:tblLayout w:type="fixed"/>
              </w:tblPrEx>
              <w:trPr>
                <w:trHeight w:val="360"/>
              </w:trPr>
              <w:tc>
                <w:tcPr>
                  <w:tcW w:w="3769" w:type="dxa"/>
                  <w:vAlign w:val="top"/>
                </w:tcPr>
                <w:p>
                  <w:pPr>
                    <w:pStyle w:val="TableText"/>
                    <w:spacing w:line="219" w:lineRule="auto"/>
                  </w:pPr>
                  <w:r>
                    <w:rPr>
                      <w:spacing w:val="-2"/>
                    </w:rPr>
                    <w:t>年最小降雨量</w:t>
                  </w:r>
                </w:p>
              </w:tc>
              <w:tc>
                <w:tcPr>
                  <w:tcW w:w="2342" w:type="dxa"/>
                  <w:vAlign w:val="top"/>
                </w:tcPr>
                <w:p>
                  <w:pPr>
                    <w:pStyle w:val="TableText"/>
                    <w:spacing w:line="219" w:lineRule="auto"/>
                    <w:jc w:val="right"/>
                  </w:pPr>
                  <w:r>
                    <w:rPr>
                      <w:rFonts w:ascii="Times New Roman" w:eastAsia="Times New Roman" w:hAnsi="Times New Roman" w:cs="Times New Roman"/>
                      <w:spacing w:val="-4"/>
                    </w:rPr>
                    <w:t xml:space="preserve">1269.3 </w:t>
                  </w:r>
                  <w:r>
                    <w:rPr>
                      <w:spacing w:val="-4"/>
                    </w:rPr>
                    <w:t>毫米</w:t>
                  </w:r>
                </w:p>
              </w:tc>
            </w:tr>
            <w:tr>
              <w:tblPrEx>
                <w:tblW w:w="6111" w:type="dxa"/>
                <w:tblInd w:w="566" w:type="dxa"/>
                <w:tblLayout w:type="fixed"/>
              </w:tblPrEx>
              <w:trPr>
                <w:trHeight w:val="360"/>
              </w:trPr>
              <w:tc>
                <w:tcPr>
                  <w:tcW w:w="3769" w:type="dxa"/>
                  <w:vAlign w:val="top"/>
                </w:tcPr>
                <w:p>
                  <w:pPr>
                    <w:pStyle w:val="TableText"/>
                    <w:spacing w:before="119" w:line="177" w:lineRule="auto"/>
                    <w:ind w:left="16"/>
                  </w:pPr>
                  <w:r>
                    <w:rPr>
                      <w:spacing w:val="-3"/>
                    </w:rPr>
                    <w:t>区域内全年主、次导风向</w:t>
                  </w:r>
                </w:p>
              </w:tc>
              <w:tc>
                <w:tcPr>
                  <w:tcW w:w="2342" w:type="dxa"/>
                  <w:vAlign w:val="top"/>
                </w:tcPr>
                <w:p>
                  <w:pPr>
                    <w:spacing w:before="159" w:line="166" w:lineRule="auto"/>
                    <w:ind w:left="1138"/>
                    <w:rPr>
                      <w:rFonts w:ascii="Times New Roman" w:eastAsia="Times New Roman" w:hAnsi="Times New Roman" w:cs="Times New Roman"/>
                      <w:sz w:val="24"/>
                      <w:szCs w:val="24"/>
                    </w:rPr>
                  </w:pPr>
                  <w:r>
                    <w:rPr>
                      <w:rFonts w:ascii="Times New Roman" w:eastAsia="Times New Roman" w:hAnsi="Times New Roman" w:cs="Times New Roman"/>
                      <w:sz w:val="24"/>
                      <w:szCs w:val="24"/>
                    </w:rPr>
                    <w:t>NNW</w:t>
                  </w:r>
                  <w:r>
                    <w:rPr>
                      <w:rFonts w:ascii="Times New Roman" w:eastAsia="Times New Roman" w:hAnsi="Times New Roman" w:cs="Times New Roman"/>
                      <w:spacing w:val="3"/>
                      <w:sz w:val="24"/>
                      <w:szCs w:val="24"/>
                    </w:rPr>
                    <w:t>/</w:t>
                  </w:r>
                  <w:r>
                    <w:rPr>
                      <w:rFonts w:ascii="Times New Roman" w:eastAsia="Times New Roman" w:hAnsi="Times New Roman" w:cs="Times New Roman"/>
                      <w:sz w:val="24"/>
                      <w:szCs w:val="24"/>
                    </w:rPr>
                    <w:t>ENE</w:t>
                  </w:r>
                </w:p>
              </w:tc>
            </w:tr>
          </w:tbl>
          <w:p>
            <w:pPr>
              <w:pStyle w:val="TableText"/>
              <w:spacing w:before="240" w:line="220" w:lineRule="auto"/>
              <w:ind w:left="566"/>
              <w:rPr>
                <w:rFonts w:ascii="Times New Roman" w:eastAsia="Times New Roman" w:hAnsi="Times New Roman" w:cs="Times New Roman"/>
              </w:rPr>
            </w:pPr>
            <w:r>
              <w:rPr>
                <w:spacing w:val="-4"/>
              </w:rPr>
              <w:t>年平均风速</w:t>
            </w:r>
            <w:r>
              <w:rPr>
                <w:spacing w:val="1"/>
              </w:rPr>
              <w:t xml:space="preserve">                               </w:t>
            </w:r>
            <w:r>
              <w:rPr>
                <w:rFonts w:ascii="Times New Roman" w:eastAsia="Times New Roman" w:hAnsi="Times New Roman" w:cs="Times New Roman"/>
                <w:spacing w:val="-4"/>
              </w:rPr>
              <w:t>1.88m/s</w:t>
            </w:r>
          </w:p>
          <w:p>
            <w:pPr>
              <w:pStyle w:val="TableText"/>
              <w:spacing w:before="194" w:line="220" w:lineRule="auto"/>
              <w:ind w:left="566"/>
              <w:rPr>
                <w:rFonts w:ascii="Times New Roman" w:eastAsia="Times New Roman" w:hAnsi="Times New Roman" w:cs="Times New Roman"/>
              </w:rPr>
            </w:pPr>
            <w:r>
              <w:rPr>
                <w:spacing w:val="-4"/>
              </w:rPr>
              <w:t>年最大风速</w:t>
            </w:r>
            <w:r>
              <w:rPr>
                <w:spacing w:val="1"/>
              </w:rPr>
              <w:t xml:space="preserve">                             </w:t>
            </w:r>
            <w:r>
              <w:t xml:space="preserve">  </w:t>
            </w:r>
            <w:r>
              <w:rPr>
                <w:rFonts w:ascii="Times New Roman" w:eastAsia="Times New Roman" w:hAnsi="Times New Roman" w:cs="Times New Roman"/>
                <w:spacing w:val="-4"/>
              </w:rPr>
              <w:t>18m/s</w:t>
            </w:r>
          </w:p>
          <w:p>
            <w:pPr>
              <w:pStyle w:val="TableText"/>
              <w:spacing w:before="194" w:line="220" w:lineRule="auto"/>
              <w:ind w:left="80"/>
            </w:pPr>
            <w:r>
              <w:rPr>
                <w:rFonts w:ascii="Times New Roman" w:eastAsia="Times New Roman" w:hAnsi="Times New Roman" w:cs="Times New Roman"/>
                <w:spacing w:val="-1"/>
              </w:rPr>
              <w:t xml:space="preserve">2.1.3 </w:t>
            </w:r>
            <w:r>
              <w:rPr>
                <w:spacing w:val="-1"/>
              </w:rPr>
              <w:t>水文概况</w:t>
            </w:r>
          </w:p>
          <w:p>
            <w:pPr>
              <w:pStyle w:val="TableText"/>
              <w:spacing w:before="196" w:line="369" w:lineRule="auto"/>
              <w:ind w:left="88" w:right="50" w:firstLine="480"/>
              <w:jc w:val="both"/>
            </w:pPr>
            <w:r>
              <w:rPr>
                <w:spacing w:val="-9"/>
              </w:rPr>
              <w:t xml:space="preserve">绍兴市地处绍虞平原水网地带， 河网纵横，河湖相连， 水位变化缓慢， </w:t>
            </w:r>
            <w:r>
              <w:rPr>
                <w:spacing w:val="-10"/>
              </w:rPr>
              <w:t>测得正</w:t>
            </w:r>
            <w:r>
              <w:t xml:space="preserve"> </w:t>
            </w:r>
            <w:r>
              <w:rPr>
                <w:spacing w:val="-9"/>
              </w:rPr>
              <w:t>常控制水位为</w:t>
            </w:r>
            <w:r>
              <w:rPr>
                <w:spacing w:val="-50"/>
              </w:rPr>
              <w:t xml:space="preserve"> </w:t>
            </w:r>
            <w:r>
              <w:rPr>
                <w:rFonts w:ascii="Times New Roman" w:eastAsia="Times New Roman" w:hAnsi="Times New Roman" w:cs="Times New Roman"/>
                <w:spacing w:val="-9"/>
              </w:rPr>
              <w:t>3.8m</w:t>
            </w:r>
            <w:r>
              <w:rPr>
                <w:spacing w:val="-9"/>
              </w:rPr>
              <w:t>，历史最高水位</w:t>
            </w:r>
            <w:r>
              <w:rPr>
                <w:spacing w:val="-49"/>
              </w:rPr>
              <w:t xml:space="preserve"> </w:t>
            </w:r>
            <w:r>
              <w:rPr>
                <w:rFonts w:ascii="Times New Roman" w:eastAsia="Times New Roman" w:hAnsi="Times New Roman" w:cs="Times New Roman"/>
                <w:spacing w:val="-9"/>
              </w:rPr>
              <w:t>5.3m</w:t>
            </w:r>
            <w:r>
              <w:rPr>
                <w:spacing w:val="-9"/>
              </w:rPr>
              <w:t>（</w:t>
            </w:r>
            <w:r>
              <w:rPr>
                <w:rFonts w:ascii="Times New Roman" w:eastAsia="Times New Roman" w:hAnsi="Times New Roman" w:cs="Times New Roman"/>
                <w:spacing w:val="-9"/>
              </w:rPr>
              <w:t xml:space="preserve">1962 </w:t>
            </w:r>
            <w:r>
              <w:rPr>
                <w:spacing w:val="-9"/>
              </w:rPr>
              <w:t>年</w:t>
            </w:r>
            <w:r>
              <w:rPr>
                <w:spacing w:val="-54"/>
              </w:rPr>
              <w:t>），</w:t>
            </w:r>
            <w:r>
              <w:rPr>
                <w:spacing w:val="-9"/>
              </w:rPr>
              <w:t>历史最低水位</w:t>
            </w:r>
            <w:r>
              <w:rPr>
                <w:spacing w:val="-31"/>
              </w:rPr>
              <w:t xml:space="preserve"> </w:t>
            </w:r>
            <w:r>
              <w:rPr>
                <w:rFonts w:ascii="Times New Roman" w:eastAsia="Times New Roman" w:hAnsi="Times New Roman" w:cs="Times New Roman"/>
                <w:spacing w:val="-9"/>
              </w:rPr>
              <w:t>1.73m</w:t>
            </w:r>
            <w:r>
              <w:rPr>
                <w:spacing w:val="-9"/>
              </w:rPr>
              <w:t>（</w:t>
            </w:r>
            <w:r>
              <w:rPr>
                <w:rFonts w:ascii="Times New Roman" w:eastAsia="Times New Roman" w:hAnsi="Times New Roman" w:cs="Times New Roman"/>
                <w:spacing w:val="-9"/>
              </w:rPr>
              <w:t xml:space="preserve">1967 </w:t>
            </w:r>
            <w:r>
              <w:rPr>
                <w:spacing w:val="-9"/>
              </w:rPr>
              <w:t>年</w:t>
            </w:r>
            <w:r>
              <w:rPr>
                <w:spacing w:val="-54"/>
              </w:rPr>
              <w:t>），</w:t>
            </w:r>
            <w:r>
              <w:t xml:space="preserve"> </w:t>
            </w:r>
            <w:r>
              <w:rPr>
                <w:spacing w:val="-3"/>
              </w:rPr>
              <w:t>水源补给主要是地表径流和降水， 其水文特征受天然降水过程影响，又受沿海堰闸</w:t>
            </w:r>
          </w:p>
        </w:tc>
      </w:tr>
    </w:tbl>
    <w:p>
      <w:pPr>
        <w:sectPr>
          <w:headerReference w:type="default" r:id="rId40"/>
          <w:footerReference w:type="default" r:id="rId41"/>
          <w:type w:val="nextPage"/>
          <w:pgSz w:w="11907" w:h="16839"/>
          <w:pgMar w:top="1327" w:right="1497" w:bottom="1014" w:left="1498" w:header="1083" w:footer="854" w:gutter="0"/>
          <w:pgNumType w:start="23"/>
          <w:cols w:space="708"/>
          <w:titlePg w:val="0"/>
        </w:sectPr>
      </w:pPr>
    </w:p>
    <w:tbl>
      <w:tblPr>
        <w:tblStyle w:val="TableNormal14"/>
        <w:tblW w:w="8895"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95"/>
      </w:tblGrid>
      <w:tr>
        <w:tblPrEx>
          <w:tblW w:w="8895"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413"/>
        </w:trPr>
        <w:tc>
          <w:tcPr>
            <w:tcW w:w="8895" w:type="dxa"/>
            <w:vAlign w:val="top"/>
          </w:tcPr>
          <w:p>
            <w:pPr>
              <w:pStyle w:val="TableText"/>
              <w:spacing w:before="1" w:line="218" w:lineRule="auto"/>
              <w:ind w:left="87"/>
            </w:pPr>
            <w:r>
              <w:rPr>
                <w:spacing w:val="-6"/>
              </w:rPr>
              <w:t>调节控制， 内河在新三江闸、马山闸等排海闸的控制下， 基本为一封闭水域，水流</w:t>
            </w:r>
          </w:p>
        </w:tc>
      </w:tr>
    </w:tbl>
    <w:p>
      <w:pPr>
        <w:pStyle w:val="BodyText"/>
      </w:pPr>
    </w:p>
    <w:p>
      <w:pPr>
        <w:sectPr>
          <w:headerReference w:type="default" r:id="rId42"/>
          <w:footerReference w:type="default" r:id="rId43"/>
          <w:type w:val="nextPage"/>
          <w:pgSz w:w="11907" w:h="16839"/>
          <w:pgMar w:top="1327" w:right="1497" w:bottom="1014" w:left="1498" w:header="1083" w:footer="854" w:gutter="0"/>
          <w:pgNumType w:start="24"/>
          <w:cols w:space="708"/>
          <w:titlePg w:val="0"/>
        </w:sectPr>
      </w:pPr>
    </w:p>
    <w:p>
      <w:pPr>
        <w:pStyle w:val="BodyText"/>
        <w:spacing w:line="310" w:lineRule="auto"/>
      </w:pPr>
      <w:r>
        <w:pict>
          <v:shape id="_x0000_s1031" style="width:439.55pt;height:0.75pt;margin-top:65.64pt;margin-left:78.02pt;mso-position-horizontal-relative:page;mso-position-vertical-relative:page;position:absolute;z-index:251664384" coordorigin="0,0" coordsize="8790,15" o:allowincell="f" path="m,14l8790,14l8790,l,l,14xe" filled="t" fillcolor="black" stroked="f"/>
        </w:pict>
      </w:r>
    </w:p>
    <w:p>
      <w:pPr>
        <w:pStyle w:val="BodyText"/>
        <w:spacing w:line="311" w:lineRule="auto"/>
      </w:pPr>
    </w:p>
    <w:p>
      <w:pPr>
        <w:spacing w:before="59" w:line="218" w:lineRule="auto"/>
        <w:ind w:left="1307"/>
        <w:rPr>
          <w:rFonts w:ascii="SimSun" w:eastAsia="SimSun" w:hAnsi="SimSun" w:cs="SimSun"/>
          <w:sz w:val="18"/>
          <w:szCs w:val="18"/>
        </w:rPr>
      </w:pPr>
      <w:r>
        <w:rPr>
          <w:rFonts w:ascii="SimSun" w:eastAsia="SimSun" w:hAnsi="SimSun" w:cs="SimSun"/>
          <w:spacing w:val="-1"/>
          <w:sz w:val="18"/>
          <w:szCs w:val="18"/>
        </w:rPr>
        <w:t>绍兴市五环彩印有限公司年产</w:t>
      </w:r>
      <w:r>
        <w:rPr>
          <w:rFonts w:ascii="SimSun" w:eastAsia="SimSun" w:hAnsi="SimSun" w:cs="SimSun"/>
          <w:spacing w:val="-31"/>
          <w:sz w:val="18"/>
          <w:szCs w:val="18"/>
        </w:rPr>
        <w:t xml:space="preserve"> </w:t>
      </w:r>
      <w:r>
        <w:rPr>
          <w:rFonts w:ascii="Times New Roman" w:eastAsia="Times New Roman" w:hAnsi="Times New Roman" w:cs="Times New Roman"/>
          <w:spacing w:val="-1"/>
          <w:sz w:val="18"/>
          <w:szCs w:val="18"/>
        </w:rPr>
        <w:t>2000</w:t>
      </w:r>
      <w:r>
        <w:rPr>
          <w:rFonts w:ascii="Times New Roman" w:eastAsia="Times New Roman" w:hAnsi="Times New Roman" w:cs="Times New Roman"/>
          <w:spacing w:val="13"/>
          <w:w w:val="102"/>
          <w:sz w:val="18"/>
          <w:szCs w:val="18"/>
        </w:rPr>
        <w:t xml:space="preserve"> </w:t>
      </w:r>
      <w:r>
        <w:rPr>
          <w:rFonts w:ascii="SimSun" w:eastAsia="SimSun" w:hAnsi="SimSun" w:cs="SimSun"/>
          <w:spacing w:val="-1"/>
          <w:sz w:val="18"/>
          <w:szCs w:val="18"/>
        </w:rPr>
        <w:t>万平方米瓦楞纸箱技改项目环境影响报告表</w:t>
      </w:r>
    </w:p>
    <w:p>
      <w:pPr>
        <w:spacing w:line="138" w:lineRule="exact"/>
        <w:sectPr>
          <w:headerReference w:type="default" r:id="rId44"/>
          <w:footerReference w:type="default" r:id="rId45"/>
          <w:pgSz w:w="11907" w:h="16839"/>
          <w:pgMar w:top="400" w:right="1552" w:bottom="1014" w:left="1551" w:header="0" w:footer="854" w:gutter="0"/>
          <w:pgNumType w:start="25"/>
          <w:cols w:space="708"/>
        </w:sectPr>
      </w:pPr>
    </w:p>
    <w:tbl>
      <w:tblPr>
        <w:tblStyle w:val="TableNormal15"/>
        <w:tblW w:w="8786" w:type="dxa"/>
        <w:tblInd w:w="7" w:type="dxa"/>
        <w:tblBorders>
          <w:top w:val="single" w:sz="6" w:space="0" w:color="000000"/>
          <w:left w:val="single" w:sz="6" w:space="0" w:color="000000"/>
          <w:bottom w:val="single" w:sz="6" w:space="0" w:color="000000"/>
          <w:right w:val="single" w:sz="6" w:space="0" w:color="000000"/>
        </w:tblBorders>
        <w:tblLayout w:type="fixed"/>
      </w:tblPr>
      <w:tblGrid>
        <w:gridCol w:w="8786"/>
      </w:tblGrid>
      <w:tr>
        <w:tblPrEx>
          <w:tblW w:w="8786"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56"/>
        </w:trPr>
        <w:tc>
          <w:tcPr>
            <w:tcW w:w="8786" w:type="dxa"/>
            <w:vAlign w:val="top"/>
          </w:tcPr>
          <w:p>
            <w:pPr>
              <w:pStyle w:val="TableText"/>
              <w:spacing w:before="146" w:line="220" w:lineRule="auto"/>
              <w:ind w:left="71"/>
            </w:pPr>
            <w:r>
              <w:rPr>
                <w:spacing w:val="-6"/>
              </w:rPr>
              <w:t>自西南流向东北，流量甚小。</w:t>
            </w:r>
          </w:p>
          <w:p>
            <w:pPr>
              <w:pStyle w:val="TableText"/>
              <w:spacing w:before="195" w:line="384" w:lineRule="auto"/>
              <w:ind w:left="31" w:right="66" w:firstLine="484"/>
              <w:jc w:val="both"/>
            </w:pPr>
            <w:r>
              <w:rPr>
                <w:spacing w:val="1"/>
              </w:rPr>
              <w:t>曹娥江是浙江省八大水系之一，发源于天台山脉，流经</w:t>
            </w:r>
            <w:r>
              <w:t xml:space="preserve">新昌、嵊州、上虞，至 </w:t>
            </w:r>
            <w:r>
              <w:rPr>
                <w:spacing w:val="5"/>
              </w:rPr>
              <w:t>柯桥区新三江闸后，汇入钱塘江，全长</w:t>
            </w:r>
            <w:r>
              <w:rPr>
                <w:spacing w:val="40"/>
              </w:rPr>
              <w:t xml:space="preserve"> </w:t>
            </w:r>
            <w:r>
              <w:rPr>
                <w:rFonts w:ascii="Times New Roman" w:eastAsia="Times New Roman" w:hAnsi="Times New Roman" w:cs="Times New Roman"/>
                <w:spacing w:val="5"/>
              </w:rPr>
              <w:t>193</w:t>
            </w:r>
            <w:r>
              <w:rPr>
                <w:rFonts w:ascii="Times New Roman" w:eastAsia="Times New Roman" w:hAnsi="Times New Roman" w:cs="Times New Roman"/>
              </w:rPr>
              <w:t>km</w:t>
            </w:r>
            <w:r>
              <w:rPr>
                <w:spacing w:val="5"/>
              </w:rPr>
              <w:t>，其中流经</w:t>
            </w:r>
            <w:r>
              <w:rPr>
                <w:spacing w:val="4"/>
              </w:rPr>
              <w:t>绍兴境内的河段长度为</w:t>
            </w:r>
          </w:p>
          <w:p>
            <w:pPr>
              <w:pStyle w:val="TableText"/>
              <w:spacing w:line="181" w:lineRule="auto"/>
              <w:ind w:left="32"/>
            </w:pPr>
            <w:r>
              <w:rPr>
                <w:rFonts w:ascii="Times New Roman" w:eastAsia="Times New Roman" w:hAnsi="Times New Roman" w:cs="Times New Roman"/>
                <w:spacing w:val="-2"/>
              </w:rPr>
              <w:t>30km</w:t>
            </w:r>
            <w:r>
              <w:rPr>
                <w:spacing w:val="-2"/>
              </w:rPr>
              <w:t>。</w:t>
            </w:r>
          </w:p>
          <w:p>
            <w:pPr>
              <w:pStyle w:val="TableText"/>
              <w:spacing w:before="204" w:line="219" w:lineRule="auto"/>
              <w:ind w:left="27"/>
            </w:pPr>
            <w:r>
              <w:rPr>
                <w:rFonts w:ascii="Times New Roman" w:eastAsia="Times New Roman" w:hAnsi="Times New Roman" w:cs="Times New Roman"/>
                <w:spacing w:val="-1"/>
              </w:rPr>
              <w:t xml:space="preserve">2.1.4 </w:t>
            </w:r>
            <w:r>
              <w:rPr>
                <w:spacing w:val="-1"/>
              </w:rPr>
              <w:t>地形地貌</w:t>
            </w:r>
          </w:p>
          <w:p>
            <w:pPr>
              <w:pStyle w:val="TableText"/>
              <w:spacing w:before="197" w:line="366" w:lineRule="auto"/>
              <w:ind w:left="32" w:firstLine="483"/>
              <w:jc w:val="both"/>
            </w:pPr>
            <w:r>
              <w:rPr>
                <w:spacing w:val="-3"/>
              </w:rPr>
              <w:t>绍兴市境内地形特点为南高北低，由西南向东北倾斜， 境内自南而北呈现低山</w:t>
            </w:r>
            <w:r>
              <w:rPr>
                <w:spacing w:val="7"/>
              </w:rPr>
              <w:t xml:space="preserve"> </w:t>
            </w:r>
            <w:r>
              <w:rPr>
                <w:spacing w:val="1"/>
              </w:rPr>
              <w:t>丘陵</w:t>
            </w:r>
            <w:r>
              <w:rPr>
                <w:rFonts w:ascii="Times New Roman" w:eastAsia="Times New Roman" w:hAnsi="Times New Roman" w:cs="Times New Roman"/>
                <w:spacing w:val="1"/>
              </w:rPr>
              <w:t>—</w:t>
            </w:r>
            <w:r>
              <w:rPr>
                <w:spacing w:val="1"/>
              </w:rPr>
              <w:t>平原</w:t>
            </w:r>
            <w:r>
              <w:rPr>
                <w:rFonts w:ascii="Times New Roman" w:eastAsia="Times New Roman" w:hAnsi="Times New Roman" w:cs="Times New Roman"/>
                <w:spacing w:val="1"/>
              </w:rPr>
              <w:t>—</w:t>
            </w:r>
            <w:r>
              <w:rPr>
                <w:spacing w:val="1"/>
              </w:rPr>
              <w:t>海岸梯阶式地貌。绍兴市、县境西南</w:t>
            </w:r>
            <w:r>
              <w:t xml:space="preserve">部为低山丘陵河谷区，有崎岖低 </w:t>
            </w:r>
            <w:r>
              <w:rPr>
                <w:spacing w:val="-13"/>
              </w:rPr>
              <w:t>山、丘陵、河谷地构成，面积</w:t>
            </w:r>
            <w:r>
              <w:rPr>
                <w:spacing w:val="-50"/>
              </w:rPr>
              <w:t xml:space="preserve"> </w:t>
            </w:r>
            <w:r>
              <w:rPr>
                <w:rFonts w:ascii="Times New Roman" w:eastAsia="Times New Roman" w:hAnsi="Times New Roman" w:cs="Times New Roman"/>
                <w:spacing w:val="-13"/>
              </w:rPr>
              <w:t>757.70</w:t>
            </w:r>
            <w:r>
              <w:rPr>
                <w:rFonts w:ascii="Times New Roman" w:eastAsia="Times New Roman" w:hAnsi="Times New Roman" w:cs="Times New Roman"/>
                <w:spacing w:val="-14"/>
              </w:rPr>
              <w:t>km</w:t>
            </w:r>
            <w:r>
              <w:rPr>
                <w:rFonts w:ascii="Times New Roman" w:eastAsia="Times New Roman" w:hAnsi="Times New Roman" w:cs="Times New Roman"/>
                <w:spacing w:val="-14"/>
                <w:position w:val="10"/>
                <w:sz w:val="16"/>
                <w:szCs w:val="16"/>
              </w:rPr>
              <w:t>2</w:t>
            </w:r>
            <w:r>
              <w:rPr>
                <w:spacing w:val="-14"/>
              </w:rPr>
              <w:t>，区内群山连绵，</w:t>
            </w:r>
            <w:r>
              <w:rPr>
                <w:spacing w:val="44"/>
              </w:rPr>
              <w:t xml:space="preserve"> </w:t>
            </w:r>
            <w:r>
              <w:rPr>
                <w:spacing w:val="-14"/>
              </w:rPr>
              <w:t>山势险要， 山体抬升强烈，</w:t>
            </w:r>
            <w:r>
              <w:t xml:space="preserve"> </w:t>
            </w:r>
            <w:r>
              <w:rPr>
                <w:spacing w:val="-5"/>
              </w:rPr>
              <w:t>地形深切、破碎，水系源短流急。</w:t>
            </w:r>
            <w:r>
              <w:rPr>
                <w:spacing w:val="47"/>
              </w:rPr>
              <w:t xml:space="preserve"> </w:t>
            </w:r>
            <w:r>
              <w:rPr>
                <w:spacing w:val="-5"/>
              </w:rPr>
              <w:t xml:space="preserve">一般海拔在 </w:t>
            </w:r>
            <w:r>
              <w:rPr>
                <w:rFonts w:ascii="Times New Roman" w:eastAsia="Times New Roman" w:hAnsi="Times New Roman" w:cs="Times New Roman"/>
                <w:spacing w:val="-5"/>
              </w:rPr>
              <w:t>300~400m</w:t>
            </w:r>
            <w:r>
              <w:rPr>
                <w:rFonts w:ascii="Times New Roman" w:eastAsia="Times New Roman" w:hAnsi="Times New Roman" w:cs="Times New Roman"/>
                <w:spacing w:val="55"/>
              </w:rPr>
              <w:t xml:space="preserve"> </w:t>
            </w:r>
            <w:r>
              <w:rPr>
                <w:spacing w:val="-5"/>
              </w:rPr>
              <w:t>之间</w:t>
            </w:r>
            <w:r>
              <w:rPr>
                <w:spacing w:val="-6"/>
              </w:rPr>
              <w:t>。东北部为滨海平原</w:t>
            </w:r>
            <w:r>
              <w:t xml:space="preserve"> </w:t>
            </w:r>
            <w:r>
              <w:rPr>
                <w:spacing w:val="-1"/>
              </w:rPr>
              <w:t xml:space="preserve">区，属于淤涨型滩涂，地势平坦，人工水系纵横交错，海拔 </w:t>
            </w:r>
            <w:r>
              <w:rPr>
                <w:rFonts w:ascii="Times New Roman" w:eastAsia="Times New Roman" w:hAnsi="Times New Roman" w:cs="Times New Roman"/>
                <w:spacing w:val="-1"/>
              </w:rPr>
              <w:t xml:space="preserve">5m </w:t>
            </w:r>
            <w:r>
              <w:rPr>
                <w:rFonts w:ascii="Times New Roman" w:eastAsia="Times New Roman" w:hAnsi="Times New Roman" w:cs="Times New Roman"/>
                <w:spacing w:val="-2"/>
              </w:rPr>
              <w:t xml:space="preserve"> </w:t>
            </w:r>
            <w:r>
              <w:rPr>
                <w:spacing w:val="-2"/>
              </w:rPr>
              <w:t>左右，区域总面积</w:t>
            </w:r>
          </w:p>
          <w:p>
            <w:pPr>
              <w:pStyle w:val="TableText"/>
              <w:spacing w:before="1" w:line="216" w:lineRule="auto"/>
              <w:ind w:left="50"/>
            </w:pPr>
            <w:r>
              <w:rPr>
                <w:rFonts w:ascii="Times New Roman" w:eastAsia="Times New Roman" w:hAnsi="Times New Roman" w:cs="Times New Roman"/>
                <w:spacing w:val="-3"/>
              </w:rPr>
              <w:t>162.65km</w:t>
            </w:r>
            <w:r>
              <w:rPr>
                <w:rFonts w:ascii="Times New Roman" w:eastAsia="Times New Roman" w:hAnsi="Times New Roman" w:cs="Times New Roman"/>
                <w:spacing w:val="-3"/>
                <w:position w:val="10"/>
                <w:sz w:val="16"/>
                <w:szCs w:val="16"/>
              </w:rPr>
              <w:t>2</w:t>
            </w:r>
            <w:r>
              <w:rPr>
                <w:spacing w:val="-3"/>
              </w:rPr>
              <w:t>。</w:t>
            </w:r>
          </w:p>
          <w:p>
            <w:pPr>
              <w:pStyle w:val="TableText"/>
              <w:spacing w:before="204" w:line="369" w:lineRule="auto"/>
              <w:ind w:left="31" w:right="17" w:firstLine="487"/>
              <w:jc w:val="both"/>
            </w:pPr>
            <w:r>
              <w:rPr>
                <w:spacing w:val="-11"/>
              </w:rPr>
              <w:t>项目所在地地形以平原水网为主，</w:t>
            </w:r>
            <w:r>
              <w:rPr>
                <w:spacing w:val="58"/>
              </w:rPr>
              <w:t xml:space="preserve"> </w:t>
            </w:r>
            <w:r>
              <w:rPr>
                <w:spacing w:val="-11"/>
              </w:rPr>
              <w:t>地势低平， 平均黄海高程</w:t>
            </w:r>
            <w:r>
              <w:rPr>
                <w:spacing w:val="-54"/>
              </w:rPr>
              <w:t xml:space="preserve"> </w:t>
            </w:r>
            <w:r>
              <w:rPr>
                <w:rFonts w:ascii="Times New Roman" w:eastAsia="Times New Roman" w:hAnsi="Times New Roman" w:cs="Times New Roman"/>
                <w:spacing w:val="-11"/>
              </w:rPr>
              <w:t xml:space="preserve">4.7~4.8 </w:t>
            </w:r>
            <w:r>
              <w:rPr>
                <w:spacing w:val="-11"/>
              </w:rPr>
              <w:t>米，</w:t>
            </w:r>
            <w:r>
              <w:rPr>
                <w:spacing w:val="-41"/>
              </w:rPr>
              <w:t xml:space="preserve"> </w:t>
            </w:r>
            <w:r>
              <w:rPr>
                <w:spacing w:val="-11"/>
              </w:rPr>
              <w:t>是滨海</w:t>
            </w:r>
            <w:r>
              <w:t xml:space="preserve"> </w:t>
            </w:r>
            <w:r>
              <w:rPr>
                <w:spacing w:val="2"/>
              </w:rPr>
              <w:t>河湖综合作用而成的冲积平原，它既有一般冲积平原平坦而低缓的特征，又有人为</w:t>
            </w:r>
          </w:p>
          <w:p>
            <w:pPr>
              <w:pStyle w:val="TableText"/>
              <w:spacing w:before="1" w:line="218" w:lineRule="auto"/>
              <w:ind w:left="33"/>
            </w:pPr>
            <w:r>
              <w:rPr>
                <w:spacing w:val="-2"/>
              </w:rPr>
              <w:t>长期围垦改造的痕迹，河网分布较杂乱，宽处成湖，窄处成河。</w:t>
            </w:r>
          </w:p>
          <w:p>
            <w:pPr>
              <w:pStyle w:val="TableText"/>
              <w:spacing w:before="196" w:line="220" w:lineRule="auto"/>
              <w:ind w:left="27"/>
            </w:pPr>
            <w:r>
              <w:rPr>
                <w:rFonts w:ascii="Times New Roman" w:eastAsia="Times New Roman" w:hAnsi="Times New Roman" w:cs="Times New Roman"/>
                <w:spacing w:val="-1"/>
              </w:rPr>
              <w:t xml:space="preserve">2.1.5 </w:t>
            </w:r>
            <w:r>
              <w:rPr>
                <w:spacing w:val="-1"/>
              </w:rPr>
              <w:t>土壤、地质</w:t>
            </w:r>
          </w:p>
          <w:p>
            <w:pPr>
              <w:pStyle w:val="TableText"/>
              <w:spacing w:before="196" w:line="369" w:lineRule="auto"/>
              <w:ind w:left="31" w:right="68" w:firstLine="484"/>
              <w:jc w:val="both"/>
            </w:pPr>
            <w:r>
              <w:rPr>
                <w:spacing w:val="-2"/>
              </w:rPr>
              <w:t>项目所在区沉积、火山岩交替分布，</w:t>
            </w:r>
            <w:r>
              <w:rPr>
                <w:spacing w:val="-22"/>
              </w:rPr>
              <w:t xml:space="preserve"> </w:t>
            </w:r>
            <w:r>
              <w:rPr>
                <w:spacing w:val="-2"/>
              </w:rPr>
              <w:t>地貌复杂多样，主要有下古</w:t>
            </w:r>
            <w:r>
              <w:rPr>
                <w:spacing w:val="-3"/>
              </w:rPr>
              <w:t>生代碎屑岩和</w:t>
            </w:r>
            <w:r>
              <w:t xml:space="preserve"> </w:t>
            </w:r>
            <w:r>
              <w:rPr>
                <w:spacing w:val="-3"/>
              </w:rPr>
              <w:t>碳酸盐岩， 中生代的火山岩、侵入岩、江层岩以及第四系的松散岩类。土壤类型为</w:t>
            </w:r>
            <w:r>
              <w:rPr>
                <w:spacing w:val="16"/>
              </w:rPr>
              <w:t xml:space="preserve"> </w:t>
            </w:r>
            <w:r>
              <w:rPr>
                <w:spacing w:val="-2"/>
              </w:rPr>
              <w:t>酸性黄壤和红壤。但由于第四纪河泥堆积，</w:t>
            </w:r>
            <w:r>
              <w:rPr>
                <w:spacing w:val="-23"/>
              </w:rPr>
              <w:t xml:space="preserve"> </w:t>
            </w:r>
            <w:r>
              <w:rPr>
                <w:spacing w:val="-2"/>
              </w:rPr>
              <w:t>平原水网土壤类型复杂，土种繁多，主</w:t>
            </w:r>
            <w:r>
              <w:t xml:space="preserve"> </w:t>
            </w:r>
            <w:r>
              <w:rPr>
                <w:spacing w:val="1"/>
              </w:rPr>
              <w:t>要以青紫泥、腐心青紫泥为代表的富肥缺气型土壤及黄化</w:t>
            </w:r>
            <w:r>
              <w:t xml:space="preserve">青紫泥、小粉泥、粉泥为 </w:t>
            </w:r>
            <w:r>
              <w:rPr>
                <w:spacing w:val="-2"/>
              </w:rPr>
              <w:t>代表的肥气协调型土壤为主。项目厂区工程地质属粘土，</w:t>
            </w:r>
            <w:r>
              <w:rPr>
                <w:spacing w:val="-18"/>
              </w:rPr>
              <w:t xml:space="preserve"> </w:t>
            </w:r>
            <w:r>
              <w:rPr>
                <w:spacing w:val="-2"/>
              </w:rPr>
              <w:t>地质情况良好，地震基本</w:t>
            </w:r>
          </w:p>
          <w:p>
            <w:pPr>
              <w:pStyle w:val="TableText"/>
              <w:spacing w:line="220" w:lineRule="auto"/>
              <w:ind w:left="35"/>
            </w:pPr>
            <w:r>
              <w:rPr>
                <w:spacing w:val="-6"/>
              </w:rPr>
              <w:t>烈度为</w:t>
            </w:r>
            <w:r>
              <w:rPr>
                <w:spacing w:val="-45"/>
              </w:rPr>
              <w:t xml:space="preserve"> </w:t>
            </w:r>
            <w:r>
              <w:rPr>
                <w:rFonts w:ascii="Times New Roman" w:eastAsia="Times New Roman" w:hAnsi="Times New Roman" w:cs="Times New Roman"/>
                <w:spacing w:val="-6"/>
              </w:rPr>
              <w:t xml:space="preserve">6 </w:t>
            </w:r>
            <w:r>
              <w:rPr>
                <w:spacing w:val="-6"/>
              </w:rPr>
              <w:t>度。</w:t>
            </w:r>
          </w:p>
          <w:p>
            <w:pPr>
              <w:pStyle w:val="TableText"/>
              <w:spacing w:before="194" w:line="219" w:lineRule="auto"/>
              <w:ind w:left="28"/>
              <w:outlineLvl w:val="6"/>
            </w:pPr>
            <w:r>
              <w:rPr>
                <w:rFonts w:ascii="Times New Roman" w:eastAsia="Times New Roman" w:hAnsi="Times New Roman" w:cs="Times New Roman"/>
                <w:b/>
                <w:bCs/>
              </w:rPr>
              <w:t xml:space="preserve">2.2 </w:t>
            </w:r>
            <w:r>
              <w:rPr>
                <w14:textOutline w14:w="4354">
                  <w14:solidFill>
                    <w14:srgbClr w14:val="000000"/>
                  </w14:solidFill>
                  <w14:prstDash w14:val="solid"/>
                  <w14:miter w14:lim="10"/>
                </w14:textOutline>
              </w:rPr>
              <w:t>皋埠镇总体规划</w:t>
            </w:r>
          </w:p>
          <w:p>
            <w:pPr>
              <w:pStyle w:val="TableText"/>
              <w:spacing w:before="197" w:line="369" w:lineRule="auto"/>
              <w:ind w:left="35" w:right="64" w:firstLine="475"/>
              <w:jc w:val="both"/>
            </w:pPr>
            <w:r>
              <w:rPr>
                <w:spacing w:val="-7"/>
              </w:rPr>
              <w:t>皋埠镇总体规划于</w:t>
            </w:r>
            <w:r>
              <w:rPr>
                <w:spacing w:val="-54"/>
              </w:rPr>
              <w:t xml:space="preserve"> </w:t>
            </w:r>
            <w:r>
              <w:rPr>
                <w:rFonts w:ascii="Times New Roman" w:eastAsia="Times New Roman" w:hAnsi="Times New Roman" w:cs="Times New Roman"/>
                <w:spacing w:val="-7"/>
              </w:rPr>
              <w:t xml:space="preserve">2008 </w:t>
            </w:r>
            <w:r>
              <w:rPr>
                <w:spacing w:val="-7"/>
              </w:rPr>
              <w:t>年</w:t>
            </w:r>
            <w:r>
              <w:rPr>
                <w:spacing w:val="-51"/>
              </w:rPr>
              <w:t xml:space="preserve"> </w:t>
            </w:r>
            <w:r>
              <w:rPr>
                <w:rFonts w:ascii="Times New Roman" w:eastAsia="Times New Roman" w:hAnsi="Times New Roman" w:cs="Times New Roman"/>
                <w:spacing w:val="-7"/>
              </w:rPr>
              <w:t>7</w:t>
            </w:r>
            <w:r>
              <w:rPr>
                <w:rFonts w:ascii="Times New Roman" w:eastAsia="Times New Roman" w:hAnsi="Times New Roman" w:cs="Times New Roman"/>
                <w:spacing w:val="15"/>
              </w:rPr>
              <w:t xml:space="preserve"> </w:t>
            </w:r>
            <w:r>
              <w:rPr>
                <w:spacing w:val="-7"/>
              </w:rPr>
              <w:t>月经绍兴市人民政府批复。皋埠镇城镇性</w:t>
            </w:r>
            <w:r>
              <w:rPr>
                <w:spacing w:val="-8"/>
              </w:rPr>
              <w:t>质为：</w:t>
            </w:r>
            <w:r>
              <w:rPr>
                <w:spacing w:val="27"/>
              </w:rPr>
              <w:t xml:space="preserve"> </w:t>
            </w:r>
            <w:r>
              <w:rPr>
                <w:spacing w:val="-8"/>
              </w:rPr>
              <w:t>新</w:t>
            </w:r>
            <w:r>
              <w:t xml:space="preserve"> </w:t>
            </w:r>
            <w:r>
              <w:rPr>
                <w:spacing w:val="-3"/>
              </w:rPr>
              <w:t>兴产业集聚、旅游休闲业突出的绿色生态宜居城镇， 绍兴中心城市东部省级重点中</w:t>
            </w:r>
            <w:r>
              <w:rPr>
                <w:spacing w:val="11"/>
              </w:rPr>
              <w:t xml:space="preserve"> </w:t>
            </w:r>
            <w:r>
              <w:rPr>
                <w:spacing w:val="-9"/>
              </w:rPr>
              <w:t>心镇。规划到</w:t>
            </w:r>
            <w:r>
              <w:rPr>
                <w:spacing w:val="-55"/>
              </w:rPr>
              <w:t xml:space="preserve"> </w:t>
            </w:r>
            <w:r>
              <w:rPr>
                <w:rFonts w:ascii="Times New Roman" w:eastAsia="Times New Roman" w:hAnsi="Times New Roman" w:cs="Times New Roman"/>
                <w:spacing w:val="-9"/>
              </w:rPr>
              <w:t xml:space="preserve">2012 </w:t>
            </w:r>
            <w:r>
              <w:rPr>
                <w:spacing w:val="-9"/>
              </w:rPr>
              <w:t>年，</w:t>
            </w:r>
            <w:r>
              <w:rPr>
                <w:spacing w:val="-35"/>
              </w:rPr>
              <w:t xml:space="preserve"> </w:t>
            </w:r>
            <w:r>
              <w:rPr>
                <w:spacing w:val="-9"/>
              </w:rPr>
              <w:t>镇区人口达</w:t>
            </w:r>
            <w:r>
              <w:rPr>
                <w:spacing w:val="-45"/>
              </w:rPr>
              <w:t xml:space="preserve"> </w:t>
            </w:r>
            <w:r>
              <w:rPr>
                <w:rFonts w:ascii="Times New Roman" w:eastAsia="Times New Roman" w:hAnsi="Times New Roman" w:cs="Times New Roman"/>
                <w:spacing w:val="-9"/>
              </w:rPr>
              <w:t>8</w:t>
            </w:r>
            <w:r>
              <w:rPr>
                <w:rFonts w:ascii="Times New Roman" w:eastAsia="Times New Roman" w:hAnsi="Times New Roman" w:cs="Times New Roman"/>
                <w:spacing w:val="15"/>
                <w:w w:val="101"/>
              </w:rPr>
              <w:t xml:space="preserve"> </w:t>
            </w:r>
            <w:r>
              <w:rPr>
                <w:spacing w:val="-9"/>
              </w:rPr>
              <w:t>万人， 到</w:t>
            </w:r>
            <w:r>
              <w:rPr>
                <w:spacing w:val="-55"/>
              </w:rPr>
              <w:t xml:space="preserve"> </w:t>
            </w:r>
            <w:r>
              <w:rPr>
                <w:rFonts w:ascii="Times New Roman" w:eastAsia="Times New Roman" w:hAnsi="Times New Roman" w:cs="Times New Roman"/>
                <w:spacing w:val="-9"/>
              </w:rPr>
              <w:t xml:space="preserve">2025 </w:t>
            </w:r>
            <w:r>
              <w:rPr>
                <w:spacing w:val="-9"/>
              </w:rPr>
              <w:t>年，</w:t>
            </w:r>
            <w:r>
              <w:rPr>
                <w:spacing w:val="-35"/>
              </w:rPr>
              <w:t xml:space="preserve"> </w:t>
            </w:r>
            <w:r>
              <w:rPr>
                <w:spacing w:val="-10"/>
              </w:rPr>
              <w:t>镇区人口达</w:t>
            </w:r>
            <w:r>
              <w:rPr>
                <w:spacing w:val="-31"/>
              </w:rPr>
              <w:t xml:space="preserve"> </w:t>
            </w:r>
            <w:r>
              <w:rPr>
                <w:rFonts w:ascii="Times New Roman" w:eastAsia="Times New Roman" w:hAnsi="Times New Roman" w:cs="Times New Roman"/>
                <w:spacing w:val="-10"/>
              </w:rPr>
              <w:t>15.5</w:t>
            </w:r>
            <w:r>
              <w:rPr>
                <w:rFonts w:ascii="Times New Roman" w:eastAsia="Times New Roman" w:hAnsi="Times New Roman" w:cs="Times New Roman"/>
                <w:spacing w:val="15"/>
              </w:rPr>
              <w:t xml:space="preserve"> </w:t>
            </w:r>
            <w:r>
              <w:rPr>
                <w:spacing w:val="-10"/>
              </w:rPr>
              <w:t>万人。城</w:t>
            </w:r>
          </w:p>
          <w:p>
            <w:pPr>
              <w:pStyle w:val="TableText"/>
              <w:spacing w:before="1" w:line="218" w:lineRule="auto"/>
              <w:ind w:left="32"/>
            </w:pPr>
            <w:r>
              <w:rPr>
                <w:spacing w:val="-13"/>
              </w:rPr>
              <w:t>镇空间结构规划可概括为：</w:t>
            </w:r>
            <w:r>
              <w:rPr>
                <w:spacing w:val="68"/>
              </w:rPr>
              <w:t xml:space="preserve"> </w:t>
            </w:r>
            <w:r>
              <w:rPr>
                <w:spacing w:val="-13"/>
              </w:rPr>
              <w:t>一心、两区、两轴、三</w:t>
            </w:r>
            <w:r>
              <w:rPr>
                <w:spacing w:val="-14"/>
              </w:rPr>
              <w:t>园、</w:t>
            </w:r>
            <w:r>
              <w:rPr>
                <w:spacing w:val="48"/>
              </w:rPr>
              <w:t xml:space="preserve"> </w:t>
            </w:r>
            <w:r>
              <w:rPr>
                <w:spacing w:val="-14"/>
              </w:rPr>
              <w:t>一带一环。</w:t>
            </w:r>
          </w:p>
          <w:p>
            <w:pPr>
              <w:pStyle w:val="TableText"/>
              <w:spacing w:before="196" w:line="217" w:lineRule="auto"/>
              <w:ind w:left="511"/>
            </w:pPr>
            <w:r>
              <w:rPr>
                <w:spacing w:val="-2"/>
              </w:rPr>
              <w:t>①一个镇中心</w:t>
            </w:r>
          </w:p>
          <w:p>
            <w:pPr>
              <w:pStyle w:val="TableText"/>
              <w:spacing w:before="197" w:line="480" w:lineRule="exact"/>
              <w:ind w:left="512"/>
            </w:pPr>
            <w:r>
              <w:rPr>
                <w:spacing w:val="-1"/>
                <w:position w:val="18"/>
              </w:rPr>
              <w:t>运河南岸以吼山路为中心、东三路与银城路、人</w:t>
            </w:r>
            <w:r>
              <w:rPr>
                <w:spacing w:val="-2"/>
                <w:position w:val="18"/>
              </w:rPr>
              <w:t>民路与古运河之间区块。</w:t>
            </w:r>
          </w:p>
          <w:p>
            <w:pPr>
              <w:pStyle w:val="TableText"/>
              <w:spacing w:before="1" w:line="217" w:lineRule="auto"/>
              <w:ind w:left="510"/>
            </w:pPr>
            <w:r>
              <w:rPr>
                <w:spacing w:val="-1"/>
              </w:rPr>
              <w:t>②两片城镇空间发展区域</w:t>
            </w:r>
          </w:p>
        </w:tc>
      </w:tr>
    </w:tbl>
    <w:p>
      <w:pPr>
        <w:pStyle w:val="BodyText"/>
      </w:pPr>
    </w:p>
    <w:p>
      <w:pPr>
        <w:sectPr>
          <w:headerReference w:type="default" r:id="rId46"/>
          <w:footerReference w:type="default" r:id="rId47"/>
          <w:type w:val="nextPage"/>
          <w:pgSz w:w="11907" w:h="16839"/>
          <w:pgMar w:top="400" w:right="1552" w:bottom="1014" w:left="1551" w:header="0" w:footer="854" w:gutter="0"/>
          <w:pgNumType w:start="26"/>
          <w:cols w:space="708"/>
          <w:titlePg w:val="0"/>
        </w:sectPr>
      </w:pPr>
    </w:p>
    <w:p>
      <w:pPr>
        <w:pStyle w:val="BodyText"/>
        <w:spacing w:line="310" w:lineRule="auto"/>
      </w:pPr>
      <w:r>
        <w:pict>
          <v:shape id="_x0000_s1032" style="width:439.55pt;height:0.75pt;margin-top:65.64pt;margin-left:78.02pt;mso-position-horizontal-relative:page;mso-position-vertical-relative:page;position:absolute;z-index:251665408" coordorigin="0,0" coordsize="8790,15" o:allowincell="f" path="m,14l8790,14l8790,l,l,14xe" filled="t" fillcolor="black" stroked="f"/>
        </w:pict>
      </w:r>
    </w:p>
    <w:p>
      <w:pPr>
        <w:pStyle w:val="BodyText"/>
        <w:spacing w:line="311" w:lineRule="auto"/>
      </w:pPr>
    </w:p>
    <w:p>
      <w:pPr>
        <w:spacing w:before="59" w:line="218" w:lineRule="auto"/>
        <w:ind w:left="1358"/>
        <w:rPr>
          <w:rFonts w:ascii="SimSun" w:eastAsia="SimSun" w:hAnsi="SimSun" w:cs="SimSun"/>
          <w:sz w:val="18"/>
          <w:szCs w:val="18"/>
        </w:rPr>
      </w:pPr>
      <w:r>
        <w:rPr>
          <w:rFonts w:ascii="SimSun" w:eastAsia="SimSun" w:hAnsi="SimSun" w:cs="SimSun"/>
          <w:spacing w:val="-1"/>
          <w:sz w:val="18"/>
          <w:szCs w:val="18"/>
        </w:rPr>
        <w:t>绍兴市五环彩印有限公司年产</w:t>
      </w:r>
      <w:r>
        <w:rPr>
          <w:rFonts w:ascii="SimSun" w:eastAsia="SimSun" w:hAnsi="SimSun" w:cs="SimSun"/>
          <w:spacing w:val="-31"/>
          <w:sz w:val="18"/>
          <w:szCs w:val="18"/>
        </w:rPr>
        <w:t xml:space="preserve"> </w:t>
      </w:r>
      <w:r>
        <w:rPr>
          <w:rFonts w:ascii="Times New Roman" w:eastAsia="Times New Roman" w:hAnsi="Times New Roman" w:cs="Times New Roman"/>
          <w:spacing w:val="-1"/>
          <w:sz w:val="18"/>
          <w:szCs w:val="18"/>
        </w:rPr>
        <w:t>2000</w:t>
      </w:r>
      <w:r>
        <w:rPr>
          <w:rFonts w:ascii="Times New Roman" w:eastAsia="Times New Roman" w:hAnsi="Times New Roman" w:cs="Times New Roman"/>
          <w:spacing w:val="13"/>
          <w:w w:val="102"/>
          <w:sz w:val="18"/>
          <w:szCs w:val="18"/>
        </w:rPr>
        <w:t xml:space="preserve"> </w:t>
      </w:r>
      <w:r>
        <w:rPr>
          <w:rFonts w:ascii="SimSun" w:eastAsia="SimSun" w:hAnsi="SimSun" w:cs="SimSun"/>
          <w:spacing w:val="-1"/>
          <w:sz w:val="18"/>
          <w:szCs w:val="18"/>
        </w:rPr>
        <w:t>万平方米瓦楞纸箱技改项目环境影响报告表</w:t>
      </w:r>
    </w:p>
    <w:p>
      <w:pPr>
        <w:spacing w:line="133" w:lineRule="exact"/>
        <w:sectPr>
          <w:headerReference w:type="default" r:id="rId48"/>
          <w:footerReference w:type="default" r:id="rId49"/>
          <w:pgSz w:w="11907" w:h="16839"/>
          <w:pgMar w:top="400" w:right="1495" w:bottom="1014" w:left="1500" w:header="0" w:footer="854" w:gutter="0"/>
          <w:pgNumType w:start="27"/>
          <w:cols w:space="708"/>
        </w:sectPr>
      </w:pPr>
    </w:p>
    <w:tbl>
      <w:tblPr>
        <w:tblStyle w:val="TableNormal16"/>
        <w:tblW w:w="8895"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95"/>
      </w:tblGrid>
      <w:tr>
        <w:tblPrEx>
          <w:tblW w:w="8895"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56"/>
        </w:trPr>
        <w:tc>
          <w:tcPr>
            <w:tcW w:w="8895" w:type="dxa"/>
            <w:vAlign w:val="top"/>
          </w:tcPr>
          <w:p>
            <w:pPr>
              <w:pStyle w:val="TableText"/>
              <w:spacing w:before="152" w:line="480" w:lineRule="exact"/>
              <w:ind w:left="574"/>
            </w:pPr>
            <w:r>
              <w:rPr>
                <w:spacing w:val="-2"/>
                <w:position w:val="18"/>
              </w:rPr>
              <w:t>吼山路以东区块和吼山路以西区块</w:t>
            </w:r>
          </w:p>
          <w:p>
            <w:pPr>
              <w:pStyle w:val="TableText"/>
              <w:spacing w:line="217" w:lineRule="auto"/>
              <w:ind w:left="561"/>
            </w:pPr>
            <w:r>
              <w:rPr>
                <w:spacing w:val="-1"/>
              </w:rPr>
              <w:t>③两条城镇空间发展轴</w:t>
            </w:r>
          </w:p>
          <w:p>
            <w:pPr>
              <w:pStyle w:val="TableText"/>
              <w:spacing w:before="197" w:line="480" w:lineRule="exact"/>
              <w:ind w:left="564"/>
            </w:pPr>
            <w:r>
              <w:rPr>
                <w:spacing w:val="-1"/>
                <w:position w:val="18"/>
              </w:rPr>
              <w:t>人民路发展轴和吼山路空间发展轴</w:t>
            </w:r>
          </w:p>
          <w:p>
            <w:pPr>
              <w:pStyle w:val="TableText"/>
              <w:spacing w:line="217" w:lineRule="auto"/>
              <w:ind w:left="561"/>
            </w:pPr>
            <w:r>
              <w:rPr>
                <w:spacing w:val="-1"/>
              </w:rPr>
              <w:t>④三个风景绿化公园</w:t>
            </w:r>
          </w:p>
          <w:p>
            <w:pPr>
              <w:pStyle w:val="TableText"/>
              <w:spacing w:before="197" w:line="480" w:lineRule="exact"/>
              <w:ind w:left="574"/>
            </w:pPr>
            <w:r>
              <w:rPr>
                <w:spacing w:val="-1"/>
                <w:position w:val="18"/>
              </w:rPr>
              <w:t>吼山风景区、洋湖泊生态湿地公园和东湖风景区</w:t>
            </w:r>
          </w:p>
          <w:p>
            <w:pPr>
              <w:pStyle w:val="TableText"/>
              <w:spacing w:line="217" w:lineRule="auto"/>
              <w:ind w:left="561"/>
            </w:pPr>
            <w:r>
              <w:rPr>
                <w:spacing w:val="-1"/>
              </w:rPr>
              <w:t>⑤一条古运河绿化景观带和环镇区绿化景观带</w:t>
            </w:r>
          </w:p>
          <w:p>
            <w:pPr>
              <w:pStyle w:val="TableText"/>
              <w:spacing w:before="199" w:line="369" w:lineRule="auto"/>
              <w:ind w:left="91" w:right="120" w:firstLine="477"/>
              <w:jc w:val="both"/>
            </w:pPr>
            <w:r>
              <w:rPr>
                <w:spacing w:val="1"/>
              </w:rPr>
              <w:t>古运河绿化景观带与杨梅山北麓的华顺江</w:t>
            </w:r>
            <w:r>
              <w:rPr>
                <w:rFonts w:ascii="Times New Roman" w:eastAsia="Times New Roman" w:hAnsi="Times New Roman" w:cs="Times New Roman"/>
                <w:spacing w:val="1"/>
              </w:rPr>
              <w:t>——</w:t>
            </w:r>
            <w:r>
              <w:rPr>
                <w:spacing w:val="1"/>
              </w:rPr>
              <w:t>三路江</w:t>
            </w:r>
            <w:r>
              <w:rPr>
                <w:rFonts w:ascii="Times New Roman" w:eastAsia="Times New Roman" w:hAnsi="Times New Roman" w:cs="Times New Roman"/>
                <w:spacing w:val="1"/>
              </w:rPr>
              <w:t>——</w:t>
            </w:r>
            <w:r>
              <w:rPr>
                <w:spacing w:val="1"/>
              </w:rPr>
              <w:t>攒宫江、</w:t>
            </w:r>
            <w:r>
              <w:t xml:space="preserve">吼山风景区 </w:t>
            </w:r>
            <w:r>
              <w:t>东侧的横山大河共同构成景区相连、山水一体的环镇区绿化景观带，将镇域内各重</w:t>
            </w:r>
          </w:p>
          <w:p>
            <w:pPr>
              <w:pStyle w:val="TableText"/>
              <w:spacing w:line="219" w:lineRule="auto"/>
              <w:ind w:left="84"/>
            </w:pPr>
            <w:r>
              <w:rPr>
                <w:spacing w:val="-2"/>
              </w:rPr>
              <w:t>要风景名胜区、生态绿地和主要水体连接成一个完整的绿化体系。</w:t>
            </w:r>
          </w:p>
          <w:p>
            <w:pPr>
              <w:pStyle w:val="TableText"/>
              <w:spacing w:before="195" w:line="369" w:lineRule="auto"/>
              <w:ind w:left="104" w:right="127" w:firstLine="459"/>
              <w:jc w:val="both"/>
            </w:pPr>
            <w:r>
              <w:rPr>
                <w:spacing w:val="1"/>
              </w:rPr>
              <w:t>其中环境保护规划将镇区划分为三个级别的环境保护区，一级</w:t>
            </w:r>
            <w:r>
              <w:t xml:space="preserve">环境保护区为吼 </w:t>
            </w:r>
            <w:r>
              <w:t>山风景区、洋湖泊湿地公园、东湖风景区、宋六岭风景区控制范围，吼山路和兴湖</w:t>
            </w:r>
          </w:p>
          <w:p>
            <w:pPr>
              <w:pStyle w:val="TableText"/>
              <w:spacing w:before="1" w:line="219" w:lineRule="auto"/>
              <w:ind w:left="85"/>
            </w:pPr>
            <w:r>
              <w:rPr>
                <w:spacing w:val="-1"/>
              </w:rPr>
              <w:t>路之间的生产用地属于三级环境保护区，镇区其余地区属于二</w:t>
            </w:r>
            <w:r>
              <w:rPr>
                <w:spacing w:val="-2"/>
              </w:rPr>
              <w:t>级环境保护区。</w:t>
            </w:r>
          </w:p>
          <w:p>
            <w:pPr>
              <w:pStyle w:val="TableText"/>
              <w:spacing w:before="196" w:line="369" w:lineRule="auto"/>
              <w:ind w:left="82" w:right="126" w:firstLine="484"/>
              <w:jc w:val="both"/>
            </w:pPr>
            <w:r>
              <w:rPr>
                <w:spacing w:val="1"/>
              </w:rPr>
              <w:t>一级环境保护区内不应有工程、仓储等生产性建筑存在</w:t>
            </w:r>
            <w:r>
              <w:t xml:space="preserve">，现有企业中远期应搬 </w:t>
            </w:r>
            <w:r>
              <w:rPr>
                <w:spacing w:val="1"/>
              </w:rPr>
              <w:t>迁至规划生产区块内。二级环境保护区内的生产用地只允</w:t>
            </w:r>
            <w:r>
              <w:t xml:space="preserve">许布置一类工业企业。三 </w:t>
            </w:r>
            <w:r>
              <w:rPr>
                <w:spacing w:val="1"/>
              </w:rPr>
              <w:t>级环境保护区内的工业用地可适当安排如纺织等类型的二类工业企业</w:t>
            </w:r>
            <w:r>
              <w:t xml:space="preserve">。项目所在地 </w:t>
            </w:r>
            <w:r>
              <w:rPr>
                <w:spacing w:val="1"/>
              </w:rPr>
              <w:t>位于二级环境保护区内，项目经实施本环评提出的环保治理</w:t>
            </w:r>
            <w:r>
              <w:t>措施后，对周围环境影</w:t>
            </w:r>
          </w:p>
          <w:p>
            <w:pPr>
              <w:pStyle w:val="TableText"/>
              <w:spacing w:before="1" w:line="219" w:lineRule="auto"/>
              <w:ind w:left="95"/>
            </w:pPr>
            <w:r>
              <w:rPr>
                <w:spacing w:val="-2"/>
              </w:rPr>
              <w:t>响较小，符合当地环境保护规划。</w:t>
            </w:r>
          </w:p>
          <w:p>
            <w:pPr>
              <w:pStyle w:val="TableText"/>
              <w:spacing w:before="195" w:line="215" w:lineRule="auto"/>
              <w:ind w:left="79"/>
              <w:outlineLvl w:val="6"/>
              <w:rPr>
                <w:rFonts w:ascii="Times New Roman" w:eastAsia="Times New Roman" w:hAnsi="Times New Roman" w:cs="Times New Roman"/>
              </w:rPr>
            </w:pPr>
            <w:r>
              <w:rPr>
                <w:rFonts w:ascii="Times New Roman" w:eastAsia="Times New Roman" w:hAnsi="Times New Roman" w:cs="Times New Roman"/>
                <w:b/>
                <w:bCs/>
              </w:rPr>
              <w:t xml:space="preserve">2.3 </w:t>
            </w:r>
            <w:r>
              <w:rPr>
                <w14:textOutline w14:w="4354">
                  <w14:solidFill>
                    <w14:srgbClr w14:val="000000"/>
                  </w14:solidFill>
                  <w14:prstDash w14:val="solid"/>
                  <w14:miter w14:lim="10"/>
                </w14:textOutline>
              </w:rPr>
              <w:t>绍兴市环境功能区划</w:t>
            </w:r>
            <w:r>
              <w:rPr>
                <w:rFonts w:ascii="Times New Roman" w:eastAsia="Times New Roman" w:hAnsi="Times New Roman" w:cs="Times New Roman"/>
                <w:b/>
                <w:bCs/>
              </w:rPr>
              <w:t>(</w:t>
            </w:r>
            <w:r>
              <w:rPr>
                <w14:textOutline w14:w="4354">
                  <w14:solidFill>
                    <w14:srgbClr w14:val="000000"/>
                  </w14:solidFill>
                  <w14:prstDash w14:val="solid"/>
                  <w14:miter w14:lim="10"/>
                </w14:textOutline>
              </w:rPr>
              <w:t>摘要</w:t>
            </w:r>
            <w:r>
              <w:rPr>
                <w:rFonts w:ascii="Times New Roman" w:eastAsia="Times New Roman" w:hAnsi="Times New Roman" w:cs="Times New Roman"/>
                <w:b/>
                <w:bCs/>
              </w:rPr>
              <w:t>)</w:t>
            </w:r>
          </w:p>
          <w:p>
            <w:pPr>
              <w:pStyle w:val="TableText"/>
              <w:spacing w:before="200" w:line="386" w:lineRule="auto"/>
              <w:ind w:left="83" w:right="76" w:firstLine="483"/>
            </w:pPr>
            <w:r>
              <w:rPr>
                <w:spacing w:val="-2"/>
              </w:rPr>
              <w:t>项目利用企业自有的位于绍兴市越城区皋埠镇生态产业园香积路</w:t>
            </w:r>
            <w:r>
              <w:rPr>
                <w:spacing w:val="-50"/>
              </w:rPr>
              <w:t xml:space="preserve"> </w:t>
            </w:r>
            <w:r>
              <w:rPr>
                <w:rFonts w:ascii="Times New Roman" w:eastAsia="Times New Roman" w:hAnsi="Times New Roman" w:cs="Times New Roman"/>
                <w:spacing w:val="-2"/>
              </w:rPr>
              <w:t>61</w:t>
            </w:r>
            <w:r>
              <w:rPr>
                <w:rFonts w:ascii="Times New Roman" w:eastAsia="Times New Roman" w:hAnsi="Times New Roman" w:cs="Times New Roman"/>
                <w:spacing w:val="15"/>
              </w:rPr>
              <w:t xml:space="preserve"> </w:t>
            </w:r>
            <w:r>
              <w:rPr>
                <w:spacing w:val="-2"/>
              </w:rPr>
              <w:t>号的厂房，</w:t>
            </w:r>
            <w:r>
              <w:t xml:space="preserve"> </w:t>
            </w:r>
            <w:r>
              <w:rPr>
                <w:spacing w:val="15"/>
              </w:rPr>
              <w:t>根据《绍兴市环境功能区划》，</w:t>
            </w:r>
            <w:r>
              <w:rPr>
                <w:spacing w:val="-57"/>
              </w:rPr>
              <w:t xml:space="preserve"> </w:t>
            </w:r>
            <w:r>
              <w:rPr>
                <w:spacing w:val="15"/>
              </w:rPr>
              <w:t>项目所在地</w:t>
            </w:r>
            <w:r>
              <w:rPr>
                <w:spacing w:val="14"/>
              </w:rPr>
              <w:t>属于绍兴市生态产业园优化准入区</w:t>
            </w:r>
          </w:p>
          <w:p>
            <w:pPr>
              <w:pStyle w:val="TableText"/>
              <w:spacing w:before="1" w:line="178" w:lineRule="auto"/>
              <w:ind w:left="82"/>
            </w:pPr>
            <w:r>
              <w:rPr>
                <w:rFonts w:ascii="Times New Roman" w:eastAsia="Times New Roman" w:hAnsi="Times New Roman" w:cs="Times New Roman"/>
                <w:spacing w:val="-4"/>
              </w:rPr>
              <w:t>0602-V-0-2</w:t>
            </w:r>
            <w:r>
              <w:rPr>
                <w:spacing w:val="-4"/>
              </w:rPr>
              <w:t>。</w:t>
            </w:r>
          </w:p>
          <w:p>
            <w:pPr>
              <w:pStyle w:val="TableText"/>
              <w:spacing w:before="204" w:line="220" w:lineRule="auto"/>
              <w:ind w:left="566"/>
            </w:pPr>
            <w:r>
              <w:rPr>
                <w:spacing w:val="-8"/>
                <w14:textOutline w14:w="4354">
                  <w14:solidFill>
                    <w14:srgbClr w14:val="000000"/>
                  </w14:solidFill>
                  <w14:prstDash w14:val="solid"/>
                  <w14:miter w14:lim="10"/>
                </w14:textOutline>
              </w:rPr>
              <w:t>面积：</w:t>
            </w:r>
            <w:r>
              <w:rPr>
                <w:spacing w:val="-22"/>
              </w:rPr>
              <w:t xml:space="preserve"> </w:t>
            </w:r>
            <w:r>
              <w:rPr>
                <w:rFonts w:ascii="Times New Roman" w:eastAsia="Times New Roman" w:hAnsi="Times New Roman" w:cs="Times New Roman"/>
                <w:spacing w:val="-8"/>
              </w:rPr>
              <w:t xml:space="preserve">4.34 </w:t>
            </w:r>
            <w:r>
              <w:rPr>
                <w:spacing w:val="-8"/>
              </w:rPr>
              <w:t>平方公里。</w:t>
            </w:r>
          </w:p>
          <w:p>
            <w:pPr>
              <w:pStyle w:val="TableText"/>
              <w:spacing w:before="194" w:line="219" w:lineRule="auto"/>
              <w:ind w:left="565"/>
            </w:pPr>
            <w:r>
              <w:rPr>
                <w:spacing w:val="-7"/>
                <w14:textOutline w14:w="4354">
                  <w14:solidFill>
                    <w14:srgbClr w14:val="000000"/>
                  </w14:solidFill>
                  <w14:prstDash w14:val="solid"/>
                  <w14:miter w14:lim="10"/>
                </w14:textOutline>
              </w:rPr>
              <w:t>位置：</w:t>
            </w:r>
            <w:r>
              <w:rPr>
                <w:spacing w:val="-7"/>
              </w:rPr>
              <w:t xml:space="preserve"> 绍兴生态产业园，主要位于皋埠镇。</w:t>
            </w:r>
          </w:p>
          <w:p>
            <w:pPr>
              <w:pStyle w:val="TableText"/>
              <w:spacing w:before="196" w:line="219" w:lineRule="auto"/>
              <w:ind w:left="604"/>
            </w:pPr>
            <w:r>
              <w:rPr>
                <w:spacing w:val="-6"/>
                <w14:textOutline w14:w="4354">
                  <w14:solidFill>
                    <w14:srgbClr w14:val="000000"/>
                  </w14:solidFill>
                  <w14:prstDash w14:val="solid"/>
                  <w14:miter w14:lim="10"/>
                </w14:textOutline>
              </w:rPr>
              <w:t>自然环境与发展状况：</w:t>
            </w:r>
            <w:r>
              <w:rPr>
                <w:spacing w:val="-6"/>
              </w:rPr>
              <w:t xml:space="preserve"> 提供安全、环保、绿色的产业发展环境。</w:t>
            </w:r>
          </w:p>
          <w:p>
            <w:pPr>
              <w:pStyle w:val="TableText"/>
              <w:spacing w:before="195" w:line="480" w:lineRule="exact"/>
              <w:ind w:left="565"/>
            </w:pPr>
            <w:r>
              <w:rPr>
                <w:position w:val="18"/>
                <w14:textOutline w14:w="4354">
                  <w14:solidFill>
                    <w14:srgbClr w14:val="000000"/>
                  </w14:solidFill>
                  <w14:prstDash w14:val="solid"/>
                  <w14:miter w14:lim="10"/>
                </w14:textOutline>
              </w:rPr>
              <w:t>环境质量目标：</w:t>
            </w:r>
            <w:r>
              <w:rPr>
                <w:position w:val="18"/>
              </w:rPr>
              <w:t>地表水达到</w:t>
            </w:r>
            <w:r>
              <w:rPr>
                <w:rFonts w:ascii="Times New Roman" w:eastAsia="Times New Roman" w:hAnsi="Times New Roman" w:cs="Times New Roman"/>
                <w:position w:val="18"/>
              </w:rPr>
              <w:t>III</w:t>
            </w:r>
            <w:r>
              <w:rPr>
                <w:position w:val="18"/>
              </w:rPr>
              <w:t>类标准要求；环境空气质量达到二级标准；声环</w:t>
            </w:r>
          </w:p>
          <w:p>
            <w:pPr>
              <w:pStyle w:val="TableText"/>
              <w:spacing w:line="218" w:lineRule="auto"/>
              <w:ind w:left="84"/>
            </w:pPr>
            <w:r>
              <w:rPr>
                <w:spacing w:val="-1"/>
              </w:rPr>
              <w:t>境质量达到声环境功能区要求；土壤环境质量达到相应评价标准。</w:t>
            </w:r>
          </w:p>
          <w:p>
            <w:pPr>
              <w:pStyle w:val="TableText"/>
              <w:spacing w:before="197" w:line="369" w:lineRule="auto"/>
              <w:ind w:left="85" w:right="72" w:firstLine="485"/>
            </w:pPr>
            <w:r>
              <w:rPr>
                <w:spacing w:val="-3"/>
                <w14:textOutline w14:w="4354">
                  <w14:solidFill>
                    <w14:srgbClr w14:val="000000"/>
                  </w14:solidFill>
                  <w14:prstDash w14:val="solid"/>
                  <w14:miter w14:lim="10"/>
                </w14:textOutline>
              </w:rPr>
              <w:t>管控措施：</w:t>
            </w:r>
            <w:r>
              <w:rPr>
                <w:spacing w:val="-3"/>
              </w:rPr>
              <w:t>①禁止新建、扩建三类工业项目，</w:t>
            </w:r>
            <w:r>
              <w:rPr>
                <w:spacing w:val="64"/>
              </w:rPr>
              <w:t xml:space="preserve"> </w:t>
            </w:r>
            <w:r>
              <w:rPr>
                <w:spacing w:val="-3"/>
              </w:rPr>
              <w:t>但鼓励对现有三类</w:t>
            </w:r>
            <w:r>
              <w:rPr>
                <w:spacing w:val="-4"/>
              </w:rPr>
              <w:t>工业项目进行</w:t>
            </w:r>
            <w:r>
              <w:t xml:space="preserve"> </w:t>
            </w:r>
            <w:r>
              <w:rPr>
                <w:spacing w:val="-3"/>
              </w:rPr>
              <w:t>淘汰和提升改造。</w:t>
            </w:r>
            <w:r>
              <w:rPr>
                <w:spacing w:val="60"/>
              </w:rPr>
              <w:t xml:space="preserve"> </w:t>
            </w:r>
            <w:r>
              <w:rPr>
                <w:spacing w:val="-3"/>
              </w:rPr>
              <w:t>新建二类、三类工业项目污染物排放水平需达到同行业国内先进</w:t>
            </w:r>
          </w:p>
        </w:tc>
      </w:tr>
    </w:tbl>
    <w:p>
      <w:pPr>
        <w:sectPr>
          <w:headerReference w:type="default" r:id="rId50"/>
          <w:footerReference w:type="default" r:id="rId51"/>
          <w:type w:val="nextPage"/>
          <w:pgSz w:w="11907" w:h="16839"/>
          <w:pgMar w:top="400" w:right="1495" w:bottom="1014" w:left="1500" w:header="0" w:footer="854" w:gutter="0"/>
          <w:pgNumType w:start="28"/>
          <w:cols w:space="708"/>
          <w:titlePg w:val="0"/>
        </w:sectPr>
      </w:pPr>
    </w:p>
    <w:tbl>
      <w:tblPr>
        <w:tblStyle w:val="TableNormal17"/>
        <w:tblW w:w="8895"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95"/>
      </w:tblGrid>
      <w:tr>
        <w:tblPrEx>
          <w:tblW w:w="8895"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56"/>
        </w:trPr>
        <w:tc>
          <w:tcPr>
            <w:tcW w:w="8895" w:type="dxa"/>
            <w:vAlign w:val="top"/>
          </w:tcPr>
          <w:p>
            <w:pPr>
              <w:pStyle w:val="TableText"/>
              <w:spacing w:before="1" w:line="217" w:lineRule="auto"/>
              <w:ind w:left="86"/>
            </w:pPr>
            <w:r>
              <w:rPr>
                <w:spacing w:val="2"/>
              </w:rPr>
              <w:t>水平。②严格实施污染物总量控制制度，根据环境功能目标实现情况，编制实施重</w:t>
            </w:r>
          </w:p>
        </w:tc>
      </w:tr>
    </w:tbl>
    <w:p>
      <w:pPr>
        <w:pStyle w:val="BodyText"/>
      </w:pPr>
    </w:p>
    <w:p>
      <w:pPr>
        <w:sectPr>
          <w:headerReference w:type="default" r:id="rId52"/>
          <w:footerReference w:type="default" r:id="rId53"/>
          <w:type w:val="nextPage"/>
          <w:pgSz w:w="11907" w:h="16839"/>
          <w:pgMar w:top="400" w:right="1495" w:bottom="1014" w:left="1500" w:header="0" w:footer="854" w:gutter="0"/>
          <w:pgNumType w:start="29"/>
          <w:cols w:space="708"/>
          <w:titlePg w:val="0"/>
        </w:sectPr>
      </w:pPr>
    </w:p>
    <w:p>
      <w:pPr>
        <w:pStyle w:val="BodyText"/>
        <w:spacing w:line="310" w:lineRule="auto"/>
      </w:pPr>
      <w:r>
        <w:pict>
          <v:shape id="_x0000_s1033" style="width:439.55pt;height:0.75pt;margin-top:65.64pt;margin-left:78.02pt;mso-position-horizontal-relative:page;mso-position-vertical-relative:page;position:absolute;z-index:251666432" coordorigin="0,0" coordsize="8790,15" o:allowincell="f" path="m,14l8790,14l8790,l,l,14xe" filled="t" fillcolor="black" stroked="f"/>
        </w:pict>
      </w:r>
    </w:p>
    <w:p>
      <w:pPr>
        <w:pStyle w:val="BodyText"/>
        <w:spacing w:line="311" w:lineRule="auto"/>
      </w:pPr>
    </w:p>
    <w:p>
      <w:pPr>
        <w:spacing w:before="59" w:line="218" w:lineRule="auto"/>
        <w:ind w:left="1328"/>
        <w:rPr>
          <w:rFonts w:ascii="SimSun" w:eastAsia="SimSun" w:hAnsi="SimSun" w:cs="SimSun"/>
          <w:sz w:val="18"/>
          <w:szCs w:val="18"/>
        </w:rPr>
      </w:pPr>
      <w:r>
        <w:rPr>
          <w:rFonts w:ascii="SimSun" w:eastAsia="SimSun" w:hAnsi="SimSun" w:cs="SimSun"/>
          <w:spacing w:val="-1"/>
          <w:sz w:val="18"/>
          <w:szCs w:val="18"/>
        </w:rPr>
        <w:t>绍兴市五环彩印有限公司年产</w:t>
      </w:r>
      <w:r>
        <w:rPr>
          <w:rFonts w:ascii="SimSun" w:eastAsia="SimSun" w:hAnsi="SimSun" w:cs="SimSun"/>
          <w:spacing w:val="-31"/>
          <w:sz w:val="18"/>
          <w:szCs w:val="18"/>
        </w:rPr>
        <w:t xml:space="preserve"> </w:t>
      </w:r>
      <w:r>
        <w:rPr>
          <w:rFonts w:ascii="Times New Roman" w:eastAsia="Times New Roman" w:hAnsi="Times New Roman" w:cs="Times New Roman"/>
          <w:spacing w:val="-1"/>
          <w:sz w:val="18"/>
          <w:szCs w:val="18"/>
        </w:rPr>
        <w:t>2000</w:t>
      </w:r>
      <w:r>
        <w:rPr>
          <w:rFonts w:ascii="Times New Roman" w:eastAsia="Times New Roman" w:hAnsi="Times New Roman" w:cs="Times New Roman"/>
          <w:spacing w:val="13"/>
          <w:w w:val="102"/>
          <w:sz w:val="18"/>
          <w:szCs w:val="18"/>
        </w:rPr>
        <w:t xml:space="preserve"> </w:t>
      </w:r>
      <w:r>
        <w:rPr>
          <w:rFonts w:ascii="SimSun" w:eastAsia="SimSun" w:hAnsi="SimSun" w:cs="SimSun"/>
          <w:spacing w:val="-1"/>
          <w:sz w:val="18"/>
          <w:szCs w:val="18"/>
        </w:rPr>
        <w:t>万平方米瓦楞纸箱技改项目环境影响报告表</w:t>
      </w:r>
    </w:p>
    <w:p>
      <w:pPr>
        <w:spacing w:line="127" w:lineRule="exact"/>
        <w:sectPr>
          <w:headerReference w:type="default" r:id="rId54"/>
          <w:footerReference w:type="default" r:id="rId55"/>
          <w:pgSz w:w="11907" w:h="16839"/>
          <w:pgMar w:top="400" w:right="1525" w:bottom="1014" w:left="1530" w:header="0" w:footer="854" w:gutter="0"/>
          <w:pgNumType w:start="30"/>
          <w:cols w:space="708"/>
        </w:sectPr>
      </w:pPr>
    </w:p>
    <w:tbl>
      <w:tblPr>
        <w:tblStyle w:val="TableNormal18"/>
        <w:tblW w:w="8835"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35"/>
      </w:tblGrid>
      <w:tr>
        <w:tblPrEx>
          <w:tblW w:w="8835"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85"/>
        </w:trPr>
        <w:tc>
          <w:tcPr>
            <w:tcW w:w="8835" w:type="dxa"/>
            <w:vAlign w:val="top"/>
          </w:tcPr>
          <w:p>
            <w:pPr>
              <w:pStyle w:val="TableText"/>
              <w:spacing w:before="161" w:line="369" w:lineRule="auto"/>
              <w:ind w:left="51" w:right="41" w:firstLine="10"/>
              <w:jc w:val="both"/>
            </w:pPr>
            <w:r>
              <w:rPr>
                <w:spacing w:val="2"/>
              </w:rPr>
              <w:t>点污染物减排计划，削减污染物排放总量。③对已建部分按照发展循环经济的要求</w:t>
            </w:r>
            <w:r>
              <w:rPr>
                <w:spacing w:val="1"/>
              </w:rPr>
              <w:t xml:space="preserve"> </w:t>
            </w:r>
            <w:r>
              <w:rPr>
                <w:spacing w:val="2"/>
              </w:rPr>
              <w:t>进行改造。④禁止畜禽养殖。⑤优化居住区与工业功能区布局，在居住区和工业功</w:t>
            </w:r>
            <w:r>
              <w:rPr>
                <w:spacing w:val="6"/>
              </w:rPr>
              <w:t xml:space="preserve"> </w:t>
            </w:r>
            <w:r>
              <w:rPr>
                <w:spacing w:val="2"/>
              </w:rPr>
              <w:t>能区、工业企业之间设置隔离带，确保人居环境安全。⑥加强土壤和地下水污染防</w:t>
            </w:r>
            <w:r>
              <w:rPr>
                <w:spacing w:val="9"/>
              </w:rPr>
              <w:t xml:space="preserve"> </w:t>
            </w:r>
            <w:r>
              <w:rPr>
                <w:spacing w:val="2"/>
              </w:rPr>
              <w:t>治与修复。⑦最大限度保留区内原有自然生态系统，保护好河湖湿地生境，禁止未</w:t>
            </w:r>
            <w:r>
              <w:rPr>
                <w:spacing w:val="3"/>
              </w:rPr>
              <w:t xml:space="preserve"> </w:t>
            </w:r>
            <w:r>
              <w:rPr>
                <w:spacing w:val="-3"/>
              </w:rPr>
              <w:t>经法定许可占用水域；</w:t>
            </w:r>
            <w:r>
              <w:rPr>
                <w:spacing w:val="84"/>
              </w:rPr>
              <w:t xml:space="preserve"> </w:t>
            </w:r>
            <w:r>
              <w:rPr>
                <w:spacing w:val="-3"/>
              </w:rPr>
              <w:t>除防洪、重要航道必须的护</w:t>
            </w:r>
            <w:r>
              <w:rPr>
                <w:spacing w:val="-4"/>
              </w:rPr>
              <w:t>岸外，禁止非生态型河湖堤岸改</w:t>
            </w:r>
            <w:r>
              <w:t xml:space="preserve"> </w:t>
            </w:r>
            <w:r>
              <w:rPr>
                <w:spacing w:val="2"/>
              </w:rPr>
              <w:t>造；建设项目不得影响河道自然形态和河湖水生态（环境）功能。⑧建设生态工业</w:t>
            </w:r>
            <w:r>
              <w:rPr>
                <w:spacing w:val="12"/>
              </w:rPr>
              <w:t xml:space="preserve"> </w:t>
            </w:r>
            <w:r>
              <w:rPr>
                <w:spacing w:val="-11"/>
              </w:rPr>
              <w:t>园区的绿地系统，</w:t>
            </w:r>
            <w:r>
              <w:rPr>
                <w:spacing w:val="33"/>
              </w:rPr>
              <w:t xml:space="preserve"> </w:t>
            </w:r>
            <w:r>
              <w:rPr>
                <w:spacing w:val="-11"/>
              </w:rPr>
              <w:t>形成林带和景观绿色廊道。沿人民东</w:t>
            </w:r>
            <w:r>
              <w:rPr>
                <w:spacing w:val="-12"/>
              </w:rPr>
              <w:t>路延伸段、</w:t>
            </w:r>
            <w:r>
              <w:rPr>
                <w:spacing w:val="32"/>
              </w:rPr>
              <w:t xml:space="preserve"> </w:t>
            </w:r>
            <w:r>
              <w:rPr>
                <w:rFonts w:ascii="Times New Roman" w:eastAsia="Times New Roman" w:hAnsi="Times New Roman" w:cs="Times New Roman"/>
                <w:spacing w:val="-12"/>
              </w:rPr>
              <w:t>104</w:t>
            </w:r>
            <w:r>
              <w:rPr>
                <w:rFonts w:ascii="Times New Roman" w:eastAsia="Times New Roman" w:hAnsi="Times New Roman" w:cs="Times New Roman"/>
                <w:spacing w:val="33"/>
                <w:w w:val="101"/>
              </w:rPr>
              <w:t xml:space="preserve"> </w:t>
            </w:r>
            <w:r>
              <w:rPr>
                <w:spacing w:val="-12"/>
              </w:rPr>
              <w:t>国道等主要道</w:t>
            </w:r>
            <w:r>
              <w:t xml:space="preserve"> </w:t>
            </w:r>
            <w:r>
              <w:rPr>
                <w:spacing w:val="-9"/>
              </w:rPr>
              <w:t>路建设</w:t>
            </w:r>
            <w:r>
              <w:rPr>
                <w:spacing w:val="-31"/>
              </w:rPr>
              <w:t xml:space="preserve"> </w:t>
            </w:r>
            <w:r>
              <w:rPr>
                <w:rFonts w:ascii="Times New Roman" w:eastAsia="Times New Roman" w:hAnsi="Times New Roman" w:cs="Times New Roman"/>
                <w:spacing w:val="-9"/>
              </w:rPr>
              <w:t>15</w:t>
            </w:r>
            <w:r>
              <w:rPr>
                <w:spacing w:val="-9"/>
              </w:rPr>
              <w:t>－</w:t>
            </w:r>
            <w:r>
              <w:rPr>
                <w:rFonts w:ascii="Times New Roman" w:eastAsia="Times New Roman" w:hAnsi="Times New Roman" w:cs="Times New Roman"/>
                <w:spacing w:val="-9"/>
              </w:rPr>
              <w:t xml:space="preserve">30 </w:t>
            </w:r>
            <w:r>
              <w:rPr>
                <w:spacing w:val="-9"/>
              </w:rPr>
              <w:t>米绿化带， 沿工业区与居住区之间建设卫生防护带；</w:t>
            </w:r>
            <w:r>
              <w:rPr>
                <w:spacing w:val="53"/>
              </w:rPr>
              <w:t xml:space="preserve"> </w:t>
            </w:r>
            <w:r>
              <w:rPr>
                <w:spacing w:val="-9"/>
              </w:rPr>
              <w:t>建设主要河道的</w:t>
            </w:r>
            <w:r>
              <w:t xml:space="preserve"> </w:t>
            </w:r>
            <w:r>
              <w:rPr>
                <w:spacing w:val="-9"/>
              </w:rPr>
              <w:t>景观绿化廊道，</w:t>
            </w:r>
            <w:r>
              <w:rPr>
                <w:spacing w:val="54"/>
              </w:rPr>
              <w:t xml:space="preserve"> </w:t>
            </w:r>
            <w:r>
              <w:rPr>
                <w:spacing w:val="-9"/>
              </w:rPr>
              <w:t>宽</w:t>
            </w:r>
            <w:r>
              <w:rPr>
                <w:spacing w:val="-50"/>
              </w:rPr>
              <w:t xml:space="preserve"> </w:t>
            </w:r>
            <w:r>
              <w:rPr>
                <w:rFonts w:ascii="Times New Roman" w:eastAsia="Times New Roman" w:hAnsi="Times New Roman" w:cs="Times New Roman"/>
                <w:spacing w:val="-9"/>
              </w:rPr>
              <w:t xml:space="preserve">30 </w:t>
            </w:r>
            <w:r>
              <w:rPr>
                <w:spacing w:val="-9"/>
              </w:rPr>
              <w:t>米以下河道两侧各控制</w:t>
            </w:r>
            <w:r>
              <w:rPr>
                <w:spacing w:val="-32"/>
              </w:rPr>
              <w:t xml:space="preserve"> </w:t>
            </w:r>
            <w:r>
              <w:rPr>
                <w:rFonts w:ascii="Times New Roman" w:eastAsia="Times New Roman" w:hAnsi="Times New Roman" w:cs="Times New Roman"/>
                <w:spacing w:val="-9"/>
              </w:rPr>
              <w:t xml:space="preserve">10 </w:t>
            </w:r>
            <w:r>
              <w:rPr>
                <w:spacing w:val="-9"/>
              </w:rPr>
              <w:t>米绿带， 宽</w:t>
            </w:r>
            <w:r>
              <w:rPr>
                <w:spacing w:val="-49"/>
              </w:rPr>
              <w:t xml:space="preserve"> </w:t>
            </w:r>
            <w:r>
              <w:rPr>
                <w:rFonts w:ascii="Times New Roman" w:eastAsia="Times New Roman" w:hAnsi="Times New Roman" w:cs="Times New Roman"/>
                <w:spacing w:val="-9"/>
              </w:rPr>
              <w:t xml:space="preserve">30 </w:t>
            </w:r>
            <w:r>
              <w:rPr>
                <w:spacing w:val="-9"/>
              </w:rPr>
              <w:t>米以上河道两侧各控</w:t>
            </w:r>
          </w:p>
          <w:p>
            <w:pPr>
              <w:pStyle w:val="TableText"/>
              <w:spacing w:line="219" w:lineRule="auto"/>
              <w:ind w:left="54"/>
            </w:pPr>
            <w:r>
              <w:rPr>
                <w:spacing w:val="-4"/>
              </w:rPr>
              <w:t>制</w:t>
            </w:r>
            <w:r>
              <w:rPr>
                <w:spacing w:val="-32"/>
              </w:rPr>
              <w:t xml:space="preserve"> </w:t>
            </w:r>
            <w:r>
              <w:rPr>
                <w:rFonts w:ascii="Times New Roman" w:eastAsia="Times New Roman" w:hAnsi="Times New Roman" w:cs="Times New Roman"/>
                <w:spacing w:val="-4"/>
              </w:rPr>
              <w:t xml:space="preserve">15 </w:t>
            </w:r>
            <w:r>
              <w:rPr>
                <w:spacing w:val="-4"/>
              </w:rPr>
              <w:t>米左右绿带。</w:t>
            </w:r>
          </w:p>
          <w:p>
            <w:pPr>
              <w:pStyle w:val="TableText"/>
              <w:spacing w:before="195" w:line="369" w:lineRule="auto"/>
              <w:ind w:left="55" w:right="45" w:firstLine="489"/>
              <w:jc w:val="both"/>
            </w:pPr>
            <w:r>
              <w:rPr>
                <w:spacing w:val="2"/>
                <w14:textOutline w14:w="4354">
                  <w14:solidFill>
                    <w14:srgbClr w14:val="000000"/>
                  </w14:solidFill>
                  <w14:prstDash w14:val="solid"/>
                  <w14:miter w14:lim="10"/>
                </w14:textOutline>
              </w:rPr>
              <w:t>负面清单：</w:t>
            </w:r>
            <w:r>
              <w:rPr>
                <w:spacing w:val="2"/>
              </w:rPr>
              <w:t>禁止新建、扩建三类工业项目。允许新建扩建二类工业项目，但凡</w:t>
            </w:r>
            <w:r>
              <w:rPr>
                <w:spacing w:val="1"/>
              </w:rPr>
              <w:t xml:space="preserve"> </w:t>
            </w:r>
            <w:r>
              <w:rPr>
                <w:spacing w:val="-1"/>
              </w:rPr>
              <w:t>属国家、省、市、县落后产能的限制类、淘汰类</w:t>
            </w:r>
            <w:r>
              <w:rPr>
                <w:spacing w:val="-2"/>
              </w:rPr>
              <w:t>项目， 一律不得准入，现存企业应</w:t>
            </w:r>
          </w:p>
          <w:p>
            <w:pPr>
              <w:pStyle w:val="TableText"/>
              <w:spacing w:line="219" w:lineRule="auto"/>
              <w:ind w:left="69"/>
            </w:pPr>
            <w:r>
              <w:rPr>
                <w:spacing w:val="-7"/>
              </w:rPr>
              <w:t>限期整改或关停。</w:t>
            </w:r>
          </w:p>
          <w:p>
            <w:pPr>
              <w:pStyle w:val="TableText"/>
              <w:spacing w:before="195" w:line="369" w:lineRule="auto"/>
              <w:ind w:left="34" w:right="50" w:firstLine="502"/>
              <w:jc w:val="both"/>
            </w:pPr>
            <w:r>
              <w:rPr>
                <w:spacing w:val="-3"/>
              </w:rPr>
              <w:t>项目位于绍兴市越城区皋埠镇生态产业园香积路</w:t>
            </w:r>
            <w:r>
              <w:rPr>
                <w:spacing w:val="-49"/>
              </w:rPr>
              <w:t xml:space="preserve"> </w:t>
            </w:r>
            <w:r>
              <w:rPr>
                <w:rFonts w:ascii="Times New Roman" w:eastAsia="Times New Roman" w:hAnsi="Times New Roman" w:cs="Times New Roman"/>
                <w:spacing w:val="-3"/>
              </w:rPr>
              <w:t>6</w:t>
            </w:r>
            <w:r>
              <w:rPr>
                <w:rFonts w:ascii="Times New Roman" w:eastAsia="Times New Roman" w:hAnsi="Times New Roman" w:cs="Times New Roman"/>
                <w:spacing w:val="-4"/>
              </w:rPr>
              <w:t>1</w:t>
            </w:r>
            <w:r>
              <w:rPr>
                <w:rFonts w:ascii="Times New Roman" w:eastAsia="Times New Roman" w:hAnsi="Times New Roman" w:cs="Times New Roman"/>
                <w:spacing w:val="15"/>
              </w:rPr>
              <w:t xml:space="preserve"> </w:t>
            </w:r>
            <w:r>
              <w:rPr>
                <w:spacing w:val="-4"/>
              </w:rPr>
              <w:t>号，本项目主要从事瓦楞纸</w:t>
            </w:r>
            <w:r>
              <w:t xml:space="preserve"> </w:t>
            </w:r>
            <w:r>
              <w:rPr>
                <w:spacing w:val="-7"/>
              </w:rPr>
              <w:t>箱（含印刷）</w:t>
            </w:r>
            <w:r>
              <w:rPr>
                <w:spacing w:val="49"/>
              </w:rPr>
              <w:t xml:space="preserve"> </w:t>
            </w:r>
            <w:r>
              <w:rPr>
                <w:spacing w:val="-7"/>
              </w:rPr>
              <w:t>的生产加工，属于环评行业“十二、印刷和记录媒介复制业”第</w:t>
            </w:r>
            <w:r>
              <w:rPr>
                <w:spacing w:val="-50"/>
              </w:rPr>
              <w:t xml:space="preserve"> </w:t>
            </w:r>
            <w:r>
              <w:rPr>
                <w:rFonts w:ascii="Times New Roman" w:eastAsia="Times New Roman" w:hAnsi="Times New Roman" w:cs="Times New Roman"/>
                <w:spacing w:val="-7"/>
              </w:rPr>
              <w:t>30</w:t>
            </w:r>
            <w:r>
              <w:rPr>
                <w:rFonts w:ascii="Times New Roman" w:eastAsia="Times New Roman" w:hAnsi="Times New Roman" w:cs="Times New Roman"/>
                <w:spacing w:val="13"/>
              </w:rPr>
              <w:t xml:space="preserve"> </w:t>
            </w:r>
            <w:r>
              <w:rPr>
                <w:spacing w:val="-7"/>
              </w:rPr>
              <w:t>项</w:t>
            </w:r>
            <w:r>
              <w:t xml:space="preserve"> </w:t>
            </w:r>
            <w:r>
              <w:rPr>
                <w:spacing w:val="-4"/>
              </w:rPr>
              <w:t>“印刷厂；磁材料制品”，不在本功能区的负面清单范围内，不属于国家、省、市、</w:t>
            </w:r>
          </w:p>
          <w:p>
            <w:pPr>
              <w:pStyle w:val="TableText"/>
              <w:spacing w:before="1" w:line="219" w:lineRule="auto"/>
              <w:ind w:left="70"/>
            </w:pPr>
            <w:r>
              <w:rPr>
                <w:spacing w:val="-2"/>
              </w:rPr>
              <w:t>区落后产能的限制类、淘汰类项目。因此，项目符合环境功能区划的要求。</w:t>
            </w:r>
          </w:p>
          <w:p>
            <w:pPr>
              <w:pStyle w:val="TableText"/>
              <w:spacing w:before="177" w:line="220" w:lineRule="auto"/>
              <w:ind w:left="49"/>
              <w:outlineLvl w:val="6"/>
            </w:pPr>
            <w:r>
              <w:rPr>
                <w:rFonts w:ascii="Times New Roman" w:eastAsia="Times New Roman" w:hAnsi="Times New Roman" w:cs="Times New Roman"/>
                <w:b/>
                <w:bCs/>
              </w:rPr>
              <w:t xml:space="preserve">2.4 </w:t>
            </w:r>
            <w:r>
              <w:rPr>
                <w14:textOutline w14:w="4354">
                  <w14:solidFill>
                    <w14:srgbClr w14:val="000000"/>
                  </w14:solidFill>
                  <w14:prstDash w14:val="solid"/>
                  <w14:miter w14:lim="10"/>
                </w14:textOutline>
              </w:rPr>
              <w:t>绍兴水处理发展有限公司概况</w:t>
            </w:r>
          </w:p>
          <w:p>
            <w:pPr>
              <w:pStyle w:val="TableText"/>
              <w:spacing w:before="175" w:line="354" w:lineRule="auto"/>
              <w:ind w:left="54" w:right="91" w:firstLine="482"/>
              <w:jc w:val="both"/>
            </w:pPr>
            <w:r>
              <w:rPr>
                <w:spacing w:val="-3"/>
              </w:rPr>
              <w:t>绍兴水处理发展有限公司位于绍兴市柯桥滨海工业区内，东临曹娥江， 北近钱</w:t>
            </w:r>
            <w:r>
              <w:rPr>
                <w:spacing w:val="9"/>
              </w:rPr>
              <w:t xml:space="preserve"> </w:t>
            </w:r>
            <w:r>
              <w:rPr>
                <w:spacing w:val="-4"/>
              </w:rPr>
              <w:t>塘江，距绍兴市区约</w:t>
            </w:r>
            <w:r>
              <w:rPr>
                <w:spacing w:val="-43"/>
              </w:rPr>
              <w:t xml:space="preserve"> </w:t>
            </w:r>
            <w:r>
              <w:rPr>
                <w:rFonts w:ascii="Times New Roman" w:eastAsia="Times New Roman" w:hAnsi="Times New Roman" w:cs="Times New Roman"/>
                <w:spacing w:val="-4"/>
              </w:rPr>
              <w:t>20</w:t>
            </w:r>
            <w:r>
              <w:rPr>
                <w:rFonts w:ascii="Times New Roman" w:eastAsia="Times New Roman" w:hAnsi="Times New Roman" w:cs="Times New Roman"/>
                <w:spacing w:val="24"/>
              </w:rPr>
              <w:t xml:space="preserve"> </w:t>
            </w:r>
            <w:r>
              <w:rPr>
                <w:spacing w:val="-4"/>
              </w:rPr>
              <w:t>公里，占地</w:t>
            </w:r>
            <w:r>
              <w:rPr>
                <w:spacing w:val="-24"/>
              </w:rPr>
              <w:t xml:space="preserve"> </w:t>
            </w:r>
            <w:r>
              <w:rPr>
                <w:rFonts w:ascii="Times New Roman" w:eastAsia="Times New Roman" w:hAnsi="Times New Roman" w:cs="Times New Roman"/>
                <w:spacing w:val="-4"/>
              </w:rPr>
              <w:t>1800</w:t>
            </w:r>
            <w:r>
              <w:rPr>
                <w:rFonts w:ascii="Times New Roman" w:eastAsia="Times New Roman" w:hAnsi="Times New Roman" w:cs="Times New Roman"/>
                <w:spacing w:val="16"/>
                <w:w w:val="101"/>
              </w:rPr>
              <w:t xml:space="preserve"> </w:t>
            </w:r>
            <w:r>
              <w:rPr>
                <w:spacing w:val="-4"/>
              </w:rPr>
              <w:t>亩。公司成立于</w:t>
            </w:r>
            <w:r>
              <w:rPr>
                <w:spacing w:val="-33"/>
              </w:rPr>
              <w:t xml:space="preserve"> </w:t>
            </w:r>
            <w:r>
              <w:rPr>
                <w:rFonts w:ascii="Times New Roman" w:eastAsia="Times New Roman" w:hAnsi="Times New Roman" w:cs="Times New Roman"/>
                <w:spacing w:val="-4"/>
              </w:rPr>
              <w:t>2001</w:t>
            </w:r>
            <w:r>
              <w:rPr>
                <w:rFonts w:ascii="Times New Roman" w:eastAsia="Times New Roman" w:hAnsi="Times New Roman" w:cs="Times New Roman"/>
                <w:spacing w:val="17"/>
              </w:rPr>
              <w:t xml:space="preserve"> </w:t>
            </w:r>
            <w:r>
              <w:rPr>
                <w:spacing w:val="-4"/>
              </w:rPr>
              <w:t>年</w:t>
            </w:r>
            <w:r>
              <w:rPr>
                <w:spacing w:val="-27"/>
              </w:rPr>
              <w:t xml:space="preserve"> </w:t>
            </w:r>
            <w:r>
              <w:rPr>
                <w:rFonts w:ascii="Times New Roman" w:eastAsia="Times New Roman" w:hAnsi="Times New Roman" w:cs="Times New Roman"/>
                <w:spacing w:val="-4"/>
              </w:rPr>
              <w:t>11</w:t>
            </w:r>
            <w:r>
              <w:rPr>
                <w:rFonts w:ascii="Times New Roman" w:eastAsia="Times New Roman" w:hAnsi="Times New Roman" w:cs="Times New Roman"/>
                <w:spacing w:val="22"/>
                <w:w w:val="101"/>
              </w:rPr>
              <w:t xml:space="preserve"> </w:t>
            </w:r>
            <w:r>
              <w:rPr>
                <w:spacing w:val="-4"/>
              </w:rPr>
              <w:t>月，由绍兴市</w:t>
            </w:r>
            <w:r>
              <w:t xml:space="preserve"> </w:t>
            </w:r>
            <w:r>
              <w:rPr>
                <w:spacing w:val="1"/>
              </w:rPr>
              <w:t>水务集团和绍兴柯桥水务集团共同投资组成，主要承</w:t>
            </w:r>
            <w:r>
              <w:t xml:space="preserve">担越城区、柯桥区（除滨海印 </w:t>
            </w:r>
            <w:r>
              <w:rPr>
                <w:spacing w:val="-2"/>
              </w:rPr>
              <w:t>染产业集聚区）</w:t>
            </w:r>
            <w:r>
              <w:rPr>
                <w:spacing w:val="-25"/>
              </w:rPr>
              <w:t xml:space="preserve"> </w:t>
            </w:r>
            <w:r>
              <w:rPr>
                <w:spacing w:val="-2"/>
              </w:rPr>
              <w:t>范围内生产、生活污水集中治理，及配套工程项目建设的任务。公</w:t>
            </w:r>
            <w:r>
              <w:t xml:space="preserve"> </w:t>
            </w:r>
            <w:r>
              <w:rPr>
                <w:spacing w:val="-7"/>
              </w:rPr>
              <w:t>司总投资</w:t>
            </w:r>
            <w:r>
              <w:rPr>
                <w:spacing w:val="-55"/>
              </w:rPr>
              <w:t xml:space="preserve"> </w:t>
            </w:r>
            <w:r>
              <w:rPr>
                <w:rFonts w:ascii="Times New Roman" w:eastAsia="Times New Roman" w:hAnsi="Times New Roman" w:cs="Times New Roman"/>
                <w:spacing w:val="-7"/>
              </w:rPr>
              <w:t xml:space="preserve">26.25 </w:t>
            </w:r>
            <w:r>
              <w:rPr>
                <w:spacing w:val="-7"/>
              </w:rPr>
              <w:t>亿元， 拥有污水处理系统、</w:t>
            </w:r>
            <w:r>
              <w:rPr>
                <w:spacing w:val="44"/>
              </w:rPr>
              <w:t xml:space="preserve"> </w:t>
            </w:r>
            <w:r>
              <w:rPr>
                <w:spacing w:val="-8"/>
              </w:rPr>
              <w:t>污泥处理系统和尾水排放系统等</w:t>
            </w:r>
            <w:r>
              <w:rPr>
                <w:rFonts w:ascii="Times New Roman" w:eastAsia="Times New Roman" w:hAnsi="Times New Roman" w:cs="Times New Roman"/>
                <w:spacing w:val="-8"/>
              </w:rPr>
              <w:t>“</w:t>
            </w:r>
            <w:r>
              <w:rPr>
                <w:spacing w:val="-8"/>
              </w:rPr>
              <w:t>三大系</w:t>
            </w:r>
          </w:p>
          <w:p>
            <w:pPr>
              <w:pStyle w:val="TableText"/>
              <w:spacing w:line="233" w:lineRule="auto"/>
              <w:ind w:left="58"/>
            </w:pPr>
            <w:r>
              <w:rPr>
                <w:spacing w:val="-5"/>
              </w:rPr>
              <w:t>统</w:t>
            </w:r>
            <w:r>
              <w:rPr>
                <w:rFonts w:ascii="Times New Roman" w:eastAsia="Times New Roman" w:hAnsi="Times New Roman" w:cs="Times New Roman"/>
                <w:spacing w:val="-5"/>
              </w:rPr>
              <w:t>”</w:t>
            </w:r>
            <w:r>
              <w:rPr>
                <w:rFonts w:ascii="Times New Roman" w:eastAsia="Times New Roman" w:hAnsi="Times New Roman" w:cs="Times New Roman"/>
                <w:spacing w:val="-35"/>
              </w:rPr>
              <w:t xml:space="preserve"> </w:t>
            </w:r>
            <w:r>
              <w:rPr>
                <w:spacing w:val="-5"/>
              </w:rPr>
              <w:t>，最大污水处理能力为</w:t>
            </w:r>
            <w:r>
              <w:rPr>
                <w:spacing w:val="-38"/>
              </w:rPr>
              <w:t xml:space="preserve"> </w:t>
            </w:r>
            <w:r>
              <w:rPr>
                <w:rFonts w:ascii="Times New Roman" w:eastAsia="Times New Roman" w:hAnsi="Times New Roman" w:cs="Times New Roman"/>
                <w:spacing w:val="-5"/>
              </w:rPr>
              <w:t>90</w:t>
            </w:r>
            <w:r>
              <w:rPr>
                <w:rFonts w:ascii="Times New Roman" w:eastAsia="Times New Roman" w:hAnsi="Times New Roman" w:cs="Times New Roman"/>
                <w:spacing w:val="15"/>
              </w:rPr>
              <w:t xml:space="preserve"> </w:t>
            </w:r>
            <w:r>
              <w:rPr>
                <w:spacing w:val="-5"/>
              </w:rPr>
              <w:t>万吨</w:t>
            </w:r>
            <w:r>
              <w:rPr>
                <w:rFonts w:ascii="Times New Roman" w:eastAsia="Times New Roman" w:hAnsi="Times New Roman" w:cs="Times New Roman"/>
                <w:spacing w:val="-5"/>
              </w:rPr>
              <w:t>/</w:t>
            </w:r>
            <w:r>
              <w:rPr>
                <w:spacing w:val="-5"/>
              </w:rPr>
              <w:t>日。</w:t>
            </w:r>
          </w:p>
          <w:p>
            <w:pPr>
              <w:pStyle w:val="TableText"/>
              <w:spacing w:before="154" w:line="354" w:lineRule="auto"/>
              <w:ind w:left="55" w:right="91" w:firstLine="473"/>
              <w:jc w:val="both"/>
            </w:pPr>
            <w:r>
              <w:rPr>
                <w:rFonts w:ascii="Times New Roman" w:eastAsia="Times New Roman" w:hAnsi="Times New Roman" w:cs="Times New Roman"/>
                <w:spacing w:val="-1"/>
              </w:rPr>
              <w:t>2015</w:t>
            </w:r>
            <w:r>
              <w:rPr>
                <w:rFonts w:ascii="Times New Roman" w:eastAsia="Times New Roman" w:hAnsi="Times New Roman" w:cs="Times New Roman"/>
                <w:spacing w:val="22"/>
              </w:rPr>
              <w:t xml:space="preserve"> </w:t>
            </w:r>
            <w:r>
              <w:rPr>
                <w:spacing w:val="-1"/>
              </w:rPr>
              <w:t>年，污水分质提标和印染废水集中预处理工程建成（包括</w:t>
            </w:r>
            <w:r>
              <w:rPr>
                <w:spacing w:val="-37"/>
              </w:rPr>
              <w:t xml:space="preserve"> </w:t>
            </w:r>
            <w:r>
              <w:rPr>
                <w:rFonts w:ascii="Times New Roman" w:eastAsia="Times New Roman" w:hAnsi="Times New Roman" w:cs="Times New Roman"/>
                <w:spacing w:val="-1"/>
              </w:rPr>
              <w:t>30</w:t>
            </w:r>
            <w:r>
              <w:rPr>
                <w:rFonts w:ascii="Times New Roman" w:eastAsia="Times New Roman" w:hAnsi="Times New Roman" w:cs="Times New Roman"/>
                <w:spacing w:val="28"/>
              </w:rPr>
              <w:t xml:space="preserve"> </w:t>
            </w:r>
            <w:r>
              <w:rPr>
                <w:spacing w:val="-1"/>
              </w:rPr>
              <w:t>万吨</w:t>
            </w:r>
            <w:r>
              <w:rPr>
                <w:rFonts w:ascii="Times New Roman" w:eastAsia="Times New Roman" w:hAnsi="Times New Roman" w:cs="Times New Roman"/>
                <w:spacing w:val="-2"/>
              </w:rPr>
              <w:t>/</w:t>
            </w:r>
            <w:r>
              <w:rPr>
                <w:spacing w:val="-2"/>
              </w:rPr>
              <w:t>日生活</w:t>
            </w:r>
            <w:r>
              <w:t xml:space="preserve"> </w:t>
            </w:r>
            <w:r>
              <w:rPr>
                <w:spacing w:val="-9"/>
              </w:rPr>
              <w:t>污水处理系统改造工程、</w:t>
            </w:r>
            <w:r>
              <w:rPr>
                <w:spacing w:val="47"/>
              </w:rPr>
              <w:t xml:space="preserve"> </w:t>
            </w:r>
            <w:r>
              <w:rPr>
                <w:rFonts w:ascii="Times New Roman" w:eastAsia="Times New Roman" w:hAnsi="Times New Roman" w:cs="Times New Roman"/>
                <w:spacing w:val="-9"/>
              </w:rPr>
              <w:t>60</w:t>
            </w:r>
            <w:r>
              <w:rPr>
                <w:rFonts w:ascii="Times New Roman" w:eastAsia="Times New Roman" w:hAnsi="Times New Roman" w:cs="Times New Roman"/>
                <w:spacing w:val="49"/>
              </w:rPr>
              <w:t xml:space="preserve"> </w:t>
            </w:r>
            <w:r>
              <w:rPr>
                <w:spacing w:val="-9"/>
              </w:rPr>
              <w:t>万吨</w:t>
            </w:r>
            <w:r>
              <w:rPr>
                <w:rFonts w:ascii="Times New Roman" w:eastAsia="Times New Roman" w:hAnsi="Times New Roman" w:cs="Times New Roman"/>
                <w:spacing w:val="-9"/>
              </w:rPr>
              <w:t>/</w:t>
            </w:r>
            <w:r>
              <w:rPr>
                <w:spacing w:val="-9"/>
              </w:rPr>
              <w:t>日工业废水处理系统改造工程</w:t>
            </w:r>
            <w:r>
              <w:t>），</w:t>
            </w:r>
            <w:r>
              <w:rPr>
                <w:spacing w:val="-9"/>
              </w:rPr>
              <w:t>其中生活污水处</w:t>
            </w:r>
            <w:r>
              <w:t xml:space="preserve"> </w:t>
            </w:r>
            <w:r>
              <w:rPr>
                <w:spacing w:val="-3"/>
              </w:rPr>
              <w:t>理系统改造工程采用</w:t>
            </w:r>
            <w:r>
              <w:rPr>
                <w:rFonts w:ascii="Times New Roman" w:eastAsia="Times New Roman" w:hAnsi="Times New Roman" w:cs="Times New Roman"/>
                <w:spacing w:val="-3"/>
              </w:rPr>
              <w:t>“</w:t>
            </w:r>
            <w:r>
              <w:rPr>
                <w:spacing w:val="-3"/>
              </w:rPr>
              <w:t>两段</w:t>
            </w:r>
            <w:r>
              <w:rPr>
                <w:rFonts w:ascii="Times New Roman" w:eastAsia="Times New Roman" w:hAnsi="Times New Roman" w:cs="Times New Roman"/>
                <w:spacing w:val="-3"/>
              </w:rPr>
              <w:t>A/O”</w:t>
            </w:r>
            <w:r>
              <w:rPr>
                <w:spacing w:val="-3"/>
              </w:rPr>
              <w:t>工艺，</w:t>
            </w:r>
            <w:r>
              <w:rPr>
                <w:rFonts w:ascii="Times New Roman" w:eastAsia="Times New Roman" w:hAnsi="Times New Roman" w:cs="Times New Roman"/>
                <w:spacing w:val="-3"/>
              </w:rPr>
              <w:t xml:space="preserve">60 </w:t>
            </w:r>
            <w:r>
              <w:rPr>
                <w:spacing w:val="-3"/>
              </w:rPr>
              <w:t>万吨</w:t>
            </w:r>
            <w:r>
              <w:rPr>
                <w:rFonts w:ascii="Times New Roman" w:eastAsia="Times New Roman" w:hAnsi="Times New Roman" w:cs="Times New Roman"/>
                <w:spacing w:val="-3"/>
              </w:rPr>
              <w:t>/</w:t>
            </w:r>
            <w:r>
              <w:rPr>
                <w:spacing w:val="-3"/>
              </w:rPr>
              <w:t>日工业废水处理系统改造工程采用</w:t>
            </w:r>
            <w:r>
              <w:rPr>
                <w:rFonts w:ascii="Times New Roman" w:eastAsia="Times New Roman" w:hAnsi="Times New Roman" w:cs="Times New Roman"/>
                <w:spacing w:val="-3"/>
              </w:rPr>
              <w:t>“</w:t>
            </w:r>
            <w:r>
              <w:rPr>
                <w:spacing w:val="-3"/>
              </w:rPr>
              <w:t>芬</w:t>
            </w:r>
          </w:p>
          <w:p>
            <w:pPr>
              <w:pStyle w:val="TableText"/>
              <w:spacing w:before="1" w:line="218" w:lineRule="auto"/>
              <w:ind w:left="55"/>
            </w:pPr>
            <w:r>
              <w:rPr>
                <w:spacing w:val="-3"/>
              </w:rPr>
              <w:t>顿氧化加气浮组合</w:t>
            </w:r>
            <w:r>
              <w:rPr>
                <w:rFonts w:ascii="Times New Roman" w:eastAsia="Times New Roman" w:hAnsi="Times New Roman" w:cs="Times New Roman"/>
                <w:spacing w:val="-3"/>
              </w:rPr>
              <w:t>”</w:t>
            </w:r>
            <w:r>
              <w:rPr>
                <w:spacing w:val="-3"/>
              </w:rPr>
              <w:t>工艺技术。</w:t>
            </w:r>
          </w:p>
          <w:p>
            <w:pPr>
              <w:pStyle w:val="TableText"/>
              <w:spacing w:before="176" w:line="220" w:lineRule="auto"/>
              <w:ind w:left="612"/>
            </w:pPr>
            <w:r>
              <w:rPr>
                <w:spacing w:val="-2"/>
              </w:rPr>
              <w:t>根据绍兴市环境保护局《关于明确绍兴水处理发展有限公司废水排放适用标准</w:t>
            </w:r>
          </w:p>
        </w:tc>
      </w:tr>
    </w:tbl>
    <w:p>
      <w:pPr>
        <w:pStyle w:val="BodyText"/>
      </w:pPr>
    </w:p>
    <w:p>
      <w:pPr>
        <w:sectPr>
          <w:headerReference w:type="default" r:id="rId56"/>
          <w:footerReference w:type="default" r:id="rId57"/>
          <w:type w:val="nextPage"/>
          <w:pgSz w:w="11907" w:h="16839"/>
          <w:pgMar w:top="400" w:right="1525" w:bottom="1014" w:left="1530" w:header="0" w:footer="854" w:gutter="0"/>
          <w:pgNumType w:start="31"/>
          <w:cols w:space="708"/>
          <w:titlePg w:val="0"/>
        </w:sectPr>
      </w:pPr>
    </w:p>
    <w:p>
      <w:pPr>
        <w:pStyle w:val="BodyText"/>
        <w:spacing w:line="310" w:lineRule="auto"/>
      </w:pPr>
      <w:r>
        <w:pict>
          <v:shape id="_x0000_s1034" style="width:439.55pt;height:0.75pt;margin-top:65.64pt;margin-left:78.02pt;mso-position-horizontal-relative:page;mso-position-vertical-relative:page;position:absolute;z-index:251667456" coordorigin="0,0" coordsize="8790,15" o:allowincell="f" path="m,14l8790,14l8790,l,l,14xe" filled="t" fillcolor="black" stroked="f"/>
        </w:pict>
      </w:r>
    </w:p>
    <w:p>
      <w:pPr>
        <w:pStyle w:val="BodyText"/>
        <w:spacing w:line="311" w:lineRule="auto"/>
      </w:pPr>
    </w:p>
    <w:p>
      <w:pPr>
        <w:spacing w:before="59" w:line="218" w:lineRule="auto"/>
        <w:ind w:left="1359"/>
        <w:rPr>
          <w:rFonts w:ascii="SimSun" w:eastAsia="SimSun" w:hAnsi="SimSun" w:cs="SimSun"/>
          <w:sz w:val="18"/>
          <w:szCs w:val="18"/>
        </w:rPr>
      </w:pPr>
      <w:r>
        <w:rPr>
          <w:rFonts w:ascii="SimSun" w:eastAsia="SimSun" w:hAnsi="SimSun" w:cs="SimSun"/>
          <w:spacing w:val="-1"/>
          <w:sz w:val="18"/>
          <w:szCs w:val="18"/>
        </w:rPr>
        <w:t>绍兴市五环彩印有限公司年产</w:t>
      </w:r>
      <w:r>
        <w:rPr>
          <w:rFonts w:ascii="SimSun" w:eastAsia="SimSun" w:hAnsi="SimSun" w:cs="SimSun"/>
          <w:spacing w:val="-31"/>
          <w:sz w:val="18"/>
          <w:szCs w:val="18"/>
        </w:rPr>
        <w:t xml:space="preserve"> </w:t>
      </w:r>
      <w:r>
        <w:rPr>
          <w:rFonts w:ascii="Times New Roman" w:eastAsia="Times New Roman" w:hAnsi="Times New Roman" w:cs="Times New Roman"/>
          <w:spacing w:val="-1"/>
          <w:sz w:val="18"/>
          <w:szCs w:val="18"/>
        </w:rPr>
        <w:t>2000</w:t>
      </w:r>
      <w:r>
        <w:rPr>
          <w:rFonts w:ascii="Times New Roman" w:eastAsia="Times New Roman" w:hAnsi="Times New Roman" w:cs="Times New Roman"/>
          <w:spacing w:val="13"/>
          <w:w w:val="102"/>
          <w:sz w:val="18"/>
          <w:szCs w:val="18"/>
        </w:rPr>
        <w:t xml:space="preserve"> </w:t>
      </w:r>
      <w:r>
        <w:rPr>
          <w:rFonts w:ascii="SimSun" w:eastAsia="SimSun" w:hAnsi="SimSun" w:cs="SimSun"/>
          <w:spacing w:val="-1"/>
          <w:sz w:val="18"/>
          <w:szCs w:val="18"/>
        </w:rPr>
        <w:t>万平方米瓦楞纸箱技改项目环境影响报告表</w:t>
      </w:r>
    </w:p>
    <w:p>
      <w:pPr>
        <w:spacing w:line="126" w:lineRule="exact"/>
        <w:sectPr>
          <w:headerReference w:type="default" r:id="rId58"/>
          <w:footerReference w:type="default" r:id="rId59"/>
          <w:pgSz w:w="11907" w:h="16839"/>
          <w:pgMar w:top="400" w:right="1496" w:bottom="1014" w:left="1499" w:header="0" w:footer="854" w:gutter="0"/>
          <w:pgNumType w:start="32"/>
          <w:cols w:space="708"/>
        </w:sectPr>
      </w:pPr>
    </w:p>
    <w:tbl>
      <w:tblPr>
        <w:tblStyle w:val="TableNormal19"/>
        <w:tblW w:w="8894"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94"/>
      </w:tblGrid>
      <w:tr>
        <w:tblPrEx>
          <w:tblW w:w="8894"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56"/>
        </w:trPr>
        <w:tc>
          <w:tcPr>
            <w:tcW w:w="8894" w:type="dxa"/>
            <w:vAlign w:val="top"/>
          </w:tcPr>
          <w:p>
            <w:pPr>
              <w:pStyle w:val="TableText"/>
              <w:spacing w:before="140" w:line="354" w:lineRule="auto"/>
              <w:ind w:left="85" w:right="119" w:firstLine="18"/>
            </w:pPr>
            <w:r>
              <w:rPr>
                <w:spacing w:val="-7"/>
              </w:rPr>
              <w:t xml:space="preserve">的函》， </w:t>
            </w:r>
            <w:r>
              <w:rPr>
                <w:rFonts w:ascii="Times New Roman" w:eastAsia="Times New Roman" w:hAnsi="Times New Roman" w:cs="Times New Roman"/>
                <w:spacing w:val="-7"/>
              </w:rPr>
              <w:t>2014</w:t>
            </w:r>
            <w:r>
              <w:rPr>
                <w:rFonts w:ascii="Times New Roman" w:eastAsia="Times New Roman" w:hAnsi="Times New Roman" w:cs="Times New Roman"/>
                <w:spacing w:val="30"/>
              </w:rPr>
              <w:t xml:space="preserve"> </w:t>
            </w:r>
            <w:r>
              <w:rPr>
                <w:spacing w:val="-7"/>
              </w:rPr>
              <w:t>年我市被列为全国</w:t>
            </w:r>
            <w:r>
              <w:rPr>
                <w:rFonts w:ascii="Times New Roman" w:eastAsia="Times New Roman" w:hAnsi="Times New Roman" w:cs="Times New Roman"/>
                <w:spacing w:val="-7"/>
              </w:rPr>
              <w:t>“</w:t>
            </w:r>
            <w:r>
              <w:rPr>
                <w:rFonts w:ascii="Times New Roman" w:eastAsia="Times New Roman" w:hAnsi="Times New Roman" w:cs="Times New Roman"/>
                <w:spacing w:val="-33"/>
              </w:rPr>
              <w:t xml:space="preserve"> </w:t>
            </w:r>
            <w:r>
              <w:rPr>
                <w:spacing w:val="-7"/>
              </w:rPr>
              <w:t>印染废水分质提标集中预处理</w:t>
            </w:r>
            <w:r>
              <w:rPr>
                <w:rFonts w:ascii="Times New Roman" w:eastAsia="Times New Roman" w:hAnsi="Times New Roman" w:cs="Times New Roman"/>
                <w:spacing w:val="-7"/>
              </w:rPr>
              <w:t>”</w:t>
            </w:r>
            <w:r>
              <w:rPr>
                <w:rFonts w:ascii="Times New Roman" w:eastAsia="Times New Roman" w:hAnsi="Times New Roman" w:cs="Times New Roman"/>
                <w:spacing w:val="-32"/>
              </w:rPr>
              <w:t xml:space="preserve"> </w:t>
            </w:r>
            <w:r>
              <w:rPr>
                <w:spacing w:val="-7"/>
              </w:rPr>
              <w:t>的唯一试点地区，</w:t>
            </w:r>
            <w:r>
              <w:t xml:space="preserve"> </w:t>
            </w:r>
            <w:r>
              <w:rPr>
                <w:spacing w:val="-1"/>
              </w:rPr>
              <w:t>目前工程已基本完工，绍兴水处理发展有限公司</w:t>
            </w:r>
            <w:r>
              <w:rPr>
                <w:spacing w:val="-38"/>
              </w:rPr>
              <w:t xml:space="preserve"> </w:t>
            </w:r>
            <w:r>
              <w:rPr>
                <w:rFonts w:ascii="Times New Roman" w:eastAsia="Times New Roman" w:hAnsi="Times New Roman" w:cs="Times New Roman"/>
                <w:spacing w:val="-1"/>
              </w:rPr>
              <w:t>30</w:t>
            </w:r>
            <w:r>
              <w:rPr>
                <w:rFonts w:ascii="Times New Roman" w:eastAsia="Times New Roman" w:hAnsi="Times New Roman" w:cs="Times New Roman"/>
                <w:spacing w:val="28"/>
              </w:rPr>
              <w:t xml:space="preserve"> </w:t>
            </w:r>
            <w:r>
              <w:rPr>
                <w:spacing w:val="-1"/>
              </w:rPr>
              <w:t>万吨</w:t>
            </w:r>
            <w:r>
              <w:rPr>
                <w:rFonts w:ascii="Times New Roman" w:eastAsia="Times New Roman" w:hAnsi="Times New Roman" w:cs="Times New Roman"/>
                <w:spacing w:val="-1"/>
              </w:rPr>
              <w:t>/</w:t>
            </w:r>
            <w:r>
              <w:rPr>
                <w:spacing w:val="-1"/>
              </w:rPr>
              <w:t>日生</w:t>
            </w:r>
            <w:r>
              <w:rPr>
                <w:spacing w:val="-2"/>
              </w:rPr>
              <w:t>活污水处理单元和</w:t>
            </w:r>
            <w:r>
              <w:rPr>
                <w:spacing w:val="-38"/>
              </w:rPr>
              <w:t xml:space="preserve"> </w:t>
            </w:r>
            <w:r>
              <w:rPr>
                <w:rFonts w:ascii="Times New Roman" w:eastAsia="Times New Roman" w:hAnsi="Times New Roman" w:cs="Times New Roman"/>
                <w:spacing w:val="-2"/>
              </w:rPr>
              <w:t>60</w:t>
            </w:r>
            <w:r>
              <w:rPr>
                <w:rFonts w:ascii="Times New Roman" w:eastAsia="Times New Roman" w:hAnsi="Times New Roman" w:cs="Times New Roman"/>
              </w:rPr>
              <w:t xml:space="preserve"> </w:t>
            </w:r>
            <w:r>
              <w:rPr>
                <w:spacing w:val="-11"/>
              </w:rPr>
              <w:t>万吨</w:t>
            </w:r>
            <w:r>
              <w:rPr>
                <w:rFonts w:ascii="Times New Roman" w:eastAsia="Times New Roman" w:hAnsi="Times New Roman" w:cs="Times New Roman"/>
                <w:spacing w:val="-11"/>
              </w:rPr>
              <w:t>/</w:t>
            </w:r>
            <w:r>
              <w:rPr>
                <w:spacing w:val="-11"/>
              </w:rPr>
              <w:t>日工业废水处理单元处于调试阶段，</w:t>
            </w:r>
            <w:r>
              <w:rPr>
                <w:spacing w:val="57"/>
              </w:rPr>
              <w:t xml:space="preserve"> </w:t>
            </w:r>
            <w:r>
              <w:rPr>
                <w:spacing w:val="-11"/>
              </w:rPr>
              <w:t>现就废水排放适用标准明确如下：</w:t>
            </w:r>
            <w:r>
              <w:rPr>
                <w:spacing w:val="75"/>
              </w:rPr>
              <w:t xml:space="preserve"> </w:t>
            </w:r>
            <w:r>
              <w:rPr>
                <w:spacing w:val="-11"/>
              </w:rPr>
              <w:t>明确绍</w:t>
            </w:r>
            <w:r>
              <w:t xml:space="preserve"> </w:t>
            </w:r>
            <w:r>
              <w:rPr>
                <w:spacing w:val="-6"/>
              </w:rPr>
              <w:t>兴水处理发展有限公司工业废水处理单元排放口</w:t>
            </w:r>
            <w:r>
              <w:rPr>
                <w:spacing w:val="-48"/>
              </w:rPr>
              <w:t xml:space="preserve"> </w:t>
            </w:r>
            <w:r>
              <w:rPr>
                <w:rFonts w:ascii="Times New Roman" w:eastAsia="Times New Roman" w:hAnsi="Times New Roman" w:cs="Times New Roman"/>
                <w:spacing w:val="-6"/>
              </w:rPr>
              <w:t xml:space="preserve">2017 </w:t>
            </w:r>
            <w:r>
              <w:rPr>
                <w:spacing w:val="-6"/>
              </w:rPr>
              <w:t>年</w:t>
            </w:r>
            <w:r>
              <w:rPr>
                <w:spacing w:val="-31"/>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15"/>
                <w:w w:val="101"/>
              </w:rPr>
              <w:t xml:space="preserve"> </w:t>
            </w:r>
            <w:r>
              <w:rPr>
                <w:spacing w:val="-6"/>
              </w:rPr>
              <w:t>月</w:t>
            </w:r>
            <w:r>
              <w:rPr>
                <w:spacing w:val="-32"/>
              </w:rPr>
              <w:t xml:space="preserve"> </w:t>
            </w:r>
            <w:r>
              <w:rPr>
                <w:rFonts w:ascii="Times New Roman" w:eastAsia="Times New Roman" w:hAnsi="Times New Roman" w:cs="Times New Roman"/>
                <w:spacing w:val="-6"/>
              </w:rPr>
              <w:t xml:space="preserve">1  </w:t>
            </w:r>
            <w:r>
              <w:rPr>
                <w:spacing w:val="-6"/>
              </w:rPr>
              <w:t>日起执行《纺织染整</w:t>
            </w:r>
            <w:r>
              <w:t xml:space="preserve"> </w:t>
            </w:r>
            <w:r>
              <w:rPr>
                <w:spacing w:val="2"/>
              </w:rPr>
              <w:t>工业水污染物排放标准（</w:t>
            </w:r>
            <w:r>
              <w:rPr>
                <w:rFonts w:ascii="Times New Roman" w:eastAsia="Times New Roman" w:hAnsi="Times New Roman" w:cs="Times New Roman"/>
              </w:rPr>
              <w:t>GB</w:t>
            </w:r>
            <w:r>
              <w:rPr>
                <w:rFonts w:ascii="Times New Roman" w:eastAsia="Times New Roman" w:hAnsi="Times New Roman" w:cs="Times New Roman"/>
                <w:spacing w:val="2"/>
              </w:rPr>
              <w:t>4287-2012</w:t>
            </w:r>
            <w:r>
              <w:rPr>
                <w:spacing w:val="2"/>
              </w:rPr>
              <w:t>）》的直接排放限值，其中六价铬指标在印</w:t>
            </w:r>
            <w:r>
              <w:rPr>
                <w:spacing w:val="14"/>
              </w:rPr>
              <w:t xml:space="preserve"> </w:t>
            </w:r>
            <w:r>
              <w:rPr>
                <w:spacing w:val="-12"/>
              </w:rPr>
              <w:t>染企业车间排放口监测；</w:t>
            </w:r>
            <w:r>
              <w:rPr>
                <w:spacing w:val="57"/>
              </w:rPr>
              <w:t xml:space="preserve"> </w:t>
            </w:r>
            <w:r>
              <w:rPr>
                <w:spacing w:val="-12"/>
              </w:rPr>
              <w:t>生活污水处理单元按要求完成提标改</w:t>
            </w:r>
            <w:r>
              <w:rPr>
                <w:spacing w:val="-13"/>
              </w:rPr>
              <w:t>造，</w:t>
            </w:r>
            <w:r>
              <w:rPr>
                <w:spacing w:val="48"/>
              </w:rPr>
              <w:t xml:space="preserve"> </w:t>
            </w:r>
            <w:r>
              <w:rPr>
                <w:rFonts w:ascii="Times New Roman" w:eastAsia="Times New Roman" w:hAnsi="Times New Roman" w:cs="Times New Roman"/>
                <w:spacing w:val="-13"/>
              </w:rPr>
              <w:t xml:space="preserve">2017 </w:t>
            </w:r>
            <w:r>
              <w:rPr>
                <w:spacing w:val="-13"/>
              </w:rPr>
              <w:t>年</w:t>
            </w:r>
            <w:r>
              <w:rPr>
                <w:spacing w:val="-32"/>
              </w:rPr>
              <w:t xml:space="preserve"> </w:t>
            </w:r>
            <w:r>
              <w:rPr>
                <w:rFonts w:ascii="Times New Roman" w:eastAsia="Times New Roman" w:hAnsi="Times New Roman" w:cs="Times New Roman"/>
                <w:spacing w:val="-13"/>
              </w:rPr>
              <w:t>1</w:t>
            </w:r>
            <w:r>
              <w:rPr>
                <w:rFonts w:ascii="Times New Roman" w:eastAsia="Times New Roman" w:hAnsi="Times New Roman" w:cs="Times New Roman"/>
                <w:spacing w:val="15"/>
                <w:w w:val="101"/>
              </w:rPr>
              <w:t xml:space="preserve"> </w:t>
            </w:r>
            <w:r>
              <w:rPr>
                <w:spacing w:val="-13"/>
              </w:rPr>
              <w:t>月</w:t>
            </w:r>
            <w:r>
              <w:rPr>
                <w:spacing w:val="-32"/>
              </w:rPr>
              <w:t xml:space="preserve"> </w:t>
            </w:r>
            <w:r>
              <w:rPr>
                <w:rFonts w:ascii="Times New Roman" w:eastAsia="Times New Roman" w:hAnsi="Times New Roman" w:cs="Times New Roman"/>
                <w:spacing w:val="-13"/>
              </w:rPr>
              <w:t xml:space="preserve">1  </w:t>
            </w:r>
            <w:r>
              <w:rPr>
                <w:spacing w:val="-13"/>
              </w:rPr>
              <w:t>日</w:t>
            </w:r>
            <w:r>
              <w:t xml:space="preserve"> </w:t>
            </w:r>
            <w:r>
              <w:t>起排放口执行《城镇污水处理厂排放标准》（</w:t>
            </w:r>
            <w:r>
              <w:rPr>
                <w:rFonts w:ascii="Times New Roman" w:eastAsia="Times New Roman" w:hAnsi="Times New Roman" w:cs="Times New Roman"/>
                <w:spacing w:val="-1"/>
              </w:rPr>
              <w:t>GB18918-2002</w:t>
            </w:r>
            <w:r>
              <w:rPr>
                <w:spacing w:val="-1"/>
              </w:rPr>
              <w:t xml:space="preserve">）表 </w:t>
            </w:r>
            <w:r>
              <w:rPr>
                <w:rFonts w:ascii="Times New Roman" w:eastAsia="Times New Roman" w:hAnsi="Times New Roman" w:cs="Times New Roman"/>
                <w:spacing w:val="-1"/>
              </w:rPr>
              <w:t>1</w:t>
            </w:r>
            <w:r>
              <w:rPr>
                <w:spacing w:val="-1"/>
              </w:rPr>
              <w:t>《基本控制项目</w:t>
            </w:r>
            <w:r>
              <w:t xml:space="preserve"> </w:t>
            </w:r>
            <w:r>
              <w:rPr>
                <w:spacing w:val="-1"/>
              </w:rPr>
              <w:t>最高允许排放浓度（日均值）》一级</w:t>
            </w:r>
            <w:r>
              <w:rPr>
                <w:spacing w:val="-33"/>
              </w:rPr>
              <w:t xml:space="preserve"> </w:t>
            </w:r>
            <w:r>
              <w:rPr>
                <w:rFonts w:ascii="Times New Roman" w:eastAsia="Times New Roman" w:hAnsi="Times New Roman" w:cs="Times New Roman"/>
                <w:spacing w:val="-1"/>
              </w:rPr>
              <w:t>A</w:t>
            </w:r>
            <w:r>
              <w:rPr>
                <w:rFonts w:ascii="Times New Roman" w:eastAsia="Times New Roman" w:hAnsi="Times New Roman" w:cs="Times New Roman"/>
                <w:spacing w:val="27"/>
                <w:w w:val="101"/>
              </w:rPr>
              <w:t xml:space="preserve"> </w:t>
            </w:r>
            <w:r>
              <w:rPr>
                <w:spacing w:val="-1"/>
              </w:rPr>
              <w:t>标准和表</w:t>
            </w:r>
            <w:r>
              <w:rPr>
                <w:spacing w:val="-39"/>
              </w:rPr>
              <w:t xml:space="preserve"> </w:t>
            </w:r>
            <w:r>
              <w:rPr>
                <w:rFonts w:ascii="Times New Roman" w:eastAsia="Times New Roman" w:hAnsi="Times New Roman" w:cs="Times New Roman"/>
                <w:spacing w:val="-1"/>
              </w:rPr>
              <w:t>2</w:t>
            </w:r>
            <w:r>
              <w:rPr>
                <w:spacing w:val="-1"/>
              </w:rPr>
              <w:t>《部分一类污染物最高允许排放</w:t>
            </w:r>
          </w:p>
          <w:p>
            <w:pPr>
              <w:pStyle w:val="TableText"/>
              <w:spacing w:line="219" w:lineRule="auto"/>
              <w:ind w:left="84"/>
            </w:pPr>
            <w:r>
              <w:rPr>
                <w:spacing w:val="-13"/>
              </w:rPr>
              <w:t>浓度（日均值）》 。</w:t>
            </w:r>
          </w:p>
          <w:p>
            <w:pPr>
              <w:pStyle w:val="TableText"/>
              <w:spacing w:before="192" w:line="220" w:lineRule="auto"/>
              <w:ind w:left="80"/>
              <w:outlineLvl w:val="6"/>
            </w:pPr>
            <w:r>
              <w:rPr>
                <w:rFonts w:ascii="Times New Roman" w:eastAsia="Times New Roman" w:hAnsi="Times New Roman" w:cs="Times New Roman"/>
                <w:b/>
                <w:bCs/>
              </w:rPr>
              <w:t xml:space="preserve">2.5 </w:t>
            </w:r>
            <w:r>
              <w:rPr>
                <w14:textOutline w14:w="4354">
                  <w14:solidFill>
                    <w14:srgbClr w14:val="000000"/>
                  </w14:solidFill>
                  <w14:prstDash w14:val="solid"/>
                  <w14:miter w14:lim="10"/>
                </w14:textOutline>
              </w:rPr>
              <w:t>周围主要工业污染源调查</w:t>
            </w:r>
          </w:p>
          <w:p>
            <w:pPr>
              <w:pStyle w:val="TableText"/>
              <w:spacing w:before="194" w:line="386" w:lineRule="auto"/>
              <w:ind w:left="87" w:right="93" w:firstLine="479"/>
              <w:jc w:val="both"/>
            </w:pPr>
            <w:r>
              <w:rPr>
                <w:spacing w:val="-3"/>
              </w:rPr>
              <w:t>项目利用企业自有的位于绍兴市越城区皋埠镇生态产业园香积路</w:t>
            </w:r>
            <w:r>
              <w:rPr>
                <w:spacing w:val="-34"/>
              </w:rPr>
              <w:t xml:space="preserve"> </w:t>
            </w:r>
            <w:r>
              <w:rPr>
                <w:rFonts w:ascii="Times New Roman" w:eastAsia="Times New Roman" w:hAnsi="Times New Roman" w:cs="Times New Roman"/>
                <w:spacing w:val="-3"/>
              </w:rPr>
              <w:t>61</w:t>
            </w:r>
            <w:r>
              <w:rPr>
                <w:rFonts w:ascii="Times New Roman" w:eastAsia="Times New Roman" w:hAnsi="Times New Roman" w:cs="Times New Roman"/>
                <w:spacing w:val="15"/>
              </w:rPr>
              <w:t xml:space="preserve"> </w:t>
            </w:r>
            <w:r>
              <w:rPr>
                <w:spacing w:val="-3"/>
              </w:rPr>
              <w:t>号的厂房，</w:t>
            </w:r>
            <w:r>
              <w:t xml:space="preserve"> </w:t>
            </w:r>
            <w:r>
              <w:rPr>
                <w:spacing w:val="-2"/>
              </w:rPr>
              <w:t>项目所在地周围大多数企业处于已建状态，</w:t>
            </w:r>
            <w:r>
              <w:rPr>
                <w:spacing w:val="-22"/>
              </w:rPr>
              <w:t xml:space="preserve"> </w:t>
            </w:r>
            <w:r>
              <w:rPr>
                <w:spacing w:val="-2"/>
              </w:rPr>
              <w:t>通过调查项目周围主要污</w:t>
            </w:r>
            <w:r>
              <w:rPr>
                <w:spacing w:val="-3"/>
              </w:rPr>
              <w:t>染源情况见表</w:t>
            </w:r>
          </w:p>
          <w:p>
            <w:pPr>
              <w:pStyle w:val="TableText"/>
              <w:spacing w:line="178" w:lineRule="auto"/>
              <w:ind w:left="79"/>
            </w:pPr>
            <w:r>
              <w:rPr>
                <w:rFonts w:ascii="Times New Roman" w:eastAsia="Times New Roman" w:hAnsi="Times New Roman" w:cs="Times New Roman"/>
                <w:spacing w:val="-9"/>
              </w:rPr>
              <w:t>2-</w:t>
            </w:r>
            <w:r>
              <w:rPr>
                <w:rFonts w:ascii="Times New Roman" w:eastAsia="Times New Roman" w:hAnsi="Times New Roman" w:cs="Times New Roman"/>
                <w:spacing w:val="-31"/>
              </w:rPr>
              <w:t xml:space="preserve"> </w:t>
            </w:r>
            <w:r>
              <w:rPr>
                <w:rFonts w:ascii="Times New Roman" w:eastAsia="Times New Roman" w:hAnsi="Times New Roman" w:cs="Times New Roman"/>
                <w:spacing w:val="-9"/>
              </w:rPr>
              <w:t>1</w:t>
            </w:r>
            <w:r>
              <w:rPr>
                <w:spacing w:val="-9"/>
              </w:rPr>
              <w:t>。</w:t>
            </w:r>
          </w:p>
          <w:p>
            <w:pPr>
              <w:pStyle w:val="TableText"/>
              <w:spacing w:before="204" w:line="220" w:lineRule="auto"/>
              <w:ind w:left="2673"/>
            </w:pPr>
            <w:r>
              <w:rPr>
                <w:spacing w:val="-2"/>
              </w:rPr>
              <w:t>表</w:t>
            </w:r>
            <w:r>
              <w:rPr>
                <w:spacing w:val="-46"/>
              </w:rPr>
              <w:t xml:space="preserve"> </w:t>
            </w:r>
            <w:r>
              <w:rPr>
                <w:rFonts w:ascii="Times New Roman" w:eastAsia="Times New Roman" w:hAnsi="Times New Roman" w:cs="Times New Roman"/>
                <w:spacing w:val="-2"/>
              </w:rPr>
              <w:t>2-</w:t>
            </w:r>
            <w:r>
              <w:rPr>
                <w:rFonts w:ascii="Times New Roman" w:eastAsia="Times New Roman" w:hAnsi="Times New Roman" w:cs="Times New Roman"/>
                <w:spacing w:val="-33"/>
              </w:rPr>
              <w:t xml:space="preserve"> </w:t>
            </w:r>
            <w:r>
              <w:rPr>
                <w:rFonts w:ascii="Times New Roman" w:eastAsia="Times New Roman" w:hAnsi="Times New Roman" w:cs="Times New Roman"/>
                <w:spacing w:val="-2"/>
              </w:rPr>
              <w:t xml:space="preserve">1          </w:t>
            </w:r>
            <w:r>
              <w:rPr>
                <w:spacing w:val="-2"/>
              </w:rPr>
              <w:t>项目周围污染源情况汇总</w:t>
            </w:r>
          </w:p>
          <w:p>
            <w:pPr>
              <w:spacing w:line="16" w:lineRule="exact"/>
            </w:pPr>
          </w:p>
          <w:tbl>
            <w:tblPr>
              <w:tblStyle w:val="TableNormal19"/>
              <w:tblW w:w="8737" w:type="dxa"/>
              <w:tblInd w:w="7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67"/>
              <w:gridCol w:w="3361"/>
              <w:gridCol w:w="938"/>
              <w:gridCol w:w="1003"/>
              <w:gridCol w:w="2768"/>
            </w:tblGrid>
            <w:tr>
              <w:tblPrEx>
                <w:tblW w:w="8737" w:type="dxa"/>
                <w:tblInd w:w="7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8"/>
              </w:trPr>
              <w:tc>
                <w:tcPr>
                  <w:tcW w:w="667" w:type="dxa"/>
                  <w:vAlign w:val="top"/>
                </w:tcPr>
                <w:p>
                  <w:pPr>
                    <w:pStyle w:val="TableText"/>
                    <w:spacing w:before="80" w:line="209" w:lineRule="auto"/>
                    <w:ind w:left="124"/>
                    <w:rPr>
                      <w:sz w:val="21"/>
                      <w:szCs w:val="21"/>
                    </w:rPr>
                  </w:pPr>
                  <w:r>
                    <w:rPr>
                      <w:spacing w:val="-2"/>
                      <w:sz w:val="21"/>
                      <w:szCs w:val="21"/>
                    </w:rPr>
                    <w:t>序号</w:t>
                  </w:r>
                </w:p>
              </w:tc>
              <w:tc>
                <w:tcPr>
                  <w:tcW w:w="3361" w:type="dxa"/>
                  <w:vAlign w:val="top"/>
                </w:tcPr>
                <w:p>
                  <w:pPr>
                    <w:pStyle w:val="TableText"/>
                    <w:spacing w:before="80" w:line="209" w:lineRule="auto"/>
                    <w:ind w:left="1264"/>
                    <w:rPr>
                      <w:sz w:val="21"/>
                      <w:szCs w:val="21"/>
                    </w:rPr>
                  </w:pPr>
                  <w:r>
                    <w:rPr>
                      <w:spacing w:val="-3"/>
                      <w:sz w:val="21"/>
                      <w:szCs w:val="21"/>
                    </w:rPr>
                    <w:t>企业名称</w:t>
                  </w:r>
                </w:p>
              </w:tc>
              <w:tc>
                <w:tcPr>
                  <w:tcW w:w="938" w:type="dxa"/>
                  <w:vAlign w:val="top"/>
                </w:tcPr>
                <w:p>
                  <w:pPr>
                    <w:pStyle w:val="TableText"/>
                    <w:spacing w:before="80" w:line="209" w:lineRule="auto"/>
                    <w:ind w:left="263"/>
                    <w:rPr>
                      <w:sz w:val="21"/>
                      <w:szCs w:val="21"/>
                    </w:rPr>
                  </w:pPr>
                  <w:r>
                    <w:rPr>
                      <w:spacing w:val="-2"/>
                      <w:sz w:val="21"/>
                      <w:szCs w:val="21"/>
                    </w:rPr>
                    <w:t>方位</w:t>
                  </w:r>
                </w:p>
              </w:tc>
              <w:tc>
                <w:tcPr>
                  <w:tcW w:w="1003" w:type="dxa"/>
                  <w:vAlign w:val="top"/>
                </w:tcPr>
                <w:p>
                  <w:pPr>
                    <w:pStyle w:val="TableText"/>
                    <w:spacing w:before="80" w:line="209" w:lineRule="auto"/>
                    <w:ind w:left="293"/>
                    <w:rPr>
                      <w:sz w:val="21"/>
                      <w:szCs w:val="21"/>
                    </w:rPr>
                  </w:pPr>
                  <w:r>
                    <w:rPr>
                      <w:spacing w:val="-2"/>
                      <w:sz w:val="21"/>
                      <w:szCs w:val="21"/>
                    </w:rPr>
                    <w:t>距离</w:t>
                  </w:r>
                </w:p>
              </w:tc>
              <w:tc>
                <w:tcPr>
                  <w:tcW w:w="2768" w:type="dxa"/>
                  <w:vAlign w:val="top"/>
                </w:tcPr>
                <w:p>
                  <w:pPr>
                    <w:pStyle w:val="TableText"/>
                    <w:spacing w:before="80" w:line="209" w:lineRule="auto"/>
                    <w:ind w:left="757"/>
                    <w:rPr>
                      <w:sz w:val="21"/>
                      <w:szCs w:val="21"/>
                    </w:rPr>
                  </w:pPr>
                  <w:r>
                    <w:rPr>
                      <w:spacing w:val="-2"/>
                      <w:sz w:val="21"/>
                      <w:szCs w:val="21"/>
                    </w:rPr>
                    <w:t>主要污染因子</w:t>
                  </w:r>
                </w:p>
              </w:tc>
            </w:tr>
            <w:tr>
              <w:tblPrEx>
                <w:tblW w:w="8737" w:type="dxa"/>
                <w:tblInd w:w="72" w:type="dxa"/>
                <w:tblLayout w:type="fixed"/>
              </w:tblPrEx>
              <w:trPr>
                <w:trHeight w:val="325"/>
              </w:trPr>
              <w:tc>
                <w:tcPr>
                  <w:tcW w:w="667" w:type="dxa"/>
                  <w:vAlign w:val="top"/>
                </w:tcPr>
                <w:p>
                  <w:pPr>
                    <w:spacing w:before="114" w:line="187" w:lineRule="auto"/>
                    <w:ind w:left="300"/>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3361" w:type="dxa"/>
                  <w:vAlign w:val="top"/>
                </w:tcPr>
                <w:p>
                  <w:pPr>
                    <w:pStyle w:val="TableText"/>
                    <w:spacing w:before="54" w:line="221" w:lineRule="auto"/>
                    <w:ind w:left="211"/>
                    <w:rPr>
                      <w:sz w:val="21"/>
                      <w:szCs w:val="21"/>
                    </w:rPr>
                  </w:pPr>
                  <w:r>
                    <w:rPr>
                      <w:spacing w:val="-1"/>
                      <w:sz w:val="21"/>
                      <w:szCs w:val="21"/>
                    </w:rPr>
                    <w:t>生活垃圾减量化资源化处置中心</w:t>
                  </w:r>
                </w:p>
              </w:tc>
              <w:tc>
                <w:tcPr>
                  <w:tcW w:w="938" w:type="dxa"/>
                  <w:vAlign w:val="top"/>
                </w:tcPr>
                <w:p>
                  <w:pPr>
                    <w:spacing w:before="117" w:line="184" w:lineRule="auto"/>
                    <w:ind w:left="367"/>
                    <w:rPr>
                      <w:rFonts w:ascii="Times New Roman" w:eastAsia="Times New Roman" w:hAnsi="Times New Roman" w:cs="Times New Roman"/>
                      <w:sz w:val="21"/>
                      <w:szCs w:val="21"/>
                    </w:rPr>
                  </w:pPr>
                  <w:r>
                    <w:rPr>
                      <w:rFonts w:ascii="Times New Roman" w:eastAsia="Times New Roman" w:hAnsi="Times New Roman" w:cs="Times New Roman"/>
                      <w:sz w:val="21"/>
                      <w:szCs w:val="21"/>
                    </w:rPr>
                    <w:t>W</w:t>
                  </w:r>
                </w:p>
              </w:tc>
              <w:tc>
                <w:tcPr>
                  <w:tcW w:w="1003" w:type="dxa"/>
                  <w:vAlign w:val="top"/>
                </w:tcPr>
                <w:p>
                  <w:pPr>
                    <w:spacing w:before="110" w:line="203" w:lineRule="auto"/>
                    <w:ind w:left="322"/>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80m</w:t>
                  </w:r>
                </w:p>
              </w:tc>
              <w:tc>
                <w:tcPr>
                  <w:tcW w:w="2768" w:type="dxa"/>
                  <w:vAlign w:val="top"/>
                </w:tcPr>
                <w:p>
                  <w:pPr>
                    <w:pStyle w:val="TableText"/>
                    <w:spacing w:before="53" w:line="221" w:lineRule="auto"/>
                    <w:ind w:left="229"/>
                    <w:rPr>
                      <w:sz w:val="21"/>
                      <w:szCs w:val="21"/>
                    </w:rPr>
                  </w:pPr>
                  <w:r>
                    <w:rPr>
                      <w:spacing w:val="-1"/>
                      <w:sz w:val="21"/>
                      <w:szCs w:val="21"/>
                    </w:rPr>
                    <w:t>废水、废气、噪声、固废</w:t>
                  </w:r>
                </w:p>
              </w:tc>
            </w:tr>
            <w:tr>
              <w:tblPrEx>
                <w:tblW w:w="8737" w:type="dxa"/>
                <w:tblInd w:w="72" w:type="dxa"/>
                <w:tblLayout w:type="fixed"/>
              </w:tblPrEx>
              <w:trPr>
                <w:trHeight w:val="324"/>
              </w:trPr>
              <w:tc>
                <w:tcPr>
                  <w:tcW w:w="667" w:type="dxa"/>
                  <w:vAlign w:val="top"/>
                </w:tcPr>
                <w:p>
                  <w:pPr>
                    <w:spacing w:before="115" w:line="187" w:lineRule="auto"/>
                    <w:ind w:left="280"/>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3361" w:type="dxa"/>
                  <w:vAlign w:val="top"/>
                </w:tcPr>
                <w:p>
                  <w:pPr>
                    <w:pStyle w:val="TableText"/>
                    <w:spacing w:before="77" w:line="208" w:lineRule="auto"/>
                    <w:ind w:left="573"/>
                    <w:rPr>
                      <w:sz w:val="21"/>
                      <w:szCs w:val="21"/>
                    </w:rPr>
                  </w:pPr>
                  <w:r>
                    <w:rPr>
                      <w:spacing w:val="-8"/>
                      <w:sz w:val="21"/>
                      <w:szCs w:val="21"/>
                    </w:rPr>
                    <w:t>绍兴市舜邦管业有限公司</w:t>
                  </w:r>
                </w:p>
              </w:tc>
              <w:tc>
                <w:tcPr>
                  <w:tcW w:w="938" w:type="dxa"/>
                  <w:vAlign w:val="top"/>
                </w:tcPr>
                <w:p>
                  <w:pPr>
                    <w:spacing w:before="115" w:line="187" w:lineRule="auto"/>
                    <w:ind w:left="32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SW</w:t>
                  </w:r>
                </w:p>
              </w:tc>
              <w:tc>
                <w:tcPr>
                  <w:tcW w:w="1003" w:type="dxa"/>
                  <w:vAlign w:val="top"/>
                </w:tcPr>
                <w:p>
                  <w:pPr>
                    <w:spacing w:before="111" w:line="201" w:lineRule="auto"/>
                    <w:ind w:left="31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60m</w:t>
                  </w:r>
                </w:p>
              </w:tc>
              <w:tc>
                <w:tcPr>
                  <w:tcW w:w="2768" w:type="dxa"/>
                  <w:vAlign w:val="top"/>
                </w:tcPr>
                <w:p>
                  <w:pPr>
                    <w:pStyle w:val="TableText"/>
                    <w:spacing w:before="54" w:line="221" w:lineRule="auto"/>
                    <w:ind w:left="229"/>
                    <w:rPr>
                      <w:sz w:val="21"/>
                      <w:szCs w:val="21"/>
                    </w:rPr>
                  </w:pPr>
                  <w:r>
                    <w:rPr>
                      <w:spacing w:val="-10"/>
                      <w:sz w:val="21"/>
                      <w:szCs w:val="21"/>
                    </w:rPr>
                    <w:t>废水、 废气、噪声、固废</w:t>
                  </w:r>
                </w:p>
              </w:tc>
            </w:tr>
            <w:tr>
              <w:tblPrEx>
                <w:tblW w:w="8737" w:type="dxa"/>
                <w:tblInd w:w="72" w:type="dxa"/>
                <w:tblLayout w:type="fixed"/>
              </w:tblPrEx>
              <w:trPr>
                <w:trHeight w:val="325"/>
              </w:trPr>
              <w:tc>
                <w:tcPr>
                  <w:tcW w:w="667" w:type="dxa"/>
                  <w:vAlign w:val="top"/>
                </w:tcPr>
                <w:p>
                  <w:pPr>
                    <w:spacing w:before="115" w:line="187" w:lineRule="auto"/>
                    <w:ind w:left="284"/>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3361" w:type="dxa"/>
                  <w:vAlign w:val="top"/>
                </w:tcPr>
                <w:p>
                  <w:pPr>
                    <w:pStyle w:val="TableText"/>
                    <w:spacing w:before="77" w:line="209" w:lineRule="auto"/>
                    <w:ind w:left="529"/>
                    <w:rPr>
                      <w:sz w:val="21"/>
                      <w:szCs w:val="21"/>
                    </w:rPr>
                  </w:pPr>
                  <w:r>
                    <w:rPr>
                      <w:spacing w:val="-1"/>
                      <w:sz w:val="21"/>
                      <w:szCs w:val="21"/>
                    </w:rPr>
                    <w:t>绍兴市铁戈钉业有限公司</w:t>
                  </w:r>
                </w:p>
              </w:tc>
              <w:tc>
                <w:tcPr>
                  <w:tcW w:w="938" w:type="dxa"/>
                  <w:vAlign w:val="top"/>
                </w:tcPr>
                <w:p>
                  <w:pPr>
                    <w:spacing w:before="115" w:line="187" w:lineRule="auto"/>
                    <w:ind w:left="32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SW</w:t>
                  </w:r>
                </w:p>
              </w:tc>
              <w:tc>
                <w:tcPr>
                  <w:tcW w:w="1003" w:type="dxa"/>
                  <w:vAlign w:val="top"/>
                </w:tcPr>
                <w:p>
                  <w:pPr>
                    <w:spacing w:before="111" w:line="202" w:lineRule="auto"/>
                    <w:ind w:left="281"/>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160m</w:t>
                  </w:r>
                </w:p>
              </w:tc>
              <w:tc>
                <w:tcPr>
                  <w:tcW w:w="2768" w:type="dxa"/>
                  <w:vAlign w:val="top"/>
                </w:tcPr>
                <w:p>
                  <w:pPr>
                    <w:pStyle w:val="TableText"/>
                    <w:spacing w:before="55" w:line="221" w:lineRule="auto"/>
                    <w:ind w:left="546"/>
                    <w:rPr>
                      <w:sz w:val="21"/>
                      <w:szCs w:val="21"/>
                    </w:rPr>
                  </w:pPr>
                  <w:r>
                    <w:rPr>
                      <w:spacing w:val="-1"/>
                      <w:sz w:val="21"/>
                      <w:szCs w:val="21"/>
                    </w:rPr>
                    <w:t>废水、噪声、固废</w:t>
                  </w:r>
                </w:p>
              </w:tc>
            </w:tr>
            <w:tr>
              <w:tblPrEx>
                <w:tblW w:w="8737" w:type="dxa"/>
                <w:tblInd w:w="72" w:type="dxa"/>
                <w:tblLayout w:type="fixed"/>
              </w:tblPrEx>
              <w:trPr>
                <w:trHeight w:val="323"/>
              </w:trPr>
              <w:tc>
                <w:tcPr>
                  <w:tcW w:w="667" w:type="dxa"/>
                  <w:vAlign w:val="top"/>
                </w:tcPr>
                <w:p>
                  <w:pPr>
                    <w:spacing w:before="117" w:line="187" w:lineRule="auto"/>
                    <w:ind w:left="279"/>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3361" w:type="dxa"/>
                  <w:vAlign w:val="top"/>
                </w:tcPr>
                <w:p>
                  <w:pPr>
                    <w:pStyle w:val="TableText"/>
                    <w:spacing w:before="78" w:line="206" w:lineRule="auto"/>
                    <w:ind w:left="635"/>
                    <w:rPr>
                      <w:sz w:val="21"/>
                      <w:szCs w:val="21"/>
                    </w:rPr>
                  </w:pPr>
                  <w:r>
                    <w:rPr>
                      <w:spacing w:val="-1"/>
                      <w:sz w:val="21"/>
                      <w:szCs w:val="21"/>
                    </w:rPr>
                    <w:t>绍兴惠凤服饰有限公司</w:t>
                  </w:r>
                </w:p>
              </w:tc>
              <w:tc>
                <w:tcPr>
                  <w:tcW w:w="938" w:type="dxa"/>
                  <w:vAlign w:val="top"/>
                </w:tcPr>
                <w:p>
                  <w:pPr>
                    <w:spacing w:before="116" w:line="187" w:lineRule="auto"/>
                    <w:ind w:left="418"/>
                    <w:rPr>
                      <w:rFonts w:ascii="Times New Roman" w:eastAsia="Times New Roman" w:hAnsi="Times New Roman" w:cs="Times New Roman"/>
                      <w:sz w:val="21"/>
                      <w:szCs w:val="21"/>
                    </w:rPr>
                  </w:pPr>
                  <w:r>
                    <w:rPr>
                      <w:rFonts w:ascii="Times New Roman" w:eastAsia="Times New Roman" w:hAnsi="Times New Roman" w:cs="Times New Roman"/>
                      <w:sz w:val="21"/>
                      <w:szCs w:val="21"/>
                    </w:rPr>
                    <w:t>S</w:t>
                  </w:r>
                </w:p>
              </w:tc>
              <w:tc>
                <w:tcPr>
                  <w:tcW w:w="1003" w:type="dxa"/>
                  <w:vAlign w:val="top"/>
                </w:tcPr>
                <w:p>
                  <w:pPr>
                    <w:spacing w:before="113" w:line="198" w:lineRule="auto"/>
                    <w:ind w:left="26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260m</w:t>
                  </w:r>
                </w:p>
              </w:tc>
              <w:tc>
                <w:tcPr>
                  <w:tcW w:w="2768" w:type="dxa"/>
                  <w:vAlign w:val="top"/>
                </w:tcPr>
                <w:p>
                  <w:pPr>
                    <w:pStyle w:val="TableText"/>
                    <w:spacing w:before="56" w:line="221" w:lineRule="auto"/>
                    <w:ind w:left="546"/>
                    <w:rPr>
                      <w:sz w:val="21"/>
                      <w:szCs w:val="21"/>
                    </w:rPr>
                  </w:pPr>
                  <w:r>
                    <w:rPr>
                      <w:spacing w:val="-1"/>
                      <w:sz w:val="21"/>
                      <w:szCs w:val="21"/>
                    </w:rPr>
                    <w:t>废水、噪声、固废</w:t>
                  </w:r>
                </w:p>
              </w:tc>
            </w:tr>
            <w:tr>
              <w:tblPrEx>
                <w:tblW w:w="8737" w:type="dxa"/>
                <w:tblInd w:w="72" w:type="dxa"/>
                <w:tblLayout w:type="fixed"/>
              </w:tblPrEx>
              <w:trPr>
                <w:trHeight w:val="330"/>
              </w:trPr>
              <w:tc>
                <w:tcPr>
                  <w:tcW w:w="667" w:type="dxa"/>
                  <w:vAlign w:val="top"/>
                </w:tcPr>
                <w:p>
                  <w:pPr>
                    <w:spacing w:before="120" w:line="184" w:lineRule="auto"/>
                    <w:ind w:left="285"/>
                    <w:rPr>
                      <w:rFonts w:ascii="Times New Roman" w:eastAsia="Times New Roman" w:hAnsi="Times New Roman" w:cs="Times New Roman"/>
                      <w:sz w:val="21"/>
                      <w:szCs w:val="21"/>
                    </w:rPr>
                  </w:pPr>
                  <w:bookmarkStart w:id="2" w:name="bookmark3"/>
                  <w:bookmarkEnd w:id="2"/>
                  <w:r>
                    <w:rPr>
                      <w:rFonts w:ascii="Times New Roman" w:eastAsia="Times New Roman" w:hAnsi="Times New Roman" w:cs="Times New Roman"/>
                      <w:sz w:val="21"/>
                      <w:szCs w:val="21"/>
                    </w:rPr>
                    <w:t>5</w:t>
                  </w:r>
                </w:p>
              </w:tc>
              <w:tc>
                <w:tcPr>
                  <w:tcW w:w="3361" w:type="dxa"/>
                  <w:vAlign w:val="top"/>
                </w:tcPr>
                <w:p>
                  <w:pPr>
                    <w:pStyle w:val="TableText"/>
                    <w:spacing w:before="78" w:line="212" w:lineRule="auto"/>
                    <w:ind w:left="635"/>
                    <w:rPr>
                      <w:sz w:val="21"/>
                      <w:szCs w:val="21"/>
                    </w:rPr>
                  </w:pPr>
                  <w:r>
                    <w:rPr>
                      <w:spacing w:val="-1"/>
                      <w:sz w:val="21"/>
                      <w:szCs w:val="21"/>
                    </w:rPr>
                    <w:t>绍兴正隆纺织有限公司</w:t>
                  </w:r>
                </w:p>
              </w:tc>
              <w:tc>
                <w:tcPr>
                  <w:tcW w:w="938" w:type="dxa"/>
                  <w:vAlign w:val="top"/>
                </w:tcPr>
                <w:p>
                  <w:pPr>
                    <w:pStyle w:val="TableText"/>
                    <w:spacing w:before="78" w:line="212" w:lineRule="auto"/>
                    <w:ind w:left="160"/>
                    <w:rPr>
                      <w:sz w:val="21"/>
                      <w:szCs w:val="21"/>
                    </w:rPr>
                  </w:pPr>
                  <w:r>
                    <w:rPr>
                      <w:spacing w:val="-2"/>
                      <w:sz w:val="21"/>
                      <w:szCs w:val="21"/>
                    </w:rPr>
                    <w:t>项目地</w:t>
                  </w:r>
                </w:p>
              </w:tc>
              <w:tc>
                <w:tcPr>
                  <w:tcW w:w="1003" w:type="dxa"/>
                  <w:vAlign w:val="top"/>
                </w:tcPr>
                <w:p>
                  <w:pPr>
                    <w:spacing w:before="205" w:line="100" w:lineRule="exact"/>
                    <w:ind w:left="469"/>
                    <w:rPr>
                      <w:rFonts w:ascii="Times New Roman" w:eastAsia="Times New Roman" w:hAnsi="Times New Roman" w:cs="Times New Roman"/>
                      <w:sz w:val="21"/>
                      <w:szCs w:val="21"/>
                    </w:rPr>
                  </w:pPr>
                  <w:r>
                    <w:rPr>
                      <w:rFonts w:ascii="Times New Roman" w:eastAsia="Times New Roman" w:hAnsi="Times New Roman" w:cs="Times New Roman"/>
                      <w:position w:val="-2"/>
                      <w:sz w:val="21"/>
                      <w:szCs w:val="21"/>
                    </w:rPr>
                    <w:t>-</w:t>
                  </w:r>
                </w:p>
              </w:tc>
              <w:tc>
                <w:tcPr>
                  <w:tcW w:w="2768" w:type="dxa"/>
                  <w:vAlign w:val="top"/>
                </w:tcPr>
                <w:p>
                  <w:pPr>
                    <w:pStyle w:val="TableText"/>
                    <w:spacing w:before="57" w:line="221" w:lineRule="auto"/>
                    <w:ind w:left="546"/>
                    <w:rPr>
                      <w:sz w:val="21"/>
                      <w:szCs w:val="21"/>
                    </w:rPr>
                  </w:pPr>
                  <w:r>
                    <w:rPr>
                      <w:spacing w:val="-1"/>
                      <w:sz w:val="21"/>
                      <w:szCs w:val="21"/>
                    </w:rPr>
                    <w:t>废水、噪声、固废</w:t>
                  </w:r>
                </w:p>
              </w:tc>
            </w:tr>
          </w:tbl>
          <w:p>
            <w:pPr>
              <w:rPr>
                <w:rFonts w:ascii="Arial"/>
                <w:sz w:val="21"/>
              </w:rPr>
            </w:pPr>
          </w:p>
        </w:tc>
      </w:tr>
    </w:tbl>
    <w:p>
      <w:pPr>
        <w:pStyle w:val="BodyText"/>
      </w:pPr>
    </w:p>
    <w:p>
      <w:pPr>
        <w:sectPr>
          <w:headerReference w:type="default" r:id="rId60"/>
          <w:footerReference w:type="default" r:id="rId61"/>
          <w:type w:val="nextPage"/>
          <w:pgSz w:w="11907" w:h="16839"/>
          <w:pgMar w:top="400" w:right="1496" w:bottom="1014" w:left="1499" w:header="0" w:footer="854" w:gutter="0"/>
          <w:pgNumType w:start="33"/>
          <w:cols w:space="708"/>
          <w:titlePg w:val="0"/>
        </w:sectPr>
      </w:pPr>
    </w:p>
    <w:p>
      <w:pPr>
        <w:spacing w:before="217" w:line="210" w:lineRule="auto"/>
        <w:ind w:left="104"/>
        <w:outlineLvl w:val="6"/>
        <w:rPr>
          <w:rFonts w:ascii="SimSun" w:eastAsia="SimSun" w:hAnsi="SimSun" w:cs="SimSun"/>
          <w:sz w:val="31"/>
          <w:szCs w:val="31"/>
        </w:rPr>
      </w:pPr>
      <w:r>
        <w:rPr>
          <w:rFonts w:ascii="SimSun" w:eastAsia="SimSun" w:hAnsi="SimSun" w:cs="SimSun"/>
          <w:spacing w:val="9"/>
          <w:sz w:val="31"/>
          <w:szCs w:val="31"/>
          <w14:textOutline w14:w="5791">
            <w14:solidFill>
              <w14:srgbClr w14:val="000000"/>
            </w14:solidFill>
            <w14:prstDash w14:val="solid"/>
            <w14:miter w14:lim="10"/>
          </w14:textOutline>
        </w:rPr>
        <w:t>三、环境质量现状与评价</w:t>
      </w:r>
    </w:p>
    <w:tbl>
      <w:tblPr>
        <w:tblStyle w:val="TableNormal20"/>
        <w:tblW w:w="8895"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95"/>
      </w:tblGrid>
      <w:tr>
        <w:tblPrEx>
          <w:tblW w:w="8895"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464"/>
        </w:trPr>
        <w:tc>
          <w:tcPr>
            <w:tcW w:w="8895" w:type="dxa"/>
            <w:vAlign w:val="top"/>
          </w:tcPr>
          <w:p>
            <w:pPr>
              <w:pStyle w:val="TableText"/>
              <w:spacing w:before="182" w:line="220" w:lineRule="auto"/>
              <w:ind w:left="80"/>
              <w:outlineLvl w:val="6"/>
            </w:pPr>
            <w:r>
              <w:rPr>
                <w:rFonts w:ascii="Times New Roman" w:eastAsia="Times New Roman" w:hAnsi="Times New Roman" w:cs="Times New Roman"/>
                <w:b/>
                <w:bCs/>
              </w:rPr>
              <w:t xml:space="preserve">3.1 </w:t>
            </w:r>
            <w:r>
              <w:rPr>
                <w14:textOutline w14:w="4354">
                  <w14:solidFill>
                    <w14:srgbClr w14:val="000000"/>
                  </w14:solidFill>
                  <w14:prstDash w14:val="solid"/>
                  <w14:miter w14:lim="10"/>
                </w14:textOutline>
              </w:rPr>
              <w:t>环境质量现状</w:t>
            </w:r>
          </w:p>
          <w:p>
            <w:pPr>
              <w:pStyle w:val="TableText"/>
              <w:spacing w:before="194" w:line="220" w:lineRule="auto"/>
              <w:ind w:left="86"/>
            </w:pPr>
            <w:r>
              <w:rPr>
                <w:rFonts w:ascii="Times New Roman" w:eastAsia="Times New Roman" w:hAnsi="Times New Roman" w:cs="Times New Roman"/>
                <w:spacing w:val="-1"/>
              </w:rPr>
              <w:t xml:space="preserve">3.1.1 </w:t>
            </w:r>
            <w:r>
              <w:rPr>
                <w:spacing w:val="-1"/>
              </w:rPr>
              <w:t>环境空气质量现状</w:t>
            </w:r>
          </w:p>
          <w:p>
            <w:pPr>
              <w:pStyle w:val="TableText"/>
              <w:spacing w:before="176" w:line="354" w:lineRule="auto"/>
              <w:ind w:left="113" w:right="162" w:firstLine="452"/>
              <w:jc w:val="both"/>
            </w:pPr>
            <w:r>
              <w:t>根据绍兴市</w:t>
            </w:r>
            <w:r>
              <w:rPr>
                <w:rFonts w:ascii="Times New Roman" w:eastAsia="Times New Roman" w:hAnsi="Times New Roman" w:cs="Times New Roman"/>
              </w:rPr>
              <w:t>2017</w:t>
            </w:r>
            <w:r>
              <w:t>年环境状况公报，绍兴市及各区、县（</w:t>
            </w:r>
            <w:r>
              <w:rPr>
                <w:spacing w:val="-1"/>
              </w:rPr>
              <w:t>市）环境空气质量除新</w:t>
            </w:r>
            <w:r>
              <w:t xml:space="preserve"> </w:t>
            </w:r>
            <w:r>
              <w:rPr>
                <w:spacing w:val="-1"/>
              </w:rPr>
              <w:t>昌县外不能达到国家二级标准要求。越城区（按国控三站点计）各项污染物年</w:t>
            </w:r>
            <w:r>
              <w:rPr>
                <w:spacing w:val="-2"/>
              </w:rPr>
              <w:t>均浓</w:t>
            </w:r>
          </w:p>
          <w:p>
            <w:pPr>
              <w:pStyle w:val="TableText"/>
              <w:spacing w:line="219" w:lineRule="auto"/>
              <w:ind w:left="85"/>
            </w:pPr>
            <w:r>
              <w:rPr>
                <w:spacing w:val="-6"/>
              </w:rPr>
              <w:t>度见表</w:t>
            </w:r>
            <w:r>
              <w:rPr>
                <w:rFonts w:ascii="Times New Roman" w:eastAsia="Times New Roman" w:hAnsi="Times New Roman" w:cs="Times New Roman"/>
                <w:spacing w:val="-6"/>
              </w:rPr>
              <w:t>3-</w:t>
            </w:r>
            <w:r>
              <w:rPr>
                <w:rFonts w:ascii="Times New Roman" w:eastAsia="Times New Roman" w:hAnsi="Times New Roman" w:cs="Times New Roman"/>
                <w:spacing w:val="-29"/>
              </w:rPr>
              <w:t xml:space="preserve"> </w:t>
            </w:r>
            <w:r>
              <w:rPr>
                <w:rFonts w:ascii="Times New Roman" w:eastAsia="Times New Roman" w:hAnsi="Times New Roman" w:cs="Times New Roman"/>
                <w:spacing w:val="-6"/>
              </w:rPr>
              <w:t>1</w:t>
            </w:r>
            <w:r>
              <w:rPr>
                <w:spacing w:val="-6"/>
              </w:rPr>
              <w:t>。</w:t>
            </w:r>
          </w:p>
          <w:p>
            <w:pPr>
              <w:pStyle w:val="TableText"/>
              <w:spacing w:before="175" w:line="212" w:lineRule="auto"/>
              <w:ind w:left="2725"/>
              <w:rPr>
                <w:rFonts w:ascii="Times New Roman" w:eastAsia="Times New Roman" w:hAnsi="Times New Roman" w:cs="Times New Roman"/>
                <w:sz w:val="13"/>
                <w:szCs w:val="13"/>
              </w:rPr>
            </w:pPr>
            <w:r>
              <w:rPr>
                <w:spacing w:val="-5"/>
              </w:rPr>
              <w:t>表</w:t>
            </w:r>
            <w:r>
              <w:rPr>
                <w:rFonts w:ascii="Times New Roman" w:eastAsia="Times New Roman" w:hAnsi="Times New Roman" w:cs="Times New Roman"/>
                <w:spacing w:val="-5"/>
              </w:rPr>
              <w:t>3-</w:t>
            </w:r>
            <w:r>
              <w:rPr>
                <w:rFonts w:ascii="Times New Roman" w:eastAsia="Times New Roman" w:hAnsi="Times New Roman" w:cs="Times New Roman"/>
                <w:spacing w:val="-32"/>
              </w:rPr>
              <w:t xml:space="preserve"> </w:t>
            </w:r>
            <w:r>
              <w:rPr>
                <w:rFonts w:ascii="Times New Roman" w:eastAsia="Times New Roman" w:hAnsi="Times New Roman" w:cs="Times New Roman"/>
                <w:spacing w:val="-5"/>
              </w:rPr>
              <w:t xml:space="preserve">1        </w:t>
            </w:r>
            <w:r>
              <w:rPr>
                <w:spacing w:val="-5"/>
              </w:rPr>
              <w:t>越城区各项污染物年均浓度</w:t>
            </w:r>
            <w:r>
              <w:rPr>
                <w:spacing w:val="2"/>
              </w:rPr>
              <w:t xml:space="preserve">      </w:t>
            </w:r>
            <w:r>
              <w:rPr>
                <w:spacing w:val="-5"/>
              </w:rPr>
              <w:t xml:space="preserve">单位： </w:t>
            </w:r>
            <w:r>
              <w:rPr>
                <w:rFonts w:ascii="Times New Roman" w:eastAsia="Times New Roman" w:hAnsi="Times New Roman" w:cs="Times New Roman"/>
                <w:spacing w:val="-5"/>
                <w:sz w:val="21"/>
                <w:szCs w:val="21"/>
              </w:rPr>
              <w:t>μg/</w:t>
            </w:r>
            <w:r>
              <w:rPr>
                <w:rFonts w:ascii="Times New Roman" w:eastAsia="Times New Roman" w:hAnsi="Times New Roman" w:cs="Times New Roman"/>
                <w:spacing w:val="-6"/>
                <w:sz w:val="21"/>
                <w:szCs w:val="21"/>
              </w:rPr>
              <w:t>m</w:t>
            </w:r>
            <w:r>
              <w:rPr>
                <w:rFonts w:ascii="Times New Roman" w:eastAsia="Times New Roman" w:hAnsi="Times New Roman" w:cs="Times New Roman"/>
                <w:spacing w:val="-6"/>
                <w:position w:val="9"/>
                <w:sz w:val="13"/>
                <w:szCs w:val="13"/>
              </w:rPr>
              <w:t>3</w:t>
            </w:r>
          </w:p>
          <w:p>
            <w:pPr>
              <w:spacing w:line="24" w:lineRule="exact"/>
            </w:pPr>
          </w:p>
          <w:tbl>
            <w:tblPr>
              <w:tblStyle w:val="TableNormal20"/>
              <w:tblW w:w="8737" w:type="dxa"/>
              <w:tblInd w:w="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18"/>
              <w:gridCol w:w="1816"/>
              <w:gridCol w:w="929"/>
              <w:gridCol w:w="914"/>
              <w:gridCol w:w="871"/>
              <w:gridCol w:w="988"/>
              <w:gridCol w:w="899"/>
              <w:gridCol w:w="802"/>
            </w:tblGrid>
            <w:tr>
              <w:tblPrEx>
                <w:tblW w:w="8737" w:type="dxa"/>
                <w:tblInd w:w="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98"/>
              </w:trPr>
              <w:tc>
                <w:tcPr>
                  <w:tcW w:w="1518" w:type="dxa"/>
                  <w:vAlign w:val="top"/>
                </w:tcPr>
                <w:p>
                  <w:pPr>
                    <w:pStyle w:val="TableText"/>
                    <w:spacing w:before="202" w:line="222" w:lineRule="auto"/>
                    <w:ind w:left="344"/>
                    <w:rPr>
                      <w:sz w:val="21"/>
                      <w:szCs w:val="21"/>
                    </w:rPr>
                  </w:pPr>
                  <w:r>
                    <w:rPr>
                      <w:spacing w:val="-2"/>
                      <w:sz w:val="21"/>
                      <w:szCs w:val="21"/>
                    </w:rPr>
                    <w:t>站位名称</w:t>
                  </w:r>
                </w:p>
              </w:tc>
              <w:tc>
                <w:tcPr>
                  <w:tcW w:w="1816" w:type="dxa"/>
                  <w:vAlign w:val="top"/>
                </w:tcPr>
                <w:p>
                  <w:pPr>
                    <w:pStyle w:val="TableText"/>
                    <w:spacing w:before="202" w:line="223" w:lineRule="auto"/>
                    <w:ind w:left="722"/>
                    <w:rPr>
                      <w:sz w:val="21"/>
                      <w:szCs w:val="21"/>
                    </w:rPr>
                  </w:pPr>
                  <w:r>
                    <w:rPr>
                      <w:spacing w:val="-4"/>
                      <w:sz w:val="21"/>
                      <w:szCs w:val="21"/>
                    </w:rPr>
                    <w:t>时间</w:t>
                  </w:r>
                </w:p>
              </w:tc>
              <w:tc>
                <w:tcPr>
                  <w:tcW w:w="929" w:type="dxa"/>
                  <w:vAlign w:val="top"/>
                </w:tcPr>
                <w:p>
                  <w:pPr>
                    <w:spacing w:before="241" w:line="198" w:lineRule="auto"/>
                    <w:ind w:left="313"/>
                    <w:rPr>
                      <w:rFonts w:ascii="Times New Roman" w:eastAsia="Times New Roman" w:hAnsi="Times New Roman" w:cs="Times New Roman"/>
                      <w:sz w:val="13"/>
                      <w:szCs w:val="13"/>
                    </w:rPr>
                  </w:pPr>
                  <w:r>
                    <w:rPr>
                      <w:rFonts w:ascii="Times New Roman" w:eastAsia="Times New Roman" w:hAnsi="Times New Roman" w:cs="Times New Roman"/>
                      <w:spacing w:val="-2"/>
                      <w:sz w:val="21"/>
                      <w:szCs w:val="21"/>
                    </w:rPr>
                    <w:t>SO</w:t>
                  </w:r>
                  <w:r>
                    <w:rPr>
                      <w:rFonts w:ascii="Times New Roman" w:eastAsia="Times New Roman" w:hAnsi="Times New Roman" w:cs="Times New Roman"/>
                      <w:spacing w:val="-2"/>
                      <w:position w:val="-2"/>
                      <w:sz w:val="13"/>
                      <w:szCs w:val="13"/>
                    </w:rPr>
                    <w:t>2</w:t>
                  </w:r>
                </w:p>
              </w:tc>
              <w:tc>
                <w:tcPr>
                  <w:tcW w:w="914" w:type="dxa"/>
                  <w:vAlign w:val="top"/>
                </w:tcPr>
                <w:p>
                  <w:pPr>
                    <w:spacing w:before="241" w:line="198" w:lineRule="auto"/>
                    <w:ind w:left="263"/>
                    <w:rPr>
                      <w:rFonts w:ascii="Times New Roman" w:eastAsia="Times New Roman" w:hAnsi="Times New Roman" w:cs="Times New Roman"/>
                      <w:sz w:val="13"/>
                      <w:szCs w:val="13"/>
                    </w:rPr>
                  </w:pPr>
                  <w:r>
                    <w:rPr>
                      <w:rFonts w:ascii="Times New Roman" w:eastAsia="Times New Roman" w:hAnsi="Times New Roman" w:cs="Times New Roman"/>
                      <w:sz w:val="21"/>
                      <w:szCs w:val="21"/>
                    </w:rPr>
                    <w:t>NO</w:t>
                  </w:r>
                  <w:r>
                    <w:rPr>
                      <w:rFonts w:ascii="Times New Roman" w:eastAsia="Times New Roman" w:hAnsi="Times New Roman" w:cs="Times New Roman"/>
                      <w:spacing w:val="8"/>
                      <w:position w:val="-2"/>
                      <w:sz w:val="13"/>
                      <w:szCs w:val="13"/>
                    </w:rPr>
                    <w:t>2</w:t>
                  </w:r>
                </w:p>
              </w:tc>
              <w:tc>
                <w:tcPr>
                  <w:tcW w:w="871" w:type="dxa"/>
                  <w:vAlign w:val="top"/>
                </w:tcPr>
                <w:p>
                  <w:pPr>
                    <w:spacing w:before="244" w:line="195" w:lineRule="auto"/>
                    <w:ind w:left="212"/>
                    <w:rPr>
                      <w:rFonts w:ascii="Times New Roman" w:eastAsia="Times New Roman" w:hAnsi="Times New Roman" w:cs="Times New Roman"/>
                      <w:sz w:val="13"/>
                      <w:szCs w:val="13"/>
                    </w:rPr>
                  </w:pPr>
                  <w:r>
                    <w:rPr>
                      <w:rFonts w:ascii="Times New Roman" w:eastAsia="Times New Roman" w:hAnsi="Times New Roman" w:cs="Times New Roman"/>
                      <w:sz w:val="21"/>
                      <w:szCs w:val="21"/>
                    </w:rPr>
                    <w:t>PM</w:t>
                  </w:r>
                  <w:r>
                    <w:rPr>
                      <w:rFonts w:ascii="Times New Roman" w:eastAsia="Times New Roman" w:hAnsi="Times New Roman" w:cs="Times New Roman"/>
                      <w:spacing w:val="5"/>
                      <w:position w:val="-2"/>
                      <w:sz w:val="13"/>
                      <w:szCs w:val="13"/>
                    </w:rPr>
                    <w:t>10</w:t>
                  </w:r>
                </w:p>
              </w:tc>
              <w:tc>
                <w:tcPr>
                  <w:tcW w:w="988" w:type="dxa"/>
                  <w:vAlign w:val="top"/>
                </w:tcPr>
                <w:p>
                  <w:pPr>
                    <w:spacing w:before="244" w:line="195" w:lineRule="auto"/>
                    <w:ind w:left="254"/>
                    <w:rPr>
                      <w:rFonts w:ascii="Times New Roman" w:eastAsia="Times New Roman" w:hAnsi="Times New Roman" w:cs="Times New Roman"/>
                      <w:sz w:val="13"/>
                      <w:szCs w:val="13"/>
                    </w:rPr>
                  </w:pPr>
                  <w:r>
                    <w:rPr>
                      <w:rFonts w:ascii="Times New Roman" w:eastAsia="Times New Roman" w:hAnsi="Times New Roman" w:cs="Times New Roman"/>
                      <w:position w:val="1"/>
                      <w:sz w:val="21"/>
                      <w:szCs w:val="21"/>
                    </w:rPr>
                    <w:t>PM</w:t>
                  </w:r>
                  <w:r>
                    <w:rPr>
                      <w:rFonts w:ascii="Times New Roman" w:eastAsia="Times New Roman" w:hAnsi="Times New Roman" w:cs="Times New Roman"/>
                      <w:spacing w:val="3"/>
                      <w:position w:val="-1"/>
                      <w:sz w:val="13"/>
                      <w:szCs w:val="13"/>
                    </w:rPr>
                    <w:t>2.5</w:t>
                  </w:r>
                </w:p>
              </w:tc>
              <w:tc>
                <w:tcPr>
                  <w:tcW w:w="899" w:type="dxa"/>
                  <w:vAlign w:val="top"/>
                </w:tcPr>
                <w:p>
                  <w:pPr>
                    <w:spacing w:before="240" w:line="187" w:lineRule="auto"/>
                    <w:ind w:left="30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CO</w:t>
                  </w:r>
                </w:p>
              </w:tc>
              <w:tc>
                <w:tcPr>
                  <w:tcW w:w="802" w:type="dxa"/>
                  <w:vAlign w:val="top"/>
                </w:tcPr>
                <w:p>
                  <w:pPr>
                    <w:spacing w:before="241" w:line="198" w:lineRule="auto"/>
                    <w:ind w:left="296"/>
                    <w:rPr>
                      <w:rFonts w:ascii="Times New Roman" w:eastAsia="Times New Roman" w:hAnsi="Times New Roman" w:cs="Times New Roman"/>
                      <w:sz w:val="13"/>
                      <w:szCs w:val="13"/>
                    </w:rPr>
                  </w:pPr>
                  <w:r>
                    <w:rPr>
                      <w:rFonts w:ascii="Times New Roman" w:eastAsia="Times New Roman" w:hAnsi="Times New Roman" w:cs="Times New Roman"/>
                      <w:spacing w:val="-1"/>
                      <w:sz w:val="21"/>
                      <w:szCs w:val="21"/>
                    </w:rPr>
                    <w:t>O</w:t>
                  </w:r>
                  <w:r>
                    <w:rPr>
                      <w:rFonts w:ascii="Times New Roman" w:eastAsia="Times New Roman" w:hAnsi="Times New Roman" w:cs="Times New Roman"/>
                      <w:spacing w:val="-1"/>
                      <w:position w:val="-2"/>
                      <w:sz w:val="13"/>
                      <w:szCs w:val="13"/>
                    </w:rPr>
                    <w:t>3</w:t>
                  </w:r>
                </w:p>
              </w:tc>
            </w:tr>
            <w:tr>
              <w:tblPrEx>
                <w:tblW w:w="8737" w:type="dxa"/>
                <w:tblInd w:w="74" w:type="dxa"/>
                <w:tblLayout w:type="fixed"/>
              </w:tblPrEx>
              <w:trPr>
                <w:trHeight w:val="335"/>
              </w:trPr>
              <w:tc>
                <w:tcPr>
                  <w:tcW w:w="1518" w:type="dxa"/>
                  <w:vMerge w:val="restart"/>
                  <w:tcBorders>
                    <w:bottom w:val="nil"/>
                  </w:tcBorders>
                  <w:vAlign w:val="top"/>
                </w:tcPr>
                <w:p>
                  <w:pPr>
                    <w:spacing w:line="369" w:lineRule="auto"/>
                    <w:rPr>
                      <w:rFonts w:ascii="Arial"/>
                      <w:sz w:val="21"/>
                    </w:rPr>
                  </w:pPr>
                </w:p>
                <w:p>
                  <w:pPr>
                    <w:pStyle w:val="TableText"/>
                    <w:spacing w:before="68" w:line="234" w:lineRule="auto"/>
                    <w:ind w:left="131" w:right="126"/>
                    <w:rPr>
                      <w:sz w:val="21"/>
                      <w:szCs w:val="21"/>
                    </w:rPr>
                  </w:pPr>
                  <w:r>
                    <w:rPr>
                      <w:spacing w:val="-1"/>
                      <w:sz w:val="21"/>
                      <w:szCs w:val="21"/>
                    </w:rPr>
                    <w:t>越城区（按国</w:t>
                  </w:r>
                  <w:r>
                    <w:rPr>
                      <w:sz w:val="21"/>
                      <w:szCs w:val="21"/>
                    </w:rPr>
                    <w:t xml:space="preserve"> </w:t>
                  </w:r>
                  <w:r>
                    <w:rPr>
                      <w:spacing w:val="-4"/>
                      <w:sz w:val="21"/>
                      <w:szCs w:val="21"/>
                    </w:rPr>
                    <w:t>控三站点计）</w:t>
                  </w:r>
                </w:p>
              </w:tc>
              <w:tc>
                <w:tcPr>
                  <w:tcW w:w="1816" w:type="dxa"/>
                  <w:vAlign w:val="top"/>
                </w:tcPr>
                <w:p>
                  <w:pPr>
                    <w:pStyle w:val="TableText"/>
                    <w:spacing w:before="87" w:line="209" w:lineRule="auto"/>
                    <w:ind w:left="356"/>
                    <w:rPr>
                      <w:sz w:val="21"/>
                      <w:szCs w:val="21"/>
                    </w:rPr>
                  </w:pPr>
                  <w:r>
                    <w:rPr>
                      <w:rFonts w:ascii="Times New Roman" w:eastAsia="Times New Roman" w:hAnsi="Times New Roman" w:cs="Times New Roman"/>
                      <w:spacing w:val="-1"/>
                      <w:sz w:val="21"/>
                      <w:szCs w:val="21"/>
                    </w:rPr>
                    <w:t xml:space="preserve">2017 </w:t>
                  </w:r>
                  <w:r>
                    <w:rPr>
                      <w:spacing w:val="-1"/>
                      <w:sz w:val="21"/>
                      <w:szCs w:val="21"/>
                    </w:rPr>
                    <w:t>年年均</w:t>
                  </w:r>
                </w:p>
              </w:tc>
              <w:tc>
                <w:tcPr>
                  <w:tcW w:w="929" w:type="dxa"/>
                  <w:vAlign w:val="top"/>
                </w:tcPr>
                <w:p>
                  <w:pPr>
                    <w:spacing w:before="123" w:line="187" w:lineRule="auto"/>
                    <w:ind w:left="377"/>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12</w:t>
                  </w:r>
                </w:p>
              </w:tc>
              <w:tc>
                <w:tcPr>
                  <w:tcW w:w="914" w:type="dxa"/>
                  <w:vAlign w:val="top"/>
                </w:tcPr>
                <w:p>
                  <w:pPr>
                    <w:spacing w:before="123" w:line="187" w:lineRule="auto"/>
                    <w:ind w:left="35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35</w:t>
                  </w:r>
                </w:p>
              </w:tc>
              <w:tc>
                <w:tcPr>
                  <w:tcW w:w="871" w:type="dxa"/>
                  <w:vAlign w:val="top"/>
                </w:tcPr>
                <w:p>
                  <w:pPr>
                    <w:spacing w:before="123" w:line="187" w:lineRule="auto"/>
                    <w:ind w:left="33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71</w:t>
                  </w:r>
                </w:p>
              </w:tc>
              <w:tc>
                <w:tcPr>
                  <w:tcW w:w="988" w:type="dxa"/>
                  <w:vAlign w:val="top"/>
                </w:tcPr>
                <w:p>
                  <w:pPr>
                    <w:spacing w:before="123" w:line="187" w:lineRule="auto"/>
                    <w:ind w:left="38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45</w:t>
                  </w:r>
                </w:p>
              </w:tc>
              <w:tc>
                <w:tcPr>
                  <w:tcW w:w="899" w:type="dxa"/>
                  <w:vAlign w:val="top"/>
                </w:tcPr>
                <w:p>
                  <w:pPr>
                    <w:spacing w:before="123" w:line="187" w:lineRule="auto"/>
                    <w:ind w:left="32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0.9</w:t>
                  </w:r>
                </w:p>
              </w:tc>
              <w:tc>
                <w:tcPr>
                  <w:tcW w:w="802" w:type="dxa"/>
                  <w:vAlign w:val="top"/>
                </w:tcPr>
                <w:p>
                  <w:pPr>
                    <w:spacing w:before="123" w:line="187" w:lineRule="auto"/>
                    <w:ind w:left="265"/>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103</w:t>
                  </w:r>
                </w:p>
              </w:tc>
            </w:tr>
            <w:tr>
              <w:tblPrEx>
                <w:tblW w:w="8737" w:type="dxa"/>
                <w:tblInd w:w="74" w:type="dxa"/>
                <w:tblLayout w:type="fixed"/>
              </w:tblPrEx>
              <w:trPr>
                <w:trHeight w:val="335"/>
              </w:trPr>
              <w:tc>
                <w:tcPr>
                  <w:tcW w:w="1518" w:type="dxa"/>
                  <w:vMerge/>
                  <w:tcBorders>
                    <w:top w:val="nil"/>
                    <w:bottom w:val="nil"/>
                  </w:tcBorders>
                  <w:vAlign w:val="top"/>
                </w:tcPr>
                <w:p>
                  <w:pPr>
                    <w:rPr>
                      <w:rFonts w:ascii="Arial"/>
                      <w:sz w:val="21"/>
                    </w:rPr>
                  </w:pPr>
                </w:p>
              </w:tc>
              <w:tc>
                <w:tcPr>
                  <w:tcW w:w="1816" w:type="dxa"/>
                  <w:vAlign w:val="top"/>
                </w:tcPr>
                <w:p>
                  <w:pPr>
                    <w:pStyle w:val="TableText"/>
                    <w:spacing w:before="68" w:line="221" w:lineRule="auto"/>
                    <w:ind w:left="418"/>
                    <w:rPr>
                      <w:sz w:val="21"/>
                      <w:szCs w:val="21"/>
                    </w:rPr>
                  </w:pPr>
                  <w:r>
                    <w:rPr>
                      <w:spacing w:val="-9"/>
                      <w:sz w:val="21"/>
                      <w:szCs w:val="21"/>
                    </w:rPr>
                    <w:t>日均达标率</w:t>
                  </w:r>
                </w:p>
              </w:tc>
              <w:tc>
                <w:tcPr>
                  <w:tcW w:w="929" w:type="dxa"/>
                  <w:vAlign w:val="top"/>
                </w:tcPr>
                <w:p>
                  <w:pPr>
                    <w:spacing w:before="107" w:line="187" w:lineRule="auto"/>
                    <w:ind w:left="233"/>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100%</w:t>
                  </w:r>
                </w:p>
              </w:tc>
              <w:tc>
                <w:tcPr>
                  <w:tcW w:w="914" w:type="dxa"/>
                  <w:vAlign w:val="top"/>
                </w:tcPr>
                <w:p>
                  <w:pPr>
                    <w:spacing w:before="107" w:line="187" w:lineRule="auto"/>
                    <w:ind w:left="19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98.9%</w:t>
                  </w:r>
                </w:p>
              </w:tc>
              <w:tc>
                <w:tcPr>
                  <w:tcW w:w="871" w:type="dxa"/>
                  <w:vAlign w:val="top"/>
                </w:tcPr>
                <w:p>
                  <w:pPr>
                    <w:spacing w:before="107" w:line="187" w:lineRule="auto"/>
                    <w:ind w:left="16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94.8%</w:t>
                  </w:r>
                </w:p>
              </w:tc>
              <w:tc>
                <w:tcPr>
                  <w:tcW w:w="988" w:type="dxa"/>
                  <w:vAlign w:val="top"/>
                </w:tcPr>
                <w:p>
                  <w:pPr>
                    <w:spacing w:before="107" w:line="187" w:lineRule="auto"/>
                    <w:ind w:left="23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88.2%</w:t>
                  </w:r>
                </w:p>
              </w:tc>
              <w:tc>
                <w:tcPr>
                  <w:tcW w:w="899" w:type="dxa"/>
                  <w:vAlign w:val="top"/>
                </w:tcPr>
                <w:p>
                  <w:pPr>
                    <w:spacing w:before="107" w:line="187" w:lineRule="auto"/>
                    <w:ind w:left="228"/>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100%</w:t>
                  </w:r>
                </w:p>
              </w:tc>
              <w:tc>
                <w:tcPr>
                  <w:tcW w:w="802" w:type="dxa"/>
                  <w:vAlign w:val="top"/>
                </w:tcPr>
                <w:p>
                  <w:pPr>
                    <w:spacing w:before="107" w:line="187" w:lineRule="auto"/>
                    <w:ind w:left="14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86.3%</w:t>
                  </w:r>
                </w:p>
              </w:tc>
            </w:tr>
            <w:tr>
              <w:tblPrEx>
                <w:tblW w:w="8737" w:type="dxa"/>
                <w:tblInd w:w="74" w:type="dxa"/>
                <w:tblLayout w:type="fixed"/>
              </w:tblPrEx>
              <w:trPr>
                <w:trHeight w:val="332"/>
              </w:trPr>
              <w:tc>
                <w:tcPr>
                  <w:tcW w:w="1518" w:type="dxa"/>
                  <w:vMerge/>
                  <w:tcBorders>
                    <w:top w:val="nil"/>
                    <w:bottom w:val="nil"/>
                  </w:tcBorders>
                  <w:vAlign w:val="top"/>
                </w:tcPr>
                <w:p>
                  <w:pPr>
                    <w:rPr>
                      <w:rFonts w:ascii="Arial"/>
                      <w:sz w:val="21"/>
                    </w:rPr>
                  </w:pPr>
                </w:p>
              </w:tc>
              <w:tc>
                <w:tcPr>
                  <w:tcW w:w="1816" w:type="dxa"/>
                  <w:vAlign w:val="top"/>
                </w:tcPr>
                <w:p>
                  <w:pPr>
                    <w:pStyle w:val="TableText"/>
                    <w:spacing w:before="69" w:line="221" w:lineRule="auto"/>
                    <w:ind w:left="279"/>
                    <w:rPr>
                      <w:sz w:val="21"/>
                      <w:szCs w:val="21"/>
                    </w:rPr>
                  </w:pPr>
                  <w:r>
                    <w:rPr>
                      <w:spacing w:val="-2"/>
                      <w:sz w:val="21"/>
                      <w:szCs w:val="21"/>
                    </w:rPr>
                    <w:t>二级年均标准</w:t>
                  </w:r>
                </w:p>
              </w:tc>
              <w:tc>
                <w:tcPr>
                  <w:tcW w:w="929" w:type="dxa"/>
                  <w:vAlign w:val="top"/>
                </w:tcPr>
                <w:p>
                  <w:pPr>
                    <w:spacing w:before="108" w:line="187" w:lineRule="auto"/>
                    <w:ind w:left="35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60</w:t>
                  </w:r>
                </w:p>
              </w:tc>
              <w:tc>
                <w:tcPr>
                  <w:tcW w:w="914" w:type="dxa"/>
                  <w:vAlign w:val="top"/>
                </w:tcPr>
                <w:p>
                  <w:pPr>
                    <w:spacing w:before="108" w:line="187" w:lineRule="auto"/>
                    <w:ind w:left="35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w:t>
                  </w:r>
                </w:p>
              </w:tc>
              <w:tc>
                <w:tcPr>
                  <w:tcW w:w="871" w:type="dxa"/>
                  <w:vAlign w:val="top"/>
                </w:tcPr>
                <w:p>
                  <w:pPr>
                    <w:spacing w:before="108" w:line="187" w:lineRule="auto"/>
                    <w:ind w:left="33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70</w:t>
                  </w:r>
                </w:p>
              </w:tc>
              <w:tc>
                <w:tcPr>
                  <w:tcW w:w="988" w:type="dxa"/>
                  <w:vAlign w:val="top"/>
                </w:tcPr>
                <w:p>
                  <w:pPr>
                    <w:spacing w:before="108" w:line="187" w:lineRule="auto"/>
                    <w:ind w:left="39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35</w:t>
                  </w:r>
                </w:p>
              </w:tc>
              <w:tc>
                <w:tcPr>
                  <w:tcW w:w="899" w:type="dxa"/>
                  <w:vAlign w:val="top"/>
                </w:tcPr>
                <w:p>
                  <w:pPr>
                    <w:spacing w:before="104" w:line="216" w:lineRule="auto"/>
                    <w:ind w:left="41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802" w:type="dxa"/>
                  <w:vAlign w:val="top"/>
                </w:tcPr>
                <w:p>
                  <w:pPr>
                    <w:spacing w:before="104" w:line="216" w:lineRule="auto"/>
                    <w:ind w:left="370"/>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737" w:type="dxa"/>
                <w:tblInd w:w="74" w:type="dxa"/>
                <w:tblLayout w:type="fixed"/>
              </w:tblPrEx>
              <w:trPr>
                <w:trHeight w:val="340"/>
              </w:trPr>
              <w:tc>
                <w:tcPr>
                  <w:tcW w:w="1518" w:type="dxa"/>
                  <w:vMerge/>
                  <w:tcBorders>
                    <w:top w:val="nil"/>
                  </w:tcBorders>
                  <w:vAlign w:val="top"/>
                </w:tcPr>
                <w:p>
                  <w:pPr>
                    <w:rPr>
                      <w:rFonts w:ascii="Arial"/>
                      <w:sz w:val="21"/>
                    </w:rPr>
                  </w:pPr>
                </w:p>
              </w:tc>
              <w:tc>
                <w:tcPr>
                  <w:tcW w:w="1816" w:type="dxa"/>
                  <w:vAlign w:val="top"/>
                </w:tcPr>
                <w:p>
                  <w:pPr>
                    <w:pStyle w:val="TableText"/>
                    <w:spacing w:before="73" w:line="221" w:lineRule="auto"/>
                    <w:ind w:left="489"/>
                    <w:rPr>
                      <w:sz w:val="21"/>
                      <w:szCs w:val="21"/>
                    </w:rPr>
                  </w:pPr>
                  <w:r>
                    <w:rPr>
                      <w:spacing w:val="-3"/>
                      <w:sz w:val="21"/>
                      <w:szCs w:val="21"/>
                    </w:rPr>
                    <w:t>综合评定</w:t>
                  </w:r>
                </w:p>
              </w:tc>
              <w:tc>
                <w:tcPr>
                  <w:tcW w:w="5403" w:type="dxa"/>
                  <w:gridSpan w:val="6"/>
                  <w:vAlign w:val="top"/>
                </w:tcPr>
                <w:p>
                  <w:pPr>
                    <w:pStyle w:val="TableText"/>
                    <w:spacing w:before="73" w:line="221" w:lineRule="auto"/>
                    <w:ind w:left="2287"/>
                    <w:rPr>
                      <w:sz w:val="21"/>
                      <w:szCs w:val="21"/>
                    </w:rPr>
                  </w:pPr>
                  <w:r>
                    <w:rPr>
                      <w:spacing w:val="-3"/>
                      <w:sz w:val="21"/>
                      <w:szCs w:val="21"/>
                    </w:rPr>
                    <w:t>不达标区</w:t>
                  </w:r>
                </w:p>
              </w:tc>
            </w:tr>
          </w:tbl>
          <w:p>
            <w:pPr>
              <w:pStyle w:val="TableText"/>
              <w:spacing w:before="161" w:line="220" w:lineRule="auto"/>
              <w:ind w:left="569"/>
            </w:pPr>
            <w:r>
              <w:rPr>
                <w:spacing w:val="-2"/>
              </w:rPr>
              <w:t>项目所在地越城区（按国控三站点计）属于不达标区。</w:t>
            </w:r>
          </w:p>
          <w:p>
            <w:pPr>
              <w:pStyle w:val="TableText"/>
              <w:spacing w:before="174" w:line="220" w:lineRule="auto"/>
              <w:ind w:left="86"/>
            </w:pPr>
            <w:r>
              <w:rPr>
                <w:rFonts w:ascii="Times New Roman" w:eastAsia="Times New Roman" w:hAnsi="Times New Roman" w:cs="Times New Roman"/>
                <w:spacing w:val="-3"/>
              </w:rPr>
              <w:t>3.1.2</w:t>
            </w:r>
            <w:r>
              <w:rPr>
                <w:rFonts w:ascii="Times New Roman" w:eastAsia="Times New Roman" w:hAnsi="Times New Roman" w:cs="Times New Roman"/>
                <w:spacing w:val="17"/>
              </w:rPr>
              <w:t xml:space="preserve"> </w:t>
            </w:r>
            <w:r>
              <w:rPr>
                <w:spacing w:val="-3"/>
              </w:rPr>
              <w:t>水环境</w:t>
            </w:r>
          </w:p>
          <w:p>
            <w:pPr>
              <w:pStyle w:val="TableText"/>
              <w:spacing w:before="191" w:line="369" w:lineRule="auto"/>
              <w:ind w:left="87" w:right="120" w:firstLine="481"/>
              <w:jc w:val="both"/>
            </w:pPr>
            <w:r>
              <w:rPr>
                <w:spacing w:val="-3"/>
              </w:rPr>
              <w:t>为反映项目所在地水环境质量现状， 本环评引用绍兴市三合检测技术有限公司</w:t>
            </w:r>
            <w:r>
              <w:rPr>
                <w:spacing w:val="14"/>
              </w:rPr>
              <w:t xml:space="preserve"> </w:t>
            </w:r>
            <w:r>
              <w:rPr>
                <w:spacing w:val="-3"/>
              </w:rPr>
              <w:t>提供的于</w:t>
            </w:r>
            <w:r>
              <w:rPr>
                <w:spacing w:val="-47"/>
              </w:rPr>
              <w:t xml:space="preserve"> </w:t>
            </w:r>
            <w:r>
              <w:rPr>
                <w:rFonts w:ascii="Times New Roman" w:eastAsia="Times New Roman" w:hAnsi="Times New Roman" w:cs="Times New Roman"/>
                <w:spacing w:val="-3"/>
              </w:rPr>
              <w:t>2018</w:t>
            </w:r>
            <w:r>
              <w:rPr>
                <w:rFonts w:ascii="Times New Roman" w:eastAsia="Times New Roman" w:hAnsi="Times New Roman" w:cs="Times New Roman"/>
                <w:spacing w:val="17"/>
                <w:w w:val="101"/>
              </w:rPr>
              <w:t xml:space="preserve"> </w:t>
            </w:r>
            <w:r>
              <w:rPr>
                <w:spacing w:val="-3"/>
              </w:rPr>
              <w:t>年</w:t>
            </w:r>
            <w:r>
              <w:rPr>
                <w:spacing w:val="-41"/>
              </w:rPr>
              <w:t xml:space="preserve"> </w:t>
            </w:r>
            <w:r>
              <w:rPr>
                <w:rFonts w:ascii="Times New Roman" w:eastAsia="Times New Roman" w:hAnsi="Times New Roman" w:cs="Times New Roman"/>
                <w:spacing w:val="-3"/>
              </w:rPr>
              <w:t>5</w:t>
            </w:r>
            <w:r>
              <w:rPr>
                <w:rFonts w:ascii="Times New Roman" w:eastAsia="Times New Roman" w:hAnsi="Times New Roman" w:cs="Times New Roman"/>
                <w:spacing w:val="22"/>
                <w:w w:val="101"/>
              </w:rPr>
              <w:t xml:space="preserve"> </w:t>
            </w:r>
            <w:r>
              <w:rPr>
                <w:spacing w:val="-3"/>
              </w:rPr>
              <w:t>月</w:t>
            </w:r>
            <w:r>
              <w:rPr>
                <w:spacing w:val="-28"/>
              </w:rPr>
              <w:t xml:space="preserve"> </w:t>
            </w:r>
            <w:r>
              <w:rPr>
                <w:rFonts w:ascii="Times New Roman" w:eastAsia="Times New Roman" w:hAnsi="Times New Roman" w:cs="Times New Roman"/>
                <w:spacing w:val="-3"/>
              </w:rPr>
              <w:t>17</w:t>
            </w:r>
            <w:r>
              <w:rPr>
                <w:rFonts w:ascii="Times New Roman" w:eastAsia="Times New Roman" w:hAnsi="Times New Roman" w:cs="Times New Roman"/>
                <w:spacing w:val="58"/>
                <w:w w:val="101"/>
              </w:rPr>
              <w:t xml:space="preserve"> </w:t>
            </w:r>
            <w:r>
              <w:rPr>
                <w:spacing w:val="-3"/>
              </w:rPr>
              <w:t>日对项目地附近</w:t>
            </w:r>
            <w:r>
              <w:rPr>
                <w:spacing w:val="-4"/>
              </w:rPr>
              <w:t>水域独树大桥下监测断面的监测数据，具</w:t>
            </w:r>
          </w:p>
          <w:p>
            <w:pPr>
              <w:pStyle w:val="TableText"/>
              <w:spacing w:before="1" w:line="218" w:lineRule="auto"/>
              <w:ind w:left="86"/>
            </w:pPr>
            <w:r>
              <w:rPr>
                <w:spacing w:val="-1"/>
              </w:rPr>
              <w:t>体监测断面位置见附图一，监测结果见表</w:t>
            </w:r>
            <w:r>
              <w:rPr>
                <w:spacing w:val="-49"/>
              </w:rPr>
              <w:t xml:space="preserve"> </w:t>
            </w:r>
            <w:r>
              <w:rPr>
                <w:rFonts w:ascii="Times New Roman" w:eastAsia="Times New Roman" w:hAnsi="Times New Roman" w:cs="Times New Roman"/>
                <w:spacing w:val="-1"/>
              </w:rPr>
              <w:t>3-2</w:t>
            </w:r>
            <w:r>
              <w:rPr>
                <w:spacing w:val="-1"/>
              </w:rPr>
              <w:t>。</w:t>
            </w:r>
          </w:p>
          <w:p>
            <w:pPr>
              <w:pStyle w:val="TableText"/>
              <w:spacing w:before="179" w:line="212" w:lineRule="auto"/>
              <w:ind w:left="1678"/>
              <w:rPr>
                <w:rFonts w:ascii="Times New Roman" w:eastAsia="Times New Roman" w:hAnsi="Times New Roman" w:cs="Times New Roman"/>
              </w:rPr>
            </w:pPr>
            <w:r>
              <w:rPr>
                <w:spacing w:val="-5"/>
              </w:rPr>
              <w:t>表</w:t>
            </w:r>
            <w:r>
              <w:rPr>
                <w:spacing w:val="-49"/>
              </w:rPr>
              <w:t xml:space="preserve"> </w:t>
            </w:r>
            <w:r>
              <w:rPr>
                <w:rFonts w:ascii="Times New Roman" w:eastAsia="Times New Roman" w:hAnsi="Times New Roman" w:cs="Times New Roman"/>
                <w:spacing w:val="-5"/>
              </w:rPr>
              <w:t xml:space="preserve">3-2    </w:t>
            </w:r>
            <w:r>
              <w:rPr>
                <w:spacing w:val="-5"/>
              </w:rPr>
              <w:t xml:space="preserve">地表水水质监测结果  单位： </w:t>
            </w:r>
            <w:r>
              <w:rPr>
                <w:rFonts w:ascii="Times New Roman" w:eastAsia="Times New Roman" w:hAnsi="Times New Roman" w:cs="Times New Roman"/>
                <w:spacing w:val="-5"/>
              </w:rPr>
              <w:t>mg/L(pH</w:t>
            </w:r>
            <w:r>
              <w:rPr>
                <w:rFonts w:ascii="Times New Roman" w:eastAsia="Times New Roman" w:hAnsi="Times New Roman" w:cs="Times New Roman"/>
                <w:spacing w:val="25"/>
              </w:rPr>
              <w:t xml:space="preserve"> </w:t>
            </w:r>
            <w:r>
              <w:rPr>
                <w:spacing w:val="-5"/>
              </w:rPr>
              <w:t>除外</w:t>
            </w:r>
            <w:r>
              <w:rPr>
                <w:rFonts w:ascii="Times New Roman" w:eastAsia="Times New Roman" w:hAnsi="Times New Roman" w:cs="Times New Roman"/>
                <w:spacing w:val="-5"/>
              </w:rPr>
              <w:t>)</w:t>
            </w:r>
          </w:p>
          <w:p>
            <w:pPr>
              <w:spacing w:line="24" w:lineRule="exact"/>
            </w:pPr>
          </w:p>
          <w:tbl>
            <w:tblPr>
              <w:tblStyle w:val="TableNormal20"/>
              <w:tblW w:w="8737" w:type="dxa"/>
              <w:tblInd w:w="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39"/>
              <w:gridCol w:w="1133"/>
              <w:gridCol w:w="708"/>
              <w:gridCol w:w="710"/>
              <w:gridCol w:w="1557"/>
              <w:gridCol w:w="852"/>
              <w:gridCol w:w="849"/>
              <w:gridCol w:w="851"/>
              <w:gridCol w:w="938"/>
            </w:tblGrid>
            <w:tr>
              <w:tblPrEx>
                <w:tblW w:w="8737" w:type="dxa"/>
                <w:tblInd w:w="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1"/>
              </w:trPr>
              <w:tc>
                <w:tcPr>
                  <w:tcW w:w="1139" w:type="dxa"/>
                  <w:vAlign w:val="top"/>
                </w:tcPr>
                <w:p>
                  <w:pPr>
                    <w:pStyle w:val="TableText"/>
                    <w:spacing w:before="113" w:line="218" w:lineRule="auto"/>
                    <w:ind w:left="152"/>
                    <w:rPr>
                      <w:sz w:val="21"/>
                      <w:szCs w:val="21"/>
                    </w:rPr>
                  </w:pPr>
                  <w:r>
                    <w:rPr>
                      <w:spacing w:val="-2"/>
                      <w:sz w:val="21"/>
                      <w:szCs w:val="21"/>
                    </w:rPr>
                    <w:t>站位名称</w:t>
                  </w:r>
                </w:p>
              </w:tc>
              <w:tc>
                <w:tcPr>
                  <w:tcW w:w="1133" w:type="dxa"/>
                  <w:vAlign w:val="top"/>
                </w:tcPr>
                <w:p>
                  <w:pPr>
                    <w:pStyle w:val="TableText"/>
                    <w:spacing w:before="113" w:line="218" w:lineRule="auto"/>
                    <w:ind w:left="147"/>
                    <w:rPr>
                      <w:sz w:val="21"/>
                      <w:szCs w:val="21"/>
                    </w:rPr>
                  </w:pPr>
                  <w:r>
                    <w:rPr>
                      <w:spacing w:val="-1"/>
                      <w:sz w:val="21"/>
                      <w:szCs w:val="21"/>
                    </w:rPr>
                    <w:t>采样时间</w:t>
                  </w:r>
                </w:p>
              </w:tc>
              <w:tc>
                <w:tcPr>
                  <w:tcW w:w="708" w:type="dxa"/>
                  <w:vAlign w:val="top"/>
                </w:tcPr>
                <w:p>
                  <w:pPr>
                    <w:spacing w:before="148" w:line="191" w:lineRule="auto"/>
                    <w:ind w:left="221"/>
                    <w:rPr>
                      <w:rFonts w:ascii="Times New Roman" w:eastAsia="Times New Roman" w:hAnsi="Times New Roman" w:cs="Times New Roman"/>
                      <w:sz w:val="21"/>
                      <w:szCs w:val="21"/>
                    </w:rPr>
                  </w:pPr>
                  <w:r>
                    <w:rPr>
                      <w:rFonts w:ascii="Times New Roman" w:eastAsia="Times New Roman" w:hAnsi="Times New Roman" w:cs="Times New Roman"/>
                      <w:sz w:val="21"/>
                      <w:szCs w:val="21"/>
                    </w:rPr>
                    <w:t>pH</w:t>
                  </w:r>
                </w:p>
              </w:tc>
              <w:tc>
                <w:tcPr>
                  <w:tcW w:w="710" w:type="dxa"/>
                  <w:vAlign w:val="top"/>
                </w:tcPr>
                <w:p>
                  <w:pPr>
                    <w:pStyle w:val="TableText"/>
                    <w:spacing w:before="113" w:line="218" w:lineRule="auto"/>
                    <w:ind w:left="148"/>
                    <w:rPr>
                      <w:sz w:val="21"/>
                      <w:szCs w:val="21"/>
                    </w:rPr>
                  </w:pPr>
                  <w:r>
                    <w:rPr>
                      <w:spacing w:val="-2"/>
                      <w:sz w:val="21"/>
                      <w:szCs w:val="21"/>
                    </w:rPr>
                    <w:t>氨氮</w:t>
                  </w:r>
                </w:p>
              </w:tc>
              <w:tc>
                <w:tcPr>
                  <w:tcW w:w="1557" w:type="dxa"/>
                  <w:vAlign w:val="top"/>
                </w:tcPr>
                <w:p>
                  <w:pPr>
                    <w:pStyle w:val="TableText"/>
                    <w:spacing w:before="113" w:line="218" w:lineRule="auto"/>
                    <w:ind w:left="157"/>
                    <w:rPr>
                      <w:sz w:val="21"/>
                      <w:szCs w:val="21"/>
                    </w:rPr>
                  </w:pPr>
                  <w:r>
                    <w:rPr>
                      <w:spacing w:val="-2"/>
                      <w:sz w:val="21"/>
                      <w:szCs w:val="21"/>
                    </w:rPr>
                    <w:t>高锰酸盐指数</w:t>
                  </w:r>
                </w:p>
              </w:tc>
              <w:tc>
                <w:tcPr>
                  <w:tcW w:w="852" w:type="dxa"/>
                  <w:vAlign w:val="top"/>
                </w:tcPr>
                <w:p>
                  <w:pPr>
                    <w:pStyle w:val="TableText"/>
                    <w:spacing w:before="113" w:line="218" w:lineRule="auto"/>
                    <w:ind w:left="224"/>
                    <w:rPr>
                      <w:sz w:val="21"/>
                      <w:szCs w:val="21"/>
                    </w:rPr>
                  </w:pPr>
                  <w:r>
                    <w:rPr>
                      <w:spacing w:val="-3"/>
                      <w:sz w:val="21"/>
                      <w:szCs w:val="21"/>
                    </w:rPr>
                    <w:t>总磷</w:t>
                  </w:r>
                </w:p>
              </w:tc>
              <w:tc>
                <w:tcPr>
                  <w:tcW w:w="849" w:type="dxa"/>
                  <w:vAlign w:val="top"/>
                </w:tcPr>
                <w:p>
                  <w:pPr>
                    <w:pStyle w:val="TableText"/>
                    <w:spacing w:before="113" w:line="218" w:lineRule="auto"/>
                    <w:ind w:left="117"/>
                    <w:rPr>
                      <w:sz w:val="21"/>
                      <w:szCs w:val="21"/>
                    </w:rPr>
                  </w:pPr>
                  <w:r>
                    <w:rPr>
                      <w:spacing w:val="-2"/>
                      <w:sz w:val="21"/>
                      <w:szCs w:val="21"/>
                    </w:rPr>
                    <w:t>溶解氧</w:t>
                  </w:r>
                </w:p>
              </w:tc>
              <w:tc>
                <w:tcPr>
                  <w:tcW w:w="851" w:type="dxa"/>
                  <w:vAlign w:val="top"/>
                </w:tcPr>
                <w:p>
                  <w:pPr>
                    <w:spacing w:before="152" w:line="198" w:lineRule="auto"/>
                    <w:ind w:left="170"/>
                    <w:rPr>
                      <w:rFonts w:ascii="Times New Roman" w:eastAsia="Times New Roman" w:hAnsi="Times New Roman" w:cs="Times New Roman"/>
                      <w:sz w:val="13"/>
                      <w:szCs w:val="13"/>
                    </w:rPr>
                  </w:pPr>
                  <w:r>
                    <w:rPr>
                      <w:rFonts w:ascii="Times New Roman" w:eastAsia="Times New Roman" w:hAnsi="Times New Roman" w:cs="Times New Roman"/>
                      <w:sz w:val="21"/>
                      <w:szCs w:val="21"/>
                    </w:rPr>
                    <w:t>BOD</w:t>
                  </w:r>
                  <w:r>
                    <w:rPr>
                      <w:rFonts w:ascii="Times New Roman" w:eastAsia="Times New Roman" w:hAnsi="Times New Roman" w:cs="Times New Roman"/>
                      <w:spacing w:val="4"/>
                      <w:position w:val="-2"/>
                      <w:sz w:val="13"/>
                      <w:szCs w:val="13"/>
                    </w:rPr>
                    <w:t>5</w:t>
                  </w:r>
                </w:p>
              </w:tc>
              <w:tc>
                <w:tcPr>
                  <w:tcW w:w="938" w:type="dxa"/>
                  <w:vAlign w:val="top"/>
                </w:tcPr>
                <w:p>
                  <w:pPr>
                    <w:pStyle w:val="TableText"/>
                    <w:spacing w:before="113" w:line="218" w:lineRule="auto"/>
                    <w:ind w:left="157"/>
                    <w:rPr>
                      <w:sz w:val="21"/>
                      <w:szCs w:val="21"/>
                    </w:rPr>
                  </w:pPr>
                  <w:r>
                    <w:rPr>
                      <w:spacing w:val="-2"/>
                      <w:sz w:val="21"/>
                      <w:szCs w:val="21"/>
                    </w:rPr>
                    <w:t>石油类</w:t>
                  </w:r>
                </w:p>
              </w:tc>
            </w:tr>
            <w:tr>
              <w:tblPrEx>
                <w:tblW w:w="8737" w:type="dxa"/>
                <w:tblInd w:w="74" w:type="dxa"/>
                <w:tblLayout w:type="fixed"/>
              </w:tblPrEx>
              <w:trPr>
                <w:trHeight w:val="366"/>
              </w:trPr>
              <w:tc>
                <w:tcPr>
                  <w:tcW w:w="1139" w:type="dxa"/>
                  <w:vMerge w:val="restart"/>
                  <w:tcBorders>
                    <w:bottom w:val="nil"/>
                  </w:tcBorders>
                  <w:vAlign w:val="top"/>
                </w:tcPr>
                <w:p>
                  <w:pPr>
                    <w:spacing w:line="298" w:lineRule="auto"/>
                    <w:rPr>
                      <w:rFonts w:ascii="Arial"/>
                      <w:sz w:val="21"/>
                    </w:rPr>
                  </w:pPr>
                </w:p>
                <w:p>
                  <w:pPr>
                    <w:spacing w:line="299" w:lineRule="auto"/>
                    <w:rPr>
                      <w:rFonts w:ascii="Arial"/>
                      <w:sz w:val="21"/>
                    </w:rPr>
                  </w:pPr>
                </w:p>
                <w:p>
                  <w:pPr>
                    <w:pStyle w:val="TableText"/>
                    <w:spacing w:before="68" w:line="269" w:lineRule="auto"/>
                    <w:ind w:left="472" w:right="147" w:hanging="320"/>
                    <w:rPr>
                      <w:sz w:val="21"/>
                      <w:szCs w:val="21"/>
                    </w:rPr>
                  </w:pPr>
                  <w:r>
                    <w:rPr>
                      <w:spacing w:val="-2"/>
                      <w:sz w:val="21"/>
                      <w:szCs w:val="21"/>
                    </w:rPr>
                    <w:t>独树大桥</w:t>
                  </w:r>
                  <w:r>
                    <w:rPr>
                      <w:spacing w:val="1"/>
                      <w:sz w:val="21"/>
                      <w:szCs w:val="21"/>
                    </w:rPr>
                    <w:t xml:space="preserve"> </w:t>
                  </w:r>
                  <w:r>
                    <w:rPr>
                      <w:sz w:val="21"/>
                      <w:szCs w:val="21"/>
                    </w:rPr>
                    <w:t>下</w:t>
                  </w:r>
                </w:p>
              </w:tc>
              <w:tc>
                <w:tcPr>
                  <w:tcW w:w="1133" w:type="dxa"/>
                  <w:vAlign w:val="top"/>
                </w:tcPr>
                <w:p>
                  <w:pPr>
                    <w:spacing w:before="148" w:line="187" w:lineRule="auto"/>
                    <w:ind w:left="14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2018.5.17</w:t>
                  </w:r>
                </w:p>
              </w:tc>
              <w:tc>
                <w:tcPr>
                  <w:tcW w:w="708" w:type="dxa"/>
                  <w:vAlign w:val="top"/>
                </w:tcPr>
                <w:p>
                  <w:pPr>
                    <w:spacing w:before="148" w:line="187" w:lineRule="auto"/>
                    <w:ind w:left="17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7.34</w:t>
                  </w:r>
                </w:p>
              </w:tc>
              <w:tc>
                <w:tcPr>
                  <w:tcW w:w="710" w:type="dxa"/>
                  <w:vAlign w:val="top"/>
                </w:tcPr>
                <w:p>
                  <w:pPr>
                    <w:spacing w:before="148" w:line="187" w:lineRule="auto"/>
                    <w:ind w:left="12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0.801</w:t>
                  </w:r>
                </w:p>
              </w:tc>
              <w:tc>
                <w:tcPr>
                  <w:tcW w:w="1557" w:type="dxa"/>
                  <w:vAlign w:val="top"/>
                </w:tcPr>
                <w:p>
                  <w:pPr>
                    <w:spacing w:before="148" w:line="187" w:lineRule="auto"/>
                    <w:ind w:left="65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5.4</w:t>
                  </w:r>
                </w:p>
              </w:tc>
              <w:tc>
                <w:tcPr>
                  <w:tcW w:w="852" w:type="dxa"/>
                  <w:vAlign w:val="top"/>
                </w:tcPr>
                <w:p>
                  <w:pPr>
                    <w:spacing w:before="148" w:line="187" w:lineRule="auto"/>
                    <w:ind w:left="24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0.15</w:t>
                  </w:r>
                </w:p>
              </w:tc>
              <w:tc>
                <w:tcPr>
                  <w:tcW w:w="849" w:type="dxa"/>
                  <w:vAlign w:val="top"/>
                </w:tcPr>
                <w:p>
                  <w:pPr>
                    <w:spacing w:before="148" w:line="187" w:lineRule="auto"/>
                    <w:ind w:left="24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6.28</w:t>
                  </w:r>
                </w:p>
              </w:tc>
              <w:tc>
                <w:tcPr>
                  <w:tcW w:w="851" w:type="dxa"/>
                  <w:vAlign w:val="top"/>
                </w:tcPr>
                <w:p>
                  <w:pPr>
                    <w:spacing w:before="148" w:line="187" w:lineRule="auto"/>
                    <w:ind w:left="30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3.2</w:t>
                  </w:r>
                </w:p>
              </w:tc>
              <w:tc>
                <w:tcPr>
                  <w:tcW w:w="938" w:type="dxa"/>
                  <w:vAlign w:val="top"/>
                </w:tcPr>
                <w:p>
                  <w:pPr>
                    <w:spacing w:before="148" w:line="187" w:lineRule="auto"/>
                    <w:ind w:left="22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&lt;0.01</w:t>
                  </w:r>
                </w:p>
              </w:tc>
            </w:tr>
            <w:tr>
              <w:tblPrEx>
                <w:tblW w:w="8737" w:type="dxa"/>
                <w:tblInd w:w="74" w:type="dxa"/>
                <w:tblLayout w:type="fixed"/>
              </w:tblPrEx>
              <w:trPr>
                <w:trHeight w:val="364"/>
              </w:trPr>
              <w:tc>
                <w:tcPr>
                  <w:tcW w:w="1139" w:type="dxa"/>
                  <w:vMerge/>
                  <w:tcBorders>
                    <w:top w:val="nil"/>
                    <w:bottom w:val="nil"/>
                  </w:tcBorders>
                  <w:vAlign w:val="top"/>
                </w:tcPr>
                <w:p>
                  <w:pPr>
                    <w:rPr>
                      <w:rFonts w:ascii="Arial"/>
                      <w:sz w:val="21"/>
                    </w:rPr>
                  </w:pPr>
                </w:p>
              </w:tc>
              <w:tc>
                <w:tcPr>
                  <w:tcW w:w="1133" w:type="dxa"/>
                  <w:vAlign w:val="top"/>
                </w:tcPr>
                <w:p>
                  <w:pPr>
                    <w:spacing w:before="146" w:line="187" w:lineRule="auto"/>
                    <w:ind w:left="14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2018.5.17</w:t>
                  </w:r>
                </w:p>
              </w:tc>
              <w:tc>
                <w:tcPr>
                  <w:tcW w:w="708" w:type="dxa"/>
                  <w:vAlign w:val="top"/>
                </w:tcPr>
                <w:p>
                  <w:pPr>
                    <w:spacing w:before="146" w:line="187" w:lineRule="auto"/>
                    <w:ind w:left="17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7.30</w:t>
                  </w:r>
                </w:p>
              </w:tc>
              <w:tc>
                <w:tcPr>
                  <w:tcW w:w="710" w:type="dxa"/>
                  <w:vAlign w:val="top"/>
                </w:tcPr>
                <w:p>
                  <w:pPr>
                    <w:spacing w:before="146" w:line="187" w:lineRule="auto"/>
                    <w:ind w:left="12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0.691</w:t>
                  </w:r>
                </w:p>
              </w:tc>
              <w:tc>
                <w:tcPr>
                  <w:tcW w:w="1557" w:type="dxa"/>
                  <w:vAlign w:val="top"/>
                </w:tcPr>
                <w:p>
                  <w:pPr>
                    <w:spacing w:before="146" w:line="187" w:lineRule="auto"/>
                    <w:ind w:left="65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5.8</w:t>
                  </w:r>
                </w:p>
              </w:tc>
              <w:tc>
                <w:tcPr>
                  <w:tcW w:w="852" w:type="dxa"/>
                  <w:vAlign w:val="top"/>
                </w:tcPr>
                <w:p>
                  <w:pPr>
                    <w:spacing w:before="146" w:line="187" w:lineRule="auto"/>
                    <w:ind w:left="24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0.14</w:t>
                  </w:r>
                </w:p>
              </w:tc>
              <w:tc>
                <w:tcPr>
                  <w:tcW w:w="849" w:type="dxa"/>
                  <w:vAlign w:val="top"/>
                </w:tcPr>
                <w:p>
                  <w:pPr>
                    <w:spacing w:before="146" w:line="187" w:lineRule="auto"/>
                    <w:ind w:left="24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6.33</w:t>
                  </w:r>
                </w:p>
              </w:tc>
              <w:tc>
                <w:tcPr>
                  <w:tcW w:w="851" w:type="dxa"/>
                  <w:vAlign w:val="top"/>
                </w:tcPr>
                <w:p>
                  <w:pPr>
                    <w:spacing w:before="146" w:line="187" w:lineRule="auto"/>
                    <w:ind w:left="30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3.4</w:t>
                  </w:r>
                </w:p>
              </w:tc>
              <w:tc>
                <w:tcPr>
                  <w:tcW w:w="938" w:type="dxa"/>
                  <w:vAlign w:val="top"/>
                </w:tcPr>
                <w:p>
                  <w:pPr>
                    <w:spacing w:before="146" w:line="187" w:lineRule="auto"/>
                    <w:ind w:left="22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&lt;0.01</w:t>
                  </w:r>
                </w:p>
              </w:tc>
            </w:tr>
            <w:tr>
              <w:tblPrEx>
                <w:tblW w:w="8737" w:type="dxa"/>
                <w:tblInd w:w="74" w:type="dxa"/>
                <w:tblLayout w:type="fixed"/>
              </w:tblPrEx>
              <w:trPr>
                <w:trHeight w:val="364"/>
              </w:trPr>
              <w:tc>
                <w:tcPr>
                  <w:tcW w:w="1139" w:type="dxa"/>
                  <w:vMerge/>
                  <w:tcBorders>
                    <w:top w:val="nil"/>
                    <w:bottom w:val="nil"/>
                  </w:tcBorders>
                  <w:vAlign w:val="top"/>
                </w:tcPr>
                <w:p>
                  <w:pPr>
                    <w:rPr>
                      <w:rFonts w:ascii="Arial"/>
                      <w:sz w:val="21"/>
                    </w:rPr>
                  </w:pPr>
                </w:p>
              </w:tc>
              <w:tc>
                <w:tcPr>
                  <w:tcW w:w="1133" w:type="dxa"/>
                  <w:vAlign w:val="top"/>
                </w:tcPr>
                <w:p>
                  <w:pPr>
                    <w:pStyle w:val="TableText"/>
                    <w:spacing w:before="72" w:line="221" w:lineRule="auto"/>
                    <w:ind w:left="147"/>
                    <w:rPr>
                      <w:sz w:val="21"/>
                      <w:szCs w:val="21"/>
                    </w:rPr>
                  </w:pPr>
                  <w:r>
                    <w:rPr>
                      <w:spacing w:val="-1"/>
                      <w:sz w:val="21"/>
                      <w:szCs w:val="21"/>
                    </w:rPr>
                    <w:t>Ⅲ类标准</w:t>
                  </w:r>
                </w:p>
              </w:tc>
              <w:tc>
                <w:tcPr>
                  <w:tcW w:w="708" w:type="dxa"/>
                  <w:vAlign w:val="top"/>
                </w:tcPr>
                <w:p>
                  <w:pPr>
                    <w:spacing w:before="135" w:line="187" w:lineRule="auto"/>
                    <w:ind w:left="197"/>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6~9</w:t>
                  </w:r>
                </w:p>
              </w:tc>
              <w:tc>
                <w:tcPr>
                  <w:tcW w:w="710" w:type="dxa"/>
                  <w:vAlign w:val="top"/>
                </w:tcPr>
                <w:p>
                  <w:pPr>
                    <w:pStyle w:val="TableText"/>
                    <w:spacing w:before="108" w:line="216" w:lineRule="auto"/>
                    <w:ind w:left="136"/>
                    <w:rPr>
                      <w:rFonts w:ascii="Times New Roman" w:eastAsia="Times New Roman" w:hAnsi="Times New Roman" w:cs="Times New Roman"/>
                      <w:sz w:val="21"/>
                      <w:szCs w:val="21"/>
                    </w:rPr>
                  </w:pPr>
                  <w:r>
                    <w:rPr>
                      <w:spacing w:val="-6"/>
                      <w:sz w:val="21"/>
                      <w:szCs w:val="21"/>
                    </w:rPr>
                    <w:t>≤</w:t>
                  </w:r>
                  <w:r>
                    <w:rPr>
                      <w:rFonts w:ascii="Times New Roman" w:eastAsia="Times New Roman" w:hAnsi="Times New Roman" w:cs="Times New Roman"/>
                      <w:spacing w:val="-6"/>
                      <w:sz w:val="21"/>
                      <w:szCs w:val="21"/>
                    </w:rPr>
                    <w:t>1.0</w:t>
                  </w:r>
                </w:p>
              </w:tc>
              <w:tc>
                <w:tcPr>
                  <w:tcW w:w="1557" w:type="dxa"/>
                  <w:vAlign w:val="top"/>
                </w:tcPr>
                <w:p>
                  <w:pPr>
                    <w:pStyle w:val="TableText"/>
                    <w:spacing w:before="96" w:line="226" w:lineRule="auto"/>
                    <w:ind w:left="639"/>
                    <w:rPr>
                      <w:rFonts w:ascii="Times New Roman" w:eastAsia="Times New Roman" w:hAnsi="Times New Roman" w:cs="Times New Roman"/>
                      <w:sz w:val="21"/>
                      <w:szCs w:val="21"/>
                    </w:rPr>
                  </w:pPr>
                  <w:r>
                    <w:rPr>
                      <w:spacing w:val="-11"/>
                      <w:sz w:val="21"/>
                      <w:szCs w:val="21"/>
                    </w:rPr>
                    <w:t>≤</w:t>
                  </w:r>
                  <w:r>
                    <w:rPr>
                      <w:rFonts w:ascii="Times New Roman" w:eastAsia="Times New Roman" w:hAnsi="Times New Roman" w:cs="Times New Roman"/>
                      <w:spacing w:val="-11"/>
                      <w:sz w:val="21"/>
                      <w:szCs w:val="21"/>
                    </w:rPr>
                    <w:t>6</w:t>
                  </w:r>
                </w:p>
              </w:tc>
              <w:tc>
                <w:tcPr>
                  <w:tcW w:w="852" w:type="dxa"/>
                  <w:vAlign w:val="top"/>
                </w:tcPr>
                <w:p>
                  <w:pPr>
                    <w:pStyle w:val="TableText"/>
                    <w:spacing w:before="96" w:line="226" w:lineRule="auto"/>
                    <w:ind w:left="210"/>
                    <w:rPr>
                      <w:rFonts w:ascii="Times New Roman" w:eastAsia="Times New Roman" w:hAnsi="Times New Roman" w:cs="Times New Roman"/>
                      <w:sz w:val="21"/>
                      <w:szCs w:val="21"/>
                    </w:rPr>
                  </w:pPr>
                  <w:r>
                    <w:rPr>
                      <w:spacing w:val="-6"/>
                      <w:sz w:val="21"/>
                      <w:szCs w:val="21"/>
                    </w:rPr>
                    <w:t>≤</w:t>
                  </w:r>
                  <w:r>
                    <w:rPr>
                      <w:rFonts w:ascii="Times New Roman" w:eastAsia="Times New Roman" w:hAnsi="Times New Roman" w:cs="Times New Roman"/>
                      <w:spacing w:val="-6"/>
                      <w:sz w:val="21"/>
                      <w:szCs w:val="21"/>
                    </w:rPr>
                    <w:t>0.2</w:t>
                  </w:r>
                </w:p>
              </w:tc>
              <w:tc>
                <w:tcPr>
                  <w:tcW w:w="849" w:type="dxa"/>
                  <w:vAlign w:val="top"/>
                </w:tcPr>
                <w:p>
                  <w:pPr>
                    <w:pStyle w:val="TableText"/>
                    <w:spacing w:before="96" w:line="226" w:lineRule="auto"/>
                    <w:ind w:left="293"/>
                    <w:rPr>
                      <w:rFonts w:ascii="Times New Roman" w:eastAsia="Times New Roman" w:hAnsi="Times New Roman" w:cs="Times New Roman"/>
                      <w:sz w:val="21"/>
                      <w:szCs w:val="21"/>
                    </w:rPr>
                  </w:pPr>
                  <w:r>
                    <w:rPr>
                      <w:spacing w:val="-14"/>
                      <w:sz w:val="21"/>
                      <w:szCs w:val="21"/>
                    </w:rPr>
                    <w:t>≥</w:t>
                  </w:r>
                  <w:r>
                    <w:rPr>
                      <w:rFonts w:ascii="Times New Roman" w:eastAsia="Times New Roman" w:hAnsi="Times New Roman" w:cs="Times New Roman"/>
                      <w:spacing w:val="-14"/>
                      <w:sz w:val="21"/>
                      <w:szCs w:val="21"/>
                    </w:rPr>
                    <w:t>5</w:t>
                  </w:r>
                </w:p>
              </w:tc>
              <w:tc>
                <w:tcPr>
                  <w:tcW w:w="851" w:type="dxa"/>
                  <w:vAlign w:val="top"/>
                </w:tcPr>
                <w:p>
                  <w:pPr>
                    <w:pStyle w:val="TableText"/>
                    <w:spacing w:before="96" w:line="226" w:lineRule="auto"/>
                    <w:ind w:left="290"/>
                    <w:rPr>
                      <w:rFonts w:ascii="Times New Roman" w:eastAsia="Times New Roman" w:hAnsi="Times New Roman" w:cs="Times New Roman"/>
                      <w:sz w:val="21"/>
                      <w:szCs w:val="21"/>
                    </w:rPr>
                  </w:pPr>
                  <w:r>
                    <w:rPr>
                      <w:spacing w:val="-11"/>
                      <w:sz w:val="21"/>
                      <w:szCs w:val="21"/>
                    </w:rPr>
                    <w:t>≤</w:t>
                  </w:r>
                  <w:r>
                    <w:rPr>
                      <w:rFonts w:ascii="Times New Roman" w:eastAsia="Times New Roman" w:hAnsi="Times New Roman" w:cs="Times New Roman"/>
                      <w:spacing w:val="-11"/>
                      <w:sz w:val="21"/>
                      <w:szCs w:val="21"/>
                    </w:rPr>
                    <w:t>4</w:t>
                  </w:r>
                </w:p>
              </w:tc>
              <w:tc>
                <w:tcPr>
                  <w:tcW w:w="938" w:type="dxa"/>
                  <w:vAlign w:val="top"/>
                </w:tcPr>
                <w:p>
                  <w:pPr>
                    <w:pStyle w:val="TableText"/>
                    <w:spacing w:before="96" w:line="226" w:lineRule="auto"/>
                    <w:ind w:left="198"/>
                    <w:rPr>
                      <w:rFonts w:ascii="Times New Roman" w:eastAsia="Times New Roman" w:hAnsi="Times New Roman" w:cs="Times New Roman"/>
                      <w:sz w:val="21"/>
                      <w:szCs w:val="21"/>
                    </w:rPr>
                  </w:pPr>
                  <w:r>
                    <w:rPr>
                      <w:spacing w:val="-4"/>
                      <w:sz w:val="21"/>
                      <w:szCs w:val="21"/>
                    </w:rPr>
                    <w:t>≤</w:t>
                  </w:r>
                  <w:r>
                    <w:rPr>
                      <w:rFonts w:ascii="Times New Roman" w:eastAsia="Times New Roman" w:hAnsi="Times New Roman" w:cs="Times New Roman"/>
                      <w:spacing w:val="-4"/>
                      <w:sz w:val="21"/>
                      <w:szCs w:val="21"/>
                    </w:rPr>
                    <w:t>0.05</w:t>
                  </w:r>
                </w:p>
              </w:tc>
            </w:tr>
            <w:tr>
              <w:tblPrEx>
                <w:tblW w:w="8737" w:type="dxa"/>
                <w:tblInd w:w="74" w:type="dxa"/>
                <w:tblLayout w:type="fixed"/>
              </w:tblPrEx>
              <w:trPr>
                <w:trHeight w:val="364"/>
              </w:trPr>
              <w:tc>
                <w:tcPr>
                  <w:tcW w:w="1139" w:type="dxa"/>
                  <w:vMerge/>
                  <w:tcBorders>
                    <w:top w:val="nil"/>
                    <w:bottom w:val="nil"/>
                  </w:tcBorders>
                  <w:vAlign w:val="top"/>
                </w:tcPr>
                <w:p>
                  <w:pPr>
                    <w:rPr>
                      <w:rFonts w:ascii="Arial"/>
                      <w:sz w:val="21"/>
                    </w:rPr>
                  </w:pPr>
                </w:p>
              </w:tc>
              <w:tc>
                <w:tcPr>
                  <w:tcW w:w="1133" w:type="dxa"/>
                  <w:vAlign w:val="top"/>
                </w:tcPr>
                <w:p>
                  <w:pPr>
                    <w:pStyle w:val="TableText"/>
                    <w:spacing w:before="109" w:line="215" w:lineRule="auto"/>
                    <w:ind w:left="149"/>
                    <w:rPr>
                      <w:sz w:val="21"/>
                      <w:szCs w:val="21"/>
                    </w:rPr>
                  </w:pPr>
                  <w:r>
                    <w:rPr>
                      <w:spacing w:val="-2"/>
                      <w:sz w:val="21"/>
                      <w:szCs w:val="21"/>
                    </w:rPr>
                    <w:t>单项类别</w:t>
                  </w:r>
                </w:p>
              </w:tc>
              <w:tc>
                <w:tcPr>
                  <w:tcW w:w="708" w:type="dxa"/>
                  <w:vAlign w:val="top"/>
                </w:tcPr>
                <w:p>
                  <w:pPr>
                    <w:pStyle w:val="TableText"/>
                    <w:spacing w:before="109" w:line="215" w:lineRule="auto"/>
                    <w:ind w:left="320"/>
                    <w:rPr>
                      <w:sz w:val="21"/>
                      <w:szCs w:val="21"/>
                    </w:rPr>
                  </w:pPr>
                  <w:r>
                    <w:rPr>
                      <w:sz w:val="21"/>
                      <w:szCs w:val="21"/>
                    </w:rPr>
                    <w:t>Ⅰ</w:t>
                  </w:r>
                </w:p>
              </w:tc>
              <w:tc>
                <w:tcPr>
                  <w:tcW w:w="710" w:type="dxa"/>
                  <w:vAlign w:val="top"/>
                </w:tcPr>
                <w:p>
                  <w:pPr>
                    <w:pStyle w:val="TableText"/>
                    <w:spacing w:before="109" w:line="215" w:lineRule="auto"/>
                    <w:ind w:left="250"/>
                    <w:rPr>
                      <w:sz w:val="21"/>
                      <w:szCs w:val="21"/>
                    </w:rPr>
                  </w:pPr>
                  <w:r>
                    <w:rPr>
                      <w:sz w:val="21"/>
                      <w:szCs w:val="21"/>
                    </w:rPr>
                    <w:t>Ⅲ</w:t>
                  </w:r>
                </w:p>
              </w:tc>
              <w:tc>
                <w:tcPr>
                  <w:tcW w:w="1557" w:type="dxa"/>
                  <w:vAlign w:val="top"/>
                </w:tcPr>
                <w:p>
                  <w:pPr>
                    <w:pStyle w:val="TableText"/>
                    <w:spacing w:before="109" w:line="215" w:lineRule="auto"/>
                    <w:ind w:left="676"/>
                    <w:rPr>
                      <w:sz w:val="21"/>
                      <w:szCs w:val="21"/>
                    </w:rPr>
                  </w:pPr>
                  <w:r>
                    <w:rPr>
                      <w:sz w:val="21"/>
                      <w:szCs w:val="21"/>
                    </w:rPr>
                    <w:t>Ⅲ</w:t>
                  </w:r>
                </w:p>
              </w:tc>
              <w:tc>
                <w:tcPr>
                  <w:tcW w:w="852" w:type="dxa"/>
                  <w:vAlign w:val="top"/>
                </w:tcPr>
                <w:p>
                  <w:pPr>
                    <w:pStyle w:val="TableText"/>
                    <w:spacing w:before="109" w:line="215" w:lineRule="auto"/>
                    <w:ind w:left="324"/>
                    <w:rPr>
                      <w:sz w:val="21"/>
                      <w:szCs w:val="21"/>
                    </w:rPr>
                  </w:pPr>
                  <w:r>
                    <w:rPr>
                      <w:sz w:val="21"/>
                      <w:szCs w:val="21"/>
                    </w:rPr>
                    <w:t>Ⅲ</w:t>
                  </w:r>
                </w:p>
              </w:tc>
              <w:tc>
                <w:tcPr>
                  <w:tcW w:w="849" w:type="dxa"/>
                  <w:vAlign w:val="top"/>
                </w:tcPr>
                <w:p>
                  <w:pPr>
                    <w:pStyle w:val="TableText"/>
                    <w:spacing w:before="109" w:line="215" w:lineRule="auto"/>
                    <w:ind w:left="362"/>
                    <w:rPr>
                      <w:sz w:val="21"/>
                      <w:szCs w:val="21"/>
                    </w:rPr>
                  </w:pPr>
                  <w:r>
                    <w:rPr>
                      <w:sz w:val="21"/>
                      <w:szCs w:val="21"/>
                    </w:rPr>
                    <w:t>Ⅱ</w:t>
                  </w:r>
                </w:p>
              </w:tc>
              <w:tc>
                <w:tcPr>
                  <w:tcW w:w="851" w:type="dxa"/>
                  <w:vAlign w:val="top"/>
                </w:tcPr>
                <w:p>
                  <w:pPr>
                    <w:pStyle w:val="TableText"/>
                    <w:spacing w:before="109" w:line="215" w:lineRule="auto"/>
                    <w:ind w:left="325"/>
                    <w:rPr>
                      <w:sz w:val="21"/>
                      <w:szCs w:val="21"/>
                    </w:rPr>
                  </w:pPr>
                  <w:r>
                    <w:rPr>
                      <w:sz w:val="21"/>
                      <w:szCs w:val="21"/>
                    </w:rPr>
                    <w:t>Ⅲ</w:t>
                  </w:r>
                </w:p>
              </w:tc>
              <w:tc>
                <w:tcPr>
                  <w:tcW w:w="938" w:type="dxa"/>
                  <w:vAlign w:val="top"/>
                </w:tcPr>
                <w:p>
                  <w:pPr>
                    <w:pStyle w:val="TableText"/>
                    <w:spacing w:before="109" w:line="215" w:lineRule="auto"/>
                    <w:ind w:left="434"/>
                    <w:rPr>
                      <w:sz w:val="21"/>
                      <w:szCs w:val="21"/>
                    </w:rPr>
                  </w:pPr>
                  <w:r>
                    <w:rPr>
                      <w:sz w:val="21"/>
                      <w:szCs w:val="21"/>
                    </w:rPr>
                    <w:t>Ⅰ</w:t>
                  </w:r>
                </w:p>
              </w:tc>
            </w:tr>
            <w:tr>
              <w:tblPrEx>
                <w:tblW w:w="8737" w:type="dxa"/>
                <w:tblInd w:w="74" w:type="dxa"/>
                <w:tblLayout w:type="fixed"/>
              </w:tblPrEx>
              <w:trPr>
                <w:trHeight w:val="368"/>
              </w:trPr>
              <w:tc>
                <w:tcPr>
                  <w:tcW w:w="1139" w:type="dxa"/>
                  <w:vMerge/>
                  <w:tcBorders>
                    <w:top w:val="nil"/>
                  </w:tcBorders>
                  <w:vAlign w:val="top"/>
                </w:tcPr>
                <w:p>
                  <w:pPr>
                    <w:rPr>
                      <w:rFonts w:ascii="Arial"/>
                      <w:sz w:val="21"/>
                    </w:rPr>
                  </w:pPr>
                </w:p>
              </w:tc>
              <w:tc>
                <w:tcPr>
                  <w:tcW w:w="1133" w:type="dxa"/>
                  <w:vAlign w:val="top"/>
                </w:tcPr>
                <w:p>
                  <w:pPr>
                    <w:pStyle w:val="TableText"/>
                    <w:spacing w:before="110" w:line="218" w:lineRule="auto"/>
                    <w:ind w:left="150"/>
                    <w:rPr>
                      <w:sz w:val="21"/>
                      <w:szCs w:val="21"/>
                    </w:rPr>
                  </w:pPr>
                  <w:r>
                    <w:rPr>
                      <w:spacing w:val="-2"/>
                      <w:sz w:val="21"/>
                      <w:szCs w:val="21"/>
                    </w:rPr>
                    <w:t>综合类别</w:t>
                  </w:r>
                </w:p>
              </w:tc>
              <w:tc>
                <w:tcPr>
                  <w:tcW w:w="6465" w:type="dxa"/>
                  <w:gridSpan w:val="7"/>
                  <w:vAlign w:val="top"/>
                </w:tcPr>
                <w:p>
                  <w:pPr>
                    <w:pStyle w:val="TableText"/>
                    <w:spacing w:before="110" w:line="218" w:lineRule="auto"/>
                    <w:ind w:left="3128"/>
                    <w:rPr>
                      <w:sz w:val="21"/>
                      <w:szCs w:val="21"/>
                    </w:rPr>
                  </w:pPr>
                  <w:r>
                    <w:rPr>
                      <w:sz w:val="21"/>
                      <w:szCs w:val="21"/>
                    </w:rPr>
                    <w:t>Ⅲ</w:t>
                  </w:r>
                </w:p>
              </w:tc>
            </w:tr>
          </w:tbl>
          <w:p>
            <w:pPr>
              <w:pStyle w:val="TableText"/>
              <w:spacing w:before="161" w:line="462" w:lineRule="exact"/>
              <w:ind w:left="567"/>
            </w:pPr>
            <w:r>
              <w:rPr>
                <w:spacing w:val="-1"/>
                <w:position w:val="16"/>
              </w:rPr>
              <w:t>监测结果表明，项目所在地附近独树大桥监测断面各项监测指标均符合《地表</w:t>
            </w:r>
          </w:p>
          <w:p>
            <w:pPr>
              <w:pStyle w:val="TableText"/>
              <w:spacing w:line="219" w:lineRule="auto"/>
              <w:ind w:left="89"/>
            </w:pPr>
            <w:r>
              <w:rPr>
                <w:spacing w:val="-3"/>
              </w:rPr>
              <w:t>水环境质量标准》（</w:t>
            </w:r>
            <w:r>
              <w:rPr>
                <w:rFonts w:ascii="Times New Roman" w:eastAsia="Times New Roman" w:hAnsi="Times New Roman" w:cs="Times New Roman"/>
                <w:spacing w:val="-3"/>
              </w:rPr>
              <w:t>GB3838-2002</w:t>
            </w:r>
            <w:r>
              <w:rPr>
                <w:spacing w:val="-3"/>
              </w:rPr>
              <w:t>）中的</w:t>
            </w:r>
            <w:r>
              <w:rPr>
                <w:spacing w:val="-4"/>
              </w:rPr>
              <w:t>Ⅲ类水标准，满足Ⅲ类水功能要求。</w:t>
            </w:r>
          </w:p>
        </w:tc>
      </w:tr>
    </w:tbl>
    <w:p>
      <w:pPr>
        <w:sectPr>
          <w:headerReference w:type="default" r:id="rId62"/>
          <w:footerReference w:type="default" r:id="rId63"/>
          <w:pgSz w:w="11907" w:h="16839"/>
          <w:pgMar w:top="1327" w:right="1498" w:bottom="1014" w:left="1497" w:header="1083" w:footer="854" w:gutter="0"/>
          <w:pgNumType w:start="34"/>
          <w:cols w:space="708"/>
        </w:sectPr>
      </w:pPr>
    </w:p>
    <w:tbl>
      <w:tblPr>
        <w:tblStyle w:val="TableNormal21"/>
        <w:tblW w:w="8895" w:type="dxa"/>
        <w:tblInd w:w="7" w:type="dxa"/>
        <w:tblBorders>
          <w:top w:val="single" w:sz="6" w:space="0" w:color="000000"/>
          <w:left w:val="single" w:sz="6" w:space="0" w:color="000000"/>
          <w:bottom w:val="single" w:sz="6" w:space="0" w:color="000000"/>
          <w:right w:val="single" w:sz="6" w:space="0" w:color="000000"/>
        </w:tblBorders>
        <w:tblLayout w:type="fixed"/>
      </w:tblPr>
      <w:tblGrid>
        <w:gridCol w:w="8895"/>
      </w:tblGrid>
      <w:tr>
        <w:tblPrEx>
          <w:tblW w:w="8895"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464"/>
        </w:trPr>
        <w:tc>
          <w:tcPr>
            <w:tcW w:w="8895" w:type="dxa"/>
            <w:vAlign w:val="top"/>
          </w:tcPr>
          <w:p>
            <w:pPr>
              <w:pStyle w:val="TableText"/>
              <w:spacing w:before="175" w:line="220" w:lineRule="auto"/>
              <w:ind w:left="86"/>
            </w:pPr>
            <w:r>
              <w:rPr>
                <w:rFonts w:ascii="Times New Roman" w:eastAsia="Times New Roman" w:hAnsi="Times New Roman" w:cs="Times New Roman"/>
                <w:spacing w:val="-1"/>
              </w:rPr>
              <w:t xml:space="preserve">3.1.3 </w:t>
            </w:r>
            <w:r>
              <w:rPr>
                <w:spacing w:val="-1"/>
              </w:rPr>
              <w:t>声环境质量现状</w:t>
            </w:r>
          </w:p>
          <w:p>
            <w:pPr>
              <w:pStyle w:val="TableText"/>
              <w:spacing w:before="173" w:line="461" w:lineRule="exact"/>
              <w:ind w:left="569"/>
            </w:pPr>
            <w:r>
              <w:rPr>
                <w:spacing w:val="-3"/>
                <w:position w:val="16"/>
              </w:rPr>
              <w:t>绍兴市三合监测技术有限公司于</w:t>
            </w:r>
            <w:r>
              <w:rPr>
                <w:spacing w:val="-59"/>
                <w:position w:val="16"/>
              </w:rPr>
              <w:t xml:space="preserve"> </w:t>
            </w:r>
            <w:r>
              <w:rPr>
                <w:rFonts w:ascii="Times New Roman" w:eastAsia="Times New Roman" w:hAnsi="Times New Roman" w:cs="Times New Roman"/>
                <w:spacing w:val="-3"/>
                <w:position w:val="16"/>
              </w:rPr>
              <w:t xml:space="preserve">2018 </w:t>
            </w:r>
            <w:r>
              <w:rPr>
                <w:spacing w:val="-3"/>
                <w:position w:val="16"/>
              </w:rPr>
              <w:t>年</w:t>
            </w:r>
            <w:r>
              <w:rPr>
                <w:spacing w:val="-71"/>
                <w:position w:val="16"/>
              </w:rPr>
              <w:t xml:space="preserve"> </w:t>
            </w:r>
            <w:r>
              <w:rPr>
                <w:rFonts w:ascii="Times New Roman" w:eastAsia="Times New Roman" w:hAnsi="Times New Roman" w:cs="Times New Roman"/>
                <w:spacing w:val="-3"/>
                <w:position w:val="16"/>
              </w:rPr>
              <w:t xml:space="preserve">4 </w:t>
            </w:r>
            <w:r>
              <w:rPr>
                <w:spacing w:val="-3"/>
                <w:position w:val="16"/>
              </w:rPr>
              <w:t>月</w:t>
            </w:r>
            <w:r>
              <w:rPr>
                <w:spacing w:val="-65"/>
                <w:position w:val="16"/>
              </w:rPr>
              <w:t xml:space="preserve"> </w:t>
            </w:r>
            <w:r>
              <w:rPr>
                <w:rFonts w:ascii="Times New Roman" w:eastAsia="Times New Roman" w:hAnsi="Times New Roman" w:cs="Times New Roman"/>
                <w:spacing w:val="-3"/>
                <w:position w:val="16"/>
              </w:rPr>
              <w:t>9</w:t>
            </w:r>
            <w:r>
              <w:rPr>
                <w:rFonts w:ascii="Times New Roman" w:eastAsia="Times New Roman" w:hAnsi="Times New Roman" w:cs="Times New Roman"/>
                <w:spacing w:val="37"/>
                <w:position w:val="16"/>
              </w:rPr>
              <w:t xml:space="preserve"> </w:t>
            </w:r>
            <w:r>
              <w:rPr>
                <w:spacing w:val="-3"/>
                <w:position w:val="16"/>
              </w:rPr>
              <w:t>日对项目地四周厂界的昼夜间噪</w:t>
            </w:r>
          </w:p>
          <w:p>
            <w:pPr>
              <w:pStyle w:val="TableText"/>
              <w:spacing w:before="1" w:line="218" w:lineRule="auto"/>
              <w:ind w:left="90"/>
            </w:pPr>
            <w:r>
              <w:rPr>
                <w:spacing w:val="-2"/>
              </w:rPr>
              <w:t>声进行了监测，监测点位置见附图三，监测结果见表</w:t>
            </w:r>
            <w:r>
              <w:rPr>
                <w:spacing w:val="-21"/>
              </w:rPr>
              <w:t xml:space="preserve"> </w:t>
            </w:r>
            <w:r>
              <w:rPr>
                <w:rFonts w:ascii="Times New Roman" w:eastAsia="Times New Roman" w:hAnsi="Times New Roman" w:cs="Times New Roman"/>
                <w:spacing w:val="-2"/>
              </w:rPr>
              <w:t>3-3</w:t>
            </w:r>
            <w:r>
              <w:rPr>
                <w:spacing w:val="-2"/>
              </w:rPr>
              <w:t>。</w:t>
            </w:r>
          </w:p>
        </w:tc>
      </w:tr>
    </w:tbl>
    <w:p>
      <w:pPr>
        <w:pStyle w:val="BodyText"/>
      </w:pPr>
    </w:p>
    <w:p>
      <w:pPr>
        <w:sectPr>
          <w:headerReference w:type="default" r:id="rId64"/>
          <w:footerReference w:type="default" r:id="rId65"/>
          <w:type w:val="nextPage"/>
          <w:pgSz w:w="11907" w:h="16839"/>
          <w:pgMar w:top="1327" w:right="1498" w:bottom="1014" w:left="1497" w:header="1083" w:footer="854" w:gutter="0"/>
          <w:pgNumType w:start="35"/>
          <w:cols w:space="708"/>
          <w:titlePg w:val="0"/>
        </w:sectPr>
      </w:pPr>
    </w:p>
    <w:p>
      <w:pPr>
        <w:pStyle w:val="BodyText"/>
        <w:spacing w:line="310" w:lineRule="auto"/>
      </w:pPr>
      <w:r>
        <w:pict>
          <v:shape id="_x0000_s1035" style="width:439.55pt;height:0.75pt;margin-top:65.64pt;margin-left:78.02pt;mso-position-horizontal-relative:page;mso-position-vertical-relative:page;position:absolute;z-index:251668480" coordorigin="0,0" coordsize="8790,15" o:allowincell="f" path="m,14l8790,14l8790,l,l,14xe" filled="t" fillcolor="black" stroked="f"/>
        </w:pict>
      </w:r>
    </w:p>
    <w:p>
      <w:pPr>
        <w:pStyle w:val="BodyText"/>
        <w:spacing w:line="311" w:lineRule="auto"/>
      </w:pPr>
    </w:p>
    <w:p>
      <w:pPr>
        <w:spacing w:before="59" w:line="218" w:lineRule="auto"/>
        <w:ind w:left="1361"/>
        <w:rPr>
          <w:rFonts w:ascii="SimSun" w:eastAsia="SimSun" w:hAnsi="SimSun" w:cs="SimSun"/>
          <w:sz w:val="18"/>
          <w:szCs w:val="18"/>
        </w:rPr>
      </w:pPr>
      <w:r>
        <w:rPr>
          <w:rFonts w:ascii="SimSun" w:eastAsia="SimSun" w:hAnsi="SimSun" w:cs="SimSun"/>
          <w:spacing w:val="-1"/>
          <w:sz w:val="18"/>
          <w:szCs w:val="18"/>
        </w:rPr>
        <w:t>绍兴市五环彩印有限公司年产</w:t>
      </w:r>
      <w:r>
        <w:rPr>
          <w:rFonts w:ascii="SimSun" w:eastAsia="SimSun" w:hAnsi="SimSun" w:cs="SimSun"/>
          <w:spacing w:val="-31"/>
          <w:sz w:val="18"/>
          <w:szCs w:val="18"/>
        </w:rPr>
        <w:t xml:space="preserve"> </w:t>
      </w:r>
      <w:r>
        <w:rPr>
          <w:rFonts w:ascii="Times New Roman" w:eastAsia="Times New Roman" w:hAnsi="Times New Roman" w:cs="Times New Roman"/>
          <w:spacing w:val="-1"/>
          <w:sz w:val="18"/>
          <w:szCs w:val="18"/>
        </w:rPr>
        <w:t>2000</w:t>
      </w:r>
      <w:r>
        <w:rPr>
          <w:rFonts w:ascii="Times New Roman" w:eastAsia="Times New Roman" w:hAnsi="Times New Roman" w:cs="Times New Roman"/>
          <w:spacing w:val="13"/>
          <w:w w:val="102"/>
          <w:sz w:val="18"/>
          <w:szCs w:val="18"/>
        </w:rPr>
        <w:t xml:space="preserve"> </w:t>
      </w:r>
      <w:r>
        <w:rPr>
          <w:rFonts w:ascii="SimSun" w:eastAsia="SimSun" w:hAnsi="SimSun" w:cs="SimSun"/>
          <w:spacing w:val="-1"/>
          <w:sz w:val="18"/>
          <w:szCs w:val="18"/>
        </w:rPr>
        <w:t>万平方米瓦楞纸箱技改项目环境影响报告表</w:t>
      </w:r>
    </w:p>
    <w:p>
      <w:pPr>
        <w:spacing w:line="134" w:lineRule="exact"/>
        <w:sectPr>
          <w:headerReference w:type="default" r:id="rId66"/>
          <w:footerReference w:type="default" r:id="rId67"/>
          <w:pgSz w:w="11907" w:h="16839"/>
          <w:pgMar w:top="400" w:right="1497" w:bottom="1014" w:left="1497" w:header="0" w:footer="854" w:gutter="0"/>
          <w:pgNumType w:start="36"/>
          <w:cols w:space="708"/>
        </w:sectPr>
      </w:pPr>
    </w:p>
    <w:tbl>
      <w:tblPr>
        <w:tblStyle w:val="TableNormal22"/>
        <w:tblW w:w="8895" w:type="dxa"/>
        <w:tblInd w:w="7" w:type="dxa"/>
        <w:tblBorders>
          <w:top w:val="double" w:sz="2" w:space="0" w:color="000000"/>
          <w:left w:val="double" w:sz="2" w:space="0" w:color="000000"/>
          <w:bottom w:val="double" w:sz="2" w:space="0" w:color="000000"/>
          <w:right w:val="double" w:sz="2" w:space="0" w:color="000000"/>
        </w:tblBorders>
        <w:tblLayout w:type="fixed"/>
      </w:tblPr>
      <w:tblGrid>
        <w:gridCol w:w="8895"/>
      </w:tblGrid>
      <w:tr>
        <w:tblPrEx>
          <w:tblW w:w="8895" w:type="dxa"/>
          <w:tblInd w:w="7" w:type="dxa"/>
          <w:tblBorders>
            <w:top w:val="double" w:sz="2" w:space="0" w:color="000000"/>
            <w:left w:val="double" w:sz="2" w:space="0" w:color="000000"/>
            <w:bottom w:val="double" w:sz="2" w:space="0" w:color="000000"/>
            <w:right w:val="double" w:sz="2" w:space="0" w:color="000000"/>
          </w:tblBorders>
          <w:tblLayout w:type="fixed"/>
        </w:tblPrEx>
        <w:trPr>
          <w:trHeight w:val="13956"/>
        </w:trPr>
        <w:tc>
          <w:tcPr>
            <w:tcW w:w="8895" w:type="dxa"/>
            <w:vAlign w:val="top"/>
          </w:tcPr>
          <w:p>
            <w:pPr>
              <w:pStyle w:val="TableText"/>
              <w:spacing w:before="134" w:line="220" w:lineRule="auto"/>
              <w:ind w:left="2536"/>
              <w:rPr>
                <w:rFonts w:ascii="Times New Roman" w:eastAsia="Times New Roman" w:hAnsi="Times New Roman" w:cs="Times New Roman"/>
              </w:rPr>
            </w:pPr>
            <w:r>
              <w:rPr>
                <w:spacing w:val="-11"/>
              </w:rPr>
              <w:t>表</w:t>
            </w:r>
            <w:r>
              <w:rPr>
                <w:spacing w:val="-41"/>
              </w:rPr>
              <w:t xml:space="preserve"> </w:t>
            </w:r>
            <w:r>
              <w:rPr>
                <w:rFonts w:ascii="Times New Roman" w:eastAsia="Times New Roman" w:hAnsi="Times New Roman" w:cs="Times New Roman"/>
                <w:spacing w:val="-11"/>
              </w:rPr>
              <w:t>3-3</w:t>
            </w:r>
            <w:r>
              <w:rPr>
                <w:rFonts w:ascii="Times New Roman" w:eastAsia="Times New Roman" w:hAnsi="Times New Roman" w:cs="Times New Roman"/>
                <w:spacing w:val="3"/>
              </w:rPr>
              <w:t xml:space="preserve">      </w:t>
            </w:r>
            <w:r>
              <w:rPr>
                <w:spacing w:val="-11"/>
              </w:rPr>
              <w:t>噪声监测结果</w:t>
            </w:r>
            <w:r>
              <w:rPr>
                <w:spacing w:val="4"/>
              </w:rPr>
              <w:t xml:space="preserve">   </w:t>
            </w:r>
            <w:r>
              <w:rPr>
                <w:spacing w:val="-11"/>
              </w:rPr>
              <w:t xml:space="preserve">单位： </w:t>
            </w:r>
            <w:r>
              <w:rPr>
                <w:rFonts w:ascii="Times New Roman" w:eastAsia="Times New Roman" w:hAnsi="Times New Roman" w:cs="Times New Roman"/>
                <w:spacing w:val="-11"/>
              </w:rPr>
              <w:t>dB</w:t>
            </w:r>
          </w:p>
          <w:p>
            <w:pPr>
              <w:spacing w:line="115" w:lineRule="auto"/>
              <w:rPr>
                <w:rFonts w:ascii="Arial"/>
                <w:sz w:val="2"/>
              </w:rPr>
            </w:pPr>
          </w:p>
          <w:tbl>
            <w:tblPr>
              <w:tblStyle w:val="TableNormal22"/>
              <w:tblW w:w="8737" w:type="dxa"/>
              <w:tblInd w:w="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31"/>
              <w:gridCol w:w="1236"/>
              <w:gridCol w:w="1562"/>
              <w:gridCol w:w="1556"/>
              <w:gridCol w:w="1464"/>
              <w:gridCol w:w="1588"/>
            </w:tblGrid>
            <w:tr>
              <w:tblPrEx>
                <w:tblW w:w="8737" w:type="dxa"/>
                <w:tblInd w:w="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4"/>
              </w:trPr>
              <w:tc>
                <w:tcPr>
                  <w:tcW w:w="2567" w:type="dxa"/>
                  <w:gridSpan w:val="2"/>
                  <w:vAlign w:val="top"/>
                </w:tcPr>
                <w:p>
                  <w:pPr>
                    <w:pStyle w:val="TableText"/>
                    <w:spacing w:before="91" w:line="222" w:lineRule="auto"/>
                    <w:ind w:left="1078"/>
                    <w:rPr>
                      <w:sz w:val="21"/>
                      <w:szCs w:val="21"/>
                    </w:rPr>
                  </w:pPr>
                  <w:r>
                    <w:rPr>
                      <w:spacing w:val="-3"/>
                      <w:sz w:val="21"/>
                      <w:szCs w:val="21"/>
                    </w:rPr>
                    <w:t>名称</w:t>
                  </w:r>
                </w:p>
              </w:tc>
              <w:tc>
                <w:tcPr>
                  <w:tcW w:w="1562" w:type="dxa"/>
                  <w:vAlign w:val="top"/>
                </w:tcPr>
                <w:p>
                  <w:pPr>
                    <w:pStyle w:val="TableText"/>
                    <w:spacing w:before="91" w:line="221" w:lineRule="auto"/>
                    <w:ind w:left="396"/>
                    <w:rPr>
                      <w:sz w:val="21"/>
                      <w:szCs w:val="21"/>
                    </w:rPr>
                  </w:pPr>
                  <w:r>
                    <w:rPr>
                      <w:spacing w:val="5"/>
                      <w:sz w:val="21"/>
                      <w:szCs w:val="21"/>
                    </w:rPr>
                    <w:t>东面</w:t>
                  </w:r>
                  <w:r>
                    <w:rPr>
                      <w:spacing w:val="-25"/>
                      <w:sz w:val="21"/>
                      <w:szCs w:val="21"/>
                    </w:rPr>
                    <w:t xml:space="preserve"> </w:t>
                  </w:r>
                  <w:r>
                    <w:rPr>
                      <w:rFonts w:ascii="Times New Roman" w:eastAsia="Times New Roman" w:hAnsi="Times New Roman" w:cs="Times New Roman"/>
                      <w:spacing w:val="5"/>
                      <w:sz w:val="21"/>
                      <w:szCs w:val="21"/>
                    </w:rPr>
                    <w:t>1</w:t>
                  </w:r>
                  <w:r>
                    <w:rPr>
                      <w:spacing w:val="5"/>
                      <w:sz w:val="21"/>
                      <w:szCs w:val="21"/>
                    </w:rPr>
                    <w:t>#</w:t>
                  </w:r>
                </w:p>
              </w:tc>
              <w:tc>
                <w:tcPr>
                  <w:tcW w:w="1556" w:type="dxa"/>
                  <w:vAlign w:val="top"/>
                </w:tcPr>
                <w:p>
                  <w:pPr>
                    <w:pStyle w:val="TableText"/>
                    <w:spacing w:before="91" w:line="222" w:lineRule="auto"/>
                    <w:ind w:left="389"/>
                    <w:rPr>
                      <w:sz w:val="21"/>
                      <w:szCs w:val="21"/>
                    </w:rPr>
                  </w:pPr>
                  <w:r>
                    <w:rPr>
                      <w:spacing w:val="12"/>
                      <w:sz w:val="21"/>
                      <w:szCs w:val="21"/>
                    </w:rPr>
                    <w:t>南面</w:t>
                  </w:r>
                  <w:r>
                    <w:rPr>
                      <w:spacing w:val="-48"/>
                      <w:sz w:val="21"/>
                      <w:szCs w:val="21"/>
                    </w:rPr>
                    <w:t xml:space="preserve"> </w:t>
                  </w:r>
                  <w:r>
                    <w:rPr>
                      <w:rFonts w:ascii="Times New Roman" w:eastAsia="Times New Roman" w:hAnsi="Times New Roman" w:cs="Times New Roman"/>
                      <w:spacing w:val="12"/>
                      <w:sz w:val="21"/>
                      <w:szCs w:val="21"/>
                    </w:rPr>
                    <w:t>2</w:t>
                  </w:r>
                  <w:r>
                    <w:rPr>
                      <w:spacing w:val="12"/>
                      <w:sz w:val="21"/>
                      <w:szCs w:val="21"/>
                    </w:rPr>
                    <w:t>#</w:t>
                  </w:r>
                </w:p>
              </w:tc>
              <w:tc>
                <w:tcPr>
                  <w:tcW w:w="1464" w:type="dxa"/>
                  <w:vAlign w:val="top"/>
                </w:tcPr>
                <w:p>
                  <w:pPr>
                    <w:pStyle w:val="TableText"/>
                    <w:spacing w:before="91" w:line="222" w:lineRule="auto"/>
                    <w:ind w:left="351"/>
                    <w:rPr>
                      <w:sz w:val="21"/>
                      <w:szCs w:val="21"/>
                    </w:rPr>
                  </w:pPr>
                  <w:r>
                    <w:rPr>
                      <w:spacing w:val="10"/>
                      <w:sz w:val="21"/>
                      <w:szCs w:val="21"/>
                    </w:rPr>
                    <w:t>西面</w:t>
                  </w:r>
                  <w:r>
                    <w:rPr>
                      <w:spacing w:val="-43"/>
                      <w:sz w:val="21"/>
                      <w:szCs w:val="21"/>
                    </w:rPr>
                    <w:t xml:space="preserve"> </w:t>
                  </w:r>
                  <w:r>
                    <w:rPr>
                      <w:rFonts w:ascii="Times New Roman" w:eastAsia="Times New Roman" w:hAnsi="Times New Roman" w:cs="Times New Roman"/>
                      <w:spacing w:val="10"/>
                      <w:sz w:val="21"/>
                      <w:szCs w:val="21"/>
                    </w:rPr>
                    <w:t>3</w:t>
                  </w:r>
                  <w:r>
                    <w:rPr>
                      <w:spacing w:val="10"/>
                      <w:sz w:val="21"/>
                      <w:szCs w:val="21"/>
                    </w:rPr>
                    <w:t>#</w:t>
                  </w:r>
                </w:p>
              </w:tc>
              <w:tc>
                <w:tcPr>
                  <w:tcW w:w="1588" w:type="dxa"/>
                  <w:vAlign w:val="top"/>
                </w:tcPr>
                <w:p>
                  <w:pPr>
                    <w:pStyle w:val="TableText"/>
                    <w:spacing w:before="91" w:line="222" w:lineRule="auto"/>
                    <w:ind w:left="409"/>
                    <w:rPr>
                      <w:sz w:val="21"/>
                      <w:szCs w:val="21"/>
                    </w:rPr>
                  </w:pPr>
                  <w:r>
                    <w:rPr>
                      <w:spacing w:val="12"/>
                      <w:sz w:val="21"/>
                      <w:szCs w:val="21"/>
                    </w:rPr>
                    <w:t>北面</w:t>
                  </w:r>
                  <w:r>
                    <w:rPr>
                      <w:spacing w:val="-49"/>
                      <w:sz w:val="21"/>
                      <w:szCs w:val="21"/>
                    </w:rPr>
                    <w:t xml:space="preserve"> </w:t>
                  </w:r>
                  <w:r>
                    <w:rPr>
                      <w:rFonts w:ascii="Times New Roman" w:eastAsia="Times New Roman" w:hAnsi="Times New Roman" w:cs="Times New Roman"/>
                      <w:spacing w:val="12"/>
                      <w:sz w:val="21"/>
                      <w:szCs w:val="21"/>
                    </w:rPr>
                    <w:t>4</w:t>
                  </w:r>
                  <w:r>
                    <w:rPr>
                      <w:spacing w:val="12"/>
                      <w:sz w:val="21"/>
                      <w:szCs w:val="21"/>
                    </w:rPr>
                    <w:t>#</w:t>
                  </w:r>
                </w:p>
              </w:tc>
            </w:tr>
            <w:tr>
              <w:tblPrEx>
                <w:tblW w:w="8737" w:type="dxa"/>
                <w:tblInd w:w="74" w:type="dxa"/>
                <w:tblLayout w:type="fixed"/>
              </w:tblPrEx>
              <w:trPr>
                <w:trHeight w:val="322"/>
              </w:trPr>
              <w:tc>
                <w:tcPr>
                  <w:tcW w:w="2567" w:type="dxa"/>
                  <w:gridSpan w:val="2"/>
                  <w:vAlign w:val="top"/>
                </w:tcPr>
                <w:p>
                  <w:pPr>
                    <w:pStyle w:val="TableText"/>
                    <w:spacing w:before="76" w:line="207" w:lineRule="auto"/>
                    <w:ind w:left="1075"/>
                    <w:rPr>
                      <w:sz w:val="21"/>
                      <w:szCs w:val="21"/>
                    </w:rPr>
                  </w:pPr>
                  <w:r>
                    <w:rPr>
                      <w:spacing w:val="-2"/>
                      <w:sz w:val="21"/>
                      <w:szCs w:val="21"/>
                    </w:rPr>
                    <w:t>昼间</w:t>
                  </w:r>
                </w:p>
              </w:tc>
              <w:tc>
                <w:tcPr>
                  <w:tcW w:w="1562" w:type="dxa"/>
                  <w:vAlign w:val="top"/>
                </w:tcPr>
                <w:p>
                  <w:pPr>
                    <w:spacing w:before="114" w:line="187" w:lineRule="auto"/>
                    <w:ind w:left="60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58.1</w:t>
                  </w:r>
                </w:p>
              </w:tc>
              <w:tc>
                <w:tcPr>
                  <w:tcW w:w="1556" w:type="dxa"/>
                  <w:vAlign w:val="top"/>
                </w:tcPr>
                <w:p>
                  <w:pPr>
                    <w:spacing w:before="114" w:line="187" w:lineRule="auto"/>
                    <w:ind w:left="60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57.4</w:t>
                  </w:r>
                </w:p>
              </w:tc>
              <w:tc>
                <w:tcPr>
                  <w:tcW w:w="1464" w:type="dxa"/>
                  <w:vAlign w:val="top"/>
                </w:tcPr>
                <w:p>
                  <w:pPr>
                    <w:spacing w:before="114" w:line="187" w:lineRule="auto"/>
                    <w:ind w:left="55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58.7</w:t>
                  </w:r>
                </w:p>
              </w:tc>
              <w:tc>
                <w:tcPr>
                  <w:tcW w:w="1588" w:type="dxa"/>
                  <w:vAlign w:val="top"/>
                </w:tcPr>
                <w:p>
                  <w:pPr>
                    <w:spacing w:before="114" w:line="187" w:lineRule="auto"/>
                    <w:ind w:left="61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56.0</w:t>
                  </w:r>
                </w:p>
              </w:tc>
            </w:tr>
            <w:tr>
              <w:tblPrEx>
                <w:tblW w:w="8737" w:type="dxa"/>
                <w:tblInd w:w="74" w:type="dxa"/>
                <w:tblLayout w:type="fixed"/>
              </w:tblPrEx>
              <w:trPr>
                <w:trHeight w:val="325"/>
              </w:trPr>
              <w:tc>
                <w:tcPr>
                  <w:tcW w:w="2567" w:type="dxa"/>
                  <w:gridSpan w:val="2"/>
                  <w:vAlign w:val="top"/>
                </w:tcPr>
                <w:p>
                  <w:pPr>
                    <w:pStyle w:val="TableText"/>
                    <w:spacing w:before="78" w:line="208" w:lineRule="auto"/>
                    <w:ind w:left="1079"/>
                    <w:rPr>
                      <w:sz w:val="21"/>
                      <w:szCs w:val="21"/>
                    </w:rPr>
                  </w:pPr>
                  <w:r>
                    <w:rPr>
                      <w:spacing w:val="-3"/>
                      <w:sz w:val="21"/>
                      <w:szCs w:val="21"/>
                    </w:rPr>
                    <w:t>夜间</w:t>
                  </w:r>
                </w:p>
              </w:tc>
              <w:tc>
                <w:tcPr>
                  <w:tcW w:w="1562" w:type="dxa"/>
                  <w:vAlign w:val="top"/>
                </w:tcPr>
                <w:p>
                  <w:pPr>
                    <w:spacing w:before="116" w:line="187" w:lineRule="auto"/>
                    <w:ind w:left="59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46.6</w:t>
                  </w:r>
                </w:p>
              </w:tc>
              <w:tc>
                <w:tcPr>
                  <w:tcW w:w="1556" w:type="dxa"/>
                  <w:vAlign w:val="top"/>
                </w:tcPr>
                <w:p>
                  <w:pPr>
                    <w:spacing w:before="116" w:line="187" w:lineRule="auto"/>
                    <w:ind w:left="59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48.3</w:t>
                  </w:r>
                </w:p>
              </w:tc>
              <w:tc>
                <w:tcPr>
                  <w:tcW w:w="1464" w:type="dxa"/>
                  <w:vAlign w:val="top"/>
                </w:tcPr>
                <w:p>
                  <w:pPr>
                    <w:spacing w:before="116" w:line="187" w:lineRule="auto"/>
                    <w:ind w:left="55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47.3</w:t>
                  </w:r>
                </w:p>
              </w:tc>
              <w:tc>
                <w:tcPr>
                  <w:tcW w:w="1588" w:type="dxa"/>
                  <w:vAlign w:val="top"/>
                </w:tcPr>
                <w:p>
                  <w:pPr>
                    <w:spacing w:before="116" w:line="187" w:lineRule="auto"/>
                    <w:ind w:left="6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47.5</w:t>
                  </w:r>
                </w:p>
              </w:tc>
            </w:tr>
            <w:tr>
              <w:tblPrEx>
                <w:tblW w:w="8737" w:type="dxa"/>
                <w:tblInd w:w="74" w:type="dxa"/>
                <w:tblLayout w:type="fixed"/>
              </w:tblPrEx>
              <w:trPr>
                <w:trHeight w:val="323"/>
              </w:trPr>
              <w:tc>
                <w:tcPr>
                  <w:tcW w:w="1331" w:type="dxa"/>
                  <w:vMerge w:val="restart"/>
                  <w:tcBorders>
                    <w:bottom w:val="nil"/>
                  </w:tcBorders>
                  <w:vAlign w:val="top"/>
                </w:tcPr>
                <w:p>
                  <w:pPr>
                    <w:pStyle w:val="TableText"/>
                    <w:spacing w:before="241" w:line="221" w:lineRule="auto"/>
                    <w:ind w:left="354"/>
                    <w:rPr>
                      <w:sz w:val="21"/>
                      <w:szCs w:val="21"/>
                    </w:rPr>
                  </w:pPr>
                  <w:r>
                    <w:rPr>
                      <w:spacing w:val="-2"/>
                      <w:sz w:val="21"/>
                      <w:szCs w:val="21"/>
                    </w:rPr>
                    <w:t>标准值</w:t>
                  </w:r>
                </w:p>
              </w:tc>
              <w:tc>
                <w:tcPr>
                  <w:tcW w:w="1236" w:type="dxa"/>
                  <w:vAlign w:val="top"/>
                </w:tcPr>
                <w:p>
                  <w:pPr>
                    <w:pStyle w:val="TableText"/>
                    <w:spacing w:before="78" w:line="206" w:lineRule="auto"/>
                    <w:ind w:left="409"/>
                    <w:rPr>
                      <w:sz w:val="21"/>
                      <w:szCs w:val="21"/>
                    </w:rPr>
                  </w:pPr>
                  <w:r>
                    <w:rPr>
                      <w:spacing w:val="-2"/>
                      <w:sz w:val="21"/>
                      <w:szCs w:val="21"/>
                    </w:rPr>
                    <w:t>昼间</w:t>
                  </w:r>
                </w:p>
              </w:tc>
              <w:tc>
                <w:tcPr>
                  <w:tcW w:w="6170" w:type="dxa"/>
                  <w:gridSpan w:val="4"/>
                  <w:vAlign w:val="top"/>
                </w:tcPr>
                <w:p>
                  <w:pPr>
                    <w:pStyle w:val="TableText"/>
                    <w:spacing w:before="78" w:line="206" w:lineRule="auto"/>
                    <w:ind w:left="2890"/>
                    <w:rPr>
                      <w:rFonts w:ascii="Times New Roman" w:eastAsia="Times New Roman" w:hAnsi="Times New Roman" w:cs="Times New Roman"/>
                      <w:sz w:val="21"/>
                      <w:szCs w:val="21"/>
                    </w:rPr>
                  </w:pPr>
                  <w:r>
                    <w:rPr>
                      <w:spacing w:val="-7"/>
                      <w:sz w:val="21"/>
                      <w:szCs w:val="21"/>
                    </w:rPr>
                    <w:t>≤</w:t>
                  </w:r>
                  <w:r>
                    <w:rPr>
                      <w:rFonts w:ascii="Times New Roman" w:eastAsia="Times New Roman" w:hAnsi="Times New Roman" w:cs="Times New Roman"/>
                      <w:spacing w:val="-7"/>
                      <w:sz w:val="21"/>
                      <w:szCs w:val="21"/>
                    </w:rPr>
                    <w:t>65</w:t>
                  </w:r>
                </w:p>
              </w:tc>
            </w:tr>
            <w:tr>
              <w:tblPrEx>
                <w:tblW w:w="8737" w:type="dxa"/>
                <w:tblInd w:w="74" w:type="dxa"/>
                <w:tblLayout w:type="fixed"/>
              </w:tblPrEx>
              <w:trPr>
                <w:trHeight w:val="330"/>
              </w:trPr>
              <w:tc>
                <w:tcPr>
                  <w:tcW w:w="1331" w:type="dxa"/>
                  <w:vMerge/>
                  <w:tcBorders>
                    <w:top w:val="nil"/>
                  </w:tcBorders>
                  <w:vAlign w:val="top"/>
                </w:tcPr>
                <w:p>
                  <w:pPr>
                    <w:rPr>
                      <w:rFonts w:ascii="Arial"/>
                      <w:sz w:val="21"/>
                    </w:rPr>
                  </w:pPr>
                </w:p>
              </w:tc>
              <w:tc>
                <w:tcPr>
                  <w:tcW w:w="1236" w:type="dxa"/>
                  <w:vAlign w:val="top"/>
                </w:tcPr>
                <w:p>
                  <w:pPr>
                    <w:pStyle w:val="TableText"/>
                    <w:spacing w:before="79" w:line="211" w:lineRule="auto"/>
                    <w:ind w:left="413"/>
                    <w:rPr>
                      <w:sz w:val="21"/>
                      <w:szCs w:val="21"/>
                    </w:rPr>
                  </w:pPr>
                  <w:r>
                    <w:rPr>
                      <w:spacing w:val="-3"/>
                      <w:sz w:val="21"/>
                      <w:szCs w:val="21"/>
                    </w:rPr>
                    <w:t>夜间</w:t>
                  </w:r>
                </w:p>
              </w:tc>
              <w:tc>
                <w:tcPr>
                  <w:tcW w:w="6170" w:type="dxa"/>
                  <w:gridSpan w:val="4"/>
                  <w:vAlign w:val="top"/>
                </w:tcPr>
                <w:p>
                  <w:pPr>
                    <w:pStyle w:val="TableText"/>
                    <w:spacing w:before="79" w:line="211" w:lineRule="auto"/>
                    <w:ind w:left="2890"/>
                    <w:rPr>
                      <w:rFonts w:ascii="Times New Roman" w:eastAsia="Times New Roman" w:hAnsi="Times New Roman" w:cs="Times New Roman"/>
                      <w:sz w:val="21"/>
                      <w:szCs w:val="21"/>
                    </w:rPr>
                  </w:pPr>
                  <w:r>
                    <w:rPr>
                      <w:spacing w:val="-7"/>
                      <w:sz w:val="21"/>
                      <w:szCs w:val="21"/>
                    </w:rPr>
                    <w:t>≤</w:t>
                  </w:r>
                  <w:r>
                    <w:rPr>
                      <w:rFonts w:ascii="Times New Roman" w:eastAsia="Times New Roman" w:hAnsi="Times New Roman" w:cs="Times New Roman"/>
                      <w:spacing w:val="-7"/>
                      <w:sz w:val="21"/>
                      <w:szCs w:val="21"/>
                    </w:rPr>
                    <w:t>55</w:t>
                  </w:r>
                </w:p>
              </w:tc>
            </w:tr>
          </w:tbl>
          <w:p>
            <w:pPr>
              <w:pStyle w:val="TableText"/>
              <w:spacing w:before="161" w:line="458" w:lineRule="exact"/>
              <w:ind w:right="14"/>
              <w:jc w:val="right"/>
            </w:pPr>
            <w:r>
              <w:rPr>
                <w:spacing w:val="11"/>
                <w:position w:val="16"/>
              </w:rPr>
              <w:t>从上表可看出，项目所在地四周厂界昼夜间噪声均达到《声环境质量标准》</w:t>
            </w:r>
          </w:p>
          <w:p>
            <w:pPr>
              <w:pStyle w:val="TableText"/>
              <w:spacing w:line="219" w:lineRule="auto"/>
              <w:ind w:left="92"/>
            </w:pPr>
            <w:r>
              <w:rPr>
                <w:spacing w:val="-1"/>
              </w:rPr>
              <w:t>（</w:t>
            </w:r>
            <w:r>
              <w:rPr>
                <w:rFonts w:ascii="Times New Roman" w:eastAsia="Times New Roman" w:hAnsi="Times New Roman" w:cs="Times New Roman"/>
                <w:spacing w:val="-1"/>
              </w:rPr>
              <w:t>GB3096-2008</w:t>
            </w:r>
            <w:r>
              <w:rPr>
                <w:spacing w:val="-1"/>
              </w:rPr>
              <w:t>）中</w:t>
            </w:r>
            <w:r>
              <w:rPr>
                <w:spacing w:val="-55"/>
              </w:rPr>
              <w:t xml:space="preserve"> </w:t>
            </w:r>
            <w:r>
              <w:rPr>
                <w:rFonts w:ascii="Times New Roman" w:eastAsia="Times New Roman" w:hAnsi="Times New Roman" w:cs="Times New Roman"/>
                <w:spacing w:val="-1"/>
              </w:rPr>
              <w:t xml:space="preserve">2 </w:t>
            </w:r>
            <w:r>
              <w:rPr>
                <w:spacing w:val="-1"/>
              </w:rPr>
              <w:t>类标准，满足</w:t>
            </w:r>
            <w:r>
              <w:rPr>
                <w:spacing w:val="-50"/>
              </w:rPr>
              <w:t xml:space="preserve"> </w:t>
            </w:r>
            <w:r>
              <w:rPr>
                <w:rFonts w:ascii="Times New Roman" w:eastAsia="Times New Roman" w:hAnsi="Times New Roman" w:cs="Times New Roman"/>
                <w:spacing w:val="-1"/>
              </w:rPr>
              <w:t xml:space="preserve">3 </w:t>
            </w:r>
            <w:r>
              <w:rPr>
                <w:spacing w:val="-1"/>
              </w:rPr>
              <w:t>类功能要</w:t>
            </w:r>
            <w:r>
              <w:rPr>
                <w:spacing w:val="-2"/>
              </w:rPr>
              <w:t>求。</w:t>
            </w:r>
          </w:p>
          <w:p>
            <w:pPr>
              <w:pStyle w:val="TableText"/>
              <w:spacing w:before="175" w:line="220" w:lineRule="auto"/>
              <w:ind w:left="80"/>
              <w:outlineLvl w:val="6"/>
            </w:pPr>
            <w:r>
              <w:rPr>
                <w:rFonts w:ascii="Times New Roman" w:eastAsia="Times New Roman" w:hAnsi="Times New Roman" w:cs="Times New Roman"/>
                <w:b/>
                <w:bCs/>
              </w:rPr>
              <w:t xml:space="preserve">3.2 </w:t>
            </w:r>
            <w:r>
              <w:rPr>
                <w14:textOutline w14:w="4354">
                  <w14:solidFill>
                    <w14:srgbClr w14:val="000000"/>
                  </w14:solidFill>
                  <w14:prstDash w14:val="solid"/>
                  <w14:miter w14:lim="10"/>
                </w14:textOutline>
              </w:rPr>
              <w:t>主要环境保护目标</w:t>
            </w:r>
          </w:p>
          <w:p>
            <w:pPr>
              <w:pStyle w:val="TableText"/>
              <w:spacing w:before="175" w:line="220" w:lineRule="auto"/>
              <w:ind w:left="2615"/>
            </w:pPr>
            <w:r>
              <w:rPr>
                <w:spacing w:val="-1"/>
              </w:rPr>
              <w:t>表</w:t>
            </w:r>
            <w:r>
              <w:rPr>
                <w:spacing w:val="-50"/>
              </w:rPr>
              <w:t xml:space="preserve"> </w:t>
            </w:r>
            <w:r>
              <w:rPr>
                <w:rFonts w:ascii="Times New Roman" w:eastAsia="Times New Roman" w:hAnsi="Times New Roman" w:cs="Times New Roman"/>
                <w:spacing w:val="-1"/>
              </w:rPr>
              <w:t xml:space="preserve">3-4      </w:t>
            </w:r>
            <w:r>
              <w:rPr>
                <w:spacing w:val="-1"/>
              </w:rPr>
              <w:t>主要环境保护目标一览表</w:t>
            </w:r>
          </w:p>
          <w:p>
            <w:pPr>
              <w:spacing w:line="125" w:lineRule="auto"/>
              <w:rPr>
                <w:rFonts w:ascii="Arial"/>
                <w:sz w:val="2"/>
              </w:rPr>
            </w:pPr>
          </w:p>
          <w:tbl>
            <w:tblPr>
              <w:tblStyle w:val="TableNormal22"/>
              <w:tblW w:w="8737" w:type="dxa"/>
              <w:tblInd w:w="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59"/>
              <w:gridCol w:w="871"/>
              <w:gridCol w:w="1049"/>
              <w:gridCol w:w="1545"/>
              <w:gridCol w:w="1199"/>
              <w:gridCol w:w="1514"/>
              <w:gridCol w:w="916"/>
              <w:gridCol w:w="1084"/>
            </w:tblGrid>
            <w:tr>
              <w:tblPrEx>
                <w:tblW w:w="8737" w:type="dxa"/>
                <w:tblInd w:w="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49"/>
              </w:trPr>
              <w:tc>
                <w:tcPr>
                  <w:tcW w:w="559" w:type="dxa"/>
                  <w:textDirection w:val="tbRlV"/>
                  <w:vAlign w:val="top"/>
                </w:tcPr>
                <w:p>
                  <w:pPr>
                    <w:pStyle w:val="TableText"/>
                    <w:spacing w:before="172" w:line="212" w:lineRule="auto"/>
                    <w:ind w:left="82"/>
                    <w:rPr>
                      <w:sz w:val="21"/>
                      <w:szCs w:val="21"/>
                    </w:rPr>
                  </w:pPr>
                  <w:r>
                    <w:rPr>
                      <w:spacing w:val="1"/>
                      <w:sz w:val="21"/>
                      <w:szCs w:val="21"/>
                    </w:rPr>
                    <w:t>名 称</w:t>
                  </w:r>
                </w:p>
              </w:tc>
              <w:tc>
                <w:tcPr>
                  <w:tcW w:w="1920" w:type="dxa"/>
                  <w:gridSpan w:val="2"/>
                  <w:vAlign w:val="top"/>
                </w:tcPr>
                <w:p>
                  <w:pPr>
                    <w:pStyle w:val="TableText"/>
                    <w:spacing w:before="241" w:line="221" w:lineRule="auto"/>
                    <w:ind w:left="311"/>
                    <w:rPr>
                      <w:sz w:val="21"/>
                      <w:szCs w:val="21"/>
                    </w:rPr>
                  </w:pPr>
                  <w:r>
                    <w:rPr>
                      <w:spacing w:val="-1"/>
                      <w:sz w:val="21"/>
                      <w:szCs w:val="21"/>
                    </w:rPr>
                    <w:t>坐标（</w:t>
                  </w:r>
                  <w:r>
                    <w:rPr>
                      <w:rFonts w:ascii="Times New Roman" w:eastAsia="Times New Roman" w:hAnsi="Times New Roman" w:cs="Times New Roman"/>
                      <w:spacing w:val="-1"/>
                      <w:sz w:val="21"/>
                      <w:szCs w:val="21"/>
                    </w:rPr>
                    <w:t>UTM</w:t>
                  </w:r>
                  <w:r>
                    <w:rPr>
                      <w:spacing w:val="-1"/>
                      <w:sz w:val="21"/>
                      <w:szCs w:val="21"/>
                    </w:rPr>
                    <w:t>）</w:t>
                  </w:r>
                </w:p>
              </w:tc>
              <w:tc>
                <w:tcPr>
                  <w:tcW w:w="1545" w:type="dxa"/>
                  <w:vAlign w:val="top"/>
                </w:tcPr>
                <w:p>
                  <w:pPr>
                    <w:pStyle w:val="TableText"/>
                    <w:spacing w:before="240" w:line="221" w:lineRule="auto"/>
                    <w:ind w:left="357"/>
                    <w:rPr>
                      <w:sz w:val="21"/>
                      <w:szCs w:val="21"/>
                    </w:rPr>
                  </w:pPr>
                  <w:r>
                    <w:rPr>
                      <w:spacing w:val="-2"/>
                      <w:sz w:val="21"/>
                      <w:szCs w:val="21"/>
                    </w:rPr>
                    <w:t>保护对象</w:t>
                  </w:r>
                </w:p>
              </w:tc>
              <w:tc>
                <w:tcPr>
                  <w:tcW w:w="1199" w:type="dxa"/>
                  <w:vAlign w:val="top"/>
                </w:tcPr>
                <w:p>
                  <w:pPr>
                    <w:pStyle w:val="TableText"/>
                    <w:spacing w:before="240" w:line="221" w:lineRule="auto"/>
                    <w:ind w:left="185"/>
                    <w:rPr>
                      <w:sz w:val="21"/>
                      <w:szCs w:val="21"/>
                    </w:rPr>
                  </w:pPr>
                  <w:r>
                    <w:rPr>
                      <w:spacing w:val="-2"/>
                      <w:sz w:val="21"/>
                      <w:szCs w:val="21"/>
                    </w:rPr>
                    <w:t>保护内容</w:t>
                  </w:r>
                </w:p>
              </w:tc>
              <w:tc>
                <w:tcPr>
                  <w:tcW w:w="1514" w:type="dxa"/>
                  <w:vAlign w:val="top"/>
                </w:tcPr>
                <w:p>
                  <w:pPr>
                    <w:pStyle w:val="TableText"/>
                    <w:spacing w:before="241" w:line="221" w:lineRule="auto"/>
                    <w:ind w:left="236"/>
                    <w:rPr>
                      <w:sz w:val="21"/>
                      <w:szCs w:val="21"/>
                    </w:rPr>
                  </w:pPr>
                  <w:r>
                    <w:rPr>
                      <w:spacing w:val="-1"/>
                      <w:sz w:val="21"/>
                      <w:szCs w:val="21"/>
                    </w:rPr>
                    <w:t>环境功能区</w:t>
                  </w:r>
                </w:p>
              </w:tc>
              <w:tc>
                <w:tcPr>
                  <w:tcW w:w="916" w:type="dxa"/>
                  <w:vAlign w:val="top"/>
                </w:tcPr>
                <w:p>
                  <w:pPr>
                    <w:pStyle w:val="TableText"/>
                    <w:spacing w:before="81" w:line="245" w:lineRule="auto"/>
                    <w:ind w:left="148" w:right="137"/>
                    <w:rPr>
                      <w:sz w:val="21"/>
                      <w:szCs w:val="21"/>
                    </w:rPr>
                  </w:pPr>
                  <w:r>
                    <w:rPr>
                      <w:spacing w:val="-2"/>
                      <w:sz w:val="21"/>
                      <w:szCs w:val="21"/>
                    </w:rPr>
                    <w:t>相对厂</w:t>
                  </w:r>
                  <w:r>
                    <w:rPr>
                      <w:sz w:val="21"/>
                      <w:szCs w:val="21"/>
                    </w:rPr>
                    <w:t xml:space="preserve"> </w:t>
                  </w:r>
                  <w:r>
                    <w:rPr>
                      <w:spacing w:val="-2"/>
                      <w:sz w:val="21"/>
                      <w:szCs w:val="21"/>
                    </w:rPr>
                    <w:t>址方位</w:t>
                  </w:r>
                </w:p>
              </w:tc>
              <w:tc>
                <w:tcPr>
                  <w:tcW w:w="1084" w:type="dxa"/>
                  <w:vAlign w:val="top"/>
                </w:tcPr>
                <w:p>
                  <w:pPr>
                    <w:pStyle w:val="TableText"/>
                    <w:spacing w:before="81" w:line="245" w:lineRule="auto"/>
                    <w:ind w:left="224" w:right="119" w:hanging="99"/>
                    <w:rPr>
                      <w:rFonts w:ascii="Times New Roman" w:eastAsia="Times New Roman" w:hAnsi="Times New Roman" w:cs="Times New Roman"/>
                      <w:sz w:val="21"/>
                      <w:szCs w:val="21"/>
                    </w:rPr>
                  </w:pPr>
                  <w:r>
                    <w:rPr>
                      <w:spacing w:val="-2"/>
                      <w:sz w:val="21"/>
                      <w:szCs w:val="21"/>
                    </w:rPr>
                    <w:t>相对厂界</w:t>
                  </w:r>
                  <w:r>
                    <w:rPr>
                      <w:spacing w:val="1"/>
                      <w:sz w:val="21"/>
                      <w:szCs w:val="21"/>
                    </w:rPr>
                    <w:t xml:space="preserve"> </w:t>
                  </w:r>
                  <w:r>
                    <w:rPr>
                      <w:spacing w:val="-2"/>
                      <w:sz w:val="21"/>
                      <w:szCs w:val="21"/>
                    </w:rPr>
                    <w:t>距离</w:t>
                  </w:r>
                  <w:r>
                    <w:rPr>
                      <w:spacing w:val="-51"/>
                      <w:sz w:val="21"/>
                      <w:szCs w:val="21"/>
                    </w:rPr>
                    <w:t xml:space="preserve"> </w:t>
                  </w:r>
                  <w:r>
                    <w:rPr>
                      <w:rFonts w:ascii="Times New Roman" w:eastAsia="Times New Roman" w:hAnsi="Times New Roman" w:cs="Times New Roman"/>
                      <w:spacing w:val="-2"/>
                      <w:sz w:val="21"/>
                      <w:szCs w:val="21"/>
                    </w:rPr>
                    <w:t>m</w:t>
                  </w:r>
                </w:p>
              </w:tc>
            </w:tr>
            <w:tr>
              <w:tblPrEx>
                <w:tblW w:w="8737" w:type="dxa"/>
                <w:tblInd w:w="74" w:type="dxa"/>
                <w:tblLayout w:type="fixed"/>
              </w:tblPrEx>
              <w:trPr>
                <w:trHeight w:val="469"/>
              </w:trPr>
              <w:tc>
                <w:tcPr>
                  <w:tcW w:w="559" w:type="dxa"/>
                  <w:vMerge w:val="restart"/>
                  <w:tcBorders>
                    <w:bottom w:val="nil"/>
                  </w:tcBorders>
                  <w:textDirection w:val="tbRlV"/>
                  <w:vAlign w:val="top"/>
                </w:tcPr>
                <w:p>
                  <w:pPr>
                    <w:pStyle w:val="TableText"/>
                    <w:spacing w:before="172" w:line="210" w:lineRule="auto"/>
                    <w:ind w:left="393"/>
                    <w:rPr>
                      <w:sz w:val="21"/>
                      <w:szCs w:val="21"/>
                    </w:rPr>
                  </w:pPr>
                  <w:r>
                    <w:rPr>
                      <w:spacing w:val="1"/>
                      <w:sz w:val="21"/>
                      <w:szCs w:val="21"/>
                    </w:rPr>
                    <w:t>居 住 区</w:t>
                  </w:r>
                </w:p>
              </w:tc>
              <w:tc>
                <w:tcPr>
                  <w:tcW w:w="871" w:type="dxa"/>
                  <w:vAlign w:val="top"/>
                </w:tcPr>
                <w:p>
                  <w:pPr>
                    <w:spacing w:before="189" w:line="187" w:lineRule="auto"/>
                    <w:ind w:left="1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274970</w:t>
                  </w:r>
                </w:p>
              </w:tc>
              <w:tc>
                <w:tcPr>
                  <w:tcW w:w="1049" w:type="dxa"/>
                  <w:vAlign w:val="top"/>
                </w:tcPr>
                <w:p>
                  <w:pPr>
                    <w:spacing w:before="189" w:line="187" w:lineRule="auto"/>
                    <w:ind w:left="15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3319494</w:t>
                  </w:r>
                </w:p>
              </w:tc>
              <w:tc>
                <w:tcPr>
                  <w:tcW w:w="1545" w:type="dxa"/>
                  <w:vAlign w:val="top"/>
                </w:tcPr>
                <w:p>
                  <w:pPr>
                    <w:pStyle w:val="TableText"/>
                    <w:spacing w:before="150" w:line="220" w:lineRule="auto"/>
                    <w:ind w:left="372"/>
                    <w:rPr>
                      <w:sz w:val="21"/>
                      <w:szCs w:val="21"/>
                    </w:rPr>
                  </w:pPr>
                  <w:r>
                    <w:rPr>
                      <w:spacing w:val="-6"/>
                      <w:sz w:val="21"/>
                      <w:szCs w:val="21"/>
                    </w:rPr>
                    <w:t>阮家湾村</w:t>
                  </w:r>
                </w:p>
              </w:tc>
              <w:tc>
                <w:tcPr>
                  <w:tcW w:w="1199" w:type="dxa"/>
                  <w:vAlign w:val="top"/>
                </w:tcPr>
                <w:p>
                  <w:pPr>
                    <w:pStyle w:val="TableText"/>
                    <w:spacing w:before="151" w:line="223" w:lineRule="auto"/>
                    <w:ind w:left="280"/>
                    <w:rPr>
                      <w:sz w:val="21"/>
                      <w:szCs w:val="21"/>
                    </w:rPr>
                  </w:pPr>
                  <w:r>
                    <w:rPr>
                      <w:rFonts w:ascii="Times New Roman" w:eastAsia="Times New Roman" w:hAnsi="Times New Roman" w:cs="Times New Roman"/>
                      <w:spacing w:val="-5"/>
                      <w:sz w:val="21"/>
                      <w:szCs w:val="21"/>
                    </w:rPr>
                    <w:t>1098</w:t>
                  </w:r>
                  <w:r>
                    <w:rPr>
                      <w:rFonts w:ascii="Times New Roman" w:eastAsia="Times New Roman" w:hAnsi="Times New Roman" w:cs="Times New Roman"/>
                      <w:spacing w:val="9"/>
                      <w:sz w:val="21"/>
                      <w:szCs w:val="21"/>
                    </w:rPr>
                    <w:t xml:space="preserve"> </w:t>
                  </w:r>
                  <w:r>
                    <w:rPr>
                      <w:spacing w:val="-5"/>
                      <w:sz w:val="21"/>
                      <w:szCs w:val="21"/>
                    </w:rPr>
                    <w:t>人</w:t>
                  </w:r>
                </w:p>
              </w:tc>
              <w:tc>
                <w:tcPr>
                  <w:tcW w:w="1514" w:type="dxa"/>
                  <w:vMerge w:val="restart"/>
                  <w:tcBorders>
                    <w:bottom w:val="nil"/>
                  </w:tcBorders>
                  <w:vAlign w:val="top"/>
                </w:tcPr>
                <w:p>
                  <w:pPr>
                    <w:pStyle w:val="TableText"/>
                    <w:spacing w:before="232" w:line="221" w:lineRule="auto"/>
                    <w:ind w:left="236"/>
                    <w:rPr>
                      <w:sz w:val="21"/>
                      <w:szCs w:val="21"/>
                    </w:rPr>
                  </w:pPr>
                  <w:r>
                    <w:rPr>
                      <w:spacing w:val="-6"/>
                      <w:sz w:val="21"/>
                      <w:szCs w:val="21"/>
                    </w:rPr>
                    <w:t>环境空气：</w:t>
                  </w:r>
                </w:p>
                <w:p>
                  <w:pPr>
                    <w:pStyle w:val="TableText"/>
                    <w:spacing w:before="67" w:line="221" w:lineRule="auto"/>
                    <w:ind w:left="345"/>
                    <w:rPr>
                      <w:sz w:val="21"/>
                      <w:szCs w:val="21"/>
                    </w:rPr>
                  </w:pPr>
                  <w:r>
                    <w:rPr>
                      <w:spacing w:val="-3"/>
                      <w:sz w:val="21"/>
                      <w:szCs w:val="21"/>
                    </w:rPr>
                    <w:t>二级标准</w:t>
                  </w:r>
                </w:p>
                <w:p>
                  <w:pPr>
                    <w:pStyle w:val="TableText"/>
                    <w:spacing w:before="69" w:line="320" w:lineRule="exact"/>
                    <w:ind w:left="346"/>
                    <w:rPr>
                      <w:sz w:val="21"/>
                      <w:szCs w:val="21"/>
                    </w:rPr>
                  </w:pPr>
                  <w:r>
                    <w:rPr>
                      <w:spacing w:val="-3"/>
                      <w:position w:val="7"/>
                      <w:sz w:val="21"/>
                      <w:szCs w:val="21"/>
                    </w:rPr>
                    <w:t>声环境：</w:t>
                  </w:r>
                </w:p>
                <w:p>
                  <w:pPr>
                    <w:pStyle w:val="TableText"/>
                    <w:spacing w:line="220" w:lineRule="auto"/>
                    <w:ind w:left="364"/>
                    <w:rPr>
                      <w:sz w:val="21"/>
                      <w:szCs w:val="21"/>
                    </w:rPr>
                  </w:pPr>
                  <w:r>
                    <w:rPr>
                      <w:rFonts w:ascii="Times New Roman" w:eastAsia="Times New Roman" w:hAnsi="Times New Roman" w:cs="Times New Roman"/>
                      <w:spacing w:val="-3"/>
                      <w:sz w:val="21"/>
                      <w:szCs w:val="21"/>
                    </w:rPr>
                    <w:t>2</w:t>
                  </w:r>
                  <w:r>
                    <w:rPr>
                      <w:rFonts w:ascii="Times New Roman" w:eastAsia="Times New Roman" w:hAnsi="Times New Roman" w:cs="Times New Roman"/>
                      <w:spacing w:val="9"/>
                      <w:sz w:val="21"/>
                      <w:szCs w:val="21"/>
                    </w:rPr>
                    <w:t xml:space="preserve"> </w:t>
                  </w:r>
                  <w:r>
                    <w:rPr>
                      <w:spacing w:val="-3"/>
                      <w:sz w:val="21"/>
                      <w:szCs w:val="21"/>
                    </w:rPr>
                    <w:t>类标准</w:t>
                  </w:r>
                </w:p>
              </w:tc>
              <w:tc>
                <w:tcPr>
                  <w:tcW w:w="916" w:type="dxa"/>
                  <w:vAlign w:val="top"/>
                </w:tcPr>
                <w:p>
                  <w:pPr>
                    <w:spacing w:before="189" w:line="187" w:lineRule="auto"/>
                    <w:ind w:left="34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SE</w:t>
                  </w:r>
                </w:p>
              </w:tc>
              <w:tc>
                <w:tcPr>
                  <w:tcW w:w="1084" w:type="dxa"/>
                  <w:vAlign w:val="top"/>
                </w:tcPr>
                <w:p>
                  <w:pPr>
                    <w:spacing w:before="185" w:line="233" w:lineRule="auto"/>
                    <w:ind w:left="31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890m</w:t>
                  </w:r>
                </w:p>
              </w:tc>
            </w:tr>
            <w:tr>
              <w:tblPrEx>
                <w:tblW w:w="8737" w:type="dxa"/>
                <w:tblInd w:w="74" w:type="dxa"/>
                <w:tblLayout w:type="fixed"/>
              </w:tblPrEx>
              <w:trPr>
                <w:trHeight w:val="470"/>
              </w:trPr>
              <w:tc>
                <w:tcPr>
                  <w:tcW w:w="559" w:type="dxa"/>
                  <w:vMerge/>
                  <w:tcBorders>
                    <w:top w:val="nil"/>
                    <w:bottom w:val="nil"/>
                  </w:tcBorders>
                  <w:textDirection w:val="tbRlV"/>
                  <w:vAlign w:val="top"/>
                </w:tcPr>
                <w:p>
                  <w:pPr>
                    <w:rPr>
                      <w:rFonts w:ascii="Arial"/>
                      <w:sz w:val="21"/>
                    </w:rPr>
                  </w:pPr>
                </w:p>
              </w:tc>
              <w:tc>
                <w:tcPr>
                  <w:tcW w:w="871" w:type="dxa"/>
                  <w:vAlign w:val="top"/>
                </w:tcPr>
                <w:p>
                  <w:pPr>
                    <w:spacing w:before="190" w:line="187" w:lineRule="auto"/>
                    <w:ind w:left="1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273273</w:t>
                  </w:r>
                </w:p>
              </w:tc>
              <w:tc>
                <w:tcPr>
                  <w:tcW w:w="1049" w:type="dxa"/>
                  <w:vAlign w:val="top"/>
                </w:tcPr>
                <w:p>
                  <w:pPr>
                    <w:spacing w:before="190" w:line="187" w:lineRule="auto"/>
                    <w:ind w:left="15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3319631</w:t>
                  </w:r>
                </w:p>
              </w:tc>
              <w:tc>
                <w:tcPr>
                  <w:tcW w:w="1545" w:type="dxa"/>
                  <w:vAlign w:val="top"/>
                </w:tcPr>
                <w:p>
                  <w:pPr>
                    <w:pStyle w:val="TableText"/>
                    <w:spacing w:before="151" w:line="220" w:lineRule="auto"/>
                    <w:ind w:left="459"/>
                    <w:rPr>
                      <w:sz w:val="21"/>
                      <w:szCs w:val="21"/>
                    </w:rPr>
                  </w:pPr>
                  <w:r>
                    <w:rPr>
                      <w:spacing w:val="-1"/>
                      <w:sz w:val="21"/>
                      <w:szCs w:val="21"/>
                    </w:rPr>
                    <w:t>坝口村</w:t>
                  </w:r>
                </w:p>
              </w:tc>
              <w:tc>
                <w:tcPr>
                  <w:tcW w:w="1199" w:type="dxa"/>
                  <w:vAlign w:val="top"/>
                </w:tcPr>
                <w:p>
                  <w:pPr>
                    <w:pStyle w:val="TableText"/>
                    <w:spacing w:before="152" w:line="223" w:lineRule="auto"/>
                    <w:ind w:left="280"/>
                    <w:rPr>
                      <w:sz w:val="21"/>
                      <w:szCs w:val="21"/>
                    </w:rPr>
                  </w:pPr>
                  <w:r>
                    <w:rPr>
                      <w:rFonts w:ascii="Times New Roman" w:eastAsia="Times New Roman" w:hAnsi="Times New Roman" w:cs="Times New Roman"/>
                      <w:spacing w:val="-5"/>
                      <w:sz w:val="21"/>
                      <w:szCs w:val="21"/>
                    </w:rPr>
                    <w:t>1266</w:t>
                  </w:r>
                  <w:r>
                    <w:rPr>
                      <w:rFonts w:ascii="Times New Roman" w:eastAsia="Times New Roman" w:hAnsi="Times New Roman" w:cs="Times New Roman"/>
                      <w:spacing w:val="9"/>
                      <w:sz w:val="21"/>
                      <w:szCs w:val="21"/>
                    </w:rPr>
                    <w:t xml:space="preserve"> </w:t>
                  </w:r>
                  <w:r>
                    <w:rPr>
                      <w:spacing w:val="-5"/>
                      <w:sz w:val="21"/>
                      <w:szCs w:val="21"/>
                    </w:rPr>
                    <w:t>人</w:t>
                  </w:r>
                </w:p>
              </w:tc>
              <w:tc>
                <w:tcPr>
                  <w:tcW w:w="1514" w:type="dxa"/>
                  <w:vMerge/>
                  <w:tcBorders>
                    <w:top w:val="nil"/>
                    <w:bottom w:val="nil"/>
                  </w:tcBorders>
                  <w:vAlign w:val="top"/>
                </w:tcPr>
                <w:p>
                  <w:pPr>
                    <w:rPr>
                      <w:rFonts w:ascii="Arial"/>
                      <w:sz w:val="21"/>
                    </w:rPr>
                  </w:pPr>
                </w:p>
              </w:tc>
              <w:tc>
                <w:tcPr>
                  <w:tcW w:w="916" w:type="dxa"/>
                  <w:vAlign w:val="top"/>
                </w:tcPr>
                <w:p>
                  <w:pPr>
                    <w:spacing w:before="190" w:line="187" w:lineRule="auto"/>
                    <w:ind w:left="31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SW</w:t>
                  </w:r>
                </w:p>
              </w:tc>
              <w:tc>
                <w:tcPr>
                  <w:tcW w:w="1084" w:type="dxa"/>
                  <w:vAlign w:val="top"/>
                </w:tcPr>
                <w:p>
                  <w:pPr>
                    <w:spacing w:before="190" w:line="187" w:lineRule="auto"/>
                    <w:ind w:left="30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980m</w:t>
                  </w:r>
                </w:p>
              </w:tc>
            </w:tr>
            <w:tr>
              <w:tblPrEx>
                <w:tblW w:w="8737" w:type="dxa"/>
                <w:tblInd w:w="74" w:type="dxa"/>
                <w:tblLayout w:type="fixed"/>
              </w:tblPrEx>
              <w:trPr>
                <w:trHeight w:val="644"/>
              </w:trPr>
              <w:tc>
                <w:tcPr>
                  <w:tcW w:w="559" w:type="dxa"/>
                  <w:vMerge/>
                  <w:tcBorders>
                    <w:top w:val="nil"/>
                  </w:tcBorders>
                  <w:textDirection w:val="tbRlV"/>
                  <w:vAlign w:val="top"/>
                </w:tcPr>
                <w:p>
                  <w:pPr>
                    <w:rPr>
                      <w:rFonts w:ascii="Arial"/>
                      <w:sz w:val="21"/>
                    </w:rPr>
                  </w:pPr>
                </w:p>
              </w:tc>
              <w:tc>
                <w:tcPr>
                  <w:tcW w:w="871" w:type="dxa"/>
                  <w:vAlign w:val="top"/>
                </w:tcPr>
                <w:p>
                  <w:pPr>
                    <w:spacing w:before="277" w:line="187" w:lineRule="auto"/>
                    <w:ind w:left="1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275003</w:t>
                  </w:r>
                </w:p>
              </w:tc>
              <w:tc>
                <w:tcPr>
                  <w:tcW w:w="1049" w:type="dxa"/>
                  <w:vAlign w:val="top"/>
                </w:tcPr>
                <w:p>
                  <w:pPr>
                    <w:spacing w:before="277" w:line="187" w:lineRule="auto"/>
                    <w:ind w:left="15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3320772</w:t>
                  </w:r>
                </w:p>
              </w:tc>
              <w:tc>
                <w:tcPr>
                  <w:tcW w:w="1545" w:type="dxa"/>
                  <w:vAlign w:val="top"/>
                </w:tcPr>
                <w:p>
                  <w:pPr>
                    <w:pStyle w:val="TableText"/>
                    <w:spacing w:before="238" w:line="222" w:lineRule="auto"/>
                    <w:ind w:left="252"/>
                    <w:rPr>
                      <w:sz w:val="21"/>
                      <w:szCs w:val="21"/>
                    </w:rPr>
                  </w:pPr>
                  <w:r>
                    <w:rPr>
                      <w:spacing w:val="-2"/>
                      <w:sz w:val="21"/>
                      <w:szCs w:val="21"/>
                    </w:rPr>
                    <w:t>银墅湾小区</w:t>
                  </w:r>
                </w:p>
              </w:tc>
              <w:tc>
                <w:tcPr>
                  <w:tcW w:w="1199" w:type="dxa"/>
                  <w:vAlign w:val="top"/>
                </w:tcPr>
                <w:p>
                  <w:pPr>
                    <w:pStyle w:val="TableText"/>
                    <w:spacing w:before="78" w:line="244" w:lineRule="auto"/>
                    <w:ind w:left="137" w:right="122" w:firstLine="176"/>
                    <w:rPr>
                      <w:sz w:val="21"/>
                      <w:szCs w:val="21"/>
                    </w:rPr>
                  </w:pPr>
                  <w:r>
                    <w:rPr>
                      <w:rFonts w:ascii="Times New Roman" w:eastAsia="Times New Roman" w:hAnsi="Times New Roman" w:cs="Times New Roman"/>
                      <w:spacing w:val="-4"/>
                      <w:sz w:val="21"/>
                      <w:szCs w:val="21"/>
                    </w:rPr>
                    <w:t>777</w:t>
                  </w:r>
                  <w:r>
                    <w:rPr>
                      <w:rFonts w:ascii="Times New Roman" w:eastAsia="Times New Roman" w:hAnsi="Times New Roman" w:cs="Times New Roman"/>
                      <w:spacing w:val="10"/>
                      <w:sz w:val="21"/>
                      <w:szCs w:val="21"/>
                    </w:rPr>
                    <w:t xml:space="preserve"> </w:t>
                  </w:r>
                  <w:r>
                    <w:rPr>
                      <w:spacing w:val="-4"/>
                      <w:sz w:val="21"/>
                      <w:szCs w:val="21"/>
                    </w:rPr>
                    <w:t>户</w:t>
                  </w:r>
                  <w:r>
                    <w:rPr>
                      <w:sz w:val="21"/>
                      <w:szCs w:val="21"/>
                    </w:rPr>
                    <w:t xml:space="preserve">  </w:t>
                  </w:r>
                  <w:r>
                    <w:rPr>
                      <w:spacing w:val="-5"/>
                      <w:sz w:val="21"/>
                      <w:szCs w:val="21"/>
                    </w:rPr>
                    <w:t>约</w:t>
                  </w:r>
                  <w:r>
                    <w:rPr>
                      <w:spacing w:val="-44"/>
                      <w:sz w:val="21"/>
                      <w:szCs w:val="21"/>
                    </w:rPr>
                    <w:t xml:space="preserve"> </w:t>
                  </w:r>
                  <w:r>
                    <w:rPr>
                      <w:rFonts w:ascii="Times New Roman" w:eastAsia="Times New Roman" w:hAnsi="Times New Roman" w:cs="Times New Roman"/>
                      <w:spacing w:val="-5"/>
                      <w:sz w:val="21"/>
                      <w:szCs w:val="21"/>
                    </w:rPr>
                    <w:t>2800</w:t>
                  </w:r>
                  <w:r>
                    <w:rPr>
                      <w:rFonts w:ascii="Times New Roman" w:eastAsia="Times New Roman" w:hAnsi="Times New Roman" w:cs="Times New Roman"/>
                      <w:spacing w:val="10"/>
                      <w:sz w:val="21"/>
                      <w:szCs w:val="21"/>
                    </w:rPr>
                    <w:t xml:space="preserve"> </w:t>
                  </w:r>
                  <w:r>
                    <w:rPr>
                      <w:spacing w:val="-5"/>
                      <w:sz w:val="21"/>
                      <w:szCs w:val="21"/>
                    </w:rPr>
                    <w:t>人</w:t>
                  </w:r>
                </w:p>
              </w:tc>
              <w:tc>
                <w:tcPr>
                  <w:tcW w:w="1514" w:type="dxa"/>
                  <w:vMerge/>
                  <w:tcBorders>
                    <w:top w:val="nil"/>
                  </w:tcBorders>
                  <w:vAlign w:val="top"/>
                </w:tcPr>
                <w:p>
                  <w:pPr>
                    <w:rPr>
                      <w:rFonts w:ascii="Arial"/>
                      <w:sz w:val="21"/>
                    </w:rPr>
                  </w:pPr>
                </w:p>
              </w:tc>
              <w:tc>
                <w:tcPr>
                  <w:tcW w:w="916" w:type="dxa"/>
                  <w:vAlign w:val="top"/>
                </w:tcPr>
                <w:p>
                  <w:pPr>
                    <w:spacing w:before="280" w:line="184" w:lineRule="auto"/>
                    <w:ind w:left="31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NE</w:t>
                  </w:r>
                </w:p>
              </w:tc>
              <w:tc>
                <w:tcPr>
                  <w:tcW w:w="1084" w:type="dxa"/>
                  <w:vAlign w:val="top"/>
                </w:tcPr>
                <w:p>
                  <w:pPr>
                    <w:spacing w:before="273" w:line="233" w:lineRule="auto"/>
                    <w:ind w:left="30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900m</w:t>
                  </w:r>
                </w:p>
              </w:tc>
            </w:tr>
            <w:tr>
              <w:tblPrEx>
                <w:tblW w:w="8737" w:type="dxa"/>
                <w:tblInd w:w="74" w:type="dxa"/>
                <w:tblLayout w:type="fixed"/>
              </w:tblPrEx>
              <w:trPr>
                <w:trHeight w:val="771"/>
              </w:trPr>
              <w:tc>
                <w:tcPr>
                  <w:tcW w:w="559" w:type="dxa"/>
                  <w:vAlign w:val="top"/>
                </w:tcPr>
                <w:p>
                  <w:pPr>
                    <w:spacing w:line="273" w:lineRule="auto"/>
                    <w:rPr>
                      <w:rFonts w:ascii="Arial"/>
                      <w:sz w:val="21"/>
                    </w:rPr>
                  </w:pPr>
                </w:p>
                <w:p>
                  <w:pPr>
                    <w:spacing w:before="60" w:line="233" w:lineRule="auto"/>
                    <w:ind w:left="247"/>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871" w:type="dxa"/>
                  <w:vAlign w:val="top"/>
                </w:tcPr>
                <w:p>
                  <w:pPr>
                    <w:spacing w:line="273" w:lineRule="auto"/>
                    <w:rPr>
                      <w:rFonts w:ascii="Arial"/>
                      <w:sz w:val="21"/>
                    </w:rPr>
                  </w:pPr>
                </w:p>
                <w:p>
                  <w:pPr>
                    <w:spacing w:before="60" w:line="233" w:lineRule="auto"/>
                    <w:ind w:left="400"/>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049" w:type="dxa"/>
                  <w:vAlign w:val="top"/>
                </w:tcPr>
                <w:p>
                  <w:pPr>
                    <w:spacing w:line="273" w:lineRule="auto"/>
                    <w:rPr>
                      <w:rFonts w:ascii="Arial"/>
                      <w:sz w:val="21"/>
                    </w:rPr>
                  </w:pPr>
                </w:p>
                <w:p>
                  <w:pPr>
                    <w:spacing w:before="60" w:line="233" w:lineRule="auto"/>
                    <w:ind w:left="488"/>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545" w:type="dxa"/>
                  <w:vAlign w:val="top"/>
                </w:tcPr>
                <w:p>
                  <w:pPr>
                    <w:pStyle w:val="TableText"/>
                    <w:spacing w:before="299" w:line="223" w:lineRule="auto"/>
                    <w:ind w:left="564"/>
                    <w:rPr>
                      <w:sz w:val="21"/>
                      <w:szCs w:val="21"/>
                    </w:rPr>
                  </w:pPr>
                  <w:r>
                    <w:rPr>
                      <w:spacing w:val="-2"/>
                      <w:sz w:val="21"/>
                      <w:szCs w:val="21"/>
                    </w:rPr>
                    <w:t>河道</w:t>
                  </w:r>
                </w:p>
              </w:tc>
              <w:tc>
                <w:tcPr>
                  <w:tcW w:w="1199" w:type="dxa"/>
                  <w:vAlign w:val="top"/>
                </w:tcPr>
                <w:p>
                  <w:pPr>
                    <w:spacing w:line="273" w:lineRule="auto"/>
                    <w:rPr>
                      <w:rFonts w:ascii="Arial"/>
                      <w:sz w:val="21"/>
                    </w:rPr>
                  </w:pPr>
                </w:p>
                <w:p>
                  <w:pPr>
                    <w:spacing w:before="60" w:line="233" w:lineRule="auto"/>
                    <w:ind w:left="568"/>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514" w:type="dxa"/>
                  <w:vAlign w:val="top"/>
                </w:tcPr>
                <w:p>
                  <w:pPr>
                    <w:pStyle w:val="TableText"/>
                    <w:spacing w:before="88" w:line="382" w:lineRule="exact"/>
                    <w:ind w:left="133"/>
                    <w:rPr>
                      <w:sz w:val="21"/>
                      <w:szCs w:val="21"/>
                    </w:rPr>
                  </w:pPr>
                  <w:r>
                    <w:rPr>
                      <w:spacing w:val="-1"/>
                      <w:position w:val="12"/>
                      <w:sz w:val="21"/>
                      <w:szCs w:val="21"/>
                    </w:rPr>
                    <w:t>地表水：Ⅲ类</w:t>
                  </w:r>
                </w:p>
                <w:p>
                  <w:pPr>
                    <w:pStyle w:val="TableText"/>
                    <w:spacing w:line="221" w:lineRule="auto"/>
                    <w:ind w:left="554"/>
                    <w:rPr>
                      <w:sz w:val="21"/>
                      <w:szCs w:val="21"/>
                    </w:rPr>
                  </w:pPr>
                  <w:r>
                    <w:rPr>
                      <w:spacing w:val="-2"/>
                      <w:sz w:val="21"/>
                      <w:szCs w:val="21"/>
                    </w:rPr>
                    <w:t>标准</w:t>
                  </w:r>
                </w:p>
              </w:tc>
              <w:tc>
                <w:tcPr>
                  <w:tcW w:w="916" w:type="dxa"/>
                  <w:vAlign w:val="top"/>
                </w:tcPr>
                <w:p>
                  <w:pPr>
                    <w:spacing w:line="279" w:lineRule="auto"/>
                    <w:rPr>
                      <w:rFonts w:ascii="Arial"/>
                      <w:sz w:val="21"/>
                    </w:rPr>
                  </w:pPr>
                </w:p>
                <w:p>
                  <w:pPr>
                    <w:spacing w:before="60" w:line="184" w:lineRule="auto"/>
                    <w:ind w:left="377"/>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N</w:t>
                  </w:r>
                </w:p>
              </w:tc>
              <w:tc>
                <w:tcPr>
                  <w:tcW w:w="1084" w:type="dxa"/>
                  <w:vAlign w:val="top"/>
                </w:tcPr>
                <w:p>
                  <w:pPr>
                    <w:spacing w:line="276" w:lineRule="auto"/>
                    <w:rPr>
                      <w:rFonts w:ascii="Arial"/>
                      <w:sz w:val="21"/>
                    </w:rPr>
                  </w:pPr>
                </w:p>
                <w:p>
                  <w:pPr>
                    <w:spacing w:before="60" w:line="187" w:lineRule="auto"/>
                    <w:ind w:left="321"/>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190m</w:t>
                  </w:r>
                </w:p>
              </w:tc>
            </w:tr>
          </w:tbl>
          <w:p>
            <w:pPr>
              <w:rPr>
                <w:rFonts w:ascii="Arial"/>
                <w:sz w:val="21"/>
              </w:rPr>
            </w:pPr>
          </w:p>
        </w:tc>
      </w:tr>
    </w:tbl>
    <w:p>
      <w:pPr>
        <w:pStyle w:val="BodyText"/>
      </w:pPr>
    </w:p>
    <w:p>
      <w:pPr>
        <w:sectPr>
          <w:headerReference w:type="default" r:id="rId68"/>
          <w:footerReference w:type="default" r:id="rId69"/>
          <w:type w:val="nextPage"/>
          <w:pgSz w:w="11907" w:h="16839"/>
          <w:pgMar w:top="400" w:right="1497" w:bottom="1014" w:left="1497" w:header="0" w:footer="854" w:gutter="0"/>
          <w:pgNumType w:start="37"/>
          <w:cols w:space="708"/>
          <w:titlePg w:val="0"/>
        </w:sectPr>
      </w:pPr>
    </w:p>
    <w:p>
      <w:pPr>
        <w:spacing w:before="218" w:line="222" w:lineRule="auto"/>
        <w:ind w:left="155"/>
        <w:outlineLvl w:val="6"/>
        <w:rPr>
          <w:rFonts w:ascii="SimSun" w:eastAsia="SimSun" w:hAnsi="SimSun" w:cs="SimSun"/>
          <w:sz w:val="31"/>
          <w:szCs w:val="31"/>
        </w:rPr>
      </w:pPr>
      <w:bookmarkStart w:id="3" w:name="bookmark4"/>
      <w:bookmarkEnd w:id="3"/>
      <w:r>
        <w:rPr>
          <w:rFonts w:ascii="SimSun" w:eastAsia="SimSun" w:hAnsi="SimSun" w:cs="SimSun"/>
          <w:spacing w:val="5"/>
          <w:sz w:val="31"/>
          <w:szCs w:val="31"/>
          <w14:textOutline w14:w="5791">
            <w14:solidFill>
              <w14:srgbClr w14:val="000000"/>
            </w14:solidFill>
            <w14:prstDash w14:val="solid"/>
            <w14:miter w14:lim="10"/>
          </w14:textOutline>
        </w:rPr>
        <w:t>四、评价适用标准</w:t>
      </w:r>
    </w:p>
    <w:tbl>
      <w:tblPr>
        <w:tblStyle w:val="TableNormal23"/>
        <w:tblW w:w="890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0"/>
        <w:gridCol w:w="8443"/>
      </w:tblGrid>
      <w:tr>
        <w:tblPrEx>
          <w:tblW w:w="890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459"/>
        </w:trPr>
        <w:tc>
          <w:tcPr>
            <w:tcW w:w="460" w:type="dxa"/>
            <w:tcBorders>
              <w:bottom w:val="nil"/>
            </w:tcBorders>
            <w:textDirection w:val="tbRlV"/>
            <w:vAlign w:val="top"/>
          </w:tcPr>
          <w:p>
            <w:pPr>
              <w:spacing w:before="107" w:line="180" w:lineRule="auto"/>
              <w:ind w:left="4725"/>
              <w:rPr>
                <w:rFonts w:ascii="Microsoft YaHei" w:eastAsia="Microsoft YaHei" w:hAnsi="Microsoft YaHei" w:cs="Microsoft YaHei"/>
                <w:sz w:val="24"/>
                <w:szCs w:val="24"/>
              </w:rPr>
            </w:pPr>
            <w:r>
              <w:pict>
                <v:rect id="_x0000_s1036" style="width:22.35pt;height:0.5pt;margin-top:672.79pt;margin-left:-22.52pt;mso-position-horizontal-relative:right-margin-area;mso-position-vertical-relative:top-margin-area;position:absolute;z-index:251669504" filled="t" fillcolor="black" stroked="f"/>
              </w:pict>
            </w:r>
            <w:r>
              <w:rPr>
                <w:rFonts w:ascii="Microsoft YaHei" w:eastAsia="Microsoft YaHei" w:hAnsi="Microsoft YaHei" w:cs="Microsoft YaHei"/>
                <w:b/>
                <w:bCs/>
                <w:spacing w:val="9"/>
                <w:sz w:val="24"/>
                <w:szCs w:val="24"/>
              </w:rPr>
              <w:t>环</w:t>
            </w:r>
            <w:r>
              <w:rPr>
                <w:rFonts w:ascii="Microsoft YaHei" w:eastAsia="Microsoft YaHei" w:hAnsi="Microsoft YaHei" w:cs="Microsoft YaHei"/>
                <w:b/>
                <w:bCs/>
                <w:sz w:val="24"/>
                <w:szCs w:val="24"/>
              </w:rPr>
              <w:t xml:space="preserve">       </w:t>
            </w:r>
            <w:r>
              <w:rPr>
                <w:rFonts w:ascii="Microsoft YaHei" w:eastAsia="Microsoft YaHei" w:hAnsi="Microsoft YaHei" w:cs="Microsoft YaHei"/>
                <w:b/>
                <w:bCs/>
                <w:spacing w:val="9"/>
                <w:sz w:val="24"/>
                <w:szCs w:val="24"/>
              </w:rPr>
              <w:t>境</w:t>
            </w:r>
            <w:r>
              <w:rPr>
                <w:rFonts w:ascii="Microsoft YaHei" w:eastAsia="Microsoft YaHei" w:hAnsi="Microsoft YaHei" w:cs="Microsoft YaHei"/>
                <w:b/>
                <w:bCs/>
                <w:spacing w:val="1"/>
                <w:sz w:val="24"/>
                <w:szCs w:val="24"/>
              </w:rPr>
              <w:t xml:space="preserve">       </w:t>
            </w:r>
            <w:r>
              <w:rPr>
                <w:rFonts w:ascii="Microsoft YaHei" w:eastAsia="Microsoft YaHei" w:hAnsi="Microsoft YaHei" w:cs="Microsoft YaHei"/>
                <w:b/>
                <w:bCs/>
                <w:spacing w:val="9"/>
                <w:sz w:val="24"/>
                <w:szCs w:val="24"/>
              </w:rPr>
              <w:t>质</w:t>
            </w:r>
            <w:r>
              <w:rPr>
                <w:rFonts w:ascii="Microsoft YaHei" w:eastAsia="Microsoft YaHei" w:hAnsi="Microsoft YaHei" w:cs="Microsoft YaHei"/>
                <w:b/>
                <w:bCs/>
                <w:spacing w:val="1"/>
                <w:sz w:val="24"/>
                <w:szCs w:val="24"/>
              </w:rPr>
              <w:t xml:space="preserve">       </w:t>
            </w:r>
            <w:r>
              <w:rPr>
                <w:rFonts w:ascii="Microsoft YaHei" w:eastAsia="Microsoft YaHei" w:hAnsi="Microsoft YaHei" w:cs="Microsoft YaHei"/>
                <w:b/>
                <w:bCs/>
                <w:spacing w:val="9"/>
                <w:sz w:val="24"/>
                <w:szCs w:val="24"/>
              </w:rPr>
              <w:t>量</w:t>
            </w:r>
            <w:r>
              <w:rPr>
                <w:rFonts w:ascii="Microsoft YaHei" w:eastAsia="Microsoft YaHei" w:hAnsi="Microsoft YaHei" w:cs="Microsoft YaHei"/>
                <w:b/>
                <w:bCs/>
                <w:spacing w:val="7"/>
                <w:sz w:val="24"/>
                <w:szCs w:val="24"/>
              </w:rPr>
              <w:t xml:space="preserve">       </w:t>
            </w:r>
            <w:r>
              <w:rPr>
                <w:rFonts w:ascii="Microsoft YaHei" w:eastAsia="Microsoft YaHei" w:hAnsi="Microsoft YaHei" w:cs="Microsoft YaHei"/>
                <w:b/>
                <w:bCs/>
                <w:spacing w:val="9"/>
                <w:sz w:val="24"/>
                <w:szCs w:val="24"/>
              </w:rPr>
              <w:t>标</w:t>
            </w:r>
            <w:r>
              <w:rPr>
                <w:rFonts w:ascii="Microsoft YaHei" w:eastAsia="Microsoft YaHei" w:hAnsi="Microsoft YaHei" w:cs="Microsoft YaHei"/>
                <w:b/>
                <w:bCs/>
                <w:sz w:val="24"/>
                <w:szCs w:val="24"/>
              </w:rPr>
              <w:t xml:space="preserve">       </w:t>
            </w:r>
            <w:r>
              <w:rPr>
                <w:rFonts w:ascii="Microsoft YaHei" w:eastAsia="Microsoft YaHei" w:hAnsi="Microsoft YaHei" w:cs="Microsoft YaHei"/>
                <w:b/>
                <w:bCs/>
                <w:spacing w:val="9"/>
                <w:sz w:val="24"/>
                <w:szCs w:val="24"/>
              </w:rPr>
              <w:t>准</w:t>
            </w:r>
          </w:p>
        </w:tc>
        <w:tc>
          <w:tcPr>
            <w:tcW w:w="8443" w:type="dxa"/>
            <w:tcBorders>
              <w:bottom w:val="single" w:sz="6" w:space="0" w:color="000000"/>
            </w:tcBorders>
            <w:vAlign w:val="top"/>
          </w:tcPr>
          <w:p>
            <w:pPr>
              <w:pStyle w:val="TableText"/>
              <w:spacing w:before="182" w:line="220" w:lineRule="auto"/>
              <w:ind w:left="109"/>
            </w:pPr>
            <w:r>
              <w:rPr>
                <w:rFonts w:ascii="Times New Roman" w:eastAsia="Times New Roman" w:hAnsi="Times New Roman" w:cs="Times New Roman"/>
                <w:b/>
                <w:bCs/>
              </w:rPr>
              <w:t xml:space="preserve">4.1 </w:t>
            </w:r>
            <w:r>
              <w:rPr>
                <w14:textOutline w14:w="4354">
                  <w14:solidFill>
                    <w14:srgbClr w14:val="000000"/>
                  </w14:solidFill>
                  <w14:prstDash w14:val="solid"/>
                  <w14:miter w14:lim="10"/>
                </w14:textOutline>
              </w:rPr>
              <w:t>环境质量标准</w:t>
            </w:r>
          </w:p>
          <w:p>
            <w:pPr>
              <w:pStyle w:val="TableText"/>
              <w:spacing w:before="194" w:line="220" w:lineRule="auto"/>
              <w:ind w:left="113"/>
            </w:pPr>
            <w:r>
              <w:rPr>
                <w:spacing w:val="-2"/>
              </w:rPr>
              <w:t>⑴环境空气</w:t>
            </w:r>
          </w:p>
          <w:p>
            <w:pPr>
              <w:pStyle w:val="TableText"/>
              <w:spacing w:before="194" w:line="369" w:lineRule="auto"/>
              <w:ind w:left="112" w:right="21" w:firstLine="480"/>
              <w:jc w:val="both"/>
            </w:pPr>
            <w:r>
              <w:rPr>
                <w:spacing w:val="-3"/>
              </w:rPr>
              <w:t>环境空气执行《环境空气质量标准》（</w:t>
            </w:r>
            <w:r>
              <w:rPr>
                <w:rFonts w:ascii="Times New Roman" w:eastAsia="Times New Roman" w:hAnsi="Times New Roman" w:cs="Times New Roman"/>
                <w:spacing w:val="-3"/>
              </w:rPr>
              <w:t>GB3095-2</w:t>
            </w:r>
            <w:r>
              <w:rPr>
                <w:rFonts w:ascii="Times New Roman" w:eastAsia="Times New Roman" w:hAnsi="Times New Roman" w:cs="Times New Roman"/>
                <w:spacing w:val="-4"/>
              </w:rPr>
              <w:t>012</w:t>
            </w:r>
            <w:r>
              <w:rPr>
                <w:spacing w:val="-4"/>
              </w:rPr>
              <w:t xml:space="preserve">）中的二级标准，乙醇 </w:t>
            </w:r>
            <w:r>
              <w:rPr>
                <w:spacing w:val="-9"/>
              </w:rPr>
              <w:t>胺参考《前苏联居民区大气中有害物质的最大允许浓度》（</w:t>
            </w:r>
            <w:r>
              <w:rPr>
                <w:rFonts w:ascii="Times New Roman" w:eastAsia="Times New Roman" w:hAnsi="Times New Roman" w:cs="Times New Roman"/>
                <w:spacing w:val="-9"/>
              </w:rPr>
              <w:t>CH245-71</w:t>
            </w:r>
            <w:r>
              <w:rPr>
                <w:spacing w:val="-9"/>
              </w:rPr>
              <w:t xml:space="preserve">）标准， 非 </w:t>
            </w:r>
            <w:r>
              <w:t>甲烷总烃执行《大气污染物综合排放标准详解》</w:t>
            </w:r>
            <w:r>
              <w:rPr>
                <w:rFonts w:ascii="Times New Roman" w:eastAsia="Times New Roman" w:hAnsi="Times New Roman" w:cs="Times New Roman"/>
              </w:rPr>
              <w:t>,</w:t>
            </w:r>
            <w:r>
              <w:rPr>
                <w:rFonts w:ascii="Times New Roman" w:eastAsia="Times New Roman" w:hAnsi="Times New Roman" w:cs="Times New Roman"/>
                <w:spacing w:val="-1"/>
              </w:rPr>
              <w:t xml:space="preserve"> VOCs </w:t>
            </w:r>
            <w:r>
              <w:rPr>
                <w:spacing w:val="-1"/>
              </w:rPr>
              <w:t xml:space="preserve">执行《环境影响评价技 </w:t>
            </w:r>
            <w:r>
              <w:rPr>
                <w:spacing w:val="-6"/>
              </w:rPr>
              <w:t>术导则 大气环境》（</w:t>
            </w:r>
            <w:r>
              <w:rPr>
                <w:rFonts w:ascii="Times New Roman" w:eastAsia="Times New Roman" w:hAnsi="Times New Roman" w:cs="Times New Roman"/>
                <w:spacing w:val="-6"/>
              </w:rPr>
              <w:t>HJ 2.2-2018</w:t>
            </w:r>
            <w:r>
              <w:rPr>
                <w:spacing w:val="-6"/>
              </w:rPr>
              <w:t>）中附录</w:t>
            </w:r>
            <w:r>
              <w:rPr>
                <w:spacing w:val="-56"/>
              </w:rPr>
              <w:t xml:space="preserve"> </w:t>
            </w:r>
            <w:r>
              <w:rPr>
                <w:rFonts w:ascii="Times New Roman" w:eastAsia="Times New Roman" w:hAnsi="Times New Roman" w:cs="Times New Roman"/>
                <w:spacing w:val="-6"/>
              </w:rPr>
              <w:t xml:space="preserve">D </w:t>
            </w:r>
            <w:r>
              <w:rPr>
                <w:spacing w:val="-6"/>
              </w:rPr>
              <w:t>其他污染物空气质量浓度参考</w:t>
            </w:r>
            <w:r>
              <w:rPr>
                <w:spacing w:val="-7"/>
              </w:rPr>
              <w:t>限值。</w:t>
            </w:r>
          </w:p>
          <w:p>
            <w:pPr>
              <w:pStyle w:val="TableText"/>
              <w:spacing w:line="219" w:lineRule="auto"/>
              <w:ind w:left="113"/>
            </w:pPr>
            <w:r>
              <w:rPr>
                <w:spacing w:val="-4"/>
              </w:rPr>
              <w:t>相关标准值见表</w:t>
            </w:r>
            <w:r>
              <w:rPr>
                <w:spacing w:val="-54"/>
              </w:rPr>
              <w:t xml:space="preserve"> </w:t>
            </w:r>
            <w:r>
              <w:rPr>
                <w:rFonts w:ascii="Times New Roman" w:eastAsia="Times New Roman" w:hAnsi="Times New Roman" w:cs="Times New Roman"/>
                <w:spacing w:val="-4"/>
              </w:rPr>
              <w:t>4-</w:t>
            </w:r>
            <w:r>
              <w:rPr>
                <w:rFonts w:ascii="Times New Roman" w:eastAsia="Times New Roman" w:hAnsi="Times New Roman" w:cs="Times New Roman"/>
                <w:spacing w:val="-33"/>
              </w:rPr>
              <w:t xml:space="preserve"> </w:t>
            </w:r>
            <w:r>
              <w:rPr>
                <w:rFonts w:ascii="Times New Roman" w:eastAsia="Times New Roman" w:hAnsi="Times New Roman" w:cs="Times New Roman"/>
                <w:spacing w:val="-4"/>
              </w:rPr>
              <w:t>1</w:t>
            </w:r>
            <w:r>
              <w:rPr>
                <w:spacing w:val="-4"/>
              </w:rPr>
              <w:t>。</w:t>
            </w:r>
          </w:p>
          <w:p>
            <w:pPr>
              <w:pStyle w:val="TableText"/>
              <w:spacing w:before="194" w:line="220" w:lineRule="auto"/>
              <w:ind w:left="2272"/>
            </w:pPr>
            <w:r>
              <w:rPr>
                <w:spacing w:val="-2"/>
              </w:rPr>
              <w:t>表</w:t>
            </w:r>
            <w:r>
              <w:rPr>
                <w:spacing w:val="-57"/>
              </w:rPr>
              <w:t xml:space="preserve"> </w:t>
            </w:r>
            <w:r>
              <w:rPr>
                <w:rFonts w:ascii="Times New Roman" w:eastAsia="Times New Roman" w:hAnsi="Times New Roman" w:cs="Times New Roman"/>
                <w:spacing w:val="-2"/>
              </w:rPr>
              <w:t>4-</w:t>
            </w:r>
            <w:r>
              <w:rPr>
                <w:rFonts w:ascii="Times New Roman" w:eastAsia="Times New Roman" w:hAnsi="Times New Roman" w:cs="Times New Roman"/>
                <w:spacing w:val="-33"/>
              </w:rPr>
              <w:t xml:space="preserve"> </w:t>
            </w:r>
            <w:r>
              <w:rPr>
                <w:rFonts w:ascii="Times New Roman" w:eastAsia="Times New Roman" w:hAnsi="Times New Roman" w:cs="Times New Roman"/>
                <w:spacing w:val="-2"/>
              </w:rPr>
              <w:t xml:space="preserve">1      </w:t>
            </w:r>
            <w:r>
              <w:rPr>
                <w:spacing w:val="-2"/>
              </w:rPr>
              <w:t>环境空气质量标准限值</w:t>
            </w:r>
          </w:p>
          <w:p>
            <w:pPr>
              <w:spacing w:line="17" w:lineRule="exact"/>
            </w:pPr>
          </w:p>
          <w:tbl>
            <w:tblPr>
              <w:tblStyle w:val="TableNormal23"/>
              <w:tblW w:w="8229"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29"/>
              <w:gridCol w:w="916"/>
              <w:gridCol w:w="1061"/>
              <w:gridCol w:w="1384"/>
              <w:gridCol w:w="1485"/>
              <w:gridCol w:w="1754"/>
            </w:tblGrid>
            <w:tr>
              <w:tblPrEx>
                <w:tblW w:w="8229"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46"/>
              </w:trPr>
              <w:tc>
                <w:tcPr>
                  <w:tcW w:w="1629" w:type="dxa"/>
                  <w:vAlign w:val="top"/>
                </w:tcPr>
                <w:p>
                  <w:pPr>
                    <w:pStyle w:val="TableText"/>
                    <w:spacing w:before="190" w:line="221" w:lineRule="auto"/>
                    <w:ind w:left="295"/>
                    <w:rPr>
                      <w:sz w:val="21"/>
                      <w:szCs w:val="21"/>
                    </w:rPr>
                  </w:pPr>
                  <w:r>
                    <w:rPr>
                      <w:spacing w:val="-2"/>
                      <w:sz w:val="21"/>
                      <w:szCs w:val="21"/>
                    </w:rPr>
                    <w:t>污染物名称</w:t>
                  </w:r>
                </w:p>
              </w:tc>
              <w:tc>
                <w:tcPr>
                  <w:tcW w:w="916" w:type="dxa"/>
                  <w:vAlign w:val="top"/>
                </w:tcPr>
                <w:p>
                  <w:pPr>
                    <w:pStyle w:val="TableText"/>
                    <w:spacing w:before="190" w:line="221" w:lineRule="auto"/>
                    <w:ind w:left="253"/>
                    <w:rPr>
                      <w:sz w:val="21"/>
                      <w:szCs w:val="21"/>
                    </w:rPr>
                  </w:pPr>
                  <w:r>
                    <w:rPr>
                      <w:spacing w:val="-2"/>
                      <w:sz w:val="21"/>
                      <w:szCs w:val="21"/>
                    </w:rPr>
                    <w:t>单位</w:t>
                  </w:r>
                </w:p>
              </w:tc>
              <w:tc>
                <w:tcPr>
                  <w:tcW w:w="1061" w:type="dxa"/>
                  <w:vAlign w:val="top"/>
                </w:tcPr>
                <w:p>
                  <w:pPr>
                    <w:pStyle w:val="TableText"/>
                    <w:spacing w:before="189" w:line="221" w:lineRule="auto"/>
                    <w:ind w:left="219"/>
                    <w:rPr>
                      <w:sz w:val="21"/>
                      <w:szCs w:val="21"/>
                    </w:rPr>
                  </w:pPr>
                  <w:r>
                    <w:rPr>
                      <w:spacing w:val="-2"/>
                      <w:sz w:val="21"/>
                      <w:szCs w:val="21"/>
                    </w:rPr>
                    <w:t>年平均</w:t>
                  </w:r>
                </w:p>
              </w:tc>
              <w:tc>
                <w:tcPr>
                  <w:tcW w:w="1384" w:type="dxa"/>
                  <w:vAlign w:val="top"/>
                </w:tcPr>
                <w:p>
                  <w:pPr>
                    <w:pStyle w:val="TableText"/>
                    <w:spacing w:before="190" w:line="221" w:lineRule="auto"/>
                    <w:ind w:left="140"/>
                    <w:rPr>
                      <w:sz w:val="21"/>
                      <w:szCs w:val="21"/>
                    </w:rPr>
                  </w:pPr>
                  <w:r>
                    <w:rPr>
                      <w:rFonts w:ascii="Times New Roman" w:eastAsia="Times New Roman" w:hAnsi="Times New Roman" w:cs="Times New Roman"/>
                      <w:spacing w:val="-3"/>
                      <w:sz w:val="21"/>
                      <w:szCs w:val="21"/>
                    </w:rPr>
                    <w:t>24</w:t>
                  </w:r>
                  <w:r>
                    <w:rPr>
                      <w:rFonts w:ascii="Times New Roman" w:eastAsia="Times New Roman" w:hAnsi="Times New Roman" w:cs="Times New Roman"/>
                      <w:spacing w:val="14"/>
                      <w:sz w:val="21"/>
                      <w:szCs w:val="21"/>
                    </w:rPr>
                    <w:t xml:space="preserve"> </w:t>
                  </w:r>
                  <w:r>
                    <w:rPr>
                      <w:spacing w:val="-3"/>
                      <w:sz w:val="21"/>
                      <w:szCs w:val="21"/>
                    </w:rPr>
                    <w:t>小时平均</w:t>
                  </w:r>
                </w:p>
              </w:tc>
              <w:tc>
                <w:tcPr>
                  <w:tcW w:w="1485" w:type="dxa"/>
                  <w:vAlign w:val="top"/>
                </w:tcPr>
                <w:p>
                  <w:pPr>
                    <w:pStyle w:val="TableText"/>
                    <w:spacing w:before="190" w:line="221" w:lineRule="auto"/>
                    <w:ind w:left="267"/>
                    <w:rPr>
                      <w:sz w:val="21"/>
                      <w:szCs w:val="21"/>
                    </w:rPr>
                  </w:pPr>
                  <w:r>
                    <w:rPr>
                      <w:rFonts w:ascii="Times New Roman" w:eastAsia="Times New Roman" w:hAnsi="Times New Roman" w:cs="Times New Roman"/>
                      <w:spacing w:val="-8"/>
                      <w:sz w:val="21"/>
                      <w:szCs w:val="21"/>
                    </w:rPr>
                    <w:t>1</w:t>
                  </w:r>
                  <w:r>
                    <w:rPr>
                      <w:rFonts w:ascii="Times New Roman" w:eastAsia="Times New Roman" w:hAnsi="Times New Roman" w:cs="Times New Roman"/>
                      <w:spacing w:val="17"/>
                      <w:w w:val="101"/>
                      <w:sz w:val="21"/>
                      <w:szCs w:val="21"/>
                    </w:rPr>
                    <w:t xml:space="preserve"> </w:t>
                  </w:r>
                  <w:r>
                    <w:rPr>
                      <w:spacing w:val="-8"/>
                      <w:sz w:val="21"/>
                      <w:szCs w:val="21"/>
                    </w:rPr>
                    <w:t>小时平均</w:t>
                  </w:r>
                </w:p>
              </w:tc>
              <w:tc>
                <w:tcPr>
                  <w:tcW w:w="1754" w:type="dxa"/>
                  <w:vAlign w:val="top"/>
                </w:tcPr>
                <w:p>
                  <w:pPr>
                    <w:pStyle w:val="TableText"/>
                    <w:spacing w:before="190" w:line="221" w:lineRule="auto"/>
                    <w:ind w:left="476"/>
                    <w:rPr>
                      <w:sz w:val="21"/>
                      <w:szCs w:val="21"/>
                    </w:rPr>
                  </w:pPr>
                  <w:r>
                    <w:rPr>
                      <w:spacing w:val="-6"/>
                      <w:sz w:val="21"/>
                      <w:szCs w:val="21"/>
                    </w:rPr>
                    <w:t>引用标准</w:t>
                  </w:r>
                </w:p>
              </w:tc>
            </w:tr>
            <w:tr>
              <w:tblPrEx>
                <w:tblW w:w="8229" w:type="dxa"/>
                <w:tblInd w:w="101" w:type="dxa"/>
                <w:tblLayout w:type="fixed"/>
              </w:tblPrEx>
              <w:trPr>
                <w:trHeight w:val="326"/>
              </w:trPr>
              <w:tc>
                <w:tcPr>
                  <w:tcW w:w="1629" w:type="dxa"/>
                  <w:vAlign w:val="top"/>
                </w:tcPr>
                <w:p>
                  <w:pPr>
                    <w:spacing w:before="115" w:line="197" w:lineRule="auto"/>
                    <w:ind w:left="656"/>
                    <w:rPr>
                      <w:rFonts w:ascii="Times New Roman" w:eastAsia="Times New Roman" w:hAnsi="Times New Roman" w:cs="Times New Roman"/>
                      <w:sz w:val="13"/>
                      <w:szCs w:val="13"/>
                    </w:rPr>
                  </w:pPr>
                  <w:r>
                    <w:rPr>
                      <w:rFonts w:ascii="Times New Roman" w:eastAsia="Times New Roman" w:hAnsi="Times New Roman" w:cs="Times New Roman"/>
                      <w:spacing w:val="-2"/>
                      <w:sz w:val="21"/>
                      <w:szCs w:val="21"/>
                    </w:rPr>
                    <w:t>SO</w:t>
                  </w:r>
                  <w:r>
                    <w:rPr>
                      <w:rFonts w:ascii="Times New Roman" w:eastAsia="Times New Roman" w:hAnsi="Times New Roman" w:cs="Times New Roman"/>
                      <w:spacing w:val="-2"/>
                      <w:position w:val="-2"/>
                      <w:sz w:val="13"/>
                      <w:szCs w:val="13"/>
                    </w:rPr>
                    <w:t>2</w:t>
                  </w:r>
                </w:p>
              </w:tc>
              <w:tc>
                <w:tcPr>
                  <w:tcW w:w="916" w:type="dxa"/>
                  <w:vMerge w:val="restart"/>
                  <w:tcBorders>
                    <w:bottom w:val="nil"/>
                  </w:tcBorders>
                  <w:vAlign w:val="top"/>
                </w:tcPr>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60" w:line="224" w:lineRule="auto"/>
                    <w:ind w:left="212"/>
                    <w:rPr>
                      <w:rFonts w:ascii="Times New Roman" w:eastAsia="Times New Roman" w:hAnsi="Times New Roman" w:cs="Times New Roman"/>
                      <w:sz w:val="13"/>
                      <w:szCs w:val="13"/>
                    </w:rPr>
                  </w:pPr>
                  <w:r>
                    <w:rPr>
                      <w:rFonts w:ascii="Times New Roman" w:eastAsia="Times New Roman" w:hAnsi="Times New Roman" w:cs="Times New Roman"/>
                      <w:spacing w:val="-2"/>
                      <w:sz w:val="21"/>
                      <w:szCs w:val="21"/>
                    </w:rPr>
                    <w:t>μg/m</w:t>
                  </w:r>
                  <w:r>
                    <w:rPr>
                      <w:rFonts w:ascii="Times New Roman" w:eastAsia="Times New Roman" w:hAnsi="Times New Roman" w:cs="Times New Roman"/>
                      <w:spacing w:val="-2"/>
                      <w:position w:val="9"/>
                      <w:sz w:val="13"/>
                      <w:szCs w:val="13"/>
                    </w:rPr>
                    <w:t>3</w:t>
                  </w:r>
                </w:p>
              </w:tc>
              <w:tc>
                <w:tcPr>
                  <w:tcW w:w="1061" w:type="dxa"/>
                  <w:vAlign w:val="top"/>
                </w:tcPr>
                <w:p>
                  <w:pPr>
                    <w:spacing w:before="114" w:line="187" w:lineRule="auto"/>
                    <w:ind w:left="42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60</w:t>
                  </w:r>
                </w:p>
              </w:tc>
              <w:tc>
                <w:tcPr>
                  <w:tcW w:w="1384" w:type="dxa"/>
                  <w:vAlign w:val="top"/>
                </w:tcPr>
                <w:p>
                  <w:pPr>
                    <w:spacing w:before="114" w:line="187" w:lineRule="auto"/>
                    <w:ind w:left="55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150</w:t>
                  </w:r>
                </w:p>
              </w:tc>
              <w:tc>
                <w:tcPr>
                  <w:tcW w:w="1485" w:type="dxa"/>
                  <w:vAlign w:val="top"/>
                </w:tcPr>
                <w:p>
                  <w:pPr>
                    <w:spacing w:before="114" w:line="187" w:lineRule="auto"/>
                    <w:ind w:left="59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500</w:t>
                  </w:r>
                </w:p>
              </w:tc>
              <w:tc>
                <w:tcPr>
                  <w:tcW w:w="1754" w:type="dxa"/>
                  <w:vMerge w:val="restart"/>
                  <w:tcBorders>
                    <w:bottom w:val="nil"/>
                  </w:tcBorders>
                  <w:vAlign w:val="top"/>
                </w:tcPr>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60" w:line="187" w:lineRule="auto"/>
                    <w:ind w:left="28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GB3095-2012</w:t>
                  </w:r>
                </w:p>
              </w:tc>
            </w:tr>
            <w:tr>
              <w:tblPrEx>
                <w:tblW w:w="8229" w:type="dxa"/>
                <w:tblInd w:w="101" w:type="dxa"/>
                <w:tblLayout w:type="fixed"/>
              </w:tblPrEx>
              <w:trPr>
                <w:trHeight w:val="323"/>
              </w:trPr>
              <w:tc>
                <w:tcPr>
                  <w:tcW w:w="1629" w:type="dxa"/>
                  <w:vAlign w:val="top"/>
                </w:tcPr>
                <w:p>
                  <w:pPr>
                    <w:spacing w:before="115" w:line="194" w:lineRule="auto"/>
                    <w:ind w:left="621"/>
                    <w:rPr>
                      <w:rFonts w:ascii="Times New Roman" w:eastAsia="Times New Roman" w:hAnsi="Times New Roman" w:cs="Times New Roman"/>
                      <w:sz w:val="13"/>
                      <w:szCs w:val="13"/>
                    </w:rPr>
                  </w:pPr>
                  <w:r>
                    <w:rPr>
                      <w:rFonts w:ascii="Times New Roman" w:eastAsia="Times New Roman" w:hAnsi="Times New Roman" w:cs="Times New Roman"/>
                      <w:sz w:val="21"/>
                      <w:szCs w:val="21"/>
                    </w:rPr>
                    <w:t>NO</w:t>
                  </w:r>
                  <w:r>
                    <w:rPr>
                      <w:rFonts w:ascii="Times New Roman" w:eastAsia="Times New Roman" w:hAnsi="Times New Roman" w:cs="Times New Roman"/>
                      <w:spacing w:val="8"/>
                      <w:position w:val="-2"/>
                      <w:sz w:val="13"/>
                      <w:szCs w:val="13"/>
                    </w:rPr>
                    <w:t>2</w:t>
                  </w:r>
                </w:p>
              </w:tc>
              <w:tc>
                <w:tcPr>
                  <w:tcW w:w="916" w:type="dxa"/>
                  <w:vMerge/>
                  <w:tcBorders>
                    <w:top w:val="nil"/>
                    <w:bottom w:val="nil"/>
                  </w:tcBorders>
                  <w:vAlign w:val="top"/>
                </w:tcPr>
                <w:p>
                  <w:pPr>
                    <w:rPr>
                      <w:rFonts w:ascii="Arial"/>
                      <w:sz w:val="21"/>
                    </w:rPr>
                  </w:pPr>
                </w:p>
              </w:tc>
              <w:tc>
                <w:tcPr>
                  <w:tcW w:w="1061" w:type="dxa"/>
                  <w:vAlign w:val="top"/>
                </w:tcPr>
                <w:p>
                  <w:pPr>
                    <w:spacing w:before="114" w:line="187" w:lineRule="auto"/>
                    <w:ind w:left="42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w:t>
                  </w:r>
                </w:p>
              </w:tc>
              <w:tc>
                <w:tcPr>
                  <w:tcW w:w="1384" w:type="dxa"/>
                  <w:vAlign w:val="top"/>
                </w:tcPr>
                <w:p>
                  <w:pPr>
                    <w:spacing w:before="114" w:line="187" w:lineRule="auto"/>
                    <w:ind w:left="59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80</w:t>
                  </w:r>
                </w:p>
              </w:tc>
              <w:tc>
                <w:tcPr>
                  <w:tcW w:w="1485" w:type="dxa"/>
                  <w:vAlign w:val="top"/>
                </w:tcPr>
                <w:p>
                  <w:pPr>
                    <w:spacing w:before="114" w:line="187" w:lineRule="auto"/>
                    <w:ind w:left="58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w:t>
                  </w:r>
                </w:p>
              </w:tc>
              <w:tc>
                <w:tcPr>
                  <w:tcW w:w="1754" w:type="dxa"/>
                  <w:vMerge/>
                  <w:tcBorders>
                    <w:top w:val="nil"/>
                    <w:bottom w:val="nil"/>
                  </w:tcBorders>
                  <w:vAlign w:val="top"/>
                </w:tcPr>
                <w:p>
                  <w:pPr>
                    <w:rPr>
                      <w:rFonts w:ascii="Arial"/>
                      <w:sz w:val="21"/>
                    </w:rPr>
                  </w:pPr>
                </w:p>
              </w:tc>
            </w:tr>
            <w:tr>
              <w:tblPrEx>
                <w:tblW w:w="8229" w:type="dxa"/>
                <w:tblInd w:w="101" w:type="dxa"/>
                <w:tblLayout w:type="fixed"/>
              </w:tblPrEx>
              <w:trPr>
                <w:trHeight w:val="326"/>
              </w:trPr>
              <w:tc>
                <w:tcPr>
                  <w:tcW w:w="1629" w:type="dxa"/>
                  <w:vAlign w:val="top"/>
                </w:tcPr>
                <w:p>
                  <w:pPr>
                    <w:spacing w:before="119" w:line="193" w:lineRule="auto"/>
                    <w:ind w:left="576"/>
                    <w:rPr>
                      <w:rFonts w:ascii="Times New Roman" w:eastAsia="Times New Roman" w:hAnsi="Times New Roman" w:cs="Times New Roman"/>
                      <w:sz w:val="13"/>
                      <w:szCs w:val="13"/>
                    </w:rPr>
                  </w:pPr>
                  <w:r>
                    <w:rPr>
                      <w:rFonts w:ascii="Times New Roman" w:eastAsia="Times New Roman" w:hAnsi="Times New Roman" w:cs="Times New Roman"/>
                      <w:position w:val="1"/>
                      <w:sz w:val="21"/>
                      <w:szCs w:val="21"/>
                    </w:rPr>
                    <w:t>PM</w:t>
                  </w:r>
                  <w:r>
                    <w:rPr>
                      <w:rFonts w:ascii="Times New Roman" w:eastAsia="Times New Roman" w:hAnsi="Times New Roman" w:cs="Times New Roman"/>
                      <w:spacing w:val="3"/>
                      <w:position w:val="-1"/>
                      <w:sz w:val="13"/>
                      <w:szCs w:val="13"/>
                    </w:rPr>
                    <w:t>2.5</w:t>
                  </w:r>
                </w:p>
              </w:tc>
              <w:tc>
                <w:tcPr>
                  <w:tcW w:w="916" w:type="dxa"/>
                  <w:vMerge/>
                  <w:tcBorders>
                    <w:top w:val="nil"/>
                    <w:bottom w:val="nil"/>
                  </w:tcBorders>
                  <w:vAlign w:val="top"/>
                </w:tcPr>
                <w:p>
                  <w:pPr>
                    <w:rPr>
                      <w:rFonts w:ascii="Arial"/>
                      <w:sz w:val="21"/>
                    </w:rPr>
                  </w:pPr>
                </w:p>
              </w:tc>
              <w:tc>
                <w:tcPr>
                  <w:tcW w:w="1061" w:type="dxa"/>
                  <w:vAlign w:val="top"/>
                </w:tcPr>
                <w:p>
                  <w:pPr>
                    <w:spacing w:before="115" w:line="187" w:lineRule="auto"/>
                    <w:ind w:left="43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35</w:t>
                  </w:r>
                </w:p>
              </w:tc>
              <w:tc>
                <w:tcPr>
                  <w:tcW w:w="1384" w:type="dxa"/>
                  <w:vAlign w:val="top"/>
                </w:tcPr>
                <w:p>
                  <w:pPr>
                    <w:spacing w:before="118" w:line="184" w:lineRule="auto"/>
                    <w:ind w:left="59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75</w:t>
                  </w:r>
                </w:p>
              </w:tc>
              <w:tc>
                <w:tcPr>
                  <w:tcW w:w="1485" w:type="dxa"/>
                  <w:vAlign w:val="top"/>
                </w:tcPr>
                <w:p>
                  <w:pPr>
                    <w:spacing w:before="111" w:line="203" w:lineRule="auto"/>
                    <w:ind w:left="71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754" w:type="dxa"/>
                  <w:vMerge/>
                  <w:tcBorders>
                    <w:top w:val="nil"/>
                    <w:bottom w:val="nil"/>
                  </w:tcBorders>
                  <w:vAlign w:val="top"/>
                </w:tcPr>
                <w:p>
                  <w:pPr>
                    <w:rPr>
                      <w:rFonts w:ascii="Arial"/>
                      <w:sz w:val="21"/>
                    </w:rPr>
                  </w:pPr>
                </w:p>
              </w:tc>
            </w:tr>
            <w:tr>
              <w:tblPrEx>
                <w:tblW w:w="8229" w:type="dxa"/>
                <w:tblInd w:w="101" w:type="dxa"/>
                <w:tblLayout w:type="fixed"/>
              </w:tblPrEx>
              <w:trPr>
                <w:trHeight w:val="323"/>
              </w:trPr>
              <w:tc>
                <w:tcPr>
                  <w:tcW w:w="1629" w:type="dxa"/>
                  <w:vAlign w:val="top"/>
                </w:tcPr>
                <w:p>
                  <w:pPr>
                    <w:spacing w:before="119" w:line="190" w:lineRule="auto"/>
                    <w:ind w:left="593"/>
                    <w:rPr>
                      <w:rFonts w:ascii="Times New Roman" w:eastAsia="Times New Roman" w:hAnsi="Times New Roman" w:cs="Times New Roman"/>
                      <w:sz w:val="13"/>
                      <w:szCs w:val="13"/>
                    </w:rPr>
                  </w:pPr>
                  <w:r>
                    <w:rPr>
                      <w:rFonts w:ascii="Times New Roman" w:eastAsia="Times New Roman" w:hAnsi="Times New Roman" w:cs="Times New Roman"/>
                      <w:sz w:val="21"/>
                      <w:szCs w:val="21"/>
                    </w:rPr>
                    <w:t>PM</w:t>
                  </w:r>
                  <w:r>
                    <w:rPr>
                      <w:rFonts w:ascii="Times New Roman" w:eastAsia="Times New Roman" w:hAnsi="Times New Roman" w:cs="Times New Roman"/>
                      <w:spacing w:val="5"/>
                      <w:position w:val="-2"/>
                      <w:sz w:val="13"/>
                      <w:szCs w:val="13"/>
                    </w:rPr>
                    <w:t>10</w:t>
                  </w:r>
                </w:p>
              </w:tc>
              <w:tc>
                <w:tcPr>
                  <w:tcW w:w="916" w:type="dxa"/>
                  <w:vMerge/>
                  <w:tcBorders>
                    <w:top w:val="nil"/>
                    <w:bottom w:val="nil"/>
                  </w:tcBorders>
                  <w:vAlign w:val="top"/>
                </w:tcPr>
                <w:p>
                  <w:pPr>
                    <w:rPr>
                      <w:rFonts w:ascii="Arial"/>
                      <w:sz w:val="21"/>
                    </w:rPr>
                  </w:pPr>
                </w:p>
              </w:tc>
              <w:tc>
                <w:tcPr>
                  <w:tcW w:w="1061" w:type="dxa"/>
                  <w:vAlign w:val="top"/>
                </w:tcPr>
                <w:p>
                  <w:pPr>
                    <w:spacing w:before="115" w:line="187" w:lineRule="auto"/>
                    <w:ind w:left="42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70</w:t>
                  </w:r>
                </w:p>
              </w:tc>
              <w:tc>
                <w:tcPr>
                  <w:tcW w:w="1384" w:type="dxa"/>
                  <w:vAlign w:val="top"/>
                </w:tcPr>
                <w:p>
                  <w:pPr>
                    <w:spacing w:before="115" w:line="187" w:lineRule="auto"/>
                    <w:ind w:left="55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150</w:t>
                  </w:r>
                </w:p>
              </w:tc>
              <w:tc>
                <w:tcPr>
                  <w:tcW w:w="1485" w:type="dxa"/>
                  <w:vAlign w:val="top"/>
                </w:tcPr>
                <w:p>
                  <w:pPr>
                    <w:spacing w:before="112" w:line="199" w:lineRule="auto"/>
                    <w:ind w:left="71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754" w:type="dxa"/>
                  <w:vMerge/>
                  <w:tcBorders>
                    <w:top w:val="nil"/>
                    <w:bottom w:val="nil"/>
                  </w:tcBorders>
                  <w:vAlign w:val="top"/>
                </w:tcPr>
                <w:p>
                  <w:pPr>
                    <w:rPr>
                      <w:rFonts w:ascii="Arial"/>
                      <w:sz w:val="21"/>
                    </w:rPr>
                  </w:pPr>
                </w:p>
              </w:tc>
            </w:tr>
            <w:tr>
              <w:tblPrEx>
                <w:tblW w:w="8229" w:type="dxa"/>
                <w:tblInd w:w="101" w:type="dxa"/>
                <w:tblLayout w:type="fixed"/>
              </w:tblPrEx>
              <w:trPr>
                <w:trHeight w:val="326"/>
              </w:trPr>
              <w:tc>
                <w:tcPr>
                  <w:tcW w:w="1629" w:type="dxa"/>
                  <w:vAlign w:val="top"/>
                </w:tcPr>
                <w:p>
                  <w:pPr>
                    <w:spacing w:before="116" w:line="187" w:lineRule="auto"/>
                    <w:ind w:left="67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CO</w:t>
                  </w:r>
                </w:p>
              </w:tc>
              <w:tc>
                <w:tcPr>
                  <w:tcW w:w="916" w:type="dxa"/>
                  <w:vMerge/>
                  <w:tcBorders>
                    <w:top w:val="nil"/>
                    <w:bottom w:val="nil"/>
                  </w:tcBorders>
                  <w:vAlign w:val="top"/>
                </w:tcPr>
                <w:p>
                  <w:pPr>
                    <w:rPr>
                      <w:rFonts w:ascii="Arial"/>
                      <w:sz w:val="21"/>
                    </w:rPr>
                  </w:pPr>
                </w:p>
              </w:tc>
              <w:tc>
                <w:tcPr>
                  <w:tcW w:w="1061" w:type="dxa"/>
                  <w:vAlign w:val="top"/>
                </w:tcPr>
                <w:p>
                  <w:pPr>
                    <w:spacing w:before="112" w:line="202" w:lineRule="auto"/>
                    <w:ind w:left="498"/>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384" w:type="dxa"/>
                  <w:vAlign w:val="top"/>
                </w:tcPr>
                <w:p>
                  <w:pPr>
                    <w:spacing w:before="116" w:line="187" w:lineRule="auto"/>
                    <w:ind w:left="48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4000</w:t>
                  </w:r>
                </w:p>
              </w:tc>
              <w:tc>
                <w:tcPr>
                  <w:tcW w:w="1485" w:type="dxa"/>
                  <w:vAlign w:val="top"/>
                </w:tcPr>
                <w:p>
                  <w:pPr>
                    <w:spacing w:before="116" w:line="187" w:lineRule="auto"/>
                    <w:ind w:left="503"/>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10000</w:t>
                  </w:r>
                </w:p>
              </w:tc>
              <w:tc>
                <w:tcPr>
                  <w:tcW w:w="1754" w:type="dxa"/>
                  <w:vMerge/>
                  <w:tcBorders>
                    <w:top w:val="nil"/>
                    <w:bottom w:val="nil"/>
                  </w:tcBorders>
                  <w:vAlign w:val="top"/>
                </w:tcPr>
                <w:p>
                  <w:pPr>
                    <w:rPr>
                      <w:rFonts w:ascii="Arial"/>
                      <w:sz w:val="21"/>
                    </w:rPr>
                  </w:pPr>
                </w:p>
              </w:tc>
            </w:tr>
            <w:tr>
              <w:tblPrEx>
                <w:tblW w:w="8229" w:type="dxa"/>
                <w:tblInd w:w="101" w:type="dxa"/>
                <w:tblLayout w:type="fixed"/>
              </w:tblPrEx>
              <w:trPr>
                <w:trHeight w:val="323"/>
              </w:trPr>
              <w:tc>
                <w:tcPr>
                  <w:tcW w:w="1629" w:type="dxa"/>
                  <w:vAlign w:val="top"/>
                </w:tcPr>
                <w:p>
                  <w:pPr>
                    <w:spacing w:before="117" w:line="192" w:lineRule="auto"/>
                    <w:ind w:left="707"/>
                    <w:rPr>
                      <w:rFonts w:ascii="Times New Roman" w:eastAsia="Times New Roman" w:hAnsi="Times New Roman" w:cs="Times New Roman"/>
                      <w:sz w:val="13"/>
                      <w:szCs w:val="13"/>
                    </w:rPr>
                  </w:pPr>
                  <w:r>
                    <w:rPr>
                      <w:rFonts w:ascii="Times New Roman" w:eastAsia="Times New Roman" w:hAnsi="Times New Roman" w:cs="Times New Roman"/>
                      <w:spacing w:val="-1"/>
                      <w:sz w:val="21"/>
                      <w:szCs w:val="21"/>
                    </w:rPr>
                    <w:t>O</w:t>
                  </w:r>
                  <w:r>
                    <w:rPr>
                      <w:rFonts w:ascii="Times New Roman" w:eastAsia="Times New Roman" w:hAnsi="Times New Roman" w:cs="Times New Roman"/>
                      <w:spacing w:val="-1"/>
                      <w:position w:val="-2"/>
                      <w:sz w:val="13"/>
                      <w:szCs w:val="13"/>
                    </w:rPr>
                    <w:t>3</w:t>
                  </w:r>
                </w:p>
              </w:tc>
              <w:tc>
                <w:tcPr>
                  <w:tcW w:w="916" w:type="dxa"/>
                  <w:vMerge/>
                  <w:tcBorders>
                    <w:top w:val="nil"/>
                    <w:bottom w:val="nil"/>
                  </w:tcBorders>
                  <w:vAlign w:val="top"/>
                </w:tcPr>
                <w:p>
                  <w:pPr>
                    <w:rPr>
                      <w:rFonts w:ascii="Arial"/>
                      <w:sz w:val="21"/>
                    </w:rPr>
                  </w:pPr>
                </w:p>
              </w:tc>
              <w:tc>
                <w:tcPr>
                  <w:tcW w:w="1061" w:type="dxa"/>
                  <w:vAlign w:val="top"/>
                </w:tcPr>
                <w:p>
                  <w:pPr>
                    <w:spacing w:before="113" w:line="198" w:lineRule="auto"/>
                    <w:ind w:left="498"/>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384" w:type="dxa"/>
                  <w:vAlign w:val="top"/>
                </w:tcPr>
                <w:p>
                  <w:pPr>
                    <w:pStyle w:val="TableText"/>
                    <w:spacing w:before="78" w:line="206" w:lineRule="auto"/>
                    <w:jc w:val="right"/>
                    <w:rPr>
                      <w:sz w:val="21"/>
                      <w:szCs w:val="21"/>
                    </w:rPr>
                  </w:pPr>
                  <w:r>
                    <w:rPr>
                      <w:rFonts w:ascii="Times New Roman" w:eastAsia="Times New Roman" w:hAnsi="Times New Roman" w:cs="Times New Roman"/>
                      <w:spacing w:val="-12"/>
                      <w:sz w:val="21"/>
                      <w:szCs w:val="21"/>
                    </w:rPr>
                    <w:t>160</w:t>
                  </w:r>
                  <w:r>
                    <w:rPr>
                      <w:spacing w:val="-12"/>
                      <w:sz w:val="21"/>
                      <w:szCs w:val="21"/>
                    </w:rPr>
                    <w:t>（</w:t>
                  </w:r>
                  <w:r>
                    <w:rPr>
                      <w:rFonts w:ascii="Times New Roman" w:eastAsia="Times New Roman" w:hAnsi="Times New Roman" w:cs="Times New Roman"/>
                      <w:spacing w:val="-12"/>
                      <w:sz w:val="21"/>
                      <w:szCs w:val="21"/>
                    </w:rPr>
                    <w:t>8</w:t>
                  </w:r>
                  <w:r>
                    <w:rPr>
                      <w:rFonts w:ascii="Times New Roman" w:eastAsia="Times New Roman" w:hAnsi="Times New Roman" w:cs="Times New Roman"/>
                      <w:spacing w:val="17"/>
                      <w:w w:val="101"/>
                      <w:sz w:val="21"/>
                      <w:szCs w:val="21"/>
                    </w:rPr>
                    <w:t xml:space="preserve"> </w:t>
                  </w:r>
                  <w:r>
                    <w:rPr>
                      <w:spacing w:val="-12"/>
                      <w:sz w:val="21"/>
                      <w:szCs w:val="21"/>
                    </w:rPr>
                    <w:t>小时）</w:t>
                  </w:r>
                </w:p>
              </w:tc>
              <w:tc>
                <w:tcPr>
                  <w:tcW w:w="1485" w:type="dxa"/>
                  <w:vAlign w:val="top"/>
                </w:tcPr>
                <w:p>
                  <w:pPr>
                    <w:spacing w:before="116" w:line="187" w:lineRule="auto"/>
                    <w:ind w:left="58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w:t>
                  </w:r>
                </w:p>
              </w:tc>
              <w:tc>
                <w:tcPr>
                  <w:tcW w:w="1754" w:type="dxa"/>
                  <w:vMerge/>
                  <w:tcBorders>
                    <w:top w:val="nil"/>
                    <w:bottom w:val="nil"/>
                  </w:tcBorders>
                  <w:vAlign w:val="top"/>
                </w:tcPr>
                <w:p>
                  <w:pPr>
                    <w:rPr>
                      <w:rFonts w:ascii="Arial"/>
                      <w:sz w:val="21"/>
                    </w:rPr>
                  </w:pPr>
                </w:p>
              </w:tc>
            </w:tr>
            <w:tr>
              <w:tblPrEx>
                <w:tblW w:w="8229" w:type="dxa"/>
                <w:tblInd w:w="101" w:type="dxa"/>
                <w:tblLayout w:type="fixed"/>
              </w:tblPrEx>
              <w:trPr>
                <w:trHeight w:val="326"/>
              </w:trPr>
              <w:tc>
                <w:tcPr>
                  <w:tcW w:w="1629" w:type="dxa"/>
                  <w:vAlign w:val="top"/>
                </w:tcPr>
                <w:p>
                  <w:pPr>
                    <w:spacing w:before="117" w:line="187" w:lineRule="auto"/>
                    <w:ind w:left="63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TSP</w:t>
                  </w:r>
                </w:p>
              </w:tc>
              <w:tc>
                <w:tcPr>
                  <w:tcW w:w="916" w:type="dxa"/>
                  <w:vMerge/>
                  <w:tcBorders>
                    <w:top w:val="nil"/>
                  </w:tcBorders>
                  <w:vAlign w:val="top"/>
                </w:tcPr>
                <w:p>
                  <w:pPr>
                    <w:rPr>
                      <w:rFonts w:ascii="Arial"/>
                      <w:sz w:val="21"/>
                    </w:rPr>
                  </w:pPr>
                </w:p>
              </w:tc>
              <w:tc>
                <w:tcPr>
                  <w:tcW w:w="1061" w:type="dxa"/>
                  <w:vAlign w:val="top"/>
                </w:tcPr>
                <w:p>
                  <w:pPr>
                    <w:spacing w:before="117" w:line="187" w:lineRule="auto"/>
                    <w:ind w:left="37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w:t>
                  </w:r>
                </w:p>
              </w:tc>
              <w:tc>
                <w:tcPr>
                  <w:tcW w:w="1384" w:type="dxa"/>
                  <w:vAlign w:val="top"/>
                </w:tcPr>
                <w:p>
                  <w:pPr>
                    <w:spacing w:before="117" w:line="187" w:lineRule="auto"/>
                    <w:ind w:left="53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300</w:t>
                  </w:r>
                </w:p>
              </w:tc>
              <w:tc>
                <w:tcPr>
                  <w:tcW w:w="1485" w:type="dxa"/>
                  <w:vAlign w:val="top"/>
                </w:tcPr>
                <w:p>
                  <w:pPr>
                    <w:spacing w:before="113" w:line="201" w:lineRule="auto"/>
                    <w:ind w:left="71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754" w:type="dxa"/>
                  <w:vMerge/>
                  <w:tcBorders>
                    <w:top w:val="nil"/>
                  </w:tcBorders>
                  <w:vAlign w:val="top"/>
                </w:tcPr>
                <w:p>
                  <w:pPr>
                    <w:rPr>
                      <w:rFonts w:ascii="Arial"/>
                      <w:sz w:val="21"/>
                    </w:rPr>
                  </w:pPr>
                </w:p>
              </w:tc>
            </w:tr>
            <w:tr>
              <w:tblPrEx>
                <w:tblW w:w="8229" w:type="dxa"/>
                <w:tblInd w:w="101" w:type="dxa"/>
                <w:tblLayout w:type="fixed"/>
              </w:tblPrEx>
              <w:trPr>
                <w:trHeight w:val="645"/>
              </w:trPr>
              <w:tc>
                <w:tcPr>
                  <w:tcW w:w="1629" w:type="dxa"/>
                  <w:vAlign w:val="top"/>
                </w:tcPr>
                <w:p>
                  <w:pPr>
                    <w:pStyle w:val="TableText"/>
                    <w:spacing w:before="240" w:line="221" w:lineRule="auto"/>
                    <w:ind w:left="522"/>
                    <w:rPr>
                      <w:sz w:val="21"/>
                      <w:szCs w:val="21"/>
                    </w:rPr>
                  </w:pPr>
                  <w:r>
                    <w:rPr>
                      <w:spacing w:val="-5"/>
                      <w:sz w:val="21"/>
                      <w:szCs w:val="21"/>
                    </w:rPr>
                    <w:t>乙醇胺</w:t>
                  </w:r>
                </w:p>
              </w:tc>
              <w:tc>
                <w:tcPr>
                  <w:tcW w:w="916" w:type="dxa"/>
                  <w:vAlign w:val="top"/>
                </w:tcPr>
                <w:p>
                  <w:pPr>
                    <w:spacing w:before="227" w:line="224" w:lineRule="auto"/>
                    <w:ind w:left="175"/>
                    <w:rPr>
                      <w:rFonts w:ascii="Times New Roman" w:eastAsia="Times New Roman" w:hAnsi="Times New Roman" w:cs="Times New Roman"/>
                      <w:sz w:val="13"/>
                      <w:szCs w:val="13"/>
                    </w:rPr>
                  </w:pPr>
                  <w:r>
                    <w:rPr>
                      <w:rFonts w:ascii="Times New Roman" w:eastAsia="Times New Roman" w:hAnsi="Times New Roman" w:cs="Times New Roman"/>
                      <w:sz w:val="21"/>
                      <w:szCs w:val="21"/>
                    </w:rPr>
                    <w:t>mg/m</w:t>
                  </w:r>
                  <w:r>
                    <w:rPr>
                      <w:rFonts w:ascii="Times New Roman" w:eastAsia="Times New Roman" w:hAnsi="Times New Roman" w:cs="Times New Roman"/>
                      <w:position w:val="9"/>
                      <w:sz w:val="13"/>
                      <w:szCs w:val="13"/>
                    </w:rPr>
                    <w:t>3</w:t>
                  </w:r>
                </w:p>
              </w:tc>
              <w:tc>
                <w:tcPr>
                  <w:tcW w:w="1061" w:type="dxa"/>
                  <w:vAlign w:val="top"/>
                </w:tcPr>
                <w:p>
                  <w:pPr>
                    <w:spacing w:before="275" w:line="233" w:lineRule="auto"/>
                    <w:ind w:left="498"/>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384" w:type="dxa"/>
                  <w:vAlign w:val="top"/>
                </w:tcPr>
                <w:p>
                  <w:pPr>
                    <w:spacing w:before="275" w:line="233" w:lineRule="auto"/>
                    <w:ind w:left="65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485" w:type="dxa"/>
                  <w:vAlign w:val="top"/>
                </w:tcPr>
                <w:p>
                  <w:pPr>
                    <w:spacing w:before="279" w:line="187" w:lineRule="auto"/>
                    <w:ind w:left="61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0.5</w:t>
                  </w:r>
                </w:p>
              </w:tc>
              <w:tc>
                <w:tcPr>
                  <w:tcW w:w="1754" w:type="dxa"/>
                  <w:vAlign w:val="top"/>
                </w:tcPr>
                <w:p>
                  <w:pPr>
                    <w:pStyle w:val="TableText"/>
                    <w:spacing w:before="79" w:line="358" w:lineRule="exact"/>
                    <w:ind w:left="570"/>
                    <w:rPr>
                      <w:sz w:val="21"/>
                      <w:szCs w:val="21"/>
                    </w:rPr>
                  </w:pPr>
                  <w:r>
                    <w:rPr>
                      <w:spacing w:val="-2"/>
                      <w:position w:val="10"/>
                      <w:sz w:val="21"/>
                      <w:szCs w:val="21"/>
                    </w:rPr>
                    <w:t>前苏联</w:t>
                  </w:r>
                </w:p>
                <w:p>
                  <w:pPr>
                    <w:spacing w:line="187" w:lineRule="auto"/>
                    <w:ind w:left="43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CH245-71</w:t>
                  </w:r>
                </w:p>
              </w:tc>
            </w:tr>
            <w:tr>
              <w:tblPrEx>
                <w:tblW w:w="8229" w:type="dxa"/>
                <w:tblInd w:w="101" w:type="dxa"/>
                <w:tblLayout w:type="fixed"/>
              </w:tblPrEx>
              <w:trPr>
                <w:trHeight w:val="642"/>
              </w:trPr>
              <w:tc>
                <w:tcPr>
                  <w:tcW w:w="1629" w:type="dxa"/>
                  <w:vAlign w:val="top"/>
                </w:tcPr>
                <w:p>
                  <w:pPr>
                    <w:pStyle w:val="TableText"/>
                    <w:spacing w:before="238" w:line="221" w:lineRule="auto"/>
                    <w:ind w:left="297"/>
                    <w:rPr>
                      <w:sz w:val="21"/>
                      <w:szCs w:val="21"/>
                    </w:rPr>
                  </w:pPr>
                  <w:r>
                    <w:rPr>
                      <w:spacing w:val="-2"/>
                      <w:sz w:val="21"/>
                      <w:szCs w:val="21"/>
                    </w:rPr>
                    <w:t>非甲烷总烃</w:t>
                  </w:r>
                </w:p>
              </w:tc>
              <w:tc>
                <w:tcPr>
                  <w:tcW w:w="916" w:type="dxa"/>
                  <w:vAlign w:val="top"/>
                </w:tcPr>
                <w:p>
                  <w:pPr>
                    <w:spacing w:before="225" w:line="224" w:lineRule="auto"/>
                    <w:ind w:left="175"/>
                    <w:rPr>
                      <w:rFonts w:ascii="Times New Roman" w:eastAsia="Times New Roman" w:hAnsi="Times New Roman" w:cs="Times New Roman"/>
                      <w:sz w:val="13"/>
                      <w:szCs w:val="13"/>
                    </w:rPr>
                  </w:pPr>
                  <w:r>
                    <w:rPr>
                      <w:rFonts w:ascii="Times New Roman" w:eastAsia="Times New Roman" w:hAnsi="Times New Roman" w:cs="Times New Roman"/>
                      <w:sz w:val="21"/>
                      <w:szCs w:val="21"/>
                    </w:rPr>
                    <w:t>mg/m</w:t>
                  </w:r>
                  <w:r>
                    <w:rPr>
                      <w:rFonts w:ascii="Times New Roman" w:eastAsia="Times New Roman" w:hAnsi="Times New Roman" w:cs="Times New Roman"/>
                      <w:position w:val="9"/>
                      <w:sz w:val="13"/>
                      <w:szCs w:val="13"/>
                    </w:rPr>
                    <w:t>3</w:t>
                  </w:r>
                </w:p>
              </w:tc>
              <w:tc>
                <w:tcPr>
                  <w:tcW w:w="1061" w:type="dxa"/>
                  <w:vAlign w:val="top"/>
                </w:tcPr>
                <w:p>
                  <w:pPr>
                    <w:spacing w:before="273" w:line="233" w:lineRule="auto"/>
                    <w:ind w:left="498"/>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384" w:type="dxa"/>
                  <w:vAlign w:val="top"/>
                </w:tcPr>
                <w:p>
                  <w:pPr>
                    <w:spacing w:before="273" w:line="233" w:lineRule="auto"/>
                    <w:ind w:left="65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485" w:type="dxa"/>
                  <w:vAlign w:val="top"/>
                </w:tcPr>
                <w:p>
                  <w:pPr>
                    <w:pStyle w:val="TableText"/>
                    <w:spacing w:before="238" w:line="221" w:lineRule="auto"/>
                    <w:ind w:left="110"/>
                    <w:rPr>
                      <w:sz w:val="21"/>
                      <w:szCs w:val="21"/>
                    </w:rPr>
                  </w:pPr>
                  <w:r>
                    <w:rPr>
                      <w:rFonts w:ascii="Times New Roman" w:eastAsia="Times New Roman" w:hAnsi="Times New Roman" w:cs="Times New Roman"/>
                      <w:spacing w:val="-2"/>
                      <w:sz w:val="21"/>
                      <w:szCs w:val="21"/>
                    </w:rPr>
                    <w:t>2.0</w:t>
                  </w:r>
                  <w:r>
                    <w:rPr>
                      <w:spacing w:val="-2"/>
                      <w:sz w:val="21"/>
                      <w:szCs w:val="21"/>
                    </w:rPr>
                    <w:t>（一次值）</w:t>
                  </w:r>
                </w:p>
              </w:tc>
              <w:tc>
                <w:tcPr>
                  <w:tcW w:w="1754" w:type="dxa"/>
                  <w:vAlign w:val="top"/>
                </w:tcPr>
                <w:p>
                  <w:pPr>
                    <w:pStyle w:val="TableText"/>
                    <w:spacing w:before="79" w:line="243" w:lineRule="auto"/>
                    <w:ind w:left="252" w:right="136" w:hanging="103"/>
                    <w:rPr>
                      <w:sz w:val="21"/>
                      <w:szCs w:val="21"/>
                    </w:rPr>
                  </w:pPr>
                  <w:r>
                    <w:rPr>
                      <w:spacing w:val="-2"/>
                      <w:sz w:val="21"/>
                      <w:szCs w:val="21"/>
                    </w:rPr>
                    <w:t>大气污染物综合</w:t>
                  </w:r>
                  <w:r>
                    <w:rPr>
                      <w:spacing w:val="5"/>
                      <w:sz w:val="21"/>
                      <w:szCs w:val="21"/>
                    </w:rPr>
                    <w:t xml:space="preserve"> </w:t>
                  </w:r>
                  <w:r>
                    <w:rPr>
                      <w:spacing w:val="-1"/>
                      <w:sz w:val="21"/>
                      <w:szCs w:val="21"/>
                    </w:rPr>
                    <w:t>排放标准详解</w:t>
                  </w:r>
                </w:p>
              </w:tc>
            </w:tr>
            <w:tr>
              <w:tblPrEx>
                <w:tblW w:w="8229" w:type="dxa"/>
                <w:tblInd w:w="101" w:type="dxa"/>
                <w:tblLayout w:type="fixed"/>
              </w:tblPrEx>
              <w:trPr>
                <w:trHeight w:val="331"/>
              </w:trPr>
              <w:tc>
                <w:tcPr>
                  <w:tcW w:w="1629" w:type="dxa"/>
                  <w:vAlign w:val="top"/>
                </w:tcPr>
                <w:p>
                  <w:pPr>
                    <w:spacing w:before="122" w:line="187" w:lineRule="auto"/>
                    <w:ind w:left="53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TVOC</w:t>
                  </w:r>
                </w:p>
              </w:tc>
              <w:tc>
                <w:tcPr>
                  <w:tcW w:w="916" w:type="dxa"/>
                  <w:vAlign w:val="top"/>
                </w:tcPr>
                <w:p>
                  <w:pPr>
                    <w:spacing w:before="70" w:line="224" w:lineRule="auto"/>
                    <w:ind w:left="212"/>
                    <w:rPr>
                      <w:rFonts w:ascii="Times New Roman" w:eastAsia="Times New Roman" w:hAnsi="Times New Roman" w:cs="Times New Roman"/>
                      <w:sz w:val="13"/>
                      <w:szCs w:val="13"/>
                    </w:rPr>
                  </w:pPr>
                  <w:r>
                    <w:rPr>
                      <w:rFonts w:ascii="Times New Roman" w:eastAsia="Times New Roman" w:hAnsi="Times New Roman" w:cs="Times New Roman"/>
                      <w:spacing w:val="-2"/>
                      <w:sz w:val="21"/>
                      <w:szCs w:val="21"/>
                    </w:rPr>
                    <w:t>μg/m</w:t>
                  </w:r>
                  <w:r>
                    <w:rPr>
                      <w:rFonts w:ascii="Times New Roman" w:eastAsia="Times New Roman" w:hAnsi="Times New Roman" w:cs="Times New Roman"/>
                      <w:spacing w:val="-2"/>
                      <w:position w:val="9"/>
                      <w:sz w:val="13"/>
                      <w:szCs w:val="13"/>
                    </w:rPr>
                    <w:t>3</w:t>
                  </w:r>
                </w:p>
              </w:tc>
              <w:tc>
                <w:tcPr>
                  <w:tcW w:w="1061" w:type="dxa"/>
                  <w:vAlign w:val="top"/>
                </w:tcPr>
                <w:p>
                  <w:pPr>
                    <w:spacing w:before="118" w:line="201" w:lineRule="auto"/>
                    <w:ind w:left="498"/>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384" w:type="dxa"/>
                  <w:vAlign w:val="top"/>
                </w:tcPr>
                <w:p>
                  <w:pPr>
                    <w:spacing w:before="118" w:line="201" w:lineRule="auto"/>
                    <w:ind w:left="65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485" w:type="dxa"/>
                  <w:vAlign w:val="top"/>
                </w:tcPr>
                <w:p>
                  <w:pPr>
                    <w:pStyle w:val="TableText"/>
                    <w:spacing w:before="83" w:line="209" w:lineRule="auto"/>
                    <w:ind w:right="1"/>
                    <w:jc w:val="right"/>
                    <w:rPr>
                      <w:sz w:val="21"/>
                      <w:szCs w:val="21"/>
                    </w:rPr>
                  </w:pPr>
                  <w:r>
                    <w:rPr>
                      <w:rFonts w:ascii="Times New Roman" w:eastAsia="Times New Roman" w:hAnsi="Times New Roman" w:cs="Times New Roman"/>
                      <w:spacing w:val="-6"/>
                      <w:sz w:val="21"/>
                      <w:szCs w:val="21"/>
                    </w:rPr>
                    <w:t>600</w:t>
                  </w:r>
                  <w:r>
                    <w:rPr>
                      <w:spacing w:val="-6"/>
                      <w:sz w:val="21"/>
                      <w:szCs w:val="21"/>
                    </w:rPr>
                    <w:t>（</w:t>
                  </w:r>
                  <w:r>
                    <w:rPr>
                      <w:rFonts w:ascii="Times New Roman" w:eastAsia="Times New Roman" w:hAnsi="Times New Roman" w:cs="Times New Roman"/>
                      <w:spacing w:val="-6"/>
                      <w:sz w:val="21"/>
                      <w:szCs w:val="21"/>
                    </w:rPr>
                    <w:t xml:space="preserve">8h </w:t>
                  </w:r>
                  <w:r>
                    <w:rPr>
                      <w:spacing w:val="-6"/>
                      <w:sz w:val="21"/>
                      <w:szCs w:val="21"/>
                    </w:rPr>
                    <w:t>平均）</w:t>
                  </w:r>
                </w:p>
              </w:tc>
              <w:tc>
                <w:tcPr>
                  <w:tcW w:w="1754" w:type="dxa"/>
                  <w:vAlign w:val="top"/>
                </w:tcPr>
                <w:p>
                  <w:pPr>
                    <w:spacing w:before="122" w:line="187" w:lineRule="auto"/>
                    <w:ind w:left="35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HJ 2.2-2018</w:t>
                  </w:r>
                </w:p>
              </w:tc>
            </w:tr>
          </w:tbl>
          <w:p>
            <w:pPr>
              <w:pStyle w:val="TableText"/>
              <w:spacing w:before="177" w:line="220" w:lineRule="auto"/>
              <w:ind w:left="113"/>
            </w:pPr>
            <w:r>
              <w:rPr>
                <w:spacing w:val="-3"/>
              </w:rPr>
              <w:t>⑵地表水</w:t>
            </w:r>
          </w:p>
          <w:p>
            <w:pPr>
              <w:pStyle w:val="TableText"/>
              <w:spacing w:before="195" w:line="480" w:lineRule="exact"/>
              <w:ind w:left="605"/>
            </w:pPr>
            <w:r>
              <w:rPr>
                <w:spacing w:val="1"/>
                <w:position w:val="18"/>
              </w:rPr>
              <w:t>根据浙江省水环境功能区划分，项目所在地附近河道执行《地表水环境质</w:t>
            </w:r>
          </w:p>
          <w:p>
            <w:pPr>
              <w:pStyle w:val="TableText"/>
              <w:spacing w:before="1" w:line="219" w:lineRule="auto"/>
              <w:ind w:left="113"/>
            </w:pPr>
            <w:r>
              <w:rPr>
                <w:spacing w:val="-7"/>
              </w:rPr>
              <w:t>量标准》（</w:t>
            </w:r>
            <w:r>
              <w:rPr>
                <w:rFonts w:ascii="Times New Roman" w:eastAsia="Times New Roman" w:hAnsi="Times New Roman" w:cs="Times New Roman"/>
                <w:spacing w:val="-7"/>
              </w:rPr>
              <w:t>GB3838-2002</w:t>
            </w:r>
            <w:r>
              <w:rPr>
                <w:spacing w:val="-7"/>
              </w:rPr>
              <w:t>）中的Ⅲ类标准， 相关标准值见表</w:t>
            </w:r>
            <w:r>
              <w:rPr>
                <w:spacing w:val="-57"/>
              </w:rPr>
              <w:t xml:space="preserve"> </w:t>
            </w:r>
            <w:r>
              <w:rPr>
                <w:rFonts w:ascii="Times New Roman" w:eastAsia="Times New Roman" w:hAnsi="Times New Roman" w:cs="Times New Roman"/>
                <w:spacing w:val="-7"/>
              </w:rPr>
              <w:t>4-</w:t>
            </w:r>
            <w:r>
              <w:rPr>
                <w:rFonts w:ascii="Times New Roman" w:eastAsia="Times New Roman" w:hAnsi="Times New Roman" w:cs="Times New Roman"/>
                <w:spacing w:val="-8"/>
              </w:rPr>
              <w:t>2</w:t>
            </w:r>
            <w:r>
              <w:rPr>
                <w:spacing w:val="-8"/>
              </w:rPr>
              <w:t>。</w:t>
            </w:r>
          </w:p>
          <w:p>
            <w:pPr>
              <w:pStyle w:val="TableText"/>
              <w:spacing w:before="195" w:line="212" w:lineRule="auto"/>
              <w:ind w:left="1358"/>
              <w:rPr>
                <w:rFonts w:ascii="Times New Roman" w:eastAsia="Times New Roman" w:hAnsi="Times New Roman" w:cs="Times New Roman"/>
              </w:rPr>
            </w:pPr>
            <w:r>
              <w:rPr>
                <w:spacing w:val="-4"/>
              </w:rPr>
              <w:t>表</w:t>
            </w:r>
            <w:r>
              <w:rPr>
                <w:spacing w:val="-57"/>
              </w:rPr>
              <w:t xml:space="preserve"> </w:t>
            </w:r>
            <w:r>
              <w:rPr>
                <w:rFonts w:ascii="Times New Roman" w:eastAsia="Times New Roman" w:hAnsi="Times New Roman" w:cs="Times New Roman"/>
                <w:spacing w:val="-4"/>
              </w:rPr>
              <w:t xml:space="preserve">4-2      </w:t>
            </w:r>
            <w:r>
              <w:rPr>
                <w:spacing w:val="-4"/>
              </w:rPr>
              <w:t>地表水环境质量标准   单</w:t>
            </w:r>
            <w:r>
              <w:rPr>
                <w:spacing w:val="-5"/>
              </w:rPr>
              <w:t xml:space="preserve">位： </w:t>
            </w:r>
            <w:r>
              <w:rPr>
                <w:rFonts w:ascii="Times New Roman" w:eastAsia="Times New Roman" w:hAnsi="Times New Roman" w:cs="Times New Roman"/>
                <w:spacing w:val="-5"/>
              </w:rPr>
              <w:t>mg/L(pH</w:t>
            </w:r>
            <w:r>
              <w:rPr>
                <w:rFonts w:ascii="Times New Roman" w:eastAsia="Times New Roman" w:hAnsi="Times New Roman" w:cs="Times New Roman"/>
                <w:spacing w:val="24"/>
              </w:rPr>
              <w:t xml:space="preserve"> </w:t>
            </w:r>
            <w:r>
              <w:rPr>
                <w:spacing w:val="-5"/>
              </w:rPr>
              <w:t>除外</w:t>
            </w:r>
            <w:r>
              <w:rPr>
                <w:rFonts w:ascii="Times New Roman" w:eastAsia="Times New Roman" w:hAnsi="Times New Roman" w:cs="Times New Roman"/>
                <w:spacing w:val="-5"/>
              </w:rPr>
              <w:t>)</w:t>
            </w:r>
          </w:p>
          <w:p>
            <w:pPr>
              <w:spacing w:line="26" w:lineRule="exact"/>
            </w:pPr>
          </w:p>
          <w:tbl>
            <w:tblPr>
              <w:tblStyle w:val="TableNormal23"/>
              <w:tblW w:w="8229"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93"/>
              <w:gridCol w:w="1060"/>
              <w:gridCol w:w="1060"/>
              <w:gridCol w:w="1324"/>
              <w:gridCol w:w="1843"/>
              <w:gridCol w:w="1049"/>
            </w:tblGrid>
            <w:tr>
              <w:tblPrEx>
                <w:tblW w:w="8229"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89"/>
              </w:trPr>
              <w:tc>
                <w:tcPr>
                  <w:tcW w:w="1893" w:type="dxa"/>
                  <w:vAlign w:val="top"/>
                </w:tcPr>
                <w:p>
                  <w:pPr>
                    <w:pStyle w:val="TableText"/>
                    <w:spacing w:before="89" w:line="221" w:lineRule="auto"/>
                    <w:ind w:left="429"/>
                    <w:rPr>
                      <w:sz w:val="21"/>
                      <w:szCs w:val="21"/>
                    </w:rPr>
                  </w:pPr>
                  <w:r>
                    <w:rPr>
                      <w:spacing w:val="-2"/>
                      <w:sz w:val="21"/>
                      <w:szCs w:val="21"/>
                    </w:rPr>
                    <w:t>污染物名称</w:t>
                  </w:r>
                </w:p>
              </w:tc>
              <w:tc>
                <w:tcPr>
                  <w:tcW w:w="1060" w:type="dxa"/>
                  <w:vAlign w:val="top"/>
                </w:tcPr>
                <w:p>
                  <w:pPr>
                    <w:spacing w:before="122" w:line="191" w:lineRule="auto"/>
                    <w:ind w:left="396"/>
                    <w:rPr>
                      <w:rFonts w:ascii="Times New Roman" w:eastAsia="Times New Roman" w:hAnsi="Times New Roman" w:cs="Times New Roman"/>
                      <w:sz w:val="21"/>
                      <w:szCs w:val="21"/>
                    </w:rPr>
                  </w:pPr>
                  <w:r>
                    <w:rPr>
                      <w:rFonts w:ascii="Times New Roman" w:eastAsia="Times New Roman" w:hAnsi="Times New Roman" w:cs="Times New Roman"/>
                      <w:sz w:val="21"/>
                      <w:szCs w:val="21"/>
                    </w:rPr>
                    <w:t>pH</w:t>
                  </w:r>
                </w:p>
              </w:tc>
              <w:tc>
                <w:tcPr>
                  <w:tcW w:w="1060" w:type="dxa"/>
                  <w:vAlign w:val="top"/>
                </w:tcPr>
                <w:p>
                  <w:pPr>
                    <w:pStyle w:val="TableText"/>
                    <w:spacing w:before="89" w:line="220" w:lineRule="auto"/>
                    <w:ind w:left="324"/>
                    <w:rPr>
                      <w:sz w:val="21"/>
                      <w:szCs w:val="21"/>
                    </w:rPr>
                  </w:pPr>
                  <w:r>
                    <w:rPr>
                      <w:spacing w:val="-2"/>
                      <w:sz w:val="21"/>
                      <w:szCs w:val="21"/>
                    </w:rPr>
                    <w:t>氨氮</w:t>
                  </w:r>
                </w:p>
              </w:tc>
              <w:tc>
                <w:tcPr>
                  <w:tcW w:w="1324" w:type="dxa"/>
                  <w:vAlign w:val="top"/>
                </w:tcPr>
                <w:p>
                  <w:pPr>
                    <w:pStyle w:val="TableText"/>
                    <w:spacing w:before="89" w:line="220" w:lineRule="auto"/>
                    <w:ind w:left="354"/>
                    <w:rPr>
                      <w:sz w:val="21"/>
                      <w:szCs w:val="21"/>
                    </w:rPr>
                  </w:pPr>
                  <w:r>
                    <w:rPr>
                      <w:spacing w:val="-2"/>
                      <w:sz w:val="21"/>
                      <w:szCs w:val="21"/>
                    </w:rPr>
                    <w:t>溶解氧</w:t>
                  </w:r>
                </w:p>
              </w:tc>
              <w:tc>
                <w:tcPr>
                  <w:tcW w:w="1843" w:type="dxa"/>
                  <w:vAlign w:val="top"/>
                </w:tcPr>
                <w:p>
                  <w:pPr>
                    <w:pStyle w:val="TableText"/>
                    <w:spacing w:before="89" w:line="221" w:lineRule="auto"/>
                    <w:ind w:left="303"/>
                    <w:rPr>
                      <w:sz w:val="21"/>
                      <w:szCs w:val="21"/>
                    </w:rPr>
                  </w:pPr>
                  <w:r>
                    <w:rPr>
                      <w:spacing w:val="-2"/>
                      <w:sz w:val="21"/>
                      <w:szCs w:val="21"/>
                    </w:rPr>
                    <w:t>高锰酸盐指数</w:t>
                  </w:r>
                </w:p>
              </w:tc>
              <w:tc>
                <w:tcPr>
                  <w:tcW w:w="1049" w:type="dxa"/>
                  <w:vAlign w:val="top"/>
                </w:tcPr>
                <w:p>
                  <w:pPr>
                    <w:spacing w:before="125" w:line="199" w:lineRule="auto"/>
                    <w:ind w:left="267"/>
                    <w:rPr>
                      <w:rFonts w:ascii="Times New Roman" w:eastAsia="Times New Roman" w:hAnsi="Times New Roman" w:cs="Times New Roman"/>
                      <w:sz w:val="13"/>
                      <w:szCs w:val="13"/>
                    </w:rPr>
                  </w:pPr>
                  <w:r>
                    <w:rPr>
                      <w:rFonts w:ascii="Times New Roman" w:eastAsia="Times New Roman" w:hAnsi="Times New Roman" w:cs="Times New Roman"/>
                      <w:sz w:val="21"/>
                      <w:szCs w:val="21"/>
                    </w:rPr>
                    <w:t>BOD</w:t>
                  </w:r>
                  <w:r>
                    <w:rPr>
                      <w:rFonts w:ascii="Times New Roman" w:eastAsia="Times New Roman" w:hAnsi="Times New Roman" w:cs="Times New Roman"/>
                      <w:spacing w:val="4"/>
                      <w:position w:val="-2"/>
                      <w:sz w:val="13"/>
                      <w:szCs w:val="13"/>
                    </w:rPr>
                    <w:t>5</w:t>
                  </w:r>
                </w:p>
              </w:tc>
            </w:tr>
          </w:tbl>
          <w:p/>
        </w:tc>
      </w:tr>
    </w:tbl>
    <w:p>
      <w:pPr>
        <w:sectPr>
          <w:headerReference w:type="default" r:id="rId70"/>
          <w:footerReference w:type="default" r:id="rId71"/>
          <w:pgSz w:w="11907" w:h="16839"/>
          <w:pgMar w:top="1327" w:right="1521" w:bottom="1014" w:left="1476" w:header="1083" w:footer="854" w:gutter="0"/>
          <w:pgNumType w:start="38"/>
          <w:cols w:space="708"/>
        </w:sectPr>
      </w:pPr>
    </w:p>
    <w:tbl>
      <w:tblPr>
        <w:tblStyle w:val="TableNormal24"/>
        <w:tblW w:w="890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0"/>
        <w:gridCol w:w="8443"/>
      </w:tblGrid>
      <w:tr>
        <w:tblPrEx>
          <w:tblW w:w="890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459"/>
        </w:trPr>
        <w:tc>
          <w:tcPr>
            <w:tcW w:w="460" w:type="dxa"/>
            <w:tcBorders>
              <w:bottom w:val="nil"/>
            </w:tcBorders>
            <w:textDirection w:val="tbRlV"/>
            <w:vAlign w:val="top"/>
          </w:tcPr>
          <w:p/>
        </w:tc>
        <w:tc>
          <w:tcPr>
            <w:tcW w:w="8443" w:type="dxa"/>
            <w:tcBorders>
              <w:bottom w:val="single" w:sz="6" w:space="0" w:color="000000"/>
            </w:tcBorders>
            <w:vAlign w:val="top"/>
          </w:tcPr>
          <w:tbl>
            <w:tblPr>
              <w:tblStyle w:val="TableNormal24"/>
              <w:tblW w:w="8229"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93"/>
              <w:gridCol w:w="1060"/>
              <w:gridCol w:w="1060"/>
              <w:gridCol w:w="1324"/>
              <w:gridCol w:w="1843"/>
              <w:gridCol w:w="1049"/>
            </w:tblGrid>
            <w:tr>
              <w:tblPrEx>
                <w:tblW w:w="8229"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88"/>
              </w:trPr>
              <w:tc>
                <w:tcPr>
                  <w:tcW w:w="1893" w:type="dxa"/>
                  <w:vAlign w:val="top"/>
                </w:tcPr>
                <w:p>
                  <w:pPr>
                    <w:pStyle w:val="TableText"/>
                    <w:spacing w:before="86" w:line="221" w:lineRule="auto"/>
                    <w:ind w:left="532"/>
                    <w:rPr>
                      <w:sz w:val="21"/>
                      <w:szCs w:val="21"/>
                    </w:rPr>
                  </w:pPr>
                  <w:r>
                    <w:rPr>
                      <w:spacing w:val="-1"/>
                      <w:sz w:val="21"/>
                      <w:szCs w:val="21"/>
                    </w:rPr>
                    <w:t>Ⅲ类标准</w:t>
                  </w:r>
                </w:p>
              </w:tc>
              <w:tc>
                <w:tcPr>
                  <w:tcW w:w="1060" w:type="dxa"/>
                  <w:vAlign w:val="top"/>
                </w:tcPr>
                <w:p>
                  <w:pPr>
                    <w:spacing w:before="147" w:line="187" w:lineRule="auto"/>
                    <w:ind w:left="37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6~9</w:t>
                  </w:r>
                </w:p>
              </w:tc>
              <w:tc>
                <w:tcPr>
                  <w:tcW w:w="1060" w:type="dxa"/>
                  <w:vAlign w:val="top"/>
                </w:tcPr>
                <w:p>
                  <w:pPr>
                    <w:pStyle w:val="TableText"/>
                    <w:spacing w:before="108" w:line="237" w:lineRule="auto"/>
                    <w:ind w:left="312"/>
                    <w:rPr>
                      <w:rFonts w:ascii="Times New Roman" w:eastAsia="Times New Roman" w:hAnsi="Times New Roman" w:cs="Times New Roman"/>
                      <w:sz w:val="21"/>
                      <w:szCs w:val="21"/>
                    </w:rPr>
                  </w:pPr>
                  <w:r>
                    <w:rPr>
                      <w:spacing w:val="-5"/>
                      <w:sz w:val="21"/>
                      <w:szCs w:val="21"/>
                    </w:rPr>
                    <w:t>≤</w:t>
                  </w:r>
                  <w:r>
                    <w:rPr>
                      <w:rFonts w:ascii="Times New Roman" w:eastAsia="Times New Roman" w:hAnsi="Times New Roman" w:cs="Times New Roman"/>
                      <w:spacing w:val="-5"/>
                      <w:sz w:val="21"/>
                      <w:szCs w:val="21"/>
                    </w:rPr>
                    <w:t>1.0</w:t>
                  </w:r>
                </w:p>
              </w:tc>
              <w:tc>
                <w:tcPr>
                  <w:tcW w:w="1324" w:type="dxa"/>
                  <w:vAlign w:val="top"/>
                </w:tcPr>
                <w:p>
                  <w:pPr>
                    <w:pStyle w:val="TableText"/>
                    <w:spacing w:before="108" w:line="237" w:lineRule="auto"/>
                    <w:ind w:left="531"/>
                    <w:rPr>
                      <w:rFonts w:ascii="Times New Roman" w:eastAsia="Times New Roman" w:hAnsi="Times New Roman" w:cs="Times New Roman"/>
                      <w:sz w:val="21"/>
                      <w:szCs w:val="21"/>
                    </w:rPr>
                  </w:pPr>
                  <w:r>
                    <w:rPr>
                      <w:spacing w:val="-14"/>
                      <w:sz w:val="21"/>
                      <w:szCs w:val="21"/>
                    </w:rPr>
                    <w:t>≥</w:t>
                  </w:r>
                  <w:r>
                    <w:rPr>
                      <w:rFonts w:ascii="Times New Roman" w:eastAsia="Times New Roman" w:hAnsi="Times New Roman" w:cs="Times New Roman"/>
                      <w:spacing w:val="-14"/>
                      <w:sz w:val="21"/>
                      <w:szCs w:val="21"/>
                    </w:rPr>
                    <w:t>5</w:t>
                  </w:r>
                </w:p>
              </w:tc>
              <w:tc>
                <w:tcPr>
                  <w:tcW w:w="1843" w:type="dxa"/>
                  <w:vAlign w:val="top"/>
                </w:tcPr>
                <w:p>
                  <w:pPr>
                    <w:pStyle w:val="TableText"/>
                    <w:spacing w:before="108" w:line="237" w:lineRule="auto"/>
                    <w:ind w:left="761"/>
                    <w:rPr>
                      <w:rFonts w:ascii="Times New Roman" w:eastAsia="Times New Roman" w:hAnsi="Times New Roman" w:cs="Times New Roman"/>
                      <w:sz w:val="21"/>
                      <w:szCs w:val="21"/>
                    </w:rPr>
                  </w:pPr>
                  <w:r>
                    <w:rPr>
                      <w:spacing w:val="-11"/>
                      <w:sz w:val="21"/>
                      <w:szCs w:val="21"/>
                    </w:rPr>
                    <w:t>≤</w:t>
                  </w:r>
                  <w:r>
                    <w:rPr>
                      <w:rFonts w:ascii="Times New Roman" w:eastAsia="Times New Roman" w:hAnsi="Times New Roman" w:cs="Times New Roman"/>
                      <w:spacing w:val="-11"/>
                      <w:sz w:val="21"/>
                      <w:szCs w:val="21"/>
                    </w:rPr>
                    <w:t>6</w:t>
                  </w:r>
                </w:p>
              </w:tc>
              <w:tc>
                <w:tcPr>
                  <w:tcW w:w="1049" w:type="dxa"/>
                  <w:vAlign w:val="top"/>
                </w:tcPr>
                <w:p>
                  <w:pPr>
                    <w:pStyle w:val="TableText"/>
                    <w:spacing w:before="108" w:line="237" w:lineRule="auto"/>
                    <w:ind w:left="361"/>
                    <w:rPr>
                      <w:rFonts w:ascii="Times New Roman" w:eastAsia="Times New Roman" w:hAnsi="Times New Roman" w:cs="Times New Roman"/>
                      <w:sz w:val="21"/>
                      <w:szCs w:val="21"/>
                    </w:rPr>
                  </w:pPr>
                  <w:r>
                    <w:rPr>
                      <w:spacing w:val="-11"/>
                      <w:sz w:val="21"/>
                      <w:szCs w:val="21"/>
                    </w:rPr>
                    <w:t>≤</w:t>
                  </w:r>
                  <w:r>
                    <w:rPr>
                      <w:rFonts w:ascii="Times New Roman" w:eastAsia="Times New Roman" w:hAnsi="Times New Roman" w:cs="Times New Roman"/>
                      <w:spacing w:val="-11"/>
                      <w:sz w:val="21"/>
                      <w:szCs w:val="21"/>
                    </w:rPr>
                    <w:t>4</w:t>
                  </w:r>
                </w:p>
              </w:tc>
            </w:tr>
          </w:tbl>
          <w:p>
            <w:pPr>
              <w:pStyle w:val="TableText"/>
              <w:spacing w:before="178" w:line="220" w:lineRule="auto"/>
              <w:ind w:left="113"/>
            </w:pPr>
            <w:r>
              <w:rPr>
                <w:spacing w:val="-4"/>
              </w:rPr>
              <w:t>⑶噪声</w:t>
            </w:r>
          </w:p>
          <w:p>
            <w:pPr>
              <w:pStyle w:val="TableText"/>
              <w:spacing w:before="194" w:line="369" w:lineRule="auto"/>
              <w:ind w:left="115" w:right="105" w:firstLine="478"/>
              <w:jc w:val="both"/>
            </w:pPr>
            <w:r>
              <w:rPr>
                <w:spacing w:val="2"/>
              </w:rPr>
              <w:t>根据绍兴市噪声环境功能区划分，项目所在地声环境执行</w:t>
            </w:r>
            <w:r>
              <w:rPr>
                <w:spacing w:val="1"/>
              </w:rPr>
              <w:t>《声环境质量标</w:t>
            </w:r>
            <w:r>
              <w:t xml:space="preserve"> </w:t>
            </w:r>
            <w:r>
              <w:rPr>
                <w:spacing w:val="-5"/>
              </w:rPr>
              <w:t>准》</w:t>
            </w:r>
            <w:r>
              <w:rPr>
                <w:rFonts w:ascii="Times New Roman" w:eastAsia="Times New Roman" w:hAnsi="Times New Roman" w:cs="Times New Roman"/>
                <w:spacing w:val="-5"/>
              </w:rPr>
              <w:t>(GB3096-2008)</w:t>
            </w:r>
            <w:r>
              <w:rPr>
                <w:spacing w:val="-5"/>
              </w:rPr>
              <w:t>中</w:t>
            </w:r>
            <w:r>
              <w:rPr>
                <w:spacing w:val="-48"/>
              </w:rPr>
              <w:t xml:space="preserve"> </w:t>
            </w:r>
            <w:r>
              <w:rPr>
                <w:rFonts w:ascii="Times New Roman" w:eastAsia="Times New Roman" w:hAnsi="Times New Roman" w:cs="Times New Roman"/>
                <w:spacing w:val="-5"/>
              </w:rPr>
              <w:t xml:space="preserve">3 </w:t>
            </w:r>
            <w:r>
              <w:rPr>
                <w:spacing w:val="-5"/>
              </w:rPr>
              <w:t>类标准， 即昼间≤</w:t>
            </w:r>
            <w:r>
              <w:rPr>
                <w:rFonts w:ascii="Times New Roman" w:eastAsia="Times New Roman" w:hAnsi="Times New Roman" w:cs="Times New Roman"/>
                <w:spacing w:val="-5"/>
              </w:rPr>
              <w:t>65dB</w:t>
            </w:r>
            <w:r>
              <w:rPr>
                <w:spacing w:val="-5"/>
              </w:rPr>
              <w:t>、</w:t>
            </w:r>
            <w:r>
              <w:rPr>
                <w:spacing w:val="-6"/>
              </w:rPr>
              <w:t>夜间≤</w:t>
            </w:r>
            <w:r>
              <w:rPr>
                <w:rFonts w:ascii="Times New Roman" w:eastAsia="Times New Roman" w:hAnsi="Times New Roman" w:cs="Times New Roman"/>
                <w:spacing w:val="-6"/>
              </w:rPr>
              <w:t>55dB</w:t>
            </w:r>
            <w:r>
              <w:rPr>
                <w:spacing w:val="-6"/>
              </w:rPr>
              <w:t>。保护目标处执行</w:t>
            </w:r>
          </w:p>
          <w:p>
            <w:pPr>
              <w:pStyle w:val="TableText"/>
              <w:spacing w:before="1" w:line="219" w:lineRule="auto"/>
              <w:ind w:left="108"/>
            </w:pPr>
            <w:r>
              <w:rPr>
                <w:rFonts w:ascii="Times New Roman" w:eastAsia="Times New Roman" w:hAnsi="Times New Roman" w:cs="Times New Roman"/>
                <w:spacing w:val="-7"/>
              </w:rPr>
              <w:t xml:space="preserve">2 </w:t>
            </w:r>
            <w:r>
              <w:rPr>
                <w:spacing w:val="-7"/>
              </w:rPr>
              <w:t>类标准，</w:t>
            </w:r>
            <w:r>
              <w:rPr>
                <w:spacing w:val="34"/>
              </w:rPr>
              <w:t xml:space="preserve"> </w:t>
            </w:r>
            <w:r>
              <w:rPr>
                <w:spacing w:val="-7"/>
              </w:rPr>
              <w:t>即昼间≤</w:t>
            </w:r>
            <w:r>
              <w:rPr>
                <w:rFonts w:ascii="Times New Roman" w:eastAsia="Times New Roman" w:hAnsi="Times New Roman" w:cs="Times New Roman"/>
                <w:spacing w:val="-7"/>
              </w:rPr>
              <w:t>60dB</w:t>
            </w:r>
            <w:r>
              <w:rPr>
                <w:spacing w:val="-7"/>
              </w:rPr>
              <w:t>、夜间≤</w:t>
            </w:r>
            <w:r>
              <w:rPr>
                <w:rFonts w:ascii="Times New Roman" w:eastAsia="Times New Roman" w:hAnsi="Times New Roman" w:cs="Times New Roman"/>
                <w:spacing w:val="-7"/>
              </w:rPr>
              <w:t>50dB</w:t>
            </w:r>
            <w:r>
              <w:rPr>
                <w:spacing w:val="-7"/>
              </w:rPr>
              <w:t>。</w:t>
            </w:r>
          </w:p>
        </w:tc>
      </w:tr>
    </w:tbl>
    <w:p>
      <w:pPr>
        <w:pStyle w:val="BodyText"/>
      </w:pPr>
    </w:p>
    <w:p>
      <w:pPr>
        <w:sectPr>
          <w:headerReference w:type="default" r:id="rId72"/>
          <w:footerReference w:type="default" r:id="rId73"/>
          <w:type w:val="nextPage"/>
          <w:pgSz w:w="11907" w:h="16839"/>
          <w:pgMar w:top="1327" w:right="1521" w:bottom="1014" w:left="1476" w:header="1083" w:footer="854" w:gutter="0"/>
          <w:pgNumType w:start="39"/>
          <w:cols w:space="708"/>
          <w:titlePg w:val="0"/>
        </w:sectPr>
      </w:pPr>
    </w:p>
    <w:p>
      <w:pPr>
        <w:pStyle w:val="BodyText"/>
        <w:spacing w:line="310" w:lineRule="auto"/>
      </w:pPr>
      <w:r>
        <w:pict>
          <v:shape id="_x0000_s1037" style="width:439.55pt;height:0.75pt;margin-top:65.64pt;margin-left:78.02pt;mso-position-horizontal-relative:page;mso-position-vertical-relative:page;position:absolute;z-index:251670528" coordorigin="0,0" coordsize="8790,15" o:allowincell="f" path="m,14l8790,14l8790,l,l,14xe" filled="t" fillcolor="black" stroked="f"/>
        </w:pict>
      </w:r>
    </w:p>
    <w:p>
      <w:pPr>
        <w:pStyle w:val="BodyText"/>
        <w:spacing w:line="311" w:lineRule="auto"/>
      </w:pPr>
    </w:p>
    <w:p>
      <w:pPr>
        <w:spacing w:before="59" w:line="218" w:lineRule="auto"/>
        <w:ind w:left="1382"/>
        <w:rPr>
          <w:rFonts w:ascii="SimSun" w:eastAsia="SimSun" w:hAnsi="SimSun" w:cs="SimSun"/>
          <w:sz w:val="18"/>
          <w:szCs w:val="18"/>
        </w:rPr>
      </w:pPr>
      <w:r>
        <w:rPr>
          <w:rFonts w:ascii="SimSun" w:eastAsia="SimSun" w:hAnsi="SimSun" w:cs="SimSun"/>
          <w:spacing w:val="-1"/>
          <w:sz w:val="18"/>
          <w:szCs w:val="18"/>
        </w:rPr>
        <w:t>绍兴市五环彩印有限公司年产</w:t>
      </w:r>
      <w:r>
        <w:rPr>
          <w:rFonts w:ascii="SimSun" w:eastAsia="SimSun" w:hAnsi="SimSun" w:cs="SimSun"/>
          <w:spacing w:val="-31"/>
          <w:sz w:val="18"/>
          <w:szCs w:val="18"/>
        </w:rPr>
        <w:t xml:space="preserve"> </w:t>
      </w:r>
      <w:r>
        <w:rPr>
          <w:rFonts w:ascii="Times New Roman" w:eastAsia="Times New Roman" w:hAnsi="Times New Roman" w:cs="Times New Roman"/>
          <w:spacing w:val="-1"/>
          <w:sz w:val="18"/>
          <w:szCs w:val="18"/>
        </w:rPr>
        <w:t>2000</w:t>
      </w:r>
      <w:r>
        <w:rPr>
          <w:rFonts w:ascii="Times New Roman" w:eastAsia="Times New Roman" w:hAnsi="Times New Roman" w:cs="Times New Roman"/>
          <w:spacing w:val="13"/>
          <w:w w:val="102"/>
          <w:sz w:val="18"/>
          <w:szCs w:val="18"/>
        </w:rPr>
        <w:t xml:space="preserve"> </w:t>
      </w:r>
      <w:r>
        <w:rPr>
          <w:rFonts w:ascii="SimSun" w:eastAsia="SimSun" w:hAnsi="SimSun" w:cs="SimSun"/>
          <w:spacing w:val="-1"/>
          <w:sz w:val="18"/>
          <w:szCs w:val="18"/>
        </w:rPr>
        <w:t>万平方米瓦楞纸箱技改项目环境影响报告表</w:t>
      </w:r>
    </w:p>
    <w:p>
      <w:pPr>
        <w:spacing w:line="121" w:lineRule="exact"/>
        <w:sectPr>
          <w:headerReference w:type="default" r:id="rId74"/>
          <w:footerReference w:type="default" r:id="rId75"/>
          <w:pgSz w:w="11907" w:h="16839"/>
          <w:pgMar w:top="400" w:right="1521" w:bottom="1014" w:left="1476" w:header="0" w:footer="854" w:gutter="0"/>
          <w:pgNumType w:start="40"/>
          <w:cols w:space="708"/>
        </w:sectPr>
      </w:pPr>
    </w:p>
    <w:tbl>
      <w:tblPr>
        <w:tblStyle w:val="TableNormal25"/>
        <w:tblW w:w="890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0"/>
        <w:gridCol w:w="8443"/>
      </w:tblGrid>
      <w:tr>
        <w:tblPrEx>
          <w:tblW w:w="890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685"/>
        </w:trPr>
        <w:tc>
          <w:tcPr>
            <w:tcW w:w="460" w:type="dxa"/>
            <w:tcBorders>
              <w:bottom w:val="nil"/>
            </w:tcBorders>
            <w:textDirection w:val="tbRlV"/>
            <w:vAlign w:val="top"/>
          </w:tcPr>
          <w:p>
            <w:pPr>
              <w:spacing w:before="107" w:line="181" w:lineRule="auto"/>
              <w:ind w:left="4457"/>
              <w:rPr>
                <w:rFonts w:ascii="Microsoft YaHei" w:eastAsia="Microsoft YaHei" w:hAnsi="Microsoft YaHei" w:cs="Microsoft YaHei"/>
                <w:sz w:val="24"/>
                <w:szCs w:val="24"/>
              </w:rPr>
            </w:pPr>
            <w:r>
              <w:pict>
                <v:rect id="_x0000_s1038" style="width:22.35pt;height:0.5pt;margin-top:684.09pt;margin-left:-22.52pt;mso-position-horizontal-relative:right-margin-area;mso-position-vertical-relative:top-margin-area;position:absolute;z-index:251671552" filled="t" fillcolor="black" stroked="f"/>
              </w:pict>
            </w:r>
            <w:r>
              <w:rPr>
                <w:rFonts w:ascii="Microsoft YaHei" w:eastAsia="Microsoft YaHei" w:hAnsi="Microsoft YaHei" w:cs="Microsoft YaHei"/>
                <w:b/>
                <w:bCs/>
                <w:spacing w:val="15"/>
                <w:sz w:val="24"/>
                <w:szCs w:val="24"/>
              </w:rPr>
              <w:t>污</w:t>
            </w:r>
            <w:r>
              <w:rPr>
                <w:rFonts w:ascii="Microsoft YaHei" w:eastAsia="Microsoft YaHei" w:hAnsi="Microsoft YaHei" w:cs="Microsoft YaHei"/>
                <w:b/>
                <w:bCs/>
                <w:spacing w:val="1"/>
                <w:sz w:val="24"/>
                <w:szCs w:val="24"/>
              </w:rPr>
              <w:t xml:space="preserve">       </w:t>
            </w:r>
            <w:r>
              <w:rPr>
                <w:rFonts w:ascii="Microsoft YaHei" w:eastAsia="Microsoft YaHei" w:hAnsi="Microsoft YaHei" w:cs="Microsoft YaHei"/>
                <w:b/>
                <w:bCs/>
                <w:spacing w:val="15"/>
                <w:sz w:val="24"/>
                <w:szCs w:val="24"/>
              </w:rPr>
              <w:t>染</w:t>
            </w:r>
            <w:r>
              <w:rPr>
                <w:rFonts w:ascii="Microsoft YaHei" w:eastAsia="Microsoft YaHei" w:hAnsi="Microsoft YaHei" w:cs="Microsoft YaHei"/>
                <w:b/>
                <w:bCs/>
                <w:spacing w:val="1"/>
                <w:sz w:val="24"/>
                <w:szCs w:val="24"/>
              </w:rPr>
              <w:t xml:space="preserve">       </w:t>
            </w:r>
            <w:r>
              <w:rPr>
                <w:rFonts w:ascii="Microsoft YaHei" w:eastAsia="Microsoft YaHei" w:hAnsi="Microsoft YaHei" w:cs="Microsoft YaHei"/>
                <w:b/>
                <w:bCs/>
                <w:spacing w:val="15"/>
                <w:sz w:val="24"/>
                <w:szCs w:val="24"/>
              </w:rPr>
              <w:t>物</w:t>
            </w:r>
            <w:r>
              <w:rPr>
                <w:rFonts w:ascii="Microsoft YaHei" w:eastAsia="Microsoft YaHei" w:hAnsi="Microsoft YaHei" w:cs="Microsoft YaHei"/>
                <w:b/>
                <w:bCs/>
                <w:sz w:val="24"/>
                <w:szCs w:val="24"/>
              </w:rPr>
              <w:t xml:space="preserve">       </w:t>
            </w:r>
            <w:r>
              <w:rPr>
                <w:rFonts w:ascii="Microsoft YaHei" w:eastAsia="Microsoft YaHei" w:hAnsi="Microsoft YaHei" w:cs="Microsoft YaHei"/>
                <w:b/>
                <w:bCs/>
                <w:spacing w:val="15"/>
                <w:sz w:val="24"/>
                <w:szCs w:val="24"/>
              </w:rPr>
              <w:t>排</w:t>
            </w:r>
            <w:r>
              <w:rPr>
                <w:rFonts w:ascii="Microsoft YaHei" w:eastAsia="Microsoft YaHei" w:hAnsi="Microsoft YaHei" w:cs="Microsoft YaHei"/>
                <w:b/>
                <w:bCs/>
                <w:spacing w:val="1"/>
                <w:sz w:val="24"/>
                <w:szCs w:val="24"/>
              </w:rPr>
              <w:t xml:space="preserve">       </w:t>
            </w:r>
            <w:r>
              <w:rPr>
                <w:rFonts w:ascii="Microsoft YaHei" w:eastAsia="Microsoft YaHei" w:hAnsi="Microsoft YaHei" w:cs="Microsoft YaHei"/>
                <w:b/>
                <w:bCs/>
                <w:spacing w:val="15"/>
                <w:sz w:val="24"/>
                <w:szCs w:val="24"/>
              </w:rPr>
              <w:t>放</w:t>
            </w:r>
            <w:r>
              <w:rPr>
                <w:rFonts w:ascii="Microsoft YaHei" w:eastAsia="Microsoft YaHei" w:hAnsi="Microsoft YaHei" w:cs="Microsoft YaHei"/>
                <w:b/>
                <w:bCs/>
                <w:spacing w:val="1"/>
                <w:sz w:val="24"/>
                <w:szCs w:val="24"/>
              </w:rPr>
              <w:t xml:space="preserve">       </w:t>
            </w:r>
            <w:r>
              <w:rPr>
                <w:rFonts w:ascii="Microsoft YaHei" w:eastAsia="Microsoft YaHei" w:hAnsi="Microsoft YaHei" w:cs="Microsoft YaHei"/>
                <w:b/>
                <w:bCs/>
                <w:spacing w:val="15"/>
                <w:sz w:val="24"/>
                <w:szCs w:val="24"/>
              </w:rPr>
              <w:t>标</w:t>
            </w:r>
            <w:r>
              <w:rPr>
                <w:rFonts w:ascii="Microsoft YaHei" w:eastAsia="Microsoft YaHei" w:hAnsi="Microsoft YaHei" w:cs="Microsoft YaHei"/>
                <w:b/>
                <w:bCs/>
                <w:spacing w:val="1"/>
                <w:sz w:val="24"/>
                <w:szCs w:val="24"/>
              </w:rPr>
              <w:t xml:space="preserve">       </w:t>
            </w:r>
            <w:r>
              <w:rPr>
                <w:rFonts w:ascii="Microsoft YaHei" w:eastAsia="Microsoft YaHei" w:hAnsi="Microsoft YaHei" w:cs="Microsoft YaHei"/>
                <w:b/>
                <w:bCs/>
                <w:spacing w:val="15"/>
                <w:sz w:val="24"/>
                <w:szCs w:val="24"/>
              </w:rPr>
              <w:t>准</w:t>
            </w:r>
          </w:p>
        </w:tc>
        <w:tc>
          <w:tcPr>
            <w:tcW w:w="8443" w:type="dxa"/>
            <w:tcBorders>
              <w:bottom w:val="single" w:sz="6" w:space="0" w:color="000000"/>
            </w:tcBorders>
            <w:vAlign w:val="top"/>
          </w:tcPr>
          <w:p>
            <w:pPr>
              <w:pStyle w:val="TableText"/>
              <w:spacing w:before="183" w:line="220" w:lineRule="auto"/>
              <w:ind w:left="109"/>
            </w:pPr>
            <w:r>
              <w:rPr>
                <w:rFonts w:ascii="Times New Roman" w:eastAsia="Times New Roman" w:hAnsi="Times New Roman" w:cs="Times New Roman"/>
                <w:b/>
                <w:bCs/>
              </w:rPr>
              <w:t xml:space="preserve">4.2 </w:t>
            </w:r>
            <w:r>
              <w:rPr>
                <w14:textOutline w14:w="4354">
                  <w14:solidFill>
                    <w14:srgbClr w14:val="000000"/>
                  </w14:solidFill>
                  <w14:prstDash w14:val="solid"/>
                  <w14:miter w14:lim="10"/>
                </w14:textOutline>
              </w:rPr>
              <w:t>污染物排放标准</w:t>
            </w:r>
          </w:p>
          <w:p>
            <w:pPr>
              <w:pStyle w:val="TableText"/>
              <w:spacing w:before="193" w:line="220" w:lineRule="auto"/>
              <w:ind w:left="113"/>
            </w:pPr>
            <w:r>
              <w:rPr>
                <w:spacing w:val="-2"/>
              </w:rPr>
              <w:t>⑴废水排放标准</w:t>
            </w:r>
          </w:p>
          <w:p>
            <w:pPr>
              <w:pStyle w:val="TableText"/>
              <w:spacing w:before="196" w:line="369" w:lineRule="auto"/>
              <w:ind w:left="113" w:firstLine="483"/>
              <w:jc w:val="both"/>
            </w:pPr>
            <w:r>
              <w:rPr>
                <w:spacing w:val="2"/>
              </w:rPr>
              <w:t>项目粪便污水经化粪池预处理后与其他生活污水</w:t>
            </w:r>
            <w:r>
              <w:rPr>
                <w:spacing w:val="1"/>
              </w:rPr>
              <w:t>一起排入香积路的市政截</w:t>
            </w:r>
            <w:r>
              <w:t xml:space="preserve">  </w:t>
            </w:r>
            <w:r>
              <w:rPr>
                <w:spacing w:val="-5"/>
              </w:rPr>
              <w:t>污管网，送绍兴水处理发展有限公司处理，</w:t>
            </w:r>
            <w:r>
              <w:rPr>
                <w:spacing w:val="-6"/>
              </w:rPr>
              <w:t xml:space="preserve"> 废水排放执行《污水综合排放标准》</w:t>
            </w:r>
            <w:r>
              <w:t xml:space="preserve"> </w:t>
            </w:r>
            <w:r>
              <w:rPr>
                <w:rFonts w:ascii="Times New Roman" w:eastAsia="Times New Roman" w:hAnsi="Times New Roman" w:cs="Times New Roman"/>
                <w:spacing w:val="-8"/>
              </w:rPr>
              <w:t>(GB8978-</w:t>
            </w:r>
            <w:r>
              <w:rPr>
                <w:rFonts w:ascii="Times New Roman" w:eastAsia="Times New Roman" w:hAnsi="Times New Roman" w:cs="Times New Roman"/>
                <w:spacing w:val="-27"/>
              </w:rPr>
              <w:t xml:space="preserve"> </w:t>
            </w:r>
            <w:r>
              <w:rPr>
                <w:rFonts w:ascii="Times New Roman" w:eastAsia="Times New Roman" w:hAnsi="Times New Roman" w:cs="Times New Roman"/>
                <w:spacing w:val="-8"/>
              </w:rPr>
              <w:t>1996)</w:t>
            </w:r>
            <w:r>
              <w:rPr>
                <w:spacing w:val="-8"/>
              </w:rPr>
              <w:t>表</w:t>
            </w:r>
            <w:r>
              <w:rPr>
                <w:spacing w:val="-32"/>
              </w:rPr>
              <w:t xml:space="preserve"> </w:t>
            </w:r>
            <w:r>
              <w:rPr>
                <w:rFonts w:ascii="Times New Roman" w:eastAsia="Times New Roman" w:hAnsi="Times New Roman" w:cs="Times New Roman"/>
                <w:spacing w:val="-8"/>
              </w:rPr>
              <w:t xml:space="preserve">4  </w:t>
            </w:r>
            <w:r>
              <w:rPr>
                <w:spacing w:val="-8"/>
              </w:rPr>
              <w:t>中的三级标准；</w:t>
            </w:r>
            <w:r>
              <w:rPr>
                <w:spacing w:val="65"/>
              </w:rPr>
              <w:t xml:space="preserve"> </w:t>
            </w:r>
            <w:r>
              <w:rPr>
                <w:spacing w:val="-8"/>
              </w:rPr>
              <w:t>根据绍兴市环保局《关于明确绍兴水处理发</w:t>
            </w:r>
            <w:r>
              <w:t xml:space="preserve">  </w:t>
            </w:r>
            <w:r>
              <w:rPr>
                <w:spacing w:val="-9"/>
              </w:rPr>
              <w:t>展有限公司废水排放适用标准的函》（绍市环函〔</w:t>
            </w:r>
            <w:r>
              <w:rPr>
                <w:rFonts w:ascii="Times New Roman" w:eastAsia="Times New Roman" w:hAnsi="Times New Roman" w:cs="Times New Roman"/>
                <w:spacing w:val="-9"/>
              </w:rPr>
              <w:t>2016</w:t>
            </w:r>
            <w:r>
              <w:rPr>
                <w:spacing w:val="-9"/>
              </w:rPr>
              <w:t>〕</w:t>
            </w:r>
            <w:r>
              <w:rPr>
                <w:rFonts w:ascii="Times New Roman" w:eastAsia="Times New Roman" w:hAnsi="Times New Roman" w:cs="Times New Roman"/>
                <w:spacing w:val="-9"/>
              </w:rPr>
              <w:t>259</w:t>
            </w:r>
            <w:r>
              <w:rPr>
                <w:spacing w:val="-9"/>
              </w:rPr>
              <w:t>）要</w:t>
            </w:r>
            <w:r>
              <w:rPr>
                <w:spacing w:val="-10"/>
              </w:rPr>
              <w:t>求，从</w:t>
            </w:r>
            <w:r>
              <w:rPr>
                <w:spacing w:val="-60"/>
              </w:rPr>
              <w:t xml:space="preserve"> </w:t>
            </w:r>
            <w:r>
              <w:rPr>
                <w:rFonts w:ascii="Times New Roman" w:eastAsia="Times New Roman" w:hAnsi="Times New Roman" w:cs="Times New Roman"/>
                <w:spacing w:val="-10"/>
              </w:rPr>
              <w:t xml:space="preserve">2017 </w:t>
            </w:r>
            <w:r>
              <w:rPr>
                <w:spacing w:val="-10"/>
              </w:rPr>
              <w:t>年</w:t>
            </w:r>
            <w:r>
              <w:rPr>
                <w:spacing w:val="-37"/>
              </w:rPr>
              <w:t xml:space="preserve"> </w:t>
            </w:r>
            <w:r>
              <w:rPr>
                <w:rFonts w:ascii="Times New Roman" w:eastAsia="Times New Roman" w:hAnsi="Times New Roman" w:cs="Times New Roman"/>
                <w:spacing w:val="-10"/>
              </w:rPr>
              <w:t>1</w:t>
            </w:r>
            <w:r>
              <w:rPr>
                <w:rFonts w:ascii="Times New Roman" w:eastAsia="Times New Roman" w:hAnsi="Times New Roman" w:cs="Times New Roman"/>
              </w:rPr>
              <w:t xml:space="preserve">   </w:t>
            </w:r>
            <w:r>
              <w:rPr>
                <w:spacing w:val="-7"/>
              </w:rPr>
              <w:t>月</w:t>
            </w:r>
            <w:r>
              <w:rPr>
                <w:spacing w:val="-37"/>
              </w:rPr>
              <w:t xml:space="preserve"> </w:t>
            </w:r>
            <w:r>
              <w:rPr>
                <w:rFonts w:ascii="Times New Roman" w:eastAsia="Times New Roman" w:hAnsi="Times New Roman" w:cs="Times New Roman"/>
                <w:spacing w:val="-7"/>
              </w:rPr>
              <w:t>1</w:t>
            </w:r>
            <w:r>
              <w:rPr>
                <w:rFonts w:ascii="Times New Roman" w:eastAsia="Times New Roman" w:hAnsi="Times New Roman" w:cs="Times New Roman"/>
                <w:spacing w:val="49"/>
              </w:rPr>
              <w:t xml:space="preserve"> </w:t>
            </w:r>
            <w:r>
              <w:rPr>
                <w:spacing w:val="-7"/>
              </w:rPr>
              <w:t>日起废水经绍兴污水处理厂处理排放执行《纺织染整</w:t>
            </w:r>
            <w:r>
              <w:rPr>
                <w:spacing w:val="-8"/>
              </w:rPr>
              <w:t>工业水污染物排放标准</w:t>
            </w:r>
          </w:p>
          <w:p>
            <w:pPr>
              <w:pStyle w:val="TableText"/>
              <w:spacing w:line="219" w:lineRule="auto"/>
              <w:ind w:left="119"/>
            </w:pPr>
            <w:r>
              <w:rPr>
                <w:spacing w:val="-6"/>
              </w:rPr>
              <w:t>（</w:t>
            </w:r>
            <w:r>
              <w:rPr>
                <w:rFonts w:ascii="Times New Roman" w:eastAsia="Times New Roman" w:hAnsi="Times New Roman" w:cs="Times New Roman"/>
                <w:spacing w:val="-6"/>
              </w:rPr>
              <w:t>GB 4287-2012</w:t>
            </w:r>
            <w:r>
              <w:rPr>
                <w:spacing w:val="-6"/>
              </w:rPr>
              <w:t>）》的直接排放限值</w:t>
            </w:r>
            <w:r>
              <w:rPr>
                <w:spacing w:val="-7"/>
              </w:rPr>
              <w:t>，具体标准见表</w:t>
            </w:r>
            <w:r>
              <w:rPr>
                <w:spacing w:val="-55"/>
              </w:rPr>
              <w:t xml:space="preserve"> </w:t>
            </w:r>
            <w:r>
              <w:rPr>
                <w:rFonts w:ascii="Times New Roman" w:eastAsia="Times New Roman" w:hAnsi="Times New Roman" w:cs="Times New Roman"/>
                <w:spacing w:val="-7"/>
              </w:rPr>
              <w:t>4-3</w:t>
            </w:r>
            <w:r>
              <w:rPr>
                <w:spacing w:val="-7"/>
              </w:rPr>
              <w:t>。</w:t>
            </w:r>
          </w:p>
          <w:p>
            <w:pPr>
              <w:pStyle w:val="TableText"/>
              <w:spacing w:before="130" w:line="212" w:lineRule="auto"/>
              <w:ind w:left="1557"/>
            </w:pPr>
            <w:r>
              <w:rPr>
                <w:spacing w:val="-2"/>
              </w:rPr>
              <w:t>表</w:t>
            </w:r>
            <w:r>
              <w:rPr>
                <w:spacing w:val="-43"/>
              </w:rPr>
              <w:t xml:space="preserve"> </w:t>
            </w:r>
            <w:r>
              <w:rPr>
                <w:rFonts w:ascii="Times New Roman" w:eastAsia="Times New Roman" w:hAnsi="Times New Roman" w:cs="Times New Roman"/>
                <w:spacing w:val="-2"/>
              </w:rPr>
              <w:t xml:space="preserve">4-3    </w:t>
            </w:r>
            <w:r>
              <w:rPr>
                <w:spacing w:val="-2"/>
              </w:rPr>
              <w:t xml:space="preserve">污水综合排放标准  单位  </w:t>
            </w:r>
            <w:r>
              <w:rPr>
                <w:rFonts w:ascii="Times New Roman" w:eastAsia="Times New Roman" w:hAnsi="Times New Roman" w:cs="Times New Roman"/>
                <w:spacing w:val="-2"/>
              </w:rPr>
              <w:t>mg/L</w:t>
            </w:r>
            <w:r>
              <w:rPr>
                <w:rFonts w:ascii="Times New Roman" w:eastAsia="Times New Roman" w:hAnsi="Times New Roman" w:cs="Times New Roman"/>
                <w:spacing w:val="-36"/>
              </w:rPr>
              <w:t xml:space="preserve"> </w:t>
            </w:r>
            <w:r>
              <w:rPr>
                <w:spacing w:val="-2"/>
              </w:rPr>
              <w:t>，</w:t>
            </w:r>
            <w:r>
              <w:rPr>
                <w:rFonts w:ascii="Times New Roman" w:eastAsia="Times New Roman" w:hAnsi="Times New Roman" w:cs="Times New Roman"/>
                <w:spacing w:val="-2"/>
              </w:rPr>
              <w:t>pH</w:t>
            </w:r>
            <w:r>
              <w:rPr>
                <w:rFonts w:ascii="Times New Roman" w:eastAsia="Times New Roman" w:hAnsi="Times New Roman" w:cs="Times New Roman"/>
                <w:spacing w:val="23"/>
                <w:w w:val="101"/>
              </w:rPr>
              <w:t xml:space="preserve"> </w:t>
            </w:r>
            <w:r>
              <w:rPr>
                <w:spacing w:val="-2"/>
              </w:rPr>
              <w:t>除外</w:t>
            </w:r>
          </w:p>
          <w:p>
            <w:pPr>
              <w:spacing w:line="123" w:lineRule="auto"/>
              <w:rPr>
                <w:rFonts w:ascii="Arial"/>
                <w:sz w:val="2"/>
              </w:rPr>
            </w:pPr>
          </w:p>
          <w:tbl>
            <w:tblPr>
              <w:tblStyle w:val="TableNormal25"/>
              <w:tblW w:w="8228" w:type="dxa"/>
              <w:tblInd w:w="1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419"/>
              <w:gridCol w:w="901"/>
              <w:gridCol w:w="1050"/>
              <w:gridCol w:w="1055"/>
              <w:gridCol w:w="940"/>
              <w:gridCol w:w="1014"/>
              <w:gridCol w:w="849"/>
            </w:tblGrid>
            <w:tr>
              <w:tblPrEx>
                <w:tblW w:w="8228" w:type="dxa"/>
                <w:tblInd w:w="1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8"/>
              </w:trPr>
              <w:tc>
                <w:tcPr>
                  <w:tcW w:w="2419" w:type="dxa"/>
                  <w:vAlign w:val="top"/>
                </w:tcPr>
                <w:p>
                  <w:pPr>
                    <w:pStyle w:val="TableText"/>
                    <w:spacing w:before="80" w:line="209" w:lineRule="auto"/>
                    <w:ind w:left="897"/>
                    <w:rPr>
                      <w:sz w:val="21"/>
                      <w:szCs w:val="21"/>
                    </w:rPr>
                  </w:pPr>
                  <w:r>
                    <w:rPr>
                      <w:spacing w:val="-2"/>
                      <w:sz w:val="21"/>
                      <w:szCs w:val="21"/>
                    </w:rPr>
                    <w:t>污染物</w:t>
                  </w:r>
                </w:p>
              </w:tc>
              <w:tc>
                <w:tcPr>
                  <w:tcW w:w="901" w:type="dxa"/>
                  <w:vAlign w:val="top"/>
                </w:tcPr>
                <w:p>
                  <w:pPr>
                    <w:pStyle w:val="TableText"/>
                    <w:spacing w:before="80" w:line="209" w:lineRule="auto"/>
                    <w:ind w:left="184"/>
                    <w:rPr>
                      <w:sz w:val="21"/>
                      <w:szCs w:val="21"/>
                    </w:rPr>
                  </w:pPr>
                  <w:r>
                    <w:rPr>
                      <w:rFonts w:ascii="Times New Roman" w:eastAsia="Times New Roman" w:hAnsi="Times New Roman" w:cs="Times New Roman"/>
                      <w:sz w:val="21"/>
                      <w:szCs w:val="21"/>
                    </w:rPr>
                    <w:t>pH</w:t>
                  </w:r>
                  <w:r>
                    <w:rPr>
                      <w:rFonts w:ascii="Times New Roman" w:eastAsia="Times New Roman" w:hAnsi="Times New Roman" w:cs="Times New Roman"/>
                      <w:spacing w:val="7"/>
                      <w:sz w:val="21"/>
                      <w:szCs w:val="21"/>
                    </w:rPr>
                    <w:t xml:space="preserve"> </w:t>
                  </w:r>
                  <w:r>
                    <w:rPr>
                      <w:spacing w:val="1"/>
                      <w:sz w:val="21"/>
                      <w:szCs w:val="21"/>
                    </w:rPr>
                    <w:t>值</w:t>
                  </w:r>
                </w:p>
              </w:tc>
              <w:tc>
                <w:tcPr>
                  <w:tcW w:w="1050" w:type="dxa"/>
                  <w:vAlign w:val="top"/>
                </w:tcPr>
                <w:p>
                  <w:pPr>
                    <w:spacing w:before="114" w:line="202" w:lineRule="auto"/>
                    <w:ind w:left="22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CODcr</w:t>
                  </w:r>
                </w:p>
              </w:tc>
              <w:tc>
                <w:tcPr>
                  <w:tcW w:w="1055" w:type="dxa"/>
                  <w:tcBorders>
                    <w:right w:val="single" w:sz="2" w:space="0" w:color="000000"/>
                  </w:tcBorders>
                  <w:vAlign w:val="top"/>
                </w:tcPr>
                <w:p>
                  <w:pPr>
                    <w:spacing w:before="121" w:line="193" w:lineRule="auto"/>
                    <w:ind w:left="224"/>
                    <w:rPr>
                      <w:rFonts w:ascii="Times New Roman" w:eastAsia="Times New Roman" w:hAnsi="Times New Roman" w:cs="Times New Roman"/>
                      <w:sz w:val="21"/>
                      <w:szCs w:val="21"/>
                    </w:rPr>
                  </w:pPr>
                  <w:r>
                    <w:rPr>
                      <w:rFonts w:ascii="Times New Roman" w:eastAsia="Times New Roman" w:hAnsi="Times New Roman" w:cs="Times New Roman"/>
                      <w:sz w:val="21"/>
                      <w:szCs w:val="21"/>
                    </w:rPr>
                    <w:t>NH</w:t>
                  </w:r>
                  <w:r>
                    <w:rPr>
                      <w:rFonts w:ascii="Times New Roman" w:eastAsia="Times New Roman" w:hAnsi="Times New Roman" w:cs="Times New Roman"/>
                      <w:spacing w:val="3"/>
                      <w:position w:val="-2"/>
                      <w:sz w:val="13"/>
                      <w:szCs w:val="13"/>
                    </w:rPr>
                    <w:t>3</w:t>
                  </w:r>
                  <w:r>
                    <w:rPr>
                      <w:rFonts w:ascii="Times New Roman" w:eastAsia="Times New Roman" w:hAnsi="Times New Roman" w:cs="Times New Roman"/>
                      <w:spacing w:val="3"/>
                      <w:sz w:val="21"/>
                      <w:szCs w:val="21"/>
                    </w:rPr>
                    <w:t>-N</w:t>
                  </w:r>
                </w:p>
              </w:tc>
              <w:tc>
                <w:tcPr>
                  <w:tcW w:w="940" w:type="dxa"/>
                  <w:tcBorders>
                    <w:left w:val="single" w:sz="2" w:space="0" w:color="000000"/>
                    <w:right w:val="single" w:sz="2" w:space="0" w:color="000000"/>
                  </w:tcBorders>
                  <w:vAlign w:val="top"/>
                </w:tcPr>
                <w:p>
                  <w:pPr>
                    <w:pStyle w:val="TableText"/>
                    <w:spacing w:before="80" w:line="209" w:lineRule="auto"/>
                    <w:ind w:left="270"/>
                    <w:rPr>
                      <w:sz w:val="21"/>
                      <w:szCs w:val="21"/>
                    </w:rPr>
                  </w:pPr>
                  <w:r>
                    <w:rPr>
                      <w:spacing w:val="-3"/>
                      <w:sz w:val="21"/>
                      <w:szCs w:val="21"/>
                    </w:rPr>
                    <w:t>总氮</w:t>
                  </w:r>
                </w:p>
              </w:tc>
              <w:tc>
                <w:tcPr>
                  <w:tcW w:w="1014" w:type="dxa"/>
                  <w:tcBorders>
                    <w:left w:val="single" w:sz="2" w:space="0" w:color="000000"/>
                  </w:tcBorders>
                  <w:vAlign w:val="top"/>
                </w:tcPr>
                <w:p>
                  <w:pPr>
                    <w:pStyle w:val="TableText"/>
                    <w:spacing w:before="80" w:line="209" w:lineRule="auto"/>
                    <w:ind w:left="309"/>
                    <w:rPr>
                      <w:sz w:val="21"/>
                      <w:szCs w:val="21"/>
                    </w:rPr>
                  </w:pPr>
                  <w:r>
                    <w:rPr>
                      <w:spacing w:val="-3"/>
                      <w:sz w:val="21"/>
                      <w:szCs w:val="21"/>
                    </w:rPr>
                    <w:t>总磷</w:t>
                  </w:r>
                </w:p>
              </w:tc>
              <w:tc>
                <w:tcPr>
                  <w:tcW w:w="849" w:type="dxa"/>
                  <w:vAlign w:val="top"/>
                </w:tcPr>
                <w:p>
                  <w:pPr>
                    <w:spacing w:before="118" w:line="187" w:lineRule="auto"/>
                    <w:ind w:left="318"/>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SS</w:t>
                  </w:r>
                </w:p>
              </w:tc>
            </w:tr>
            <w:tr>
              <w:tblPrEx>
                <w:tblW w:w="8228" w:type="dxa"/>
                <w:tblInd w:w="101" w:type="dxa"/>
                <w:tblLayout w:type="fixed"/>
              </w:tblPrEx>
              <w:trPr>
                <w:trHeight w:val="641"/>
              </w:trPr>
              <w:tc>
                <w:tcPr>
                  <w:tcW w:w="2419" w:type="dxa"/>
                  <w:vAlign w:val="top"/>
                </w:tcPr>
                <w:p>
                  <w:pPr>
                    <w:pStyle w:val="TableText"/>
                    <w:spacing w:before="75" w:line="244" w:lineRule="auto"/>
                    <w:ind w:left="790" w:right="155" w:hanging="620"/>
                    <w:rPr>
                      <w:sz w:val="21"/>
                      <w:szCs w:val="21"/>
                    </w:rPr>
                  </w:pPr>
                  <w:r>
                    <w:rPr>
                      <w:spacing w:val="-1"/>
                      <w:sz w:val="21"/>
                      <w:szCs w:val="21"/>
                    </w:rPr>
                    <w:t>（</w:t>
                  </w:r>
                  <w:r>
                    <w:rPr>
                      <w:rFonts w:ascii="Times New Roman" w:eastAsia="Times New Roman" w:hAnsi="Times New Roman" w:cs="Times New Roman"/>
                      <w:spacing w:val="-1"/>
                      <w:sz w:val="21"/>
                      <w:szCs w:val="21"/>
                    </w:rPr>
                    <w:t>GB 4287-2012</w:t>
                  </w:r>
                  <w:r>
                    <w:rPr>
                      <w:spacing w:val="-1"/>
                      <w:sz w:val="21"/>
                      <w:szCs w:val="21"/>
                    </w:rPr>
                    <w:t>）直接</w:t>
                  </w:r>
                  <w:r>
                    <w:rPr>
                      <w:spacing w:val="4"/>
                      <w:sz w:val="21"/>
                      <w:szCs w:val="21"/>
                    </w:rPr>
                    <w:t xml:space="preserve"> </w:t>
                  </w:r>
                  <w:r>
                    <w:rPr>
                      <w:spacing w:val="-2"/>
                      <w:sz w:val="21"/>
                      <w:szCs w:val="21"/>
                    </w:rPr>
                    <w:t>排放限值</w:t>
                  </w:r>
                </w:p>
              </w:tc>
              <w:tc>
                <w:tcPr>
                  <w:tcW w:w="901" w:type="dxa"/>
                  <w:vMerge w:val="restart"/>
                  <w:tcBorders>
                    <w:bottom w:val="nil"/>
                  </w:tcBorders>
                  <w:vAlign w:val="top"/>
                </w:tcPr>
                <w:p>
                  <w:pPr>
                    <w:spacing w:line="399" w:lineRule="auto"/>
                    <w:rPr>
                      <w:rFonts w:ascii="Arial"/>
                      <w:sz w:val="21"/>
                    </w:rPr>
                  </w:pPr>
                </w:p>
                <w:p>
                  <w:pPr>
                    <w:spacing w:before="60" w:line="187" w:lineRule="auto"/>
                    <w:ind w:left="29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6~9</w:t>
                  </w:r>
                </w:p>
              </w:tc>
              <w:tc>
                <w:tcPr>
                  <w:tcW w:w="1050" w:type="dxa"/>
                  <w:vAlign w:val="top"/>
                </w:tcPr>
                <w:p>
                  <w:pPr>
                    <w:pStyle w:val="TableText"/>
                    <w:spacing w:before="236" w:line="237" w:lineRule="auto"/>
                    <w:ind w:left="332"/>
                    <w:rPr>
                      <w:rFonts w:ascii="Times New Roman" w:eastAsia="Times New Roman" w:hAnsi="Times New Roman" w:cs="Times New Roman"/>
                      <w:sz w:val="21"/>
                      <w:szCs w:val="21"/>
                    </w:rPr>
                  </w:pPr>
                  <w:r>
                    <w:rPr>
                      <w:spacing w:val="-7"/>
                      <w:sz w:val="21"/>
                      <w:szCs w:val="21"/>
                    </w:rPr>
                    <w:t>≤</w:t>
                  </w:r>
                  <w:r>
                    <w:rPr>
                      <w:rFonts w:ascii="Times New Roman" w:eastAsia="Times New Roman" w:hAnsi="Times New Roman" w:cs="Times New Roman"/>
                      <w:spacing w:val="-7"/>
                      <w:sz w:val="21"/>
                      <w:szCs w:val="21"/>
                    </w:rPr>
                    <w:t>80</w:t>
                  </w:r>
                </w:p>
              </w:tc>
              <w:tc>
                <w:tcPr>
                  <w:tcW w:w="1055" w:type="dxa"/>
                  <w:tcBorders>
                    <w:right w:val="single" w:sz="2" w:space="0" w:color="000000"/>
                  </w:tcBorders>
                  <w:vAlign w:val="top"/>
                </w:tcPr>
                <w:p>
                  <w:pPr>
                    <w:pStyle w:val="TableText"/>
                    <w:spacing w:before="248" w:line="237" w:lineRule="auto"/>
                    <w:ind w:left="336"/>
                    <w:rPr>
                      <w:rFonts w:ascii="Times New Roman" w:eastAsia="Times New Roman" w:hAnsi="Times New Roman" w:cs="Times New Roman"/>
                      <w:sz w:val="21"/>
                      <w:szCs w:val="21"/>
                    </w:rPr>
                  </w:pPr>
                  <w:r>
                    <w:rPr>
                      <w:spacing w:val="-7"/>
                      <w:sz w:val="21"/>
                      <w:szCs w:val="21"/>
                    </w:rPr>
                    <w:t>≤</w:t>
                  </w:r>
                  <w:r>
                    <w:rPr>
                      <w:rFonts w:ascii="Times New Roman" w:eastAsia="Times New Roman" w:hAnsi="Times New Roman" w:cs="Times New Roman"/>
                      <w:spacing w:val="-7"/>
                      <w:sz w:val="21"/>
                      <w:szCs w:val="21"/>
                    </w:rPr>
                    <w:t>10</w:t>
                  </w:r>
                </w:p>
              </w:tc>
              <w:tc>
                <w:tcPr>
                  <w:tcW w:w="940" w:type="dxa"/>
                  <w:tcBorders>
                    <w:left w:val="single" w:sz="2" w:space="0" w:color="000000"/>
                    <w:right w:val="single" w:sz="2" w:space="0" w:color="000000"/>
                  </w:tcBorders>
                  <w:vAlign w:val="top"/>
                </w:tcPr>
                <w:p>
                  <w:pPr>
                    <w:pStyle w:val="TableText"/>
                    <w:spacing w:before="248" w:line="237" w:lineRule="auto"/>
                    <w:ind w:left="282"/>
                    <w:rPr>
                      <w:rFonts w:ascii="Times New Roman" w:eastAsia="Times New Roman" w:hAnsi="Times New Roman" w:cs="Times New Roman"/>
                      <w:sz w:val="21"/>
                      <w:szCs w:val="21"/>
                    </w:rPr>
                  </w:pPr>
                  <w:r>
                    <w:rPr>
                      <w:spacing w:val="-7"/>
                      <w:sz w:val="21"/>
                      <w:szCs w:val="21"/>
                    </w:rPr>
                    <w:t>≤</w:t>
                  </w:r>
                  <w:r>
                    <w:rPr>
                      <w:rFonts w:ascii="Times New Roman" w:eastAsia="Times New Roman" w:hAnsi="Times New Roman" w:cs="Times New Roman"/>
                      <w:spacing w:val="-7"/>
                      <w:sz w:val="21"/>
                      <w:szCs w:val="21"/>
                    </w:rPr>
                    <w:t>15</w:t>
                  </w:r>
                </w:p>
              </w:tc>
              <w:tc>
                <w:tcPr>
                  <w:tcW w:w="1014" w:type="dxa"/>
                  <w:tcBorders>
                    <w:left w:val="single" w:sz="2" w:space="0" w:color="000000"/>
                  </w:tcBorders>
                  <w:vAlign w:val="top"/>
                </w:tcPr>
                <w:p>
                  <w:pPr>
                    <w:pStyle w:val="TableText"/>
                    <w:spacing w:before="247" w:line="237" w:lineRule="auto"/>
                    <w:ind w:left="295"/>
                    <w:rPr>
                      <w:rFonts w:ascii="Times New Roman" w:eastAsia="Times New Roman" w:hAnsi="Times New Roman" w:cs="Times New Roman"/>
                      <w:sz w:val="21"/>
                      <w:szCs w:val="21"/>
                    </w:rPr>
                  </w:pPr>
                  <w:r>
                    <w:rPr>
                      <w:spacing w:val="-6"/>
                      <w:sz w:val="21"/>
                      <w:szCs w:val="21"/>
                    </w:rPr>
                    <w:t>≤</w:t>
                  </w:r>
                  <w:r>
                    <w:rPr>
                      <w:rFonts w:ascii="Times New Roman" w:eastAsia="Times New Roman" w:hAnsi="Times New Roman" w:cs="Times New Roman"/>
                      <w:spacing w:val="-6"/>
                      <w:sz w:val="21"/>
                      <w:szCs w:val="21"/>
                    </w:rPr>
                    <w:t>0.5</w:t>
                  </w:r>
                </w:p>
              </w:tc>
              <w:tc>
                <w:tcPr>
                  <w:tcW w:w="849" w:type="dxa"/>
                  <w:vAlign w:val="top"/>
                </w:tcPr>
                <w:p>
                  <w:pPr>
                    <w:pStyle w:val="TableText"/>
                    <w:spacing w:before="236" w:line="237" w:lineRule="auto"/>
                    <w:ind w:left="234"/>
                    <w:rPr>
                      <w:rFonts w:ascii="Times New Roman" w:eastAsia="Times New Roman" w:hAnsi="Times New Roman" w:cs="Times New Roman"/>
                      <w:sz w:val="21"/>
                      <w:szCs w:val="21"/>
                    </w:rPr>
                  </w:pPr>
                  <w:r>
                    <w:rPr>
                      <w:spacing w:val="-7"/>
                      <w:sz w:val="21"/>
                      <w:szCs w:val="21"/>
                    </w:rPr>
                    <w:t>≤</w:t>
                  </w:r>
                  <w:r>
                    <w:rPr>
                      <w:rFonts w:ascii="Times New Roman" w:eastAsia="Times New Roman" w:hAnsi="Times New Roman" w:cs="Times New Roman"/>
                      <w:spacing w:val="-7"/>
                      <w:sz w:val="21"/>
                      <w:szCs w:val="21"/>
                    </w:rPr>
                    <w:t>50</w:t>
                  </w:r>
                </w:p>
              </w:tc>
            </w:tr>
            <w:tr>
              <w:tblPrEx>
                <w:tblW w:w="8228" w:type="dxa"/>
                <w:tblInd w:w="101" w:type="dxa"/>
                <w:tblLayout w:type="fixed"/>
              </w:tblPrEx>
              <w:trPr>
                <w:trHeight w:val="371"/>
              </w:trPr>
              <w:tc>
                <w:tcPr>
                  <w:tcW w:w="2419" w:type="dxa"/>
                  <w:vAlign w:val="top"/>
                </w:tcPr>
                <w:p>
                  <w:pPr>
                    <w:pStyle w:val="TableText"/>
                    <w:spacing w:before="100" w:line="223" w:lineRule="auto"/>
                    <w:ind w:left="196"/>
                    <w:rPr>
                      <w:sz w:val="21"/>
                      <w:szCs w:val="21"/>
                    </w:rPr>
                  </w:pPr>
                  <w:r>
                    <w:rPr>
                      <w:spacing w:val="-3"/>
                      <w:sz w:val="21"/>
                      <w:szCs w:val="21"/>
                    </w:rPr>
                    <w:t>（</w:t>
                  </w:r>
                  <w:r>
                    <w:rPr>
                      <w:rFonts w:ascii="Times New Roman" w:eastAsia="Times New Roman" w:hAnsi="Times New Roman" w:cs="Times New Roman"/>
                      <w:spacing w:val="-3"/>
                      <w:sz w:val="21"/>
                      <w:szCs w:val="21"/>
                    </w:rPr>
                    <w:t>GB8978-</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pacing w:val="-3"/>
                      <w:sz w:val="21"/>
                      <w:szCs w:val="21"/>
                    </w:rPr>
                    <w:t>1996</w:t>
                  </w:r>
                  <w:r>
                    <w:rPr>
                      <w:spacing w:val="-3"/>
                      <w:sz w:val="21"/>
                      <w:szCs w:val="21"/>
                    </w:rPr>
                    <w:t>）三级</w:t>
                  </w:r>
                </w:p>
              </w:tc>
              <w:tc>
                <w:tcPr>
                  <w:tcW w:w="901" w:type="dxa"/>
                  <w:vMerge/>
                  <w:tcBorders>
                    <w:top w:val="nil"/>
                  </w:tcBorders>
                  <w:vAlign w:val="top"/>
                </w:tcPr>
                <w:p>
                  <w:pPr>
                    <w:rPr>
                      <w:rFonts w:ascii="Arial"/>
                      <w:sz w:val="21"/>
                    </w:rPr>
                  </w:pPr>
                </w:p>
              </w:tc>
              <w:tc>
                <w:tcPr>
                  <w:tcW w:w="1050" w:type="dxa"/>
                  <w:vAlign w:val="top"/>
                </w:tcPr>
                <w:p>
                  <w:pPr>
                    <w:pStyle w:val="TableText"/>
                    <w:spacing w:before="101" w:line="228" w:lineRule="auto"/>
                    <w:ind w:left="279"/>
                    <w:rPr>
                      <w:rFonts w:ascii="Times New Roman" w:eastAsia="Times New Roman" w:hAnsi="Times New Roman" w:cs="Times New Roman"/>
                      <w:sz w:val="21"/>
                      <w:szCs w:val="21"/>
                    </w:rPr>
                  </w:pPr>
                  <w:r>
                    <w:rPr>
                      <w:spacing w:val="-6"/>
                      <w:sz w:val="21"/>
                      <w:szCs w:val="21"/>
                    </w:rPr>
                    <w:t>≤</w:t>
                  </w:r>
                  <w:r>
                    <w:rPr>
                      <w:rFonts w:ascii="Times New Roman" w:eastAsia="Times New Roman" w:hAnsi="Times New Roman" w:cs="Times New Roman"/>
                      <w:spacing w:val="-6"/>
                      <w:sz w:val="21"/>
                      <w:szCs w:val="21"/>
                    </w:rPr>
                    <w:t>500</w:t>
                  </w:r>
                </w:p>
              </w:tc>
              <w:tc>
                <w:tcPr>
                  <w:tcW w:w="1055" w:type="dxa"/>
                  <w:tcBorders>
                    <w:right w:val="single" w:sz="2" w:space="0" w:color="000000"/>
                  </w:tcBorders>
                  <w:vAlign w:val="top"/>
                </w:tcPr>
                <w:p>
                  <w:pPr>
                    <w:pStyle w:val="TableText"/>
                    <w:spacing w:before="86" w:line="241" w:lineRule="auto"/>
                    <w:ind w:left="280"/>
                    <w:rPr>
                      <w:sz w:val="11"/>
                      <w:szCs w:val="11"/>
                    </w:rPr>
                  </w:pPr>
                  <w:r>
                    <w:rPr>
                      <w:spacing w:val="-6"/>
                      <w:position w:val="-1"/>
                      <w:sz w:val="21"/>
                      <w:szCs w:val="21"/>
                    </w:rPr>
                    <w:t>≤</w:t>
                  </w:r>
                  <w:r>
                    <w:rPr>
                      <w:rFonts w:ascii="Times New Roman" w:eastAsia="Times New Roman" w:hAnsi="Times New Roman" w:cs="Times New Roman"/>
                      <w:spacing w:val="-6"/>
                      <w:position w:val="-1"/>
                      <w:sz w:val="21"/>
                      <w:szCs w:val="21"/>
                    </w:rPr>
                    <w:t>35</w:t>
                  </w:r>
                  <w:r>
                    <w:rPr>
                      <w:spacing w:val="-6"/>
                      <w:position w:val="9"/>
                      <w:sz w:val="11"/>
                      <w:szCs w:val="11"/>
                    </w:rPr>
                    <w:t>①</w:t>
                  </w:r>
                </w:p>
              </w:tc>
              <w:tc>
                <w:tcPr>
                  <w:tcW w:w="940" w:type="dxa"/>
                  <w:tcBorders>
                    <w:left w:val="single" w:sz="2" w:space="0" w:color="000000"/>
                    <w:right w:val="single" w:sz="2" w:space="0" w:color="000000"/>
                  </w:tcBorders>
                  <w:vAlign w:val="top"/>
                </w:tcPr>
                <w:p>
                  <w:pPr>
                    <w:pStyle w:val="TableText"/>
                    <w:spacing w:before="86" w:line="241" w:lineRule="auto"/>
                    <w:ind w:left="227"/>
                    <w:rPr>
                      <w:sz w:val="11"/>
                      <w:szCs w:val="11"/>
                    </w:rPr>
                  </w:pPr>
                  <w:r>
                    <w:rPr>
                      <w:spacing w:val="-6"/>
                      <w:position w:val="-1"/>
                      <w:sz w:val="21"/>
                      <w:szCs w:val="21"/>
                    </w:rPr>
                    <w:t>≤</w:t>
                  </w:r>
                  <w:r>
                    <w:rPr>
                      <w:rFonts w:ascii="Times New Roman" w:eastAsia="Times New Roman" w:hAnsi="Times New Roman" w:cs="Times New Roman"/>
                      <w:spacing w:val="-6"/>
                      <w:position w:val="-1"/>
                      <w:sz w:val="21"/>
                      <w:szCs w:val="21"/>
                    </w:rPr>
                    <w:t>45</w:t>
                  </w:r>
                  <w:r>
                    <w:rPr>
                      <w:spacing w:val="-6"/>
                      <w:position w:val="9"/>
                      <w:sz w:val="11"/>
                      <w:szCs w:val="11"/>
                    </w:rPr>
                    <w:t>②</w:t>
                  </w:r>
                </w:p>
              </w:tc>
              <w:tc>
                <w:tcPr>
                  <w:tcW w:w="1014" w:type="dxa"/>
                  <w:tcBorders>
                    <w:left w:val="single" w:sz="2" w:space="0" w:color="000000"/>
                  </w:tcBorders>
                  <w:vAlign w:val="top"/>
                </w:tcPr>
                <w:p>
                  <w:pPr>
                    <w:pStyle w:val="TableText"/>
                    <w:spacing w:before="86" w:line="241" w:lineRule="auto"/>
                    <w:ind w:left="319"/>
                    <w:rPr>
                      <w:sz w:val="11"/>
                      <w:szCs w:val="11"/>
                    </w:rPr>
                  </w:pPr>
                  <w:r>
                    <w:rPr>
                      <w:spacing w:val="-7"/>
                      <w:position w:val="-1"/>
                      <w:sz w:val="21"/>
                      <w:szCs w:val="21"/>
                    </w:rPr>
                    <w:t>≤</w:t>
                  </w:r>
                  <w:r>
                    <w:rPr>
                      <w:rFonts w:ascii="Times New Roman" w:eastAsia="Times New Roman" w:hAnsi="Times New Roman" w:cs="Times New Roman"/>
                      <w:spacing w:val="-7"/>
                      <w:position w:val="-1"/>
                      <w:sz w:val="21"/>
                      <w:szCs w:val="21"/>
                    </w:rPr>
                    <w:t>8</w:t>
                  </w:r>
                  <w:r>
                    <w:rPr>
                      <w:spacing w:val="-7"/>
                      <w:position w:val="9"/>
                      <w:sz w:val="11"/>
                      <w:szCs w:val="11"/>
                    </w:rPr>
                    <w:t>①</w:t>
                  </w:r>
                </w:p>
              </w:tc>
              <w:tc>
                <w:tcPr>
                  <w:tcW w:w="849" w:type="dxa"/>
                  <w:vAlign w:val="top"/>
                </w:tcPr>
                <w:p>
                  <w:pPr>
                    <w:pStyle w:val="TableText"/>
                    <w:spacing w:before="101" w:line="228" w:lineRule="auto"/>
                    <w:ind w:left="181"/>
                    <w:rPr>
                      <w:rFonts w:ascii="Times New Roman" w:eastAsia="Times New Roman" w:hAnsi="Times New Roman" w:cs="Times New Roman"/>
                      <w:sz w:val="21"/>
                      <w:szCs w:val="21"/>
                    </w:rPr>
                  </w:pPr>
                  <w:r>
                    <w:rPr>
                      <w:spacing w:val="-5"/>
                      <w:sz w:val="21"/>
                      <w:szCs w:val="21"/>
                    </w:rPr>
                    <w:t>≤</w:t>
                  </w:r>
                  <w:r>
                    <w:rPr>
                      <w:rFonts w:ascii="Times New Roman" w:eastAsia="Times New Roman" w:hAnsi="Times New Roman" w:cs="Times New Roman"/>
                      <w:spacing w:val="-5"/>
                      <w:sz w:val="21"/>
                      <w:szCs w:val="21"/>
                    </w:rPr>
                    <w:t>400</w:t>
                  </w:r>
                </w:p>
              </w:tc>
            </w:tr>
          </w:tbl>
          <w:p>
            <w:pPr>
              <w:pStyle w:val="TableText"/>
              <w:spacing w:before="10" w:line="229" w:lineRule="auto"/>
              <w:ind w:left="118" w:right="6" w:firstLine="412"/>
              <w:rPr>
                <w:sz w:val="21"/>
                <w:szCs w:val="21"/>
              </w:rPr>
            </w:pPr>
            <w:r>
              <w:rPr>
                <w:spacing w:val="-2"/>
                <w:sz w:val="21"/>
                <w:szCs w:val="21"/>
              </w:rPr>
              <w:t>①污水进管中氨氮、总磷浓度参照浙江省《工业企业废水氮、磷污染物间接</w:t>
            </w:r>
            <w:r>
              <w:rPr>
                <w:spacing w:val="-3"/>
                <w:sz w:val="21"/>
                <w:szCs w:val="21"/>
              </w:rPr>
              <w:t>排放限值》</w:t>
            </w:r>
            <w:r>
              <w:rPr>
                <w:sz w:val="21"/>
                <w:szCs w:val="21"/>
              </w:rPr>
              <w:t xml:space="preserve"> </w:t>
            </w:r>
            <w:r>
              <w:rPr>
                <w:spacing w:val="-5"/>
                <w:sz w:val="21"/>
                <w:szCs w:val="21"/>
              </w:rPr>
              <w:t>（</w:t>
            </w:r>
            <w:r>
              <w:rPr>
                <w:rFonts w:ascii="Times New Roman" w:eastAsia="Times New Roman" w:hAnsi="Times New Roman" w:cs="Times New Roman"/>
                <w:spacing w:val="-5"/>
                <w:sz w:val="21"/>
                <w:szCs w:val="21"/>
              </w:rPr>
              <w:t>DB33/887-2013</w:t>
            </w:r>
            <w:r>
              <w:rPr>
                <w:spacing w:val="-5"/>
                <w:sz w:val="21"/>
                <w:szCs w:val="21"/>
              </w:rPr>
              <w:t>）。</w:t>
            </w:r>
          </w:p>
          <w:p>
            <w:pPr>
              <w:pStyle w:val="TableText"/>
              <w:spacing w:before="25" w:line="258" w:lineRule="auto"/>
              <w:ind w:left="112" w:right="105" w:firstLine="417"/>
              <w:rPr>
                <w:sz w:val="21"/>
                <w:szCs w:val="21"/>
              </w:rPr>
            </w:pPr>
            <w:r>
              <w:rPr>
                <w:spacing w:val="1"/>
                <w:sz w:val="21"/>
                <w:szCs w:val="21"/>
              </w:rPr>
              <w:t>②根据《绍兴市人民政府办公室关于印发绍兴水处理发展有限公司总氮</w:t>
            </w:r>
            <w:r>
              <w:rPr>
                <w:sz w:val="21"/>
                <w:szCs w:val="21"/>
              </w:rPr>
              <w:t xml:space="preserve">达标排放工作 </w:t>
            </w:r>
            <w:r>
              <w:rPr>
                <w:spacing w:val="-4"/>
                <w:sz w:val="21"/>
                <w:szCs w:val="21"/>
              </w:rPr>
              <w:t>方案的通知》（绍政办发明电〔</w:t>
            </w:r>
            <w:r>
              <w:rPr>
                <w:rFonts w:ascii="Times New Roman" w:eastAsia="Times New Roman" w:hAnsi="Times New Roman" w:cs="Times New Roman"/>
                <w:spacing w:val="-4"/>
                <w:sz w:val="21"/>
                <w:szCs w:val="21"/>
              </w:rPr>
              <w:t>2017</w:t>
            </w:r>
            <w:r>
              <w:rPr>
                <w:spacing w:val="-4"/>
                <w:sz w:val="21"/>
                <w:szCs w:val="21"/>
              </w:rPr>
              <w:t>〕</w:t>
            </w:r>
            <w:r>
              <w:rPr>
                <w:rFonts w:ascii="Times New Roman" w:eastAsia="Times New Roman" w:hAnsi="Times New Roman" w:cs="Times New Roman"/>
                <w:spacing w:val="-4"/>
                <w:sz w:val="21"/>
                <w:szCs w:val="21"/>
              </w:rPr>
              <w:t>5</w:t>
            </w:r>
            <w:r>
              <w:rPr>
                <w:rFonts w:ascii="Times New Roman" w:eastAsia="Times New Roman" w:hAnsi="Times New Roman" w:cs="Times New Roman"/>
                <w:spacing w:val="-5"/>
                <w:sz w:val="21"/>
                <w:szCs w:val="21"/>
              </w:rPr>
              <w:t xml:space="preserve">7 </w:t>
            </w:r>
            <w:r>
              <w:rPr>
                <w:spacing w:val="-5"/>
                <w:sz w:val="21"/>
                <w:szCs w:val="21"/>
              </w:rPr>
              <w:t>号</w:t>
            </w:r>
            <w:r>
              <w:rPr>
                <w:spacing w:val="-22"/>
                <w:sz w:val="21"/>
                <w:szCs w:val="21"/>
              </w:rPr>
              <w:t>），</w:t>
            </w:r>
            <w:r>
              <w:rPr>
                <w:spacing w:val="-5"/>
                <w:sz w:val="21"/>
                <w:szCs w:val="21"/>
              </w:rPr>
              <w:t>总氮排放执行《污水排入城镇下水道水质标</w:t>
            </w:r>
            <w:r>
              <w:rPr>
                <w:sz w:val="21"/>
                <w:szCs w:val="21"/>
              </w:rPr>
              <w:t xml:space="preserve"> </w:t>
            </w:r>
            <w:r>
              <w:rPr>
                <w:spacing w:val="-1"/>
                <w:sz w:val="21"/>
                <w:szCs w:val="21"/>
              </w:rPr>
              <w:t>准》</w:t>
            </w:r>
            <w:r>
              <w:rPr>
                <w:rFonts w:ascii="Times New Roman" w:eastAsia="Times New Roman" w:hAnsi="Times New Roman" w:cs="Times New Roman"/>
                <w:spacing w:val="-1"/>
                <w:sz w:val="21"/>
                <w:szCs w:val="21"/>
              </w:rPr>
              <w:t>(GB/T 31962-2015)</w:t>
            </w:r>
            <w:r>
              <w:rPr>
                <w:spacing w:val="-1"/>
                <w:sz w:val="21"/>
                <w:szCs w:val="21"/>
              </w:rPr>
              <w:t>。</w:t>
            </w:r>
          </w:p>
          <w:p>
            <w:pPr>
              <w:pStyle w:val="TableText"/>
              <w:spacing w:before="181" w:line="220" w:lineRule="auto"/>
              <w:ind w:left="113"/>
            </w:pPr>
            <w:r>
              <w:rPr>
                <w:spacing w:val="-2"/>
              </w:rPr>
              <w:t>⑵噪声源控制标准</w:t>
            </w:r>
          </w:p>
          <w:p>
            <w:pPr>
              <w:pStyle w:val="TableText"/>
              <w:spacing w:before="194" w:line="480" w:lineRule="exact"/>
              <w:jc w:val="right"/>
            </w:pPr>
            <w:r>
              <w:rPr>
                <w:spacing w:val="-12"/>
                <w:position w:val="18"/>
              </w:rPr>
              <w:t>项 目</w:t>
            </w:r>
            <w:r>
              <w:rPr>
                <w:spacing w:val="-61"/>
                <w:position w:val="18"/>
              </w:rPr>
              <w:t xml:space="preserve"> </w:t>
            </w:r>
            <w:r>
              <w:rPr>
                <w:spacing w:val="-12"/>
                <w:position w:val="18"/>
              </w:rPr>
              <w:t>所</w:t>
            </w:r>
            <w:r>
              <w:rPr>
                <w:spacing w:val="-69"/>
                <w:position w:val="18"/>
              </w:rPr>
              <w:t xml:space="preserve"> </w:t>
            </w:r>
            <w:r>
              <w:rPr>
                <w:spacing w:val="-12"/>
                <w:position w:val="18"/>
              </w:rPr>
              <w:t>在</w:t>
            </w:r>
            <w:r>
              <w:rPr>
                <w:spacing w:val="-70"/>
                <w:position w:val="18"/>
              </w:rPr>
              <w:t xml:space="preserve"> </w:t>
            </w:r>
            <w:r>
              <w:rPr>
                <w:spacing w:val="-12"/>
                <w:position w:val="18"/>
              </w:rPr>
              <w:t>地</w:t>
            </w:r>
            <w:r>
              <w:rPr>
                <w:spacing w:val="-43"/>
                <w:position w:val="18"/>
              </w:rPr>
              <w:t xml:space="preserve"> </w:t>
            </w:r>
            <w:r>
              <w:rPr>
                <w:spacing w:val="-12"/>
                <w:position w:val="18"/>
              </w:rPr>
              <w:t>四周</w:t>
            </w:r>
            <w:r>
              <w:rPr>
                <w:spacing w:val="-65"/>
                <w:position w:val="18"/>
              </w:rPr>
              <w:t xml:space="preserve"> </w:t>
            </w:r>
            <w:r>
              <w:rPr>
                <w:spacing w:val="-12"/>
                <w:position w:val="18"/>
              </w:rPr>
              <w:t>声</w:t>
            </w:r>
            <w:r>
              <w:rPr>
                <w:spacing w:val="-71"/>
                <w:position w:val="18"/>
              </w:rPr>
              <w:t xml:space="preserve"> </w:t>
            </w:r>
            <w:r>
              <w:rPr>
                <w:spacing w:val="-12"/>
                <w:position w:val="18"/>
              </w:rPr>
              <w:t>环</w:t>
            </w:r>
            <w:r>
              <w:rPr>
                <w:spacing w:val="-66"/>
                <w:position w:val="18"/>
              </w:rPr>
              <w:t xml:space="preserve"> </w:t>
            </w:r>
            <w:r>
              <w:rPr>
                <w:spacing w:val="-12"/>
                <w:position w:val="18"/>
              </w:rPr>
              <w:t>境</w:t>
            </w:r>
            <w:r>
              <w:rPr>
                <w:spacing w:val="-68"/>
                <w:position w:val="18"/>
              </w:rPr>
              <w:t xml:space="preserve"> </w:t>
            </w:r>
            <w:r>
              <w:rPr>
                <w:spacing w:val="-12"/>
                <w:position w:val="18"/>
              </w:rPr>
              <w:t>执</w:t>
            </w:r>
            <w:r>
              <w:rPr>
                <w:spacing w:val="-64"/>
                <w:position w:val="18"/>
              </w:rPr>
              <w:t xml:space="preserve"> </w:t>
            </w:r>
            <w:r>
              <w:rPr>
                <w:spacing w:val="-12"/>
                <w:position w:val="18"/>
              </w:rPr>
              <w:t>行《</w:t>
            </w:r>
            <w:r>
              <w:rPr>
                <w:spacing w:val="-41"/>
                <w:position w:val="18"/>
              </w:rPr>
              <w:t xml:space="preserve"> </w:t>
            </w:r>
            <w:r>
              <w:rPr>
                <w:spacing w:val="-12"/>
                <w:position w:val="18"/>
              </w:rPr>
              <w:t>工</w:t>
            </w:r>
            <w:r>
              <w:rPr>
                <w:spacing w:val="-69"/>
                <w:position w:val="18"/>
              </w:rPr>
              <w:t xml:space="preserve"> </w:t>
            </w:r>
            <w:r>
              <w:rPr>
                <w:spacing w:val="-12"/>
                <w:position w:val="18"/>
              </w:rPr>
              <w:t>业</w:t>
            </w:r>
            <w:r>
              <w:rPr>
                <w:spacing w:val="-66"/>
                <w:position w:val="18"/>
              </w:rPr>
              <w:t xml:space="preserve"> </w:t>
            </w:r>
            <w:r>
              <w:rPr>
                <w:spacing w:val="-12"/>
                <w:position w:val="18"/>
              </w:rPr>
              <w:t>企</w:t>
            </w:r>
            <w:r>
              <w:rPr>
                <w:spacing w:val="-71"/>
                <w:position w:val="18"/>
              </w:rPr>
              <w:t xml:space="preserve"> </w:t>
            </w:r>
            <w:r>
              <w:rPr>
                <w:spacing w:val="-12"/>
                <w:position w:val="18"/>
              </w:rPr>
              <w:t>业</w:t>
            </w:r>
            <w:r>
              <w:rPr>
                <w:spacing w:val="-65"/>
                <w:position w:val="18"/>
              </w:rPr>
              <w:t xml:space="preserve"> </w:t>
            </w:r>
            <w:r>
              <w:rPr>
                <w:spacing w:val="-12"/>
                <w:position w:val="18"/>
              </w:rPr>
              <w:t>厂</w:t>
            </w:r>
            <w:r>
              <w:rPr>
                <w:spacing w:val="-62"/>
                <w:position w:val="18"/>
              </w:rPr>
              <w:t xml:space="preserve"> </w:t>
            </w:r>
            <w:r>
              <w:rPr>
                <w:spacing w:val="-12"/>
                <w:position w:val="18"/>
              </w:rPr>
              <w:t>界</w:t>
            </w:r>
            <w:r>
              <w:rPr>
                <w:spacing w:val="-67"/>
                <w:position w:val="18"/>
              </w:rPr>
              <w:t xml:space="preserve"> </w:t>
            </w:r>
            <w:r>
              <w:rPr>
                <w:spacing w:val="-12"/>
                <w:position w:val="18"/>
              </w:rPr>
              <w:t>环</w:t>
            </w:r>
            <w:r>
              <w:rPr>
                <w:spacing w:val="-69"/>
                <w:position w:val="18"/>
              </w:rPr>
              <w:t xml:space="preserve"> </w:t>
            </w:r>
            <w:r>
              <w:rPr>
                <w:spacing w:val="-12"/>
                <w:position w:val="18"/>
              </w:rPr>
              <w:t>境</w:t>
            </w:r>
            <w:r>
              <w:rPr>
                <w:spacing w:val="-57"/>
                <w:position w:val="18"/>
              </w:rPr>
              <w:t xml:space="preserve"> </w:t>
            </w:r>
            <w:r>
              <w:rPr>
                <w:spacing w:val="-12"/>
                <w:position w:val="18"/>
              </w:rPr>
              <w:t>噪</w:t>
            </w:r>
            <w:r>
              <w:rPr>
                <w:spacing w:val="-63"/>
                <w:position w:val="18"/>
              </w:rPr>
              <w:t xml:space="preserve"> </w:t>
            </w:r>
            <w:r>
              <w:rPr>
                <w:spacing w:val="-12"/>
                <w:position w:val="18"/>
              </w:rPr>
              <w:t>声</w:t>
            </w:r>
            <w:r>
              <w:rPr>
                <w:spacing w:val="-70"/>
                <w:position w:val="18"/>
              </w:rPr>
              <w:t xml:space="preserve"> </w:t>
            </w:r>
            <w:r>
              <w:rPr>
                <w:spacing w:val="-12"/>
                <w:position w:val="18"/>
              </w:rPr>
              <w:t>排</w:t>
            </w:r>
            <w:r>
              <w:rPr>
                <w:spacing w:val="-70"/>
                <w:position w:val="18"/>
              </w:rPr>
              <w:t xml:space="preserve"> </w:t>
            </w:r>
            <w:r>
              <w:rPr>
                <w:spacing w:val="-12"/>
                <w:position w:val="18"/>
              </w:rPr>
              <w:t>放</w:t>
            </w:r>
            <w:r>
              <w:rPr>
                <w:spacing w:val="-67"/>
                <w:position w:val="18"/>
              </w:rPr>
              <w:t xml:space="preserve"> </w:t>
            </w:r>
            <w:r>
              <w:rPr>
                <w:spacing w:val="-12"/>
                <w:position w:val="18"/>
              </w:rPr>
              <w:t>标</w:t>
            </w:r>
            <w:r>
              <w:rPr>
                <w:spacing w:val="-65"/>
                <w:position w:val="18"/>
              </w:rPr>
              <w:t xml:space="preserve"> </w:t>
            </w:r>
            <w:r>
              <w:rPr>
                <w:spacing w:val="-12"/>
                <w:position w:val="18"/>
              </w:rPr>
              <w:t>准</w:t>
            </w:r>
            <w:r>
              <w:rPr>
                <w:spacing w:val="-55"/>
                <w:position w:val="18"/>
              </w:rPr>
              <w:t xml:space="preserve"> </w:t>
            </w:r>
            <w:r>
              <w:rPr>
                <w:spacing w:val="-12"/>
                <w:position w:val="18"/>
              </w:rPr>
              <w:t>》</w:t>
            </w:r>
          </w:p>
          <w:p>
            <w:pPr>
              <w:pStyle w:val="TableText"/>
              <w:spacing w:before="1" w:line="219" w:lineRule="auto"/>
              <w:ind w:left="119"/>
            </w:pPr>
            <w:r>
              <w:rPr>
                <w:spacing w:val="-5"/>
              </w:rPr>
              <w:t>（</w:t>
            </w:r>
            <w:r>
              <w:rPr>
                <w:rFonts w:ascii="Times New Roman" w:eastAsia="Times New Roman" w:hAnsi="Times New Roman" w:cs="Times New Roman"/>
                <w:spacing w:val="-5"/>
              </w:rPr>
              <w:t>GB12348-2008</w:t>
            </w:r>
            <w:r>
              <w:rPr>
                <w:spacing w:val="-5"/>
              </w:rPr>
              <w:t>）中的</w:t>
            </w:r>
            <w:r>
              <w:rPr>
                <w:spacing w:val="-37"/>
              </w:rPr>
              <w:t xml:space="preserve"> </w:t>
            </w:r>
            <w:r>
              <w:rPr>
                <w:rFonts w:ascii="Times New Roman" w:eastAsia="Times New Roman" w:hAnsi="Times New Roman" w:cs="Times New Roman"/>
                <w:spacing w:val="-5"/>
              </w:rPr>
              <w:t xml:space="preserve">3 </w:t>
            </w:r>
            <w:r>
              <w:rPr>
                <w:spacing w:val="-5"/>
              </w:rPr>
              <w:t>类标准，</w:t>
            </w:r>
            <w:r>
              <w:rPr>
                <w:spacing w:val="34"/>
              </w:rPr>
              <w:t xml:space="preserve"> </w:t>
            </w:r>
            <w:r>
              <w:rPr>
                <w:spacing w:val="-5"/>
              </w:rPr>
              <w:t>即昼间≤</w:t>
            </w:r>
            <w:r>
              <w:rPr>
                <w:rFonts w:ascii="Times New Roman" w:eastAsia="Times New Roman" w:hAnsi="Times New Roman" w:cs="Times New Roman"/>
                <w:spacing w:val="-5"/>
              </w:rPr>
              <w:t>65dB</w:t>
            </w:r>
            <w:r>
              <w:rPr>
                <w:spacing w:val="-5"/>
              </w:rPr>
              <w:t>、夜间≤</w:t>
            </w:r>
            <w:r>
              <w:rPr>
                <w:rFonts w:ascii="Times New Roman" w:eastAsia="Times New Roman" w:hAnsi="Times New Roman" w:cs="Times New Roman"/>
                <w:spacing w:val="-5"/>
              </w:rPr>
              <w:t>55dB</w:t>
            </w:r>
            <w:r>
              <w:rPr>
                <w:spacing w:val="-5"/>
              </w:rPr>
              <w:t>。</w:t>
            </w:r>
          </w:p>
          <w:p>
            <w:pPr>
              <w:pStyle w:val="TableText"/>
              <w:spacing w:before="195" w:line="220" w:lineRule="auto"/>
              <w:ind w:left="113"/>
            </w:pPr>
            <w:r>
              <w:rPr>
                <w:spacing w:val="-2"/>
              </w:rPr>
              <w:t>⑶废气排放标准</w:t>
            </w:r>
          </w:p>
          <w:p>
            <w:pPr>
              <w:pStyle w:val="TableText"/>
              <w:spacing w:before="193" w:line="366" w:lineRule="auto"/>
              <w:ind w:left="116" w:right="103" w:firstLine="460"/>
            </w:pPr>
            <w:r>
              <w:rPr>
                <w:spacing w:val="-2"/>
              </w:rPr>
              <w:t>项目非甲烷总烃排放执行《大气污染物综合排放标准》</w:t>
            </w:r>
            <w:r>
              <w:rPr>
                <w:rFonts w:ascii="Times New Roman" w:eastAsia="Times New Roman" w:hAnsi="Times New Roman" w:cs="Times New Roman"/>
                <w:spacing w:val="-2"/>
              </w:rPr>
              <w:t>(GB16297</w:t>
            </w:r>
            <w:r>
              <w:rPr>
                <w:spacing w:val="-2"/>
              </w:rPr>
              <w:t>－</w:t>
            </w:r>
            <w:r>
              <w:rPr>
                <w:rFonts w:ascii="Times New Roman" w:eastAsia="Times New Roman" w:hAnsi="Times New Roman" w:cs="Times New Roman"/>
                <w:spacing w:val="-2"/>
              </w:rPr>
              <w:t>1996)</w:t>
            </w:r>
            <w:r>
              <w:rPr>
                <w:spacing w:val="-2"/>
              </w:rPr>
              <w:t>中</w:t>
            </w:r>
            <w:r>
              <w:rPr>
                <w:spacing w:val="18"/>
              </w:rPr>
              <w:t xml:space="preserve"> </w:t>
            </w:r>
            <w:r>
              <w:rPr>
                <w:spacing w:val="-5"/>
              </w:rPr>
              <w:t xml:space="preserve">二级标准； 乙醇胺排放浓度参照执行《工作场所有害因素职业接触限值 </w:t>
            </w:r>
            <w:r>
              <w:rPr>
                <w:spacing w:val="-6"/>
              </w:rPr>
              <w:t>化学有</w:t>
            </w:r>
            <w:r>
              <w:t xml:space="preserve"> </w:t>
            </w:r>
            <w:r>
              <w:rPr>
                <w:spacing w:val="-6"/>
              </w:rPr>
              <w:t>害因素》（</w:t>
            </w:r>
            <w:r>
              <w:rPr>
                <w:rFonts w:ascii="Times New Roman" w:eastAsia="Times New Roman" w:hAnsi="Times New Roman" w:cs="Times New Roman"/>
                <w:spacing w:val="-6"/>
              </w:rPr>
              <w:t>GBZ 2.1-2007</w:t>
            </w:r>
            <w:r>
              <w:rPr>
                <w:spacing w:val="-6"/>
              </w:rPr>
              <w:t>）中的时间加权平均容许浓度</w:t>
            </w:r>
            <w:r>
              <w:rPr>
                <w:rFonts w:ascii="Times New Roman" w:eastAsia="Times New Roman" w:hAnsi="Times New Roman" w:cs="Times New Roman"/>
                <w:spacing w:val="-6"/>
              </w:rPr>
              <w:t>(PC-TWA)</w:t>
            </w:r>
            <w:r>
              <w:rPr>
                <w:spacing w:val="-6"/>
              </w:rPr>
              <w:t>，工作场所空气</w:t>
            </w:r>
          </w:p>
          <w:p>
            <w:pPr>
              <w:pStyle w:val="TableText"/>
              <w:spacing w:before="1" w:line="216" w:lineRule="auto"/>
              <w:ind w:left="135"/>
            </w:pPr>
            <w:r>
              <w:rPr>
                <w:spacing w:val="-4"/>
              </w:rPr>
              <w:t>中化学物质容许浓度：乙醇胺</w:t>
            </w:r>
            <w:r>
              <w:rPr>
                <w:rFonts w:ascii="Times New Roman" w:eastAsia="Times New Roman" w:hAnsi="Times New Roman" w:cs="Times New Roman"/>
                <w:spacing w:val="-4"/>
              </w:rPr>
              <w:t>8mg/m</w:t>
            </w:r>
            <w:r>
              <w:rPr>
                <w:rFonts w:ascii="Times New Roman" w:eastAsia="Times New Roman" w:hAnsi="Times New Roman" w:cs="Times New Roman"/>
                <w:spacing w:val="-4"/>
                <w:position w:val="10"/>
                <w:sz w:val="16"/>
                <w:szCs w:val="16"/>
              </w:rPr>
              <w:t>3</w:t>
            </w:r>
            <w:r>
              <w:rPr>
                <w:rFonts w:ascii="Times New Roman" w:eastAsia="Times New Roman" w:hAnsi="Times New Roman" w:cs="Times New Roman"/>
                <w:spacing w:val="-8"/>
                <w:position w:val="10"/>
                <w:sz w:val="16"/>
                <w:szCs w:val="16"/>
              </w:rPr>
              <w:t xml:space="preserve"> </w:t>
            </w:r>
            <w:r>
              <w:rPr>
                <w:spacing w:val="-4"/>
              </w:rPr>
              <w:t>。相关标准</w:t>
            </w:r>
            <w:r>
              <w:rPr>
                <w:spacing w:val="-5"/>
              </w:rPr>
              <w:t>值见表</w:t>
            </w:r>
            <w:r>
              <w:rPr>
                <w:rFonts w:ascii="Times New Roman" w:eastAsia="Times New Roman" w:hAnsi="Times New Roman" w:cs="Times New Roman"/>
                <w:spacing w:val="-5"/>
              </w:rPr>
              <w:t>4-4</w:t>
            </w:r>
            <w:r>
              <w:rPr>
                <w:spacing w:val="-5"/>
              </w:rPr>
              <w:t>。</w:t>
            </w:r>
          </w:p>
          <w:p>
            <w:pPr>
              <w:pStyle w:val="TableText"/>
              <w:spacing w:before="205" w:line="220" w:lineRule="auto"/>
              <w:ind w:left="3014"/>
            </w:pPr>
            <w:r>
              <w:rPr>
                <w:spacing w:val="-1"/>
              </w:rPr>
              <w:t>表</w:t>
            </w:r>
            <w:r>
              <w:rPr>
                <w:spacing w:val="-53"/>
              </w:rPr>
              <w:t xml:space="preserve"> </w:t>
            </w:r>
            <w:r>
              <w:rPr>
                <w:rFonts w:ascii="Times New Roman" w:eastAsia="Times New Roman" w:hAnsi="Times New Roman" w:cs="Times New Roman"/>
                <w:spacing w:val="-1"/>
              </w:rPr>
              <w:t xml:space="preserve">4-4      </w:t>
            </w:r>
            <w:r>
              <w:rPr>
                <w:spacing w:val="-1"/>
              </w:rPr>
              <w:t>废气排放标准</w:t>
            </w:r>
          </w:p>
          <w:p>
            <w:pPr>
              <w:spacing w:line="16" w:lineRule="exact"/>
            </w:pPr>
          </w:p>
          <w:tbl>
            <w:tblPr>
              <w:tblStyle w:val="TableNormal25"/>
              <w:tblW w:w="8229"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76"/>
              <w:gridCol w:w="1189"/>
              <w:gridCol w:w="1483"/>
              <w:gridCol w:w="1154"/>
              <w:gridCol w:w="1473"/>
              <w:gridCol w:w="1454"/>
            </w:tblGrid>
            <w:tr>
              <w:tblPrEx>
                <w:tblW w:w="8229"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83"/>
              </w:trPr>
              <w:tc>
                <w:tcPr>
                  <w:tcW w:w="1476" w:type="dxa"/>
                  <w:vMerge w:val="restart"/>
                  <w:tcBorders>
                    <w:bottom w:val="nil"/>
                  </w:tcBorders>
                  <w:vAlign w:val="top"/>
                </w:tcPr>
                <w:p>
                  <w:pPr>
                    <w:spacing w:line="307" w:lineRule="auto"/>
                    <w:rPr>
                      <w:rFonts w:ascii="Arial"/>
                      <w:sz w:val="21"/>
                    </w:rPr>
                  </w:pPr>
                </w:p>
                <w:p>
                  <w:pPr>
                    <w:pStyle w:val="TableText"/>
                    <w:spacing w:before="69" w:line="221" w:lineRule="auto"/>
                    <w:ind w:left="427"/>
                    <w:rPr>
                      <w:sz w:val="21"/>
                      <w:szCs w:val="21"/>
                    </w:rPr>
                  </w:pPr>
                  <w:r>
                    <w:rPr>
                      <w:spacing w:val="-2"/>
                      <w:sz w:val="21"/>
                      <w:szCs w:val="21"/>
                    </w:rPr>
                    <w:t>污染物</w:t>
                  </w:r>
                </w:p>
              </w:tc>
              <w:tc>
                <w:tcPr>
                  <w:tcW w:w="1189" w:type="dxa"/>
                  <w:vMerge w:val="restart"/>
                  <w:tcBorders>
                    <w:bottom w:val="nil"/>
                  </w:tcBorders>
                  <w:vAlign w:val="top"/>
                </w:tcPr>
                <w:p>
                  <w:pPr>
                    <w:pStyle w:val="TableText"/>
                    <w:tabs>
                      <w:tab w:val="left" w:pos="248"/>
                    </w:tabs>
                    <w:spacing w:before="137" w:line="211" w:lineRule="auto"/>
                    <w:ind w:left="179" w:right="170" w:firstLine="2"/>
                    <w:jc w:val="both"/>
                    <w:rPr>
                      <w:rFonts w:ascii="Times New Roman" w:eastAsia="Times New Roman" w:hAnsi="Times New Roman" w:cs="Times New Roman"/>
                      <w:sz w:val="21"/>
                      <w:szCs w:val="21"/>
                    </w:rPr>
                  </w:pPr>
                  <w:r>
                    <w:rPr>
                      <w:spacing w:val="-3"/>
                      <w:sz w:val="21"/>
                      <w:szCs w:val="21"/>
                    </w:rPr>
                    <w:t>最高允许</w:t>
                  </w:r>
                  <w:r>
                    <w:rPr>
                      <w:spacing w:val="2"/>
                      <w:sz w:val="21"/>
                      <w:szCs w:val="21"/>
                    </w:rPr>
                    <w:t xml:space="preserve"> </w:t>
                  </w:r>
                  <w:r>
                    <w:rPr>
                      <w:spacing w:val="-2"/>
                      <w:sz w:val="21"/>
                      <w:szCs w:val="21"/>
                    </w:rPr>
                    <w:t>排放浓度</w:t>
                  </w:r>
                  <w:r>
                    <w:rPr>
                      <w:spacing w:val="1"/>
                      <w:sz w:val="21"/>
                      <w:szCs w:val="21"/>
                    </w:rPr>
                    <w:t xml:space="preserve"> </w:t>
                  </w:r>
                  <w:r>
                    <w:rPr>
                      <w:rFonts w:ascii="Times New Roman" w:eastAsia="Times New Roman" w:hAnsi="Times New Roman" w:cs="Times New Roman"/>
                      <w:sz w:val="21"/>
                      <w:szCs w:val="21"/>
                    </w:rPr>
                    <w:tab/>
                  </w:r>
                  <w:r>
                    <w:rPr>
                      <w:rFonts w:ascii="Times New Roman" w:eastAsia="Times New Roman" w:hAnsi="Times New Roman" w:cs="Times New Roman"/>
                      <w:spacing w:val="-1"/>
                      <w:sz w:val="21"/>
                      <w:szCs w:val="21"/>
                    </w:rPr>
                    <w:t>(mg/m</w:t>
                  </w:r>
                  <w:r>
                    <w:rPr>
                      <w:rFonts w:ascii="Times New Roman" w:eastAsia="Times New Roman" w:hAnsi="Times New Roman" w:cs="Times New Roman"/>
                      <w:spacing w:val="-1"/>
                      <w:position w:val="9"/>
                      <w:sz w:val="13"/>
                      <w:szCs w:val="13"/>
                    </w:rPr>
                    <w:t>3</w:t>
                  </w:r>
                  <w:r>
                    <w:rPr>
                      <w:rFonts w:ascii="Times New Roman" w:eastAsia="Times New Roman" w:hAnsi="Times New Roman" w:cs="Times New Roman"/>
                      <w:spacing w:val="-1"/>
                      <w:sz w:val="21"/>
                      <w:szCs w:val="21"/>
                    </w:rPr>
                    <w:t>)</w:t>
                  </w:r>
                </w:p>
              </w:tc>
              <w:tc>
                <w:tcPr>
                  <w:tcW w:w="2637" w:type="dxa"/>
                  <w:gridSpan w:val="2"/>
                  <w:vAlign w:val="top"/>
                </w:tcPr>
                <w:p>
                  <w:pPr>
                    <w:pStyle w:val="TableText"/>
                    <w:spacing w:before="132" w:line="221" w:lineRule="auto"/>
                    <w:ind w:left="485"/>
                    <w:rPr>
                      <w:sz w:val="21"/>
                      <w:szCs w:val="21"/>
                    </w:rPr>
                  </w:pPr>
                  <w:r>
                    <w:rPr>
                      <w:spacing w:val="-1"/>
                      <w:sz w:val="21"/>
                      <w:szCs w:val="21"/>
                    </w:rPr>
                    <w:t>最高允许排放速率</w:t>
                  </w:r>
                </w:p>
              </w:tc>
              <w:tc>
                <w:tcPr>
                  <w:tcW w:w="2927" w:type="dxa"/>
                  <w:gridSpan w:val="2"/>
                  <w:vAlign w:val="top"/>
                </w:tcPr>
                <w:p>
                  <w:pPr>
                    <w:pStyle w:val="TableText"/>
                    <w:spacing w:before="132" w:line="221" w:lineRule="auto"/>
                    <w:ind w:left="313"/>
                    <w:rPr>
                      <w:sz w:val="21"/>
                      <w:szCs w:val="21"/>
                    </w:rPr>
                  </w:pPr>
                  <w:r>
                    <w:rPr>
                      <w:spacing w:val="-1"/>
                      <w:sz w:val="21"/>
                      <w:szCs w:val="21"/>
                    </w:rPr>
                    <w:t>无组织排放监控浓度限值</w:t>
                  </w:r>
                </w:p>
              </w:tc>
            </w:tr>
            <w:tr>
              <w:tblPrEx>
                <w:tblW w:w="8229" w:type="dxa"/>
                <w:tblInd w:w="101" w:type="dxa"/>
                <w:tblLayout w:type="fixed"/>
              </w:tblPrEx>
              <w:trPr>
                <w:trHeight w:val="483"/>
              </w:trPr>
              <w:tc>
                <w:tcPr>
                  <w:tcW w:w="1476" w:type="dxa"/>
                  <w:vMerge/>
                  <w:tcBorders>
                    <w:top w:val="nil"/>
                  </w:tcBorders>
                  <w:vAlign w:val="top"/>
                </w:tcPr>
                <w:p>
                  <w:pPr>
                    <w:rPr>
                      <w:rFonts w:ascii="Arial"/>
                      <w:sz w:val="21"/>
                    </w:rPr>
                  </w:pPr>
                </w:p>
              </w:tc>
              <w:tc>
                <w:tcPr>
                  <w:tcW w:w="1189" w:type="dxa"/>
                  <w:vMerge/>
                  <w:tcBorders>
                    <w:top w:val="nil"/>
                  </w:tcBorders>
                  <w:vAlign w:val="top"/>
                </w:tcPr>
                <w:p>
                  <w:pPr>
                    <w:rPr>
                      <w:rFonts w:ascii="Arial"/>
                      <w:sz w:val="21"/>
                    </w:rPr>
                  </w:pPr>
                </w:p>
              </w:tc>
              <w:tc>
                <w:tcPr>
                  <w:tcW w:w="1483" w:type="dxa"/>
                  <w:vAlign w:val="top"/>
                </w:tcPr>
                <w:p>
                  <w:pPr>
                    <w:pStyle w:val="TableText"/>
                    <w:spacing w:before="11" w:line="221" w:lineRule="auto"/>
                    <w:ind w:left="221"/>
                    <w:rPr>
                      <w:sz w:val="21"/>
                      <w:szCs w:val="21"/>
                    </w:rPr>
                  </w:pPr>
                  <w:r>
                    <w:rPr>
                      <w:spacing w:val="-1"/>
                      <w:sz w:val="21"/>
                      <w:szCs w:val="21"/>
                    </w:rPr>
                    <w:t>排气筒高度</w:t>
                  </w:r>
                </w:p>
                <w:p>
                  <w:pPr>
                    <w:spacing w:before="23" w:line="185" w:lineRule="auto"/>
                    <w:ind w:left="59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(m)</w:t>
                  </w:r>
                </w:p>
              </w:tc>
              <w:tc>
                <w:tcPr>
                  <w:tcW w:w="1154" w:type="dxa"/>
                  <w:vAlign w:val="top"/>
                </w:tcPr>
                <w:p>
                  <w:pPr>
                    <w:pStyle w:val="TableText"/>
                    <w:spacing w:before="132" w:line="213" w:lineRule="auto"/>
                    <w:ind w:left="119"/>
                    <w:rPr>
                      <w:rFonts w:ascii="Times New Roman" w:eastAsia="Times New Roman" w:hAnsi="Times New Roman" w:cs="Times New Roman"/>
                      <w:sz w:val="21"/>
                      <w:szCs w:val="21"/>
                    </w:rPr>
                  </w:pPr>
                  <w:r>
                    <w:rPr>
                      <w:spacing w:val="-1"/>
                      <w:sz w:val="21"/>
                      <w:szCs w:val="21"/>
                    </w:rPr>
                    <w:t>二级</w:t>
                  </w:r>
                  <w:r>
                    <w:rPr>
                      <w:rFonts w:ascii="Times New Roman" w:eastAsia="Times New Roman" w:hAnsi="Times New Roman" w:cs="Times New Roman"/>
                      <w:spacing w:val="-1"/>
                      <w:sz w:val="21"/>
                      <w:szCs w:val="21"/>
                    </w:rPr>
                    <w:t>(kg/h)</w:t>
                  </w:r>
                </w:p>
              </w:tc>
              <w:tc>
                <w:tcPr>
                  <w:tcW w:w="1473" w:type="dxa"/>
                  <w:vAlign w:val="top"/>
                </w:tcPr>
                <w:p>
                  <w:pPr>
                    <w:pStyle w:val="TableText"/>
                    <w:spacing w:before="132" w:line="221" w:lineRule="auto"/>
                    <w:ind w:left="427"/>
                    <w:rPr>
                      <w:sz w:val="21"/>
                      <w:szCs w:val="21"/>
                    </w:rPr>
                  </w:pPr>
                  <w:r>
                    <w:rPr>
                      <w:spacing w:val="-2"/>
                      <w:sz w:val="21"/>
                      <w:szCs w:val="21"/>
                    </w:rPr>
                    <w:t>监控点</w:t>
                  </w:r>
                </w:p>
              </w:tc>
              <w:tc>
                <w:tcPr>
                  <w:tcW w:w="1454" w:type="dxa"/>
                  <w:vAlign w:val="top"/>
                </w:tcPr>
                <w:p>
                  <w:pPr>
                    <w:pStyle w:val="TableText"/>
                    <w:spacing w:before="118" w:line="225" w:lineRule="auto"/>
                    <w:ind w:left="170"/>
                    <w:rPr>
                      <w:rFonts w:ascii="Times New Roman" w:eastAsia="Times New Roman" w:hAnsi="Times New Roman" w:cs="Times New Roman"/>
                      <w:sz w:val="21"/>
                      <w:szCs w:val="21"/>
                    </w:rPr>
                  </w:pPr>
                  <w:r>
                    <w:rPr>
                      <w:spacing w:val="-1"/>
                      <w:sz w:val="21"/>
                      <w:szCs w:val="21"/>
                    </w:rPr>
                    <w:t>浓度</w:t>
                  </w:r>
                  <w:r>
                    <w:rPr>
                      <w:rFonts w:ascii="Times New Roman" w:eastAsia="Times New Roman" w:hAnsi="Times New Roman" w:cs="Times New Roman"/>
                      <w:spacing w:val="-1"/>
                      <w:sz w:val="21"/>
                      <w:szCs w:val="21"/>
                    </w:rPr>
                    <w:t>(mg/m</w:t>
                  </w:r>
                  <w:r>
                    <w:rPr>
                      <w:rFonts w:ascii="Times New Roman" w:eastAsia="Times New Roman" w:hAnsi="Times New Roman" w:cs="Times New Roman"/>
                      <w:spacing w:val="-1"/>
                      <w:position w:val="9"/>
                      <w:sz w:val="13"/>
                      <w:szCs w:val="13"/>
                    </w:rPr>
                    <w:t>3</w:t>
                  </w:r>
                  <w:r>
                    <w:rPr>
                      <w:rFonts w:ascii="Times New Roman" w:eastAsia="Times New Roman" w:hAnsi="Times New Roman" w:cs="Times New Roman"/>
                      <w:spacing w:val="-1"/>
                      <w:sz w:val="21"/>
                      <w:szCs w:val="21"/>
                    </w:rPr>
                    <w:t>)</w:t>
                  </w:r>
                </w:p>
              </w:tc>
            </w:tr>
            <w:tr>
              <w:tblPrEx>
                <w:tblW w:w="8229" w:type="dxa"/>
                <w:tblInd w:w="101" w:type="dxa"/>
                <w:tblLayout w:type="fixed"/>
              </w:tblPrEx>
              <w:trPr>
                <w:trHeight w:val="447"/>
              </w:trPr>
              <w:tc>
                <w:tcPr>
                  <w:tcW w:w="1476" w:type="dxa"/>
                  <w:vAlign w:val="top"/>
                </w:tcPr>
                <w:p>
                  <w:pPr>
                    <w:pStyle w:val="TableText"/>
                    <w:spacing w:before="141" w:line="221" w:lineRule="auto"/>
                    <w:ind w:left="442"/>
                    <w:rPr>
                      <w:sz w:val="21"/>
                      <w:szCs w:val="21"/>
                    </w:rPr>
                  </w:pPr>
                  <w:r>
                    <w:rPr>
                      <w:spacing w:val="-5"/>
                      <w:sz w:val="21"/>
                      <w:szCs w:val="21"/>
                    </w:rPr>
                    <w:t>乙醇胺</w:t>
                  </w:r>
                </w:p>
              </w:tc>
              <w:tc>
                <w:tcPr>
                  <w:tcW w:w="1189" w:type="dxa"/>
                  <w:vAlign w:val="top"/>
                </w:tcPr>
                <w:p>
                  <w:pPr>
                    <w:spacing w:before="155" w:line="187" w:lineRule="auto"/>
                    <w:ind w:left="550"/>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c>
                <w:tcPr>
                  <w:tcW w:w="1483" w:type="dxa"/>
                  <w:vAlign w:val="top"/>
                </w:tcPr>
                <w:p>
                  <w:pPr>
                    <w:spacing w:before="155" w:line="187" w:lineRule="auto"/>
                    <w:ind w:left="657"/>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w:t>
                  </w:r>
                </w:p>
              </w:tc>
              <w:tc>
                <w:tcPr>
                  <w:tcW w:w="1154" w:type="dxa"/>
                  <w:vAlign w:val="top"/>
                </w:tcPr>
                <w:p>
                  <w:pPr>
                    <w:spacing w:before="155" w:line="187" w:lineRule="auto"/>
                    <w:ind w:left="45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w:t>
                  </w:r>
                </w:p>
              </w:tc>
              <w:tc>
                <w:tcPr>
                  <w:tcW w:w="1473" w:type="dxa"/>
                  <w:tcBorders>
                    <w:bottom w:val="nil"/>
                  </w:tcBorders>
                  <w:vAlign w:val="top"/>
                </w:tcPr>
                <w:p>
                  <w:pPr>
                    <w:pStyle w:val="TableText"/>
                    <w:spacing w:before="224" w:after="0" w:line="216" w:lineRule="auto"/>
                    <w:ind w:left="428" w:right="204" w:hanging="210"/>
                    <w:rPr>
                      <w:sz w:val="21"/>
                      <w:szCs w:val="21"/>
                    </w:rPr>
                  </w:pPr>
                  <w:r>
                    <w:rPr>
                      <w:spacing w:val="-2"/>
                      <w:sz w:val="21"/>
                      <w:szCs w:val="21"/>
                    </w:rPr>
                    <w:t>周界外浓度</w:t>
                  </w:r>
                  <w:r>
                    <w:rPr>
                      <w:spacing w:val="3"/>
                      <w:sz w:val="21"/>
                      <w:szCs w:val="21"/>
                    </w:rPr>
                    <w:t xml:space="preserve"> </w:t>
                  </w:r>
                </w:p>
              </w:tc>
              <w:tc>
                <w:tcPr>
                  <w:tcW w:w="1454" w:type="dxa"/>
                  <w:vAlign w:val="top"/>
                </w:tcPr>
                <w:p>
                  <w:pPr>
                    <w:spacing w:before="155" w:line="187" w:lineRule="auto"/>
                    <w:ind w:left="59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r>
          </w:tbl>
          <w:p/>
        </w:tc>
      </w:tr>
    </w:tbl>
    <w:p>
      <w:pPr>
        <w:sectPr>
          <w:headerReference w:type="default" r:id="rId76"/>
          <w:footerReference w:type="default" r:id="rId77"/>
          <w:type w:val="nextPage"/>
          <w:pgSz w:w="11907" w:h="16839"/>
          <w:pgMar w:top="400" w:right="1521" w:bottom="1014" w:left="1476" w:header="0" w:footer="854" w:gutter="0"/>
          <w:pgNumType w:start="41"/>
          <w:cols w:space="708"/>
          <w:titlePg w:val="0"/>
        </w:sectPr>
      </w:pPr>
    </w:p>
    <w:tbl>
      <w:tblPr>
        <w:tblStyle w:val="TableNormal26"/>
        <w:tblW w:w="890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0"/>
        <w:gridCol w:w="8443"/>
      </w:tblGrid>
      <w:tr>
        <w:tblPrEx>
          <w:tblW w:w="890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685"/>
        </w:trPr>
        <w:tc>
          <w:tcPr>
            <w:tcW w:w="460" w:type="dxa"/>
            <w:tcBorders>
              <w:bottom w:val="nil"/>
            </w:tcBorders>
            <w:textDirection w:val="tbRlV"/>
            <w:vAlign w:val="top"/>
          </w:tcPr>
          <w:p/>
        </w:tc>
        <w:tc>
          <w:tcPr>
            <w:tcW w:w="8443" w:type="dxa"/>
            <w:tcBorders>
              <w:bottom w:val="single" w:sz="6" w:space="0" w:color="000000"/>
            </w:tcBorders>
            <w:vAlign w:val="top"/>
          </w:tcPr>
          <w:tbl>
            <w:tblPr>
              <w:tblStyle w:val="TableNormal26"/>
              <w:tblW w:w="8229"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76"/>
              <w:gridCol w:w="1189"/>
              <w:gridCol w:w="1483"/>
              <w:gridCol w:w="1154"/>
              <w:gridCol w:w="1473"/>
              <w:gridCol w:w="1454"/>
            </w:tblGrid>
            <w:tr>
              <w:tblPrEx>
                <w:tblW w:w="8229"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47"/>
              </w:trPr>
              <w:tc>
                <w:tcPr>
                  <w:tcW w:w="1476" w:type="dxa"/>
                  <w:vAlign w:val="top"/>
                </w:tcPr>
                <w:p/>
              </w:tc>
              <w:tc>
                <w:tcPr>
                  <w:tcW w:w="1189" w:type="dxa"/>
                  <w:vAlign w:val="top"/>
                </w:tcPr>
                <w:p/>
              </w:tc>
              <w:tc>
                <w:tcPr>
                  <w:tcW w:w="1483" w:type="dxa"/>
                  <w:vAlign w:val="top"/>
                </w:tcPr>
                <w:p/>
              </w:tc>
              <w:tc>
                <w:tcPr>
                  <w:tcW w:w="1154" w:type="dxa"/>
                  <w:vAlign w:val="top"/>
                </w:tcPr>
                <w:p/>
              </w:tc>
              <w:tc>
                <w:tcPr>
                  <w:tcW w:w="1473" w:type="dxa"/>
                  <w:vMerge w:val="restart"/>
                  <w:tcBorders>
                    <w:bottom w:val="nil"/>
                  </w:tcBorders>
                  <w:vAlign w:val="top"/>
                </w:tcPr>
                <w:p>
                  <w:pPr>
                    <w:pStyle w:val="TableText"/>
                    <w:spacing w:before="0" w:line="216" w:lineRule="auto"/>
                    <w:ind w:left="428" w:right="204" w:hanging="210"/>
                    <w:rPr>
                      <w:sz w:val="21"/>
                      <w:szCs w:val="21"/>
                    </w:rPr>
                  </w:pPr>
                  <w:r>
                    <w:rPr>
                      <w:spacing w:val="-2"/>
                      <w:sz w:val="21"/>
                      <w:szCs w:val="21"/>
                    </w:rPr>
                    <w:t>最高点</w:t>
                  </w:r>
                </w:p>
              </w:tc>
              <w:tc>
                <w:tcPr>
                  <w:tcW w:w="1454" w:type="dxa"/>
                  <w:vAlign w:val="top"/>
                </w:tcPr>
                <w:p/>
              </w:tc>
            </w:tr>
            <w:tr>
              <w:tblPrEx>
                <w:tblW w:w="8229" w:type="dxa"/>
                <w:tblInd w:w="101" w:type="dxa"/>
                <w:tblLayout w:type="fixed"/>
              </w:tblPrEx>
              <w:trPr>
                <w:trHeight w:val="455"/>
              </w:trPr>
              <w:tc>
                <w:tcPr>
                  <w:tcW w:w="1476" w:type="dxa"/>
                  <w:vAlign w:val="top"/>
                </w:tcPr>
                <w:p>
                  <w:pPr>
                    <w:pStyle w:val="TableText"/>
                    <w:spacing w:before="118" w:line="221" w:lineRule="auto"/>
                    <w:ind w:left="220"/>
                    <w:rPr>
                      <w:sz w:val="21"/>
                      <w:szCs w:val="21"/>
                    </w:rPr>
                  </w:pPr>
                  <w:r>
                    <w:rPr>
                      <w:spacing w:val="-2"/>
                      <w:sz w:val="21"/>
                      <w:szCs w:val="21"/>
                    </w:rPr>
                    <w:t>非甲烷总烃</w:t>
                  </w:r>
                </w:p>
              </w:tc>
              <w:tc>
                <w:tcPr>
                  <w:tcW w:w="1189" w:type="dxa"/>
                  <w:vAlign w:val="top"/>
                </w:tcPr>
                <w:p>
                  <w:pPr>
                    <w:spacing w:before="156" w:line="187" w:lineRule="auto"/>
                    <w:ind w:left="45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120</w:t>
                  </w:r>
                </w:p>
              </w:tc>
              <w:tc>
                <w:tcPr>
                  <w:tcW w:w="1483" w:type="dxa"/>
                  <w:vAlign w:val="top"/>
                </w:tcPr>
                <w:p>
                  <w:pPr>
                    <w:spacing w:before="156" w:line="187" w:lineRule="auto"/>
                    <w:ind w:left="657"/>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w:t>
                  </w:r>
                </w:p>
              </w:tc>
              <w:tc>
                <w:tcPr>
                  <w:tcW w:w="1154" w:type="dxa"/>
                  <w:vAlign w:val="top"/>
                </w:tcPr>
                <w:p>
                  <w:pPr>
                    <w:spacing w:before="156" w:line="187" w:lineRule="auto"/>
                    <w:ind w:left="492"/>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c>
                <w:tcPr>
                  <w:tcW w:w="1473" w:type="dxa"/>
                  <w:vMerge/>
                  <w:tcBorders>
                    <w:top w:val="nil"/>
                  </w:tcBorders>
                  <w:vAlign w:val="top"/>
                </w:tcPr>
                <w:p>
                  <w:pPr>
                    <w:rPr>
                      <w:rFonts w:ascii="Arial"/>
                      <w:sz w:val="21"/>
                    </w:rPr>
                  </w:pPr>
                </w:p>
              </w:tc>
              <w:tc>
                <w:tcPr>
                  <w:tcW w:w="1454" w:type="dxa"/>
                  <w:vAlign w:val="top"/>
                </w:tcPr>
                <w:p>
                  <w:pPr>
                    <w:spacing w:before="156" w:line="187" w:lineRule="auto"/>
                    <w:ind w:left="59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w:t>
                  </w:r>
                </w:p>
              </w:tc>
            </w:tr>
          </w:tbl>
          <w:p>
            <w:pPr>
              <w:pStyle w:val="TableText"/>
              <w:spacing w:before="138" w:line="225" w:lineRule="auto"/>
              <w:ind w:left="538"/>
              <w:rPr>
                <w:sz w:val="21"/>
                <w:szCs w:val="21"/>
              </w:rPr>
            </w:pPr>
            <w:r>
              <w:rPr>
                <w:rFonts w:ascii="Times New Roman" w:eastAsia="Times New Roman" w:hAnsi="Times New Roman" w:cs="Times New Roman"/>
                <w:spacing w:val="-3"/>
                <w:sz w:val="21"/>
                <w:szCs w:val="21"/>
              </w:rPr>
              <w:t>*</w:t>
            </w:r>
            <w:r>
              <w:rPr>
                <w:spacing w:val="-3"/>
                <w:sz w:val="21"/>
                <w:szCs w:val="21"/>
              </w:rPr>
              <w:t xml:space="preserve">据 </w:t>
            </w:r>
            <w:r>
              <w:rPr>
                <w:rFonts w:ascii="Times New Roman" w:eastAsia="Times New Roman" w:hAnsi="Times New Roman" w:cs="Times New Roman"/>
                <w:spacing w:val="-3"/>
                <w:sz w:val="21"/>
                <w:szCs w:val="21"/>
              </w:rPr>
              <w:t>GB/T3840-91</w:t>
            </w:r>
            <w:r>
              <w:rPr>
                <w:spacing w:val="-3"/>
                <w:sz w:val="21"/>
                <w:szCs w:val="21"/>
              </w:rPr>
              <w:t>《制定地方大气污染物排放标准的技术方法》最高允许排放速率由：</w:t>
            </w:r>
          </w:p>
        </w:tc>
      </w:tr>
    </w:tbl>
    <w:p>
      <w:pPr>
        <w:pStyle w:val="BodyText"/>
      </w:pPr>
    </w:p>
    <w:p>
      <w:pPr>
        <w:sectPr>
          <w:headerReference w:type="default" r:id="rId78"/>
          <w:footerReference w:type="default" r:id="rId79"/>
          <w:type w:val="nextPage"/>
          <w:pgSz w:w="11907" w:h="16839"/>
          <w:pgMar w:top="400" w:right="1521" w:bottom="1014" w:left="1476" w:header="0" w:footer="854" w:gutter="0"/>
          <w:pgNumType w:start="42"/>
          <w:cols w:space="708"/>
          <w:titlePg w:val="0"/>
        </w:sectPr>
      </w:pPr>
    </w:p>
    <w:p>
      <w:pPr>
        <w:pStyle w:val="BodyText"/>
        <w:spacing w:line="310" w:lineRule="auto"/>
      </w:pPr>
      <w:r>
        <w:pict>
          <v:shape id="_x0000_s1039" style="width:439.55pt;height:0.75pt;margin-top:65.64pt;margin-left:78.02pt;mso-position-horizontal-relative:page;mso-position-vertical-relative:page;position:absolute;z-index:251672576" coordorigin="0,0" coordsize="8790,15" o:allowincell="f" path="m,14l8790,14l8790,l,l,14xe" filled="t" fillcolor="black" stroked="f"/>
        </w:pict>
      </w:r>
    </w:p>
    <w:p>
      <w:pPr>
        <w:pStyle w:val="BodyText"/>
        <w:spacing w:line="311" w:lineRule="auto"/>
      </w:pPr>
    </w:p>
    <w:p>
      <w:pPr>
        <w:spacing w:before="59" w:line="218" w:lineRule="auto"/>
        <w:ind w:left="1382"/>
        <w:rPr>
          <w:rFonts w:ascii="SimSun" w:eastAsia="SimSun" w:hAnsi="SimSun" w:cs="SimSun"/>
          <w:sz w:val="18"/>
          <w:szCs w:val="18"/>
        </w:rPr>
      </w:pPr>
      <w:r>
        <w:rPr>
          <w:rFonts w:ascii="SimSun" w:eastAsia="SimSun" w:hAnsi="SimSun" w:cs="SimSun"/>
          <w:spacing w:val="-1"/>
          <w:sz w:val="18"/>
          <w:szCs w:val="18"/>
        </w:rPr>
        <w:t>绍兴市五环彩印有限公司年产</w:t>
      </w:r>
      <w:r>
        <w:rPr>
          <w:rFonts w:ascii="SimSun" w:eastAsia="SimSun" w:hAnsi="SimSun" w:cs="SimSun"/>
          <w:spacing w:val="-31"/>
          <w:sz w:val="18"/>
          <w:szCs w:val="18"/>
        </w:rPr>
        <w:t xml:space="preserve"> </w:t>
      </w:r>
      <w:r>
        <w:rPr>
          <w:rFonts w:ascii="Times New Roman" w:eastAsia="Times New Roman" w:hAnsi="Times New Roman" w:cs="Times New Roman"/>
          <w:spacing w:val="-1"/>
          <w:sz w:val="18"/>
          <w:szCs w:val="18"/>
        </w:rPr>
        <w:t>2000</w:t>
      </w:r>
      <w:r>
        <w:rPr>
          <w:rFonts w:ascii="Times New Roman" w:eastAsia="Times New Roman" w:hAnsi="Times New Roman" w:cs="Times New Roman"/>
          <w:spacing w:val="13"/>
          <w:w w:val="102"/>
          <w:sz w:val="18"/>
          <w:szCs w:val="18"/>
        </w:rPr>
        <w:t xml:space="preserve"> </w:t>
      </w:r>
      <w:r>
        <w:rPr>
          <w:rFonts w:ascii="SimSun" w:eastAsia="SimSun" w:hAnsi="SimSun" w:cs="SimSun"/>
          <w:spacing w:val="-1"/>
          <w:sz w:val="18"/>
          <w:szCs w:val="18"/>
        </w:rPr>
        <w:t>万平方米瓦楞纸箱技改项目环境影响报告表</w:t>
      </w:r>
    </w:p>
    <w:tbl>
      <w:tblPr>
        <w:tblStyle w:val="TableNormal27"/>
        <w:tblW w:w="890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0"/>
        <w:gridCol w:w="8443"/>
      </w:tblGrid>
      <w:tr>
        <w:tblPrEx>
          <w:tblW w:w="890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029"/>
        </w:trPr>
        <w:tc>
          <w:tcPr>
            <w:tcW w:w="460" w:type="dxa"/>
            <w:vAlign w:val="top"/>
          </w:tcPr>
          <w:p>
            <w:pPr>
              <w:rPr>
                <w:rFonts w:ascii="Arial"/>
                <w:sz w:val="21"/>
              </w:rPr>
            </w:pPr>
          </w:p>
        </w:tc>
        <w:tc>
          <w:tcPr>
            <w:tcW w:w="8443" w:type="dxa"/>
            <w:tcBorders>
              <w:bottom w:val="single" w:sz="6" w:space="0" w:color="000000"/>
            </w:tcBorders>
            <w:vAlign w:val="top"/>
          </w:tcPr>
          <w:p>
            <w:pPr>
              <w:pStyle w:val="TableText"/>
              <w:spacing w:before="128" w:line="371" w:lineRule="auto"/>
              <w:ind w:left="111" w:right="73"/>
              <w:jc w:val="both"/>
              <w:rPr>
                <w:sz w:val="21"/>
                <w:szCs w:val="21"/>
              </w:rPr>
            </w:pPr>
            <w:r>
              <w:rPr>
                <w:rFonts w:ascii="Times New Roman" w:eastAsia="Times New Roman" w:hAnsi="Times New Roman" w:cs="Times New Roman"/>
                <w:spacing w:val="-7"/>
                <w:sz w:val="21"/>
                <w:szCs w:val="21"/>
              </w:rPr>
              <w:t>Q=C</w:t>
            </w:r>
            <w:r>
              <w:rPr>
                <w:rFonts w:ascii="Times New Roman" w:eastAsia="Times New Roman" w:hAnsi="Times New Roman" w:cs="Times New Roman"/>
                <w:spacing w:val="-7"/>
                <w:position w:val="-3"/>
                <w:sz w:val="13"/>
                <w:szCs w:val="13"/>
              </w:rPr>
              <w:t>m</w:t>
            </w:r>
            <w:r>
              <w:rPr>
                <w:rFonts w:ascii="Times New Roman" w:eastAsia="Times New Roman" w:hAnsi="Times New Roman" w:cs="Times New Roman"/>
                <w:spacing w:val="-7"/>
                <w:sz w:val="21"/>
                <w:szCs w:val="21"/>
              </w:rPr>
              <w:t xml:space="preserve">RKe </w:t>
            </w:r>
            <w:r>
              <w:rPr>
                <w:spacing w:val="-7"/>
                <w:sz w:val="21"/>
                <w:szCs w:val="21"/>
              </w:rPr>
              <w:t>求得，其中</w:t>
            </w:r>
            <w:r>
              <w:rPr>
                <w:spacing w:val="-36"/>
                <w:sz w:val="21"/>
                <w:szCs w:val="21"/>
              </w:rPr>
              <w:t xml:space="preserve"> </w:t>
            </w:r>
            <w:r>
              <w:rPr>
                <w:rFonts w:ascii="Times New Roman" w:eastAsia="Times New Roman" w:hAnsi="Times New Roman" w:cs="Times New Roman"/>
                <w:spacing w:val="-7"/>
                <w:sz w:val="21"/>
                <w:szCs w:val="21"/>
              </w:rPr>
              <w:t>C</w:t>
            </w:r>
            <w:r>
              <w:rPr>
                <w:rFonts w:ascii="Times New Roman" w:eastAsia="Times New Roman" w:hAnsi="Times New Roman" w:cs="Times New Roman"/>
                <w:spacing w:val="-7"/>
                <w:position w:val="-3"/>
                <w:sz w:val="13"/>
                <w:szCs w:val="13"/>
              </w:rPr>
              <w:t>m</w:t>
            </w:r>
            <w:r>
              <w:rPr>
                <w:rFonts w:ascii="Times New Roman" w:eastAsia="Times New Roman" w:hAnsi="Times New Roman" w:cs="Times New Roman"/>
                <w:spacing w:val="7"/>
                <w:position w:val="-3"/>
                <w:sz w:val="13"/>
                <w:szCs w:val="13"/>
              </w:rPr>
              <w:t xml:space="preserve"> </w:t>
            </w:r>
            <w:r>
              <w:rPr>
                <w:spacing w:val="-7"/>
                <w:sz w:val="21"/>
                <w:szCs w:val="21"/>
              </w:rPr>
              <w:t>为质量标准浓度限值</w:t>
            </w:r>
            <w:r>
              <w:rPr>
                <w:spacing w:val="-55"/>
                <w:sz w:val="21"/>
                <w:szCs w:val="21"/>
              </w:rPr>
              <w:t xml:space="preserve"> </w:t>
            </w:r>
            <w:r>
              <w:rPr>
                <w:rFonts w:ascii="Times New Roman" w:eastAsia="Times New Roman" w:hAnsi="Times New Roman" w:cs="Times New Roman"/>
                <w:spacing w:val="-7"/>
                <w:sz w:val="21"/>
                <w:szCs w:val="21"/>
              </w:rPr>
              <w:t>mg/m</w:t>
            </w:r>
            <w:r>
              <w:rPr>
                <w:rFonts w:ascii="Times New Roman" w:eastAsia="Times New Roman" w:hAnsi="Times New Roman" w:cs="Times New Roman"/>
                <w:spacing w:val="-7"/>
                <w:position w:val="10"/>
                <w:sz w:val="13"/>
                <w:szCs w:val="13"/>
              </w:rPr>
              <w:t>3</w:t>
            </w:r>
            <w:r>
              <w:rPr>
                <w:rFonts w:ascii="Times New Roman" w:eastAsia="Times New Roman" w:hAnsi="Times New Roman" w:cs="Times New Roman"/>
                <w:spacing w:val="-12"/>
                <w:position w:val="10"/>
                <w:sz w:val="13"/>
                <w:szCs w:val="13"/>
              </w:rPr>
              <w:t xml:space="preserve"> </w:t>
            </w:r>
            <w:r>
              <w:rPr>
                <w:spacing w:val="-7"/>
                <w:sz w:val="21"/>
                <w:szCs w:val="21"/>
              </w:rPr>
              <w:t>，排气筒高</w:t>
            </w:r>
            <w:r>
              <w:rPr>
                <w:spacing w:val="-25"/>
                <w:sz w:val="21"/>
                <w:szCs w:val="21"/>
              </w:rPr>
              <w:t xml:space="preserve"> </w:t>
            </w:r>
            <w:r>
              <w:rPr>
                <w:rFonts w:ascii="Times New Roman" w:eastAsia="Times New Roman" w:hAnsi="Times New Roman" w:cs="Times New Roman"/>
                <w:spacing w:val="-7"/>
                <w:sz w:val="21"/>
                <w:szCs w:val="21"/>
              </w:rPr>
              <w:t>15m</w:t>
            </w:r>
            <w:r>
              <w:rPr>
                <w:rFonts w:ascii="Times New Roman" w:eastAsia="Times New Roman" w:hAnsi="Times New Roman" w:cs="Times New Roman"/>
                <w:spacing w:val="15"/>
                <w:sz w:val="21"/>
                <w:szCs w:val="21"/>
              </w:rPr>
              <w:t xml:space="preserve"> </w:t>
            </w:r>
            <w:r>
              <w:rPr>
                <w:spacing w:val="-7"/>
                <w:sz w:val="21"/>
                <w:szCs w:val="21"/>
              </w:rPr>
              <w:t>时</w:t>
            </w:r>
            <w:r>
              <w:rPr>
                <w:spacing w:val="-53"/>
                <w:sz w:val="21"/>
                <w:szCs w:val="21"/>
              </w:rPr>
              <w:t xml:space="preserve"> </w:t>
            </w:r>
            <w:r>
              <w:rPr>
                <w:rFonts w:ascii="Times New Roman" w:eastAsia="Times New Roman" w:hAnsi="Times New Roman" w:cs="Times New Roman"/>
                <w:spacing w:val="-7"/>
                <w:sz w:val="21"/>
                <w:szCs w:val="21"/>
              </w:rPr>
              <w:t xml:space="preserve">R </w:t>
            </w:r>
            <w:r>
              <w:rPr>
                <w:spacing w:val="-7"/>
                <w:sz w:val="21"/>
                <w:szCs w:val="21"/>
              </w:rPr>
              <w:t>取</w:t>
            </w:r>
            <w:r>
              <w:rPr>
                <w:spacing w:val="-51"/>
                <w:sz w:val="21"/>
                <w:szCs w:val="21"/>
              </w:rPr>
              <w:t xml:space="preserve"> </w:t>
            </w:r>
            <w:r>
              <w:rPr>
                <w:rFonts w:ascii="Times New Roman" w:eastAsia="Times New Roman" w:hAnsi="Times New Roman" w:cs="Times New Roman"/>
                <w:spacing w:val="-7"/>
                <w:sz w:val="21"/>
                <w:szCs w:val="21"/>
              </w:rPr>
              <w:t>6</w:t>
            </w:r>
            <w:r>
              <w:rPr>
                <w:spacing w:val="-7"/>
                <w:sz w:val="21"/>
                <w:szCs w:val="21"/>
              </w:rPr>
              <w:t>，</w:t>
            </w:r>
            <w:r>
              <w:rPr>
                <w:rFonts w:ascii="Times New Roman" w:eastAsia="Times New Roman" w:hAnsi="Times New Roman" w:cs="Times New Roman"/>
                <w:spacing w:val="-7"/>
                <w:sz w:val="21"/>
                <w:szCs w:val="21"/>
              </w:rPr>
              <w:t xml:space="preserve">Ke </w:t>
            </w:r>
            <w:r>
              <w:rPr>
                <w:spacing w:val="-7"/>
                <w:sz w:val="21"/>
                <w:szCs w:val="21"/>
              </w:rPr>
              <w:t>取</w:t>
            </w:r>
            <w:r>
              <w:rPr>
                <w:spacing w:val="-36"/>
                <w:sz w:val="21"/>
                <w:szCs w:val="21"/>
              </w:rPr>
              <w:t xml:space="preserve"> </w:t>
            </w:r>
            <w:r>
              <w:rPr>
                <w:rFonts w:ascii="Times New Roman" w:eastAsia="Times New Roman" w:hAnsi="Times New Roman" w:cs="Times New Roman"/>
                <w:spacing w:val="-7"/>
                <w:sz w:val="21"/>
                <w:szCs w:val="21"/>
              </w:rPr>
              <w:t>1</w:t>
            </w:r>
            <w:r>
              <w:rPr>
                <w:spacing w:val="-7"/>
                <w:sz w:val="21"/>
                <w:szCs w:val="21"/>
              </w:rPr>
              <w:t>；根</w:t>
            </w:r>
            <w:r>
              <w:rPr>
                <w:sz w:val="21"/>
                <w:szCs w:val="21"/>
              </w:rPr>
              <w:t xml:space="preserve"> </w:t>
            </w:r>
            <w:r>
              <w:rPr>
                <w:spacing w:val="-8"/>
                <w:sz w:val="21"/>
                <w:szCs w:val="21"/>
              </w:rPr>
              <w:t>据《大气污染物综合排放标准详解》无组织监控点浓度限</w:t>
            </w:r>
            <w:r>
              <w:rPr>
                <w:spacing w:val="-9"/>
                <w:sz w:val="21"/>
                <w:szCs w:val="21"/>
              </w:rPr>
              <w:t>值按照环境质量标准的</w:t>
            </w:r>
            <w:r>
              <w:rPr>
                <w:spacing w:val="-58"/>
                <w:sz w:val="21"/>
                <w:szCs w:val="21"/>
              </w:rPr>
              <w:t xml:space="preserve"> </w:t>
            </w:r>
            <w:r>
              <w:rPr>
                <w:rFonts w:ascii="Times New Roman" w:eastAsia="Times New Roman" w:hAnsi="Times New Roman" w:cs="Times New Roman"/>
                <w:spacing w:val="-9"/>
                <w:sz w:val="21"/>
                <w:szCs w:val="21"/>
              </w:rPr>
              <w:t xml:space="preserve">4 </w:t>
            </w:r>
            <w:r>
              <w:rPr>
                <w:spacing w:val="-9"/>
                <w:sz w:val="21"/>
                <w:szCs w:val="21"/>
              </w:rPr>
              <w:t>倍来取值。</w:t>
            </w:r>
          </w:p>
          <w:p>
            <w:pPr>
              <w:pStyle w:val="TableText"/>
              <w:spacing w:line="220" w:lineRule="auto"/>
              <w:ind w:left="113"/>
            </w:pPr>
            <w:r>
              <w:rPr>
                <w:spacing w:val="-3"/>
              </w:rPr>
              <w:t>⑷固废</w:t>
            </w:r>
          </w:p>
          <w:p>
            <w:pPr>
              <w:pStyle w:val="TableText"/>
              <w:spacing w:before="194" w:line="369" w:lineRule="auto"/>
              <w:ind w:left="119" w:firstLine="460"/>
              <w:jc w:val="both"/>
            </w:pPr>
            <w:r>
              <w:rPr>
                <w:spacing w:val="-16"/>
              </w:rPr>
              <w:t>项目实施后，固体废物处置依据《国家危险废物名录》、《危险废物鉴别标准》</w:t>
            </w:r>
            <w:r>
              <w:rPr>
                <w:spacing w:val="16"/>
              </w:rPr>
              <w:t xml:space="preserve"> </w:t>
            </w:r>
            <w:r>
              <w:rPr>
                <w:spacing w:val="-3"/>
              </w:rPr>
              <w:t>（</w:t>
            </w:r>
            <w:r>
              <w:rPr>
                <w:rFonts w:ascii="Times New Roman" w:eastAsia="Times New Roman" w:hAnsi="Times New Roman" w:cs="Times New Roman"/>
                <w:spacing w:val="-3"/>
              </w:rPr>
              <w:t>GB5085.1</w:t>
            </w:r>
            <w:r>
              <w:rPr>
                <w:spacing w:val="-3"/>
              </w:rPr>
              <w:t>～</w:t>
            </w:r>
            <w:r>
              <w:rPr>
                <w:rFonts w:ascii="Times New Roman" w:eastAsia="Times New Roman" w:hAnsi="Times New Roman" w:cs="Times New Roman"/>
                <w:spacing w:val="-3"/>
              </w:rPr>
              <w:t>5085.7-2007</w:t>
            </w:r>
            <w:r>
              <w:rPr>
                <w:spacing w:val="-3"/>
              </w:rPr>
              <w:t>）和《固体废物鉴别标准 通则》（</w:t>
            </w:r>
            <w:r>
              <w:rPr>
                <w:rFonts w:ascii="Times New Roman" w:eastAsia="Times New Roman" w:hAnsi="Times New Roman" w:cs="Times New Roman"/>
                <w:spacing w:val="-4"/>
              </w:rPr>
              <w:t>GB34330-2017</w:t>
            </w:r>
            <w:r>
              <w:rPr>
                <w:spacing w:val="-4"/>
              </w:rPr>
              <w:t>）来</w:t>
            </w:r>
          </w:p>
          <w:p>
            <w:pPr>
              <w:pStyle w:val="TableText"/>
              <w:spacing w:line="220" w:lineRule="auto"/>
              <w:ind w:left="115"/>
            </w:pPr>
            <w:r>
              <w:rPr>
                <w:spacing w:val="-1"/>
              </w:rPr>
              <w:t>鉴别一般工业废物和危险废物。</w:t>
            </w:r>
          </w:p>
          <w:p>
            <w:pPr>
              <w:pStyle w:val="TableText"/>
              <w:spacing w:before="195" w:line="369" w:lineRule="auto"/>
              <w:ind w:left="113" w:right="101" w:firstLine="463"/>
              <w:jc w:val="both"/>
            </w:pPr>
            <w:r>
              <w:rPr>
                <w:spacing w:val="-10"/>
              </w:rPr>
              <w:t>根据固废的类别，</w:t>
            </w:r>
            <w:r>
              <w:rPr>
                <w:spacing w:val="60"/>
              </w:rPr>
              <w:t xml:space="preserve"> </w:t>
            </w:r>
            <w:r>
              <w:rPr>
                <w:spacing w:val="-10"/>
              </w:rPr>
              <w:t>一般固废在项目地内暂存、</w:t>
            </w:r>
            <w:r>
              <w:rPr>
                <w:spacing w:val="-11"/>
              </w:rPr>
              <w:t>处置执行《一般工业固体废物</w:t>
            </w:r>
            <w:r>
              <w:t xml:space="preserve"> </w:t>
            </w:r>
            <w:r>
              <w:rPr>
                <w:spacing w:val="-9"/>
              </w:rPr>
              <w:t>贮存、处置场污染控制标准》（</w:t>
            </w:r>
            <w:r>
              <w:rPr>
                <w:rFonts w:ascii="Times New Roman" w:eastAsia="Times New Roman" w:hAnsi="Times New Roman" w:cs="Times New Roman"/>
                <w:spacing w:val="-9"/>
              </w:rPr>
              <w:t>GB18599-2001</w:t>
            </w:r>
            <w:r>
              <w:rPr>
                <w:spacing w:val="-9"/>
              </w:rPr>
              <w:t>）及其修改单（环保部公</w:t>
            </w:r>
            <w:r>
              <w:rPr>
                <w:spacing w:val="-10"/>
              </w:rPr>
              <w:t xml:space="preserve">告 </w:t>
            </w:r>
            <w:r>
              <w:rPr>
                <w:rFonts w:ascii="Times New Roman" w:eastAsia="Times New Roman" w:hAnsi="Times New Roman" w:cs="Times New Roman"/>
                <w:spacing w:val="-10"/>
              </w:rPr>
              <w:t xml:space="preserve">2013 </w:t>
            </w:r>
            <w:r>
              <w:rPr>
                <w:spacing w:val="-10"/>
              </w:rPr>
              <w:t>年</w:t>
            </w:r>
            <w:r>
              <w:t xml:space="preserve"> </w:t>
            </w:r>
            <w:r>
              <w:rPr>
                <w:spacing w:val="-8"/>
              </w:rPr>
              <w:t>第</w:t>
            </w:r>
            <w:r>
              <w:rPr>
                <w:spacing w:val="-62"/>
              </w:rPr>
              <w:t xml:space="preserve"> </w:t>
            </w:r>
            <w:r>
              <w:rPr>
                <w:rFonts w:ascii="Times New Roman" w:eastAsia="Times New Roman" w:hAnsi="Times New Roman" w:cs="Times New Roman"/>
                <w:spacing w:val="-8"/>
              </w:rPr>
              <w:t xml:space="preserve">36 </w:t>
            </w:r>
            <w:r>
              <w:rPr>
                <w:spacing w:val="-8"/>
              </w:rPr>
              <w:t>号）的相关要求；危险废物在项目地内暂存执行《危险废物贮存污染控制标</w:t>
            </w:r>
          </w:p>
          <w:p>
            <w:pPr>
              <w:pStyle w:val="TableText"/>
              <w:spacing w:line="218" w:lineRule="auto"/>
              <w:ind w:left="115"/>
            </w:pPr>
            <w:r>
              <w:rPr>
                <w:spacing w:val="-8"/>
              </w:rPr>
              <w:t>准》（</w:t>
            </w:r>
            <w:r>
              <w:rPr>
                <w:rFonts w:ascii="Times New Roman" w:eastAsia="Times New Roman" w:hAnsi="Times New Roman" w:cs="Times New Roman"/>
                <w:spacing w:val="-8"/>
              </w:rPr>
              <w:t>GB18597-2001</w:t>
            </w:r>
            <w:r>
              <w:rPr>
                <w:spacing w:val="-8"/>
              </w:rPr>
              <w:t>）及其修改</w:t>
            </w:r>
            <w:r>
              <w:rPr>
                <w:spacing w:val="-9"/>
              </w:rPr>
              <w:t xml:space="preserve">单（环保部公告 </w:t>
            </w:r>
            <w:r>
              <w:rPr>
                <w:rFonts w:ascii="Times New Roman" w:eastAsia="Times New Roman" w:hAnsi="Times New Roman" w:cs="Times New Roman"/>
                <w:spacing w:val="-9"/>
              </w:rPr>
              <w:t xml:space="preserve">2013 </w:t>
            </w:r>
            <w:r>
              <w:rPr>
                <w:spacing w:val="-9"/>
              </w:rPr>
              <w:t>年 第</w:t>
            </w:r>
            <w:r>
              <w:rPr>
                <w:spacing w:val="-62"/>
              </w:rPr>
              <w:t xml:space="preserve"> </w:t>
            </w:r>
            <w:r>
              <w:rPr>
                <w:rFonts w:ascii="Times New Roman" w:eastAsia="Times New Roman" w:hAnsi="Times New Roman" w:cs="Times New Roman"/>
                <w:spacing w:val="-9"/>
              </w:rPr>
              <w:t xml:space="preserve">36 </w:t>
            </w:r>
            <w:r>
              <w:rPr>
                <w:spacing w:val="-9"/>
              </w:rPr>
              <w:t>号）的相关要求。</w:t>
            </w:r>
          </w:p>
          <w:p>
            <w:pPr>
              <w:pStyle w:val="TableText"/>
              <w:spacing w:before="180" w:line="354" w:lineRule="auto"/>
              <w:ind w:left="123" w:right="110" w:firstLine="471"/>
              <w:jc w:val="both"/>
            </w:pPr>
            <w:r>
              <w:rPr>
                <w:spacing w:val="1"/>
              </w:rPr>
              <w:t>生活垃圾处理参照执行《城市生活垃圾处理及污染防治技术政策》（建城</w:t>
            </w:r>
            <w:r>
              <w:rPr>
                <w:spacing w:val="8"/>
              </w:rPr>
              <w:t xml:space="preserve"> </w:t>
            </w:r>
            <w:r>
              <w:rPr>
                <w:rFonts w:ascii="Times New Roman" w:eastAsia="Times New Roman" w:hAnsi="Times New Roman" w:cs="Times New Roman"/>
                <w:spacing w:val="-3"/>
              </w:rPr>
              <w:t xml:space="preserve">[2000]120  </w:t>
            </w:r>
            <w:r>
              <w:rPr>
                <w:spacing w:val="-3"/>
              </w:rPr>
              <w:t>号）和《生活垃圾处理技术指南》（建城</w:t>
            </w:r>
            <w:r>
              <w:rPr>
                <w:rFonts w:ascii="Times New Roman" w:eastAsia="Times New Roman" w:hAnsi="Times New Roman" w:cs="Times New Roman"/>
                <w:spacing w:val="-3"/>
              </w:rPr>
              <w:t>[2</w:t>
            </w:r>
            <w:r>
              <w:rPr>
                <w:rFonts w:ascii="Times New Roman" w:eastAsia="Times New Roman" w:hAnsi="Times New Roman" w:cs="Times New Roman"/>
                <w:spacing w:val="-4"/>
              </w:rPr>
              <w:t xml:space="preserve">010]61  </w:t>
            </w:r>
            <w:r>
              <w:rPr>
                <w:spacing w:val="-4"/>
              </w:rPr>
              <w:t>号）以及国家、省</w:t>
            </w:r>
          </w:p>
          <w:p>
            <w:pPr>
              <w:pStyle w:val="TableText"/>
              <w:spacing w:before="1" w:line="219" w:lineRule="auto"/>
              <w:ind w:left="119"/>
            </w:pPr>
            <w:r>
              <w:rPr>
                <w:spacing w:val="-1"/>
              </w:rPr>
              <w:t>市关于固体废物污染环境防治的法律法规。</w:t>
            </w:r>
          </w:p>
        </w:tc>
      </w:tr>
    </w:tbl>
    <w:p>
      <w:pPr>
        <w:sectPr>
          <w:headerReference w:type="default" r:id="rId80"/>
          <w:footerReference w:type="default" r:id="rId81"/>
          <w:pgSz w:w="11907" w:h="16839"/>
          <w:pgMar w:top="400" w:right="1521" w:bottom="1014" w:left="1476" w:header="0" w:footer="854" w:gutter="0"/>
          <w:pgNumType w:start="43"/>
          <w:cols w:space="708"/>
        </w:sectPr>
      </w:pPr>
    </w:p>
    <w:tbl>
      <w:tblPr>
        <w:tblStyle w:val="TableNormal28"/>
        <w:tblW w:w="890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0"/>
        <w:gridCol w:w="8443"/>
      </w:tblGrid>
      <w:tr>
        <w:tblPrEx>
          <w:tblW w:w="890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687"/>
        </w:trPr>
        <w:tc>
          <w:tcPr>
            <w:tcW w:w="460" w:type="dxa"/>
            <w:textDirection w:val="tbRlV"/>
            <w:vAlign w:val="top"/>
          </w:tcPr>
          <w:p>
            <w:pPr>
              <w:spacing w:before="106" w:line="181" w:lineRule="auto"/>
              <w:ind w:left="1835"/>
              <w:rPr>
                <w:rFonts w:ascii="Microsoft YaHei" w:eastAsia="Microsoft YaHei" w:hAnsi="Microsoft YaHei" w:cs="Microsoft YaHei"/>
                <w:sz w:val="24"/>
                <w:szCs w:val="24"/>
              </w:rPr>
            </w:pPr>
            <w:r>
              <w:rPr>
                <w:rFonts w:ascii="Microsoft YaHei" w:eastAsia="Microsoft YaHei" w:hAnsi="Microsoft YaHei" w:cs="Microsoft YaHei"/>
                <w:b/>
                <w:bCs/>
                <w:spacing w:val="9"/>
                <w:sz w:val="24"/>
                <w:szCs w:val="24"/>
              </w:rPr>
              <w:t>总</w:t>
            </w:r>
            <w:r>
              <w:rPr>
                <w:rFonts w:ascii="Microsoft YaHei" w:eastAsia="Microsoft YaHei" w:hAnsi="Microsoft YaHei" w:cs="Microsoft YaHei"/>
                <w:b/>
                <w:bCs/>
                <w:spacing w:val="1"/>
                <w:sz w:val="24"/>
                <w:szCs w:val="24"/>
              </w:rPr>
              <w:t xml:space="preserve">       </w:t>
            </w:r>
            <w:r>
              <w:rPr>
                <w:rFonts w:ascii="Microsoft YaHei" w:eastAsia="Microsoft YaHei" w:hAnsi="Microsoft YaHei" w:cs="Microsoft YaHei"/>
                <w:b/>
                <w:bCs/>
                <w:spacing w:val="9"/>
                <w:sz w:val="24"/>
                <w:szCs w:val="24"/>
              </w:rPr>
              <w:t>量</w:t>
            </w:r>
            <w:r>
              <w:rPr>
                <w:rFonts w:ascii="Microsoft YaHei" w:eastAsia="Microsoft YaHei" w:hAnsi="Microsoft YaHei" w:cs="Microsoft YaHei"/>
                <w:b/>
                <w:bCs/>
                <w:spacing w:val="6"/>
                <w:sz w:val="24"/>
                <w:szCs w:val="24"/>
              </w:rPr>
              <w:t xml:space="preserve">       </w:t>
            </w:r>
            <w:r>
              <w:rPr>
                <w:rFonts w:ascii="Microsoft YaHei" w:eastAsia="Microsoft YaHei" w:hAnsi="Microsoft YaHei" w:cs="Microsoft YaHei"/>
                <w:b/>
                <w:bCs/>
                <w:spacing w:val="9"/>
                <w:sz w:val="24"/>
                <w:szCs w:val="24"/>
              </w:rPr>
              <w:t>控</w:t>
            </w:r>
            <w:r>
              <w:rPr>
                <w:rFonts w:ascii="Microsoft YaHei" w:eastAsia="Microsoft YaHei" w:hAnsi="Microsoft YaHei" w:cs="Microsoft YaHei"/>
                <w:b/>
                <w:bCs/>
                <w:spacing w:val="1"/>
                <w:sz w:val="24"/>
                <w:szCs w:val="24"/>
              </w:rPr>
              <w:t xml:space="preserve">       </w:t>
            </w:r>
            <w:r>
              <w:rPr>
                <w:rFonts w:ascii="Microsoft YaHei" w:eastAsia="Microsoft YaHei" w:hAnsi="Microsoft YaHei" w:cs="Microsoft YaHei"/>
                <w:b/>
                <w:bCs/>
                <w:spacing w:val="9"/>
                <w:sz w:val="24"/>
                <w:szCs w:val="24"/>
              </w:rPr>
              <w:t>制</w:t>
            </w:r>
            <w:r>
              <w:rPr>
                <w:rFonts w:ascii="Microsoft YaHei" w:eastAsia="Microsoft YaHei" w:hAnsi="Microsoft YaHei" w:cs="Microsoft YaHei"/>
                <w:b/>
                <w:bCs/>
                <w:spacing w:val="1"/>
                <w:sz w:val="24"/>
                <w:szCs w:val="24"/>
              </w:rPr>
              <w:t xml:space="preserve">       </w:t>
            </w:r>
            <w:r>
              <w:rPr>
                <w:rFonts w:ascii="Microsoft YaHei" w:eastAsia="Microsoft YaHei" w:hAnsi="Microsoft YaHei" w:cs="Microsoft YaHei"/>
                <w:b/>
                <w:bCs/>
                <w:spacing w:val="9"/>
                <w:sz w:val="24"/>
                <w:szCs w:val="24"/>
              </w:rPr>
              <w:t>指</w:t>
            </w:r>
            <w:r>
              <w:rPr>
                <w:rFonts w:ascii="Microsoft YaHei" w:eastAsia="Microsoft YaHei" w:hAnsi="Microsoft YaHei" w:cs="Microsoft YaHei"/>
                <w:b/>
                <w:bCs/>
                <w:spacing w:val="1"/>
                <w:sz w:val="24"/>
                <w:szCs w:val="24"/>
              </w:rPr>
              <w:t xml:space="preserve">       </w:t>
            </w:r>
            <w:r>
              <w:rPr>
                <w:rFonts w:ascii="Microsoft YaHei" w:eastAsia="Microsoft YaHei" w:hAnsi="Microsoft YaHei" w:cs="Microsoft YaHei"/>
                <w:b/>
                <w:bCs/>
                <w:spacing w:val="9"/>
                <w:sz w:val="24"/>
                <w:szCs w:val="24"/>
              </w:rPr>
              <w:t>标</w:t>
            </w:r>
          </w:p>
        </w:tc>
        <w:tc>
          <w:tcPr>
            <w:tcW w:w="8443" w:type="dxa"/>
            <w:tcBorders>
              <w:top w:val="single" w:sz="6" w:space="0" w:color="000000"/>
            </w:tcBorders>
            <w:vAlign w:val="top"/>
          </w:tcPr>
          <w:p>
            <w:pPr>
              <w:pStyle w:val="TableText"/>
              <w:spacing w:before="180" w:line="220" w:lineRule="auto"/>
              <w:ind w:left="109"/>
            </w:pPr>
            <w:r>
              <w:rPr>
                <w:rFonts w:ascii="Times New Roman" w:eastAsia="Times New Roman" w:hAnsi="Times New Roman" w:cs="Times New Roman"/>
                <w:b/>
                <w:bCs/>
                <w:spacing w:val="-2"/>
              </w:rPr>
              <w:t>4.3</w:t>
            </w:r>
            <w:r>
              <w:rPr>
                <w:rFonts w:ascii="Times New Roman" w:eastAsia="Times New Roman" w:hAnsi="Times New Roman" w:cs="Times New Roman"/>
                <w:b/>
                <w:bCs/>
                <w:spacing w:val="12"/>
              </w:rPr>
              <w:t xml:space="preserve"> </w:t>
            </w:r>
            <w:r>
              <w:rPr>
                <w:spacing w:val="-2"/>
                <w14:textOutline w14:w="4354">
                  <w14:solidFill>
                    <w14:srgbClr w14:val="000000"/>
                  </w14:solidFill>
                  <w14:prstDash w14:val="solid"/>
                  <w14:miter w14:lim="10"/>
                </w14:textOutline>
              </w:rPr>
              <w:t>总量控制</w:t>
            </w:r>
          </w:p>
          <w:p>
            <w:pPr>
              <w:pStyle w:val="TableText"/>
              <w:spacing w:before="194" w:line="369" w:lineRule="auto"/>
              <w:ind w:left="113" w:right="107" w:firstLine="481"/>
            </w:pPr>
            <w:r>
              <w:rPr>
                <w:spacing w:val="1"/>
              </w:rPr>
              <w:t>污染物排放实施总量控制是执行环保管理目标责任制的基本原则之一。本</w:t>
            </w:r>
            <w:r>
              <w:rPr>
                <w:spacing w:val="11"/>
              </w:rPr>
              <w:t xml:space="preserve"> </w:t>
            </w:r>
            <w:r>
              <w:rPr>
                <w:spacing w:val="-2"/>
              </w:rPr>
              <w:t>环评结合环保管理要求，对项目主要污染物的排放量进行总量控制分析， 本项</w:t>
            </w:r>
            <w:r>
              <w:rPr>
                <w:spacing w:val="6"/>
              </w:rPr>
              <w:t xml:space="preserve"> </w:t>
            </w:r>
            <w:r>
              <w:rPr>
                <w:spacing w:val="-3"/>
              </w:rPr>
              <w:t>目总量控制指标的污染因子主要为废水量、</w:t>
            </w:r>
            <w:r>
              <w:rPr>
                <w:rFonts w:ascii="Times New Roman" w:eastAsia="Times New Roman" w:hAnsi="Times New Roman" w:cs="Times New Roman"/>
                <w:spacing w:val="-3"/>
              </w:rPr>
              <w:t>CODcr</w:t>
            </w:r>
            <w:r>
              <w:rPr>
                <w:spacing w:val="-3"/>
              </w:rPr>
              <w:t>、</w:t>
            </w:r>
            <w:r>
              <w:rPr>
                <w:rFonts w:ascii="Times New Roman" w:eastAsia="Times New Roman" w:hAnsi="Times New Roman" w:cs="Times New Roman"/>
                <w:spacing w:val="-3"/>
              </w:rPr>
              <w:t>NH</w:t>
            </w:r>
            <w:r>
              <w:rPr>
                <w:rFonts w:ascii="Times New Roman" w:eastAsia="Times New Roman" w:hAnsi="Times New Roman" w:cs="Times New Roman"/>
                <w:spacing w:val="-3"/>
                <w:position w:val="-3"/>
                <w:sz w:val="16"/>
                <w:szCs w:val="16"/>
              </w:rPr>
              <w:t>3</w:t>
            </w:r>
            <w:r>
              <w:rPr>
                <w:rFonts w:ascii="Times New Roman" w:eastAsia="Times New Roman" w:hAnsi="Times New Roman" w:cs="Times New Roman"/>
                <w:spacing w:val="-3"/>
              </w:rPr>
              <w:t>-N</w:t>
            </w:r>
            <w:r>
              <w:rPr>
                <w:spacing w:val="-3"/>
              </w:rPr>
              <w:t>。其总量控制建议值</w:t>
            </w:r>
          </w:p>
          <w:p>
            <w:pPr>
              <w:pStyle w:val="TableText"/>
              <w:spacing w:line="220" w:lineRule="auto"/>
              <w:ind w:left="116"/>
            </w:pPr>
            <w:r>
              <w:rPr>
                <w:spacing w:val="-5"/>
              </w:rPr>
              <w:t>如下：</w:t>
            </w:r>
          </w:p>
          <w:p>
            <w:pPr>
              <w:pStyle w:val="TableText"/>
              <w:spacing w:before="194" w:line="233" w:lineRule="auto"/>
              <w:ind w:left="593"/>
            </w:pPr>
            <w:r>
              <w:rPr>
                <w:spacing w:val="-1"/>
              </w:rPr>
              <w:t>⑴ 环评建议建设单位申请废水进管容量为</w:t>
            </w:r>
            <w:r>
              <w:rPr>
                <w:spacing w:val="-42"/>
              </w:rPr>
              <w:t xml:space="preserve"> </w:t>
            </w:r>
            <w:r>
              <w:rPr>
                <w:rFonts w:ascii="Times New Roman" w:eastAsia="Times New Roman" w:hAnsi="Times New Roman" w:cs="Times New Roman"/>
                <w:spacing w:val="-1"/>
              </w:rPr>
              <w:t>3.0t/d</w:t>
            </w:r>
            <w:r>
              <w:rPr>
                <w:spacing w:val="-1"/>
              </w:rPr>
              <w:t>。</w:t>
            </w:r>
          </w:p>
          <w:p>
            <w:pPr>
              <w:pStyle w:val="TableText"/>
              <w:spacing w:before="176" w:line="480" w:lineRule="exact"/>
              <w:ind w:left="593"/>
              <w:rPr>
                <w:rFonts w:ascii="Times New Roman" w:eastAsia="Times New Roman" w:hAnsi="Times New Roman" w:cs="Times New Roman"/>
              </w:rPr>
            </w:pPr>
            <w:r>
              <w:rPr>
                <w:spacing w:val="-5"/>
                <w:position w:val="17"/>
              </w:rPr>
              <w:t>⑵环评建议以废水量</w:t>
            </w:r>
            <w:r>
              <w:rPr>
                <w:spacing w:val="-49"/>
                <w:position w:val="17"/>
              </w:rPr>
              <w:t xml:space="preserve"> </w:t>
            </w:r>
            <w:r>
              <w:rPr>
                <w:rFonts w:ascii="Times New Roman" w:eastAsia="Times New Roman" w:hAnsi="Times New Roman" w:cs="Times New Roman"/>
                <w:spacing w:val="-5"/>
                <w:position w:val="17"/>
              </w:rPr>
              <w:t>3.0t/d</w:t>
            </w:r>
            <w:r>
              <w:rPr>
                <w:spacing w:val="-5"/>
                <w:position w:val="17"/>
              </w:rPr>
              <w:t>（</w:t>
            </w:r>
            <w:r>
              <w:rPr>
                <w:rFonts w:ascii="Times New Roman" w:eastAsia="Times New Roman" w:hAnsi="Times New Roman" w:cs="Times New Roman"/>
                <w:spacing w:val="-5"/>
                <w:position w:val="17"/>
              </w:rPr>
              <w:t>728t/a</w:t>
            </w:r>
            <w:r>
              <w:rPr>
                <w:spacing w:val="-5"/>
                <w:position w:val="17"/>
              </w:rPr>
              <w:t>）、</w:t>
            </w:r>
            <w:r>
              <w:rPr>
                <w:rFonts w:ascii="Times New Roman" w:eastAsia="Times New Roman" w:hAnsi="Times New Roman" w:cs="Times New Roman"/>
                <w:spacing w:val="-5"/>
                <w:position w:val="17"/>
              </w:rPr>
              <w:t xml:space="preserve">CODcr </w:t>
            </w:r>
            <w:r>
              <w:rPr>
                <w:spacing w:val="-5"/>
                <w:position w:val="17"/>
              </w:rPr>
              <w:t>量</w:t>
            </w:r>
            <w:r>
              <w:rPr>
                <w:spacing w:val="-52"/>
                <w:position w:val="17"/>
              </w:rPr>
              <w:t xml:space="preserve"> </w:t>
            </w:r>
            <w:r>
              <w:rPr>
                <w:rFonts w:ascii="Times New Roman" w:eastAsia="Times New Roman" w:hAnsi="Times New Roman" w:cs="Times New Roman"/>
                <w:spacing w:val="-5"/>
                <w:position w:val="17"/>
              </w:rPr>
              <w:t>0.236t/a</w:t>
            </w:r>
            <w:r>
              <w:rPr>
                <w:spacing w:val="-5"/>
                <w:position w:val="17"/>
              </w:rPr>
              <w:t>、</w:t>
            </w:r>
            <w:r>
              <w:rPr>
                <w:rFonts w:ascii="Times New Roman" w:eastAsia="Times New Roman" w:hAnsi="Times New Roman" w:cs="Times New Roman"/>
                <w:spacing w:val="-5"/>
                <w:position w:val="17"/>
              </w:rPr>
              <w:t>NH</w:t>
            </w:r>
            <w:r>
              <w:rPr>
                <w:rFonts w:ascii="Times New Roman" w:eastAsia="Times New Roman" w:hAnsi="Times New Roman" w:cs="Times New Roman"/>
                <w:spacing w:val="-5"/>
                <w:position w:val="14"/>
                <w:sz w:val="16"/>
                <w:szCs w:val="16"/>
              </w:rPr>
              <w:t>3</w:t>
            </w:r>
            <w:r>
              <w:rPr>
                <w:rFonts w:ascii="Times New Roman" w:eastAsia="Times New Roman" w:hAnsi="Times New Roman" w:cs="Times New Roman"/>
                <w:spacing w:val="-5"/>
                <w:position w:val="17"/>
              </w:rPr>
              <w:t xml:space="preserve">-N </w:t>
            </w:r>
            <w:r>
              <w:rPr>
                <w:spacing w:val="-5"/>
                <w:position w:val="17"/>
              </w:rPr>
              <w:t>量</w:t>
            </w:r>
            <w:r>
              <w:rPr>
                <w:spacing w:val="-51"/>
                <w:position w:val="17"/>
              </w:rPr>
              <w:t xml:space="preserve"> </w:t>
            </w:r>
            <w:r>
              <w:rPr>
                <w:rFonts w:ascii="Times New Roman" w:eastAsia="Times New Roman" w:hAnsi="Times New Roman" w:cs="Times New Roman"/>
                <w:spacing w:val="-5"/>
                <w:position w:val="17"/>
              </w:rPr>
              <w:t>0.022t</w:t>
            </w:r>
            <w:r>
              <w:rPr>
                <w:rFonts w:ascii="Times New Roman" w:eastAsia="Times New Roman" w:hAnsi="Times New Roman" w:cs="Times New Roman"/>
                <w:spacing w:val="-6"/>
                <w:position w:val="17"/>
              </w:rPr>
              <w:t>/a</w:t>
            </w:r>
          </w:p>
          <w:p>
            <w:pPr>
              <w:pStyle w:val="TableText"/>
              <w:spacing w:before="1" w:line="219" w:lineRule="auto"/>
              <w:ind w:left="114"/>
            </w:pPr>
            <w:r>
              <w:rPr>
                <w:spacing w:val="-1"/>
              </w:rPr>
              <w:t>作为项目实施后水污染物进绍兴水处理发展有限公司的</w:t>
            </w:r>
            <w:r>
              <w:rPr>
                <w:spacing w:val="-2"/>
              </w:rPr>
              <w:t>总量控制建议值。</w:t>
            </w:r>
          </w:p>
          <w:p>
            <w:pPr>
              <w:pStyle w:val="TableText"/>
              <w:spacing w:before="196" w:line="369" w:lineRule="auto"/>
              <w:ind w:left="114" w:right="106" w:firstLine="481"/>
            </w:pPr>
            <w:r>
              <w:rPr>
                <w:spacing w:val="-5"/>
              </w:rPr>
              <w:t>⑶环评建议以废水量</w:t>
            </w:r>
            <w:r>
              <w:rPr>
                <w:spacing w:val="-44"/>
              </w:rPr>
              <w:t xml:space="preserve"> </w:t>
            </w:r>
            <w:r>
              <w:rPr>
                <w:rFonts w:ascii="Times New Roman" w:eastAsia="Times New Roman" w:hAnsi="Times New Roman" w:cs="Times New Roman"/>
                <w:spacing w:val="-5"/>
              </w:rPr>
              <w:t>3.0t/d</w:t>
            </w:r>
            <w:r>
              <w:rPr>
                <w:spacing w:val="-5"/>
              </w:rPr>
              <w:t>（</w:t>
            </w:r>
            <w:r>
              <w:rPr>
                <w:rFonts w:ascii="Times New Roman" w:eastAsia="Times New Roman" w:hAnsi="Times New Roman" w:cs="Times New Roman"/>
                <w:spacing w:val="-5"/>
              </w:rPr>
              <w:t>728t/a</w:t>
            </w:r>
            <w:r>
              <w:rPr>
                <w:spacing w:val="-5"/>
              </w:rPr>
              <w:t>）、</w:t>
            </w:r>
            <w:r>
              <w:rPr>
                <w:rFonts w:ascii="Times New Roman" w:eastAsia="Times New Roman" w:hAnsi="Times New Roman" w:cs="Times New Roman"/>
                <w:spacing w:val="-5"/>
              </w:rPr>
              <w:t xml:space="preserve">CODcr </w:t>
            </w:r>
            <w:r>
              <w:rPr>
                <w:spacing w:val="-5"/>
              </w:rPr>
              <w:t>量</w:t>
            </w:r>
            <w:r>
              <w:rPr>
                <w:spacing w:val="-56"/>
              </w:rPr>
              <w:t xml:space="preserve"> </w:t>
            </w:r>
            <w:r>
              <w:rPr>
                <w:rFonts w:ascii="Times New Roman" w:eastAsia="Times New Roman" w:hAnsi="Times New Roman" w:cs="Times New Roman"/>
                <w:spacing w:val="-5"/>
              </w:rPr>
              <w:t>0.058t/a</w:t>
            </w:r>
            <w:r>
              <w:rPr>
                <w:spacing w:val="-5"/>
              </w:rPr>
              <w:t>、</w:t>
            </w:r>
            <w:r>
              <w:rPr>
                <w:rFonts w:ascii="Times New Roman" w:eastAsia="Times New Roman" w:hAnsi="Times New Roman" w:cs="Times New Roman"/>
                <w:spacing w:val="-5"/>
              </w:rPr>
              <w:t>NH</w:t>
            </w:r>
            <w:r>
              <w:rPr>
                <w:rFonts w:ascii="Times New Roman" w:eastAsia="Times New Roman" w:hAnsi="Times New Roman" w:cs="Times New Roman"/>
                <w:spacing w:val="-5"/>
                <w:position w:val="-3"/>
                <w:sz w:val="16"/>
                <w:szCs w:val="16"/>
              </w:rPr>
              <w:t>3</w:t>
            </w:r>
            <w:r>
              <w:rPr>
                <w:rFonts w:ascii="Times New Roman" w:eastAsia="Times New Roman" w:hAnsi="Times New Roman" w:cs="Times New Roman"/>
                <w:spacing w:val="-5"/>
              </w:rPr>
              <w:t xml:space="preserve">-N </w:t>
            </w:r>
            <w:r>
              <w:rPr>
                <w:spacing w:val="-5"/>
              </w:rPr>
              <w:t>量</w:t>
            </w:r>
            <w:r>
              <w:rPr>
                <w:spacing w:val="-57"/>
              </w:rPr>
              <w:t xml:space="preserve"> </w:t>
            </w:r>
            <w:r>
              <w:rPr>
                <w:rFonts w:ascii="Times New Roman" w:eastAsia="Times New Roman" w:hAnsi="Times New Roman" w:cs="Times New Roman"/>
                <w:spacing w:val="-5"/>
              </w:rPr>
              <w:t>0.007t/a</w:t>
            </w:r>
            <w:r>
              <w:rPr>
                <w:rFonts w:ascii="Times New Roman" w:eastAsia="Times New Roman" w:hAnsi="Times New Roman" w:cs="Times New Roman"/>
              </w:rPr>
              <w:t xml:space="preserve"> </w:t>
            </w:r>
            <w:r>
              <w:rPr>
                <w:spacing w:val="2"/>
              </w:rPr>
              <w:t>作为项目实施后水污染物经绍兴水处理发展有</w:t>
            </w:r>
            <w:r>
              <w:rPr>
                <w:spacing w:val="1"/>
              </w:rPr>
              <w:t>限公司处理后排入环境的总量控</w:t>
            </w:r>
          </w:p>
          <w:p>
            <w:pPr>
              <w:pStyle w:val="TableText"/>
              <w:spacing w:line="219" w:lineRule="auto"/>
              <w:ind w:left="114"/>
            </w:pPr>
            <w:r>
              <w:rPr>
                <w:spacing w:val="-5"/>
              </w:rPr>
              <w:t>制建议值。</w:t>
            </w:r>
          </w:p>
          <w:p>
            <w:pPr>
              <w:pStyle w:val="TableText"/>
              <w:spacing w:before="195" w:line="233" w:lineRule="auto"/>
              <w:ind w:left="595"/>
            </w:pPr>
            <w:r>
              <w:rPr>
                <w:spacing w:val="-1"/>
              </w:rPr>
              <w:t>⑷环评建议以</w:t>
            </w:r>
            <w:r>
              <w:rPr>
                <w:spacing w:val="-58"/>
              </w:rPr>
              <w:t xml:space="preserve"> </w:t>
            </w:r>
            <w:r>
              <w:rPr>
                <w:rFonts w:ascii="Times New Roman" w:eastAsia="Times New Roman" w:hAnsi="Times New Roman" w:cs="Times New Roman"/>
                <w:spacing w:val="-1"/>
              </w:rPr>
              <w:t xml:space="preserve">VOCs </w:t>
            </w:r>
            <w:r>
              <w:rPr>
                <w:spacing w:val="-1"/>
              </w:rPr>
              <w:t>排放量</w:t>
            </w:r>
            <w:r>
              <w:rPr>
                <w:spacing w:val="-51"/>
              </w:rPr>
              <w:t xml:space="preserve"> </w:t>
            </w:r>
            <w:r>
              <w:rPr>
                <w:rFonts w:ascii="Times New Roman" w:eastAsia="Times New Roman" w:hAnsi="Times New Roman" w:cs="Times New Roman"/>
                <w:spacing w:val="-1"/>
              </w:rPr>
              <w:t>0.006</w:t>
            </w:r>
            <w:r>
              <w:rPr>
                <w:rFonts w:ascii="Times New Roman" w:eastAsia="Times New Roman" w:hAnsi="Times New Roman" w:cs="Times New Roman"/>
                <w:spacing w:val="-2"/>
              </w:rPr>
              <w:t xml:space="preserve">t/a </w:t>
            </w:r>
            <w:r>
              <w:rPr>
                <w:spacing w:val="-2"/>
              </w:rPr>
              <w:t>作为排入环境的总量控制建议值。</w:t>
            </w:r>
          </w:p>
          <w:p>
            <w:pPr>
              <w:pStyle w:val="TableText"/>
              <w:spacing w:before="178" w:line="369" w:lineRule="auto"/>
              <w:ind w:left="116" w:right="39" w:firstLine="478"/>
            </w:pPr>
            <w:r>
              <w:rPr>
                <w:spacing w:val="-10"/>
              </w:rPr>
              <w:t>根据《浙江省建设项目主要污染物总量准入审核办法（试行）》（</w:t>
            </w:r>
            <w:r>
              <w:rPr>
                <w:rFonts w:ascii="Times New Roman" w:eastAsia="Times New Roman" w:hAnsi="Times New Roman" w:cs="Times New Roman"/>
                <w:spacing w:val="-10"/>
              </w:rPr>
              <w:t>2012.4.1</w:t>
            </w:r>
            <w:r>
              <w:rPr>
                <w:spacing w:val="-54"/>
              </w:rPr>
              <w:t>），</w:t>
            </w:r>
            <w:r>
              <w:t xml:space="preserve"> </w:t>
            </w:r>
            <w:r>
              <w:rPr>
                <w:spacing w:val="-8"/>
              </w:rPr>
              <w:t>项目所在地污染物按</w:t>
            </w:r>
            <w:r>
              <w:rPr>
                <w:spacing w:val="-32"/>
              </w:rPr>
              <w:t xml:space="preserve"> </w:t>
            </w:r>
            <w:r>
              <w:rPr>
                <w:rFonts w:ascii="Times New Roman" w:eastAsia="Times New Roman" w:hAnsi="Times New Roman" w:cs="Times New Roman"/>
                <w:spacing w:val="-8"/>
              </w:rPr>
              <w:t>1:1</w:t>
            </w:r>
            <w:r>
              <w:rPr>
                <w:rFonts w:ascii="Times New Roman" w:eastAsia="Times New Roman" w:hAnsi="Times New Roman" w:cs="Times New Roman"/>
                <w:spacing w:val="20"/>
                <w:w w:val="101"/>
              </w:rPr>
              <w:t xml:space="preserve"> </w:t>
            </w:r>
            <w:r>
              <w:rPr>
                <w:spacing w:val="-8"/>
              </w:rPr>
              <w:t xml:space="preserve">替代同类污染物的排放总量。”因此， </w:t>
            </w:r>
            <w:r>
              <w:rPr>
                <w:spacing w:val="-9"/>
              </w:rPr>
              <w:t>项目的实施</w:t>
            </w:r>
            <w:r>
              <w:rPr>
                <w:spacing w:val="-9"/>
                <w14:textOutline w14:w="4354">
                  <w14:solidFill>
                    <w14:srgbClr w14:val="000000"/>
                  </w14:solidFill>
                  <w14:prstDash w14:val="solid"/>
                  <w14:miter w14:lim="10"/>
                </w14:textOutline>
              </w:rPr>
              <w:t>需进</w:t>
            </w:r>
            <w:r>
              <w:t xml:space="preserve"> </w:t>
            </w:r>
            <w:r>
              <w:rPr>
                <w:spacing w:val="-5"/>
                <w14:textOutline w14:w="4354">
                  <w14:solidFill>
                    <w14:srgbClr w14:val="000000"/>
                  </w14:solidFill>
                  <w14:prstDash w14:val="solid"/>
                  <w14:miter w14:lim="10"/>
                </w14:textOutline>
              </w:rPr>
              <w:t>行区域</w:t>
            </w:r>
            <w:r>
              <w:rPr>
                <w:spacing w:val="-5"/>
              </w:rPr>
              <w:t xml:space="preserve"> </w:t>
            </w:r>
            <w:r>
              <w:rPr>
                <w:rFonts w:ascii="Times New Roman" w:eastAsia="Times New Roman" w:hAnsi="Times New Roman" w:cs="Times New Roman"/>
                <w:b/>
                <w:bCs/>
                <w:spacing w:val="-5"/>
              </w:rPr>
              <w:t>1:1</w:t>
            </w:r>
            <w:r>
              <w:rPr>
                <w:rFonts w:ascii="Times New Roman" w:eastAsia="Times New Roman" w:hAnsi="Times New Roman" w:cs="Times New Roman"/>
                <w:b/>
                <w:bCs/>
                <w:spacing w:val="47"/>
                <w:w w:val="101"/>
              </w:rPr>
              <w:t xml:space="preserve"> </w:t>
            </w:r>
            <w:r>
              <w:rPr>
                <w:spacing w:val="-5"/>
                <w14:textOutline w14:w="4354">
                  <w14:solidFill>
                    <w14:srgbClr w14:val="000000"/>
                  </w14:solidFill>
                  <w14:prstDash w14:val="solid"/>
                  <w14:miter w14:lim="10"/>
                </w14:textOutline>
              </w:rPr>
              <w:t>倍同类污染物替代削减，</w:t>
            </w:r>
            <w:r>
              <w:rPr>
                <w:spacing w:val="-5"/>
              </w:rPr>
              <w:t xml:space="preserve"> 项目需替代量</w:t>
            </w:r>
            <w:r>
              <w:rPr>
                <w:spacing w:val="-28"/>
              </w:rPr>
              <w:t xml:space="preserve"> </w:t>
            </w:r>
            <w:r>
              <w:rPr>
                <w:rFonts w:ascii="Times New Roman" w:eastAsia="Times New Roman" w:hAnsi="Times New Roman" w:cs="Times New Roman"/>
                <w:spacing w:val="-5"/>
              </w:rPr>
              <w:t>CODcr</w:t>
            </w:r>
            <w:r>
              <w:rPr>
                <w:rFonts w:ascii="Times New Roman" w:eastAsia="Times New Roman" w:hAnsi="Times New Roman" w:cs="Times New Roman"/>
                <w:spacing w:val="32"/>
                <w:w w:val="101"/>
              </w:rPr>
              <w:t xml:space="preserve"> </w:t>
            </w:r>
            <w:r>
              <w:rPr>
                <w:spacing w:val="-5"/>
              </w:rPr>
              <w:t>量</w:t>
            </w:r>
            <w:r>
              <w:rPr>
                <w:spacing w:val="-28"/>
              </w:rPr>
              <w:t xml:space="preserve"> </w:t>
            </w:r>
            <w:r>
              <w:rPr>
                <w:rFonts w:ascii="Times New Roman" w:eastAsia="Times New Roman" w:hAnsi="Times New Roman" w:cs="Times New Roman"/>
                <w:spacing w:val="-5"/>
              </w:rPr>
              <w:t>0.058t/a</w:t>
            </w:r>
            <w:r>
              <w:rPr>
                <w:spacing w:val="-5"/>
              </w:rPr>
              <w:t>、氨氮量</w:t>
            </w:r>
          </w:p>
          <w:p>
            <w:pPr>
              <w:pStyle w:val="TableText"/>
              <w:spacing w:before="1" w:line="227" w:lineRule="auto"/>
              <w:ind w:left="112"/>
            </w:pPr>
            <w:r>
              <w:rPr>
                <w:rFonts w:ascii="Times New Roman" w:eastAsia="Times New Roman" w:hAnsi="Times New Roman" w:cs="Times New Roman"/>
              </w:rPr>
              <w:t>0.007t/a</w:t>
            </w:r>
            <w:r>
              <w:t>，具体排污容量由建设单位向绍兴市群英纺织有限公司购买调</w:t>
            </w:r>
            <w:r>
              <w:rPr>
                <w:spacing w:val="-1"/>
              </w:rPr>
              <w:t>剂，经绍</w:t>
            </w:r>
          </w:p>
        </w:tc>
      </w:tr>
    </w:tbl>
    <w:p>
      <w:pPr>
        <w:pStyle w:val="BodyText"/>
      </w:pPr>
    </w:p>
    <w:p>
      <w:pPr>
        <w:sectPr>
          <w:headerReference w:type="default" r:id="rId82"/>
          <w:footerReference w:type="default" r:id="rId83"/>
          <w:type w:val="nextPage"/>
          <w:pgSz w:w="11907" w:h="16839"/>
          <w:pgMar w:top="400" w:right="1521" w:bottom="1014" w:left="1476" w:header="0" w:footer="854" w:gutter="0"/>
          <w:pgNumType w:start="44"/>
          <w:cols w:space="708"/>
          <w:titlePg w:val="0"/>
        </w:sectPr>
      </w:pPr>
    </w:p>
    <w:p>
      <w:pPr>
        <w:pStyle w:val="BodyText"/>
        <w:spacing w:line="310" w:lineRule="auto"/>
      </w:pPr>
      <w:r>
        <w:pict>
          <v:shape id="_x0000_s1040" style="width:439.55pt;height:0.75pt;margin-top:65.64pt;margin-left:78.02pt;mso-position-horizontal-relative:page;mso-position-vertical-relative:page;position:absolute;z-index:251673600" coordorigin="0,0" coordsize="8790,15" o:allowincell="f" path="m,14l8790,14l8790,l,l,14xe" filled="t" fillcolor="black" stroked="f"/>
        </w:pict>
      </w:r>
    </w:p>
    <w:p>
      <w:pPr>
        <w:pStyle w:val="BodyText"/>
        <w:spacing w:line="311" w:lineRule="auto"/>
      </w:pPr>
    </w:p>
    <w:p>
      <w:pPr>
        <w:spacing w:before="59" w:line="218" w:lineRule="auto"/>
        <w:ind w:left="1382"/>
        <w:rPr>
          <w:rFonts w:ascii="SimSun" w:eastAsia="SimSun" w:hAnsi="SimSun" w:cs="SimSun"/>
          <w:sz w:val="18"/>
          <w:szCs w:val="18"/>
        </w:rPr>
      </w:pPr>
      <w:r>
        <w:rPr>
          <w:rFonts w:ascii="SimSun" w:eastAsia="SimSun" w:hAnsi="SimSun" w:cs="SimSun"/>
          <w:spacing w:val="-1"/>
          <w:sz w:val="18"/>
          <w:szCs w:val="18"/>
        </w:rPr>
        <w:t>绍兴市五环彩印有限公司年产</w:t>
      </w:r>
      <w:r>
        <w:rPr>
          <w:rFonts w:ascii="SimSun" w:eastAsia="SimSun" w:hAnsi="SimSun" w:cs="SimSun"/>
          <w:spacing w:val="-31"/>
          <w:sz w:val="18"/>
          <w:szCs w:val="18"/>
        </w:rPr>
        <w:t xml:space="preserve"> </w:t>
      </w:r>
      <w:r>
        <w:rPr>
          <w:rFonts w:ascii="Times New Roman" w:eastAsia="Times New Roman" w:hAnsi="Times New Roman" w:cs="Times New Roman"/>
          <w:spacing w:val="-1"/>
          <w:sz w:val="18"/>
          <w:szCs w:val="18"/>
        </w:rPr>
        <w:t>2000</w:t>
      </w:r>
      <w:r>
        <w:rPr>
          <w:rFonts w:ascii="Times New Roman" w:eastAsia="Times New Roman" w:hAnsi="Times New Roman" w:cs="Times New Roman"/>
          <w:spacing w:val="13"/>
          <w:w w:val="102"/>
          <w:sz w:val="18"/>
          <w:szCs w:val="18"/>
        </w:rPr>
        <w:t xml:space="preserve"> </w:t>
      </w:r>
      <w:r>
        <w:rPr>
          <w:rFonts w:ascii="SimSun" w:eastAsia="SimSun" w:hAnsi="SimSun" w:cs="SimSun"/>
          <w:spacing w:val="-1"/>
          <w:sz w:val="18"/>
          <w:szCs w:val="18"/>
        </w:rPr>
        <w:t>万平方米瓦楞纸箱技改项目环境影响报告表</w:t>
      </w:r>
    </w:p>
    <w:p>
      <w:pPr>
        <w:spacing w:line="121" w:lineRule="exact"/>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84" w:history="1">
        <w:r>
          <w:rPr>
            <w:rFonts w:ascii="SimSun" w:eastAsia="SimSun" w:hAnsi="SimSun" w:cs="SimSun"/>
            <w:b/>
            <w:bCs/>
            <w:noProof w:val="0"/>
            <w:snapToGrid/>
            <w:color w:val="0000EE"/>
            <w:kern w:val="0"/>
            <w:sz w:val="30"/>
            <w:szCs w:val="30"/>
            <w:u w:val="single" w:color="0000EE"/>
          </w:rPr>
          <w:t>https://d.book118.com/898010143014006027</w:t>
        </w:r>
      </w:hyperlink>
    </w:p>
    <w:p>
      <w:pPr>
        <w:spacing w:line="121" w:lineRule="exact"/>
      </w:pPr>
    </w:p>
    <w:sectPr>
      <w:headerReference w:type="default" r:id="rId85"/>
      <w:footerReference w:type="default" r:id="rId86"/>
      <w:pgSz w:w="11907" w:h="16839"/>
      <w:pgMar w:top="400" w:right="1521" w:bottom="1014" w:left="1476" w:header="0" w:footer="854" w:gutter="0"/>
      <w:pgNumType w:start="4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3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3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1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1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1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19"/>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19"/>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19"/>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392"/>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392"/>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17"/>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17"/>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419"/>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419"/>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22"/>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22"/>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22"/>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65"/>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65"/>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5"/>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5"/>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5"/>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57"/>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11</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57"/>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11</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6"/>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6"/>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8"/>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8"/>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8"/>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8"/>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0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0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0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16</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0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16</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0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16</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0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17</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0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17</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0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18</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8" w:lineRule="auto"/>
      <w:ind w:left="1360"/>
      <w:rPr>
        <w:rFonts w:ascii="SimSun" w:eastAsia="SimSun" w:hAnsi="SimSun" w:cs="SimSun"/>
        <w:sz w:val="18"/>
        <w:szCs w:val="18"/>
      </w:rPr>
    </w:pPr>
    <w:r>
      <w:pict>
        <v:shape id="_x0000_s2049" style="width:439.55pt;height:0.75pt;margin-top:65.64pt;margin-left:78.02pt;mso-position-horizontal-relative:page;mso-position-vertical-relative:page;position:absolute;z-index:251658240" coordorigin="0,0" coordsize="8790,15" o:allowincell="f" path="m,14l8790,14l8790,l,l,14xe" filled="t" fillcolor="black" stroked="f"/>
      </w:pict>
    </w:r>
    <w:r>
      <w:rPr>
        <w:rFonts w:ascii="SimSun" w:eastAsia="SimSun" w:hAnsi="SimSun" w:cs="SimSun"/>
        <w:spacing w:val="-1"/>
        <w:sz w:val="18"/>
        <w:szCs w:val="18"/>
      </w:rPr>
      <w:t>绍兴市五环彩印有限公司年产</w:t>
    </w:r>
    <w:r>
      <w:rPr>
        <w:rFonts w:ascii="SimSun" w:eastAsia="SimSun" w:hAnsi="SimSun" w:cs="SimSun"/>
        <w:spacing w:val="-31"/>
        <w:sz w:val="18"/>
        <w:szCs w:val="18"/>
      </w:rPr>
      <w:t xml:space="preserve"> </w:t>
    </w:r>
    <w:r>
      <w:rPr>
        <w:rFonts w:ascii="Times New Roman" w:eastAsia="Times New Roman" w:hAnsi="Times New Roman" w:cs="Times New Roman"/>
        <w:spacing w:val="-1"/>
        <w:sz w:val="18"/>
        <w:szCs w:val="18"/>
      </w:rPr>
      <w:t>2000</w:t>
    </w:r>
    <w:r>
      <w:rPr>
        <w:rFonts w:ascii="Times New Roman" w:eastAsia="Times New Roman" w:hAnsi="Times New Roman" w:cs="Times New Roman"/>
        <w:spacing w:val="13"/>
        <w:w w:val="102"/>
        <w:sz w:val="18"/>
        <w:szCs w:val="18"/>
      </w:rPr>
      <w:t xml:space="preserve"> </w:t>
    </w:r>
    <w:r>
      <w:rPr>
        <w:rFonts w:ascii="SimSun" w:eastAsia="SimSun" w:hAnsi="SimSun" w:cs="SimSun"/>
        <w:spacing w:val="-1"/>
        <w:sz w:val="18"/>
        <w:szCs w:val="18"/>
      </w:rPr>
      <w:t>万平方米瓦楞纸箱技改项目环境影响报告表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8" w:lineRule="auto"/>
      <w:ind w:left="1360"/>
      <w:rPr>
        <w:rFonts w:ascii="SimSun" w:eastAsia="SimSun" w:hAnsi="SimSun" w:cs="SimSun"/>
        <w:sz w:val="18"/>
        <w:szCs w:val="18"/>
      </w:rPr>
    </w:pPr>
    <w:r>
      <w:pict>
        <v:shape id="_x0000_s2050" style="width:439.55pt;height:0.75pt;margin-top:65.64pt;margin-left:78.02pt;mso-position-horizontal-relative:page;mso-position-vertical-relative:page;position:absolute;z-index:251659264" coordorigin="0,0" coordsize="8790,15" o:allowincell="f" path="m,14l8790,14l8790,l,l,14xe" filled="t" fillcolor="black" stroked="f"/>
      </w:pict>
    </w:r>
    <w:r>
      <w:rPr>
        <w:rFonts w:ascii="SimSun" w:eastAsia="SimSun" w:hAnsi="SimSun" w:cs="SimSun"/>
        <w:spacing w:val="-1"/>
        <w:sz w:val="18"/>
        <w:szCs w:val="18"/>
      </w:rPr>
      <w:t>绍兴市五环彩印有限公司年产</w:t>
    </w:r>
    <w:r>
      <w:rPr>
        <w:rFonts w:ascii="SimSun" w:eastAsia="SimSun" w:hAnsi="SimSun" w:cs="SimSun"/>
        <w:spacing w:val="-31"/>
        <w:sz w:val="18"/>
        <w:szCs w:val="18"/>
      </w:rPr>
      <w:t xml:space="preserve"> </w:t>
    </w:r>
    <w:r>
      <w:rPr>
        <w:rFonts w:ascii="Times New Roman" w:eastAsia="Times New Roman" w:hAnsi="Times New Roman" w:cs="Times New Roman"/>
        <w:spacing w:val="-1"/>
        <w:sz w:val="18"/>
        <w:szCs w:val="18"/>
      </w:rPr>
      <w:t>2000</w:t>
    </w:r>
    <w:r>
      <w:rPr>
        <w:rFonts w:ascii="Times New Roman" w:eastAsia="Times New Roman" w:hAnsi="Times New Roman" w:cs="Times New Roman"/>
        <w:spacing w:val="13"/>
        <w:w w:val="102"/>
        <w:sz w:val="18"/>
        <w:szCs w:val="18"/>
      </w:rPr>
      <w:t xml:space="preserve"> </w:t>
    </w:r>
    <w:r>
      <w:rPr>
        <w:rFonts w:ascii="SimSun" w:eastAsia="SimSun" w:hAnsi="SimSun" w:cs="SimSun"/>
        <w:spacing w:val="-1"/>
        <w:sz w:val="18"/>
        <w:szCs w:val="18"/>
      </w:rPr>
      <w:t>万平方米瓦楞纸箱技改项目环境影响报告表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8" w:lineRule="auto"/>
      <w:ind w:left="1332"/>
      <w:rPr>
        <w:rFonts w:ascii="SimSun" w:eastAsia="SimSun" w:hAnsi="SimSun" w:cs="SimSun"/>
        <w:sz w:val="18"/>
        <w:szCs w:val="18"/>
      </w:rPr>
    </w:pPr>
    <w:r>
      <w:pict>
        <v:shape id="_x0000_s2051" style="width:439.55pt;height:0.75pt;margin-top:65.64pt;margin-left:78.02pt;mso-position-horizontal-relative:page;mso-position-vertical-relative:page;position:absolute;z-index:251660288" coordorigin="0,0" coordsize="8790,15" o:allowincell="f" path="m,14l8790,14l8790,l,l,14xe" filled="t" fillcolor="black" stroked="f"/>
      </w:pict>
    </w:r>
    <w:r>
      <w:rPr>
        <w:rFonts w:ascii="SimSun" w:eastAsia="SimSun" w:hAnsi="SimSun" w:cs="SimSun"/>
        <w:spacing w:val="-1"/>
        <w:sz w:val="18"/>
        <w:szCs w:val="18"/>
      </w:rPr>
      <w:t>绍兴市五环彩印有限公司年产</w:t>
    </w:r>
    <w:r>
      <w:rPr>
        <w:rFonts w:ascii="SimSun" w:eastAsia="SimSun" w:hAnsi="SimSun" w:cs="SimSun"/>
        <w:spacing w:val="-31"/>
        <w:sz w:val="18"/>
        <w:szCs w:val="18"/>
      </w:rPr>
      <w:t xml:space="preserve"> </w:t>
    </w:r>
    <w:r>
      <w:rPr>
        <w:rFonts w:ascii="Times New Roman" w:eastAsia="Times New Roman" w:hAnsi="Times New Roman" w:cs="Times New Roman"/>
        <w:spacing w:val="-1"/>
        <w:sz w:val="18"/>
        <w:szCs w:val="18"/>
      </w:rPr>
      <w:t>2000</w:t>
    </w:r>
    <w:r>
      <w:rPr>
        <w:rFonts w:ascii="Times New Roman" w:eastAsia="Times New Roman" w:hAnsi="Times New Roman" w:cs="Times New Roman"/>
        <w:spacing w:val="13"/>
        <w:w w:val="102"/>
        <w:sz w:val="18"/>
        <w:szCs w:val="18"/>
      </w:rPr>
      <w:t xml:space="preserve"> </w:t>
    </w:r>
    <w:r>
      <w:rPr>
        <w:rFonts w:ascii="SimSun" w:eastAsia="SimSun" w:hAnsi="SimSun" w:cs="SimSun"/>
        <w:spacing w:val="-1"/>
        <w:sz w:val="18"/>
        <w:szCs w:val="18"/>
      </w:rPr>
      <w:t>万平方米瓦楞纸箱技改项目环境影响报告表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8" w:lineRule="auto"/>
      <w:ind w:left="1332"/>
      <w:rPr>
        <w:rFonts w:ascii="SimSun" w:eastAsia="SimSun" w:hAnsi="SimSun" w:cs="SimSun"/>
        <w:sz w:val="18"/>
        <w:szCs w:val="18"/>
      </w:rPr>
    </w:pPr>
    <w:r>
      <w:pict>
        <v:shape id="_x0000_s2052" style="width:439.55pt;height:0.75pt;margin-top:65.64pt;margin-left:78.02pt;mso-position-horizontal-relative:page;mso-position-vertical-relative:page;position:absolute;z-index:251661312" coordorigin="0,0" coordsize="8790,15" o:allowincell="f" path="m,14l8790,14l8790,l,l,14xe" filled="t" fillcolor="black" stroked="f"/>
      </w:pict>
    </w:r>
    <w:r>
      <w:rPr>
        <w:rFonts w:ascii="SimSun" w:eastAsia="SimSun" w:hAnsi="SimSun" w:cs="SimSun"/>
        <w:spacing w:val="-1"/>
        <w:sz w:val="18"/>
        <w:szCs w:val="18"/>
      </w:rPr>
      <w:t>绍兴市五环彩印有限公司年产</w:t>
    </w:r>
    <w:r>
      <w:rPr>
        <w:rFonts w:ascii="SimSun" w:eastAsia="SimSun" w:hAnsi="SimSun" w:cs="SimSun"/>
        <w:spacing w:val="-31"/>
        <w:sz w:val="18"/>
        <w:szCs w:val="18"/>
      </w:rPr>
      <w:t xml:space="preserve"> </w:t>
    </w:r>
    <w:r>
      <w:rPr>
        <w:rFonts w:ascii="Times New Roman" w:eastAsia="Times New Roman" w:hAnsi="Times New Roman" w:cs="Times New Roman"/>
        <w:spacing w:val="-1"/>
        <w:sz w:val="18"/>
        <w:szCs w:val="18"/>
      </w:rPr>
      <w:t>2000</w:t>
    </w:r>
    <w:r>
      <w:rPr>
        <w:rFonts w:ascii="Times New Roman" w:eastAsia="Times New Roman" w:hAnsi="Times New Roman" w:cs="Times New Roman"/>
        <w:spacing w:val="13"/>
        <w:w w:val="102"/>
        <w:sz w:val="18"/>
        <w:szCs w:val="18"/>
      </w:rPr>
      <w:t xml:space="preserve"> </w:t>
    </w:r>
    <w:r>
      <w:rPr>
        <w:rFonts w:ascii="SimSun" w:eastAsia="SimSun" w:hAnsi="SimSun" w:cs="SimSun"/>
        <w:spacing w:val="-1"/>
        <w:sz w:val="18"/>
        <w:szCs w:val="18"/>
      </w:rPr>
      <w:t>万平方米瓦楞纸箱技改项目环境影响报告表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8" w:lineRule="auto"/>
      <w:ind w:left="1360"/>
      <w:rPr>
        <w:rFonts w:ascii="SimSun" w:eastAsia="SimSun" w:hAnsi="SimSun" w:cs="SimSun"/>
        <w:sz w:val="18"/>
        <w:szCs w:val="18"/>
      </w:rPr>
    </w:pPr>
    <w:r>
      <w:pict>
        <v:shape id="_x0000_s2053" style="width:439.55pt;height:0.75pt;margin-top:65.64pt;margin-left:78.02pt;mso-position-horizontal-relative:page;mso-position-vertical-relative:page;position:absolute;z-index:251662336" coordorigin="0,0" coordsize="8790,15" o:allowincell="f" path="m,14l8790,14l8790,l,l,14xe" filled="t" fillcolor="black" stroked="f"/>
      </w:pict>
    </w:r>
    <w:r>
      <w:rPr>
        <w:rFonts w:ascii="SimSun" w:eastAsia="SimSun" w:hAnsi="SimSun" w:cs="SimSun"/>
        <w:spacing w:val="-1"/>
        <w:sz w:val="18"/>
        <w:szCs w:val="18"/>
      </w:rPr>
      <w:t>绍兴市五环彩印有限公司年产</w:t>
    </w:r>
    <w:r>
      <w:rPr>
        <w:rFonts w:ascii="SimSun" w:eastAsia="SimSun" w:hAnsi="SimSun" w:cs="SimSun"/>
        <w:spacing w:val="-31"/>
        <w:sz w:val="18"/>
        <w:szCs w:val="18"/>
      </w:rPr>
      <w:t xml:space="preserve"> </w:t>
    </w:r>
    <w:r>
      <w:rPr>
        <w:rFonts w:ascii="Times New Roman" w:eastAsia="Times New Roman" w:hAnsi="Times New Roman" w:cs="Times New Roman"/>
        <w:spacing w:val="-1"/>
        <w:sz w:val="18"/>
        <w:szCs w:val="18"/>
      </w:rPr>
      <w:t>2000</w:t>
    </w:r>
    <w:r>
      <w:rPr>
        <w:rFonts w:ascii="Times New Roman" w:eastAsia="Times New Roman" w:hAnsi="Times New Roman" w:cs="Times New Roman"/>
        <w:spacing w:val="13"/>
        <w:w w:val="102"/>
        <w:sz w:val="18"/>
        <w:szCs w:val="18"/>
      </w:rPr>
      <w:t xml:space="preserve"> </w:t>
    </w:r>
    <w:r>
      <w:rPr>
        <w:rFonts w:ascii="SimSun" w:eastAsia="SimSun" w:hAnsi="SimSun" w:cs="SimSun"/>
        <w:spacing w:val="-1"/>
        <w:sz w:val="18"/>
        <w:szCs w:val="18"/>
      </w:rPr>
      <w:t>万平方米瓦楞纸箱技改项目环境影响报告表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8" w:lineRule="auto"/>
      <w:ind w:left="1360"/>
      <w:rPr>
        <w:rFonts w:ascii="SimSun" w:eastAsia="SimSun" w:hAnsi="SimSun" w:cs="SimSun"/>
        <w:sz w:val="18"/>
        <w:szCs w:val="18"/>
      </w:rPr>
    </w:pPr>
    <w:r>
      <w:pict>
        <v:shape id="_x0000_s2054" style="width:439.55pt;height:0.75pt;margin-top:65.64pt;margin-left:78.02pt;mso-position-horizontal-relative:page;mso-position-vertical-relative:page;position:absolute;z-index:251663360" coordorigin="0,0" coordsize="8790,15" o:allowincell="f" path="m,14l8790,14l8790,l,l,14xe" filled="t" fillcolor="black" stroked="f"/>
      </w:pict>
    </w:r>
    <w:r>
      <w:rPr>
        <w:rFonts w:ascii="SimSun" w:eastAsia="SimSun" w:hAnsi="SimSun" w:cs="SimSun"/>
        <w:spacing w:val="-1"/>
        <w:sz w:val="18"/>
        <w:szCs w:val="18"/>
      </w:rPr>
      <w:t>绍兴市五环彩印有限公司年产</w:t>
    </w:r>
    <w:r>
      <w:rPr>
        <w:rFonts w:ascii="SimSun" w:eastAsia="SimSun" w:hAnsi="SimSun" w:cs="SimSun"/>
        <w:spacing w:val="-31"/>
        <w:sz w:val="18"/>
        <w:szCs w:val="18"/>
      </w:rPr>
      <w:t xml:space="preserve"> </w:t>
    </w:r>
    <w:r>
      <w:rPr>
        <w:rFonts w:ascii="Times New Roman" w:eastAsia="Times New Roman" w:hAnsi="Times New Roman" w:cs="Times New Roman"/>
        <w:spacing w:val="-1"/>
        <w:sz w:val="18"/>
        <w:szCs w:val="18"/>
      </w:rPr>
      <w:t>2000</w:t>
    </w:r>
    <w:r>
      <w:rPr>
        <w:rFonts w:ascii="Times New Roman" w:eastAsia="Times New Roman" w:hAnsi="Times New Roman" w:cs="Times New Roman"/>
        <w:spacing w:val="13"/>
        <w:w w:val="102"/>
        <w:sz w:val="18"/>
        <w:szCs w:val="18"/>
      </w:rPr>
      <w:t xml:space="preserve"> </w:t>
    </w:r>
    <w:r>
      <w:rPr>
        <w:rFonts w:ascii="SimSun" w:eastAsia="SimSun" w:hAnsi="SimSun" w:cs="SimSun"/>
        <w:spacing w:val="-1"/>
        <w:sz w:val="18"/>
        <w:szCs w:val="18"/>
      </w:rPr>
      <w:t>万平方米瓦楞纸箱技改项目环境影响报告表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8" w:lineRule="auto"/>
      <w:ind w:left="1360"/>
      <w:rPr>
        <w:rFonts w:ascii="SimSun" w:eastAsia="SimSun" w:hAnsi="SimSun" w:cs="SimSun"/>
        <w:sz w:val="18"/>
        <w:szCs w:val="18"/>
      </w:rPr>
    </w:pPr>
    <w:r>
      <w:pict>
        <v:shape id="_x0000_s2055" style="width:439.55pt;height:0.75pt;margin-top:65.64pt;margin-left:78.02pt;mso-position-horizontal-relative:page;mso-position-vertical-relative:page;position:absolute;z-index:251664384" coordorigin="0,0" coordsize="8790,15" o:allowincell="f" path="m,14l8790,14l8790,l,l,14xe" filled="t" fillcolor="black" stroked="f"/>
      </w:pict>
    </w:r>
    <w:r>
      <w:rPr>
        <w:rFonts w:ascii="SimSun" w:eastAsia="SimSun" w:hAnsi="SimSun" w:cs="SimSun"/>
        <w:spacing w:val="-1"/>
        <w:sz w:val="18"/>
        <w:szCs w:val="18"/>
      </w:rPr>
      <w:t>绍兴市五环彩印有限公司年产</w:t>
    </w:r>
    <w:r>
      <w:rPr>
        <w:rFonts w:ascii="SimSun" w:eastAsia="SimSun" w:hAnsi="SimSun" w:cs="SimSun"/>
        <w:spacing w:val="-31"/>
        <w:sz w:val="18"/>
        <w:szCs w:val="18"/>
      </w:rPr>
      <w:t xml:space="preserve"> </w:t>
    </w:r>
    <w:r>
      <w:rPr>
        <w:rFonts w:ascii="Times New Roman" w:eastAsia="Times New Roman" w:hAnsi="Times New Roman" w:cs="Times New Roman"/>
        <w:spacing w:val="-1"/>
        <w:sz w:val="18"/>
        <w:szCs w:val="18"/>
      </w:rPr>
      <w:t>2000</w:t>
    </w:r>
    <w:r>
      <w:rPr>
        <w:rFonts w:ascii="Times New Roman" w:eastAsia="Times New Roman" w:hAnsi="Times New Roman" w:cs="Times New Roman"/>
        <w:spacing w:val="13"/>
        <w:w w:val="102"/>
        <w:sz w:val="18"/>
        <w:szCs w:val="18"/>
      </w:rPr>
      <w:t xml:space="preserve"> </w:t>
    </w:r>
    <w:r>
      <w:rPr>
        <w:rFonts w:ascii="SimSun" w:eastAsia="SimSun" w:hAnsi="SimSun" w:cs="SimSun"/>
        <w:spacing w:val="-1"/>
        <w:sz w:val="18"/>
        <w:szCs w:val="18"/>
      </w:rPr>
      <w:t>万平方米瓦楞纸箱技改项目环境影响报告表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8" w:lineRule="auto"/>
      <w:ind w:left="1361"/>
      <w:rPr>
        <w:rFonts w:ascii="SimSun" w:eastAsia="SimSun" w:hAnsi="SimSun" w:cs="SimSun"/>
        <w:sz w:val="18"/>
        <w:szCs w:val="18"/>
      </w:rPr>
    </w:pPr>
    <w:r>
      <w:pict>
        <v:shape id="_x0000_s2056" style="width:439.55pt;height:0.75pt;margin-top:65.64pt;margin-left:78.02pt;mso-position-horizontal-relative:page;mso-position-vertical-relative:page;position:absolute;z-index:251665408" coordorigin="0,0" coordsize="8790,15" o:allowincell="f" path="m,14l8790,14l8790,l,l,14xe" filled="t" fillcolor="black" stroked="f"/>
      </w:pict>
    </w:r>
    <w:r>
      <w:rPr>
        <w:rFonts w:ascii="SimSun" w:eastAsia="SimSun" w:hAnsi="SimSun" w:cs="SimSun"/>
        <w:spacing w:val="-1"/>
        <w:sz w:val="18"/>
        <w:szCs w:val="18"/>
      </w:rPr>
      <w:t>绍兴市五环彩印有限公司年产</w:t>
    </w:r>
    <w:r>
      <w:rPr>
        <w:rFonts w:ascii="SimSun" w:eastAsia="SimSun" w:hAnsi="SimSun" w:cs="SimSun"/>
        <w:spacing w:val="-31"/>
        <w:sz w:val="18"/>
        <w:szCs w:val="18"/>
      </w:rPr>
      <w:t xml:space="preserve"> </w:t>
    </w:r>
    <w:r>
      <w:rPr>
        <w:rFonts w:ascii="Times New Roman" w:eastAsia="Times New Roman" w:hAnsi="Times New Roman" w:cs="Times New Roman"/>
        <w:spacing w:val="-1"/>
        <w:sz w:val="18"/>
        <w:szCs w:val="18"/>
      </w:rPr>
      <w:t>2000</w:t>
    </w:r>
    <w:r>
      <w:rPr>
        <w:rFonts w:ascii="Times New Roman" w:eastAsia="Times New Roman" w:hAnsi="Times New Roman" w:cs="Times New Roman"/>
        <w:spacing w:val="13"/>
        <w:w w:val="102"/>
        <w:sz w:val="18"/>
        <w:szCs w:val="18"/>
      </w:rPr>
      <w:t xml:space="preserve"> </w:t>
    </w:r>
    <w:r>
      <w:rPr>
        <w:rFonts w:ascii="SimSun" w:eastAsia="SimSun" w:hAnsi="SimSun" w:cs="SimSun"/>
        <w:spacing w:val="-1"/>
        <w:sz w:val="18"/>
        <w:szCs w:val="18"/>
      </w:rPr>
      <w:t>万平方米瓦楞纸箱技改项目环境影响报告表</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8" w:lineRule="auto"/>
      <w:ind w:left="1361"/>
      <w:rPr>
        <w:rFonts w:ascii="SimSun" w:eastAsia="SimSun" w:hAnsi="SimSun" w:cs="SimSun"/>
        <w:sz w:val="18"/>
        <w:szCs w:val="18"/>
      </w:rPr>
    </w:pPr>
    <w:r>
      <w:pict>
        <v:shape id="_x0000_s2057" style="width:439.55pt;height:0.75pt;margin-top:65.64pt;margin-left:78.02pt;mso-position-horizontal-relative:page;mso-position-vertical-relative:page;position:absolute;z-index:251666432" coordorigin="0,0" coordsize="8790,15" o:allowincell="f" path="m,14l8790,14l8790,l,l,14xe" filled="t" fillcolor="black" stroked="f"/>
      </w:pict>
    </w:r>
    <w:r>
      <w:rPr>
        <w:rFonts w:ascii="SimSun" w:eastAsia="SimSun" w:hAnsi="SimSun" w:cs="SimSun"/>
        <w:spacing w:val="-1"/>
        <w:sz w:val="18"/>
        <w:szCs w:val="18"/>
      </w:rPr>
      <w:t>绍兴市五环彩印有限公司年产</w:t>
    </w:r>
    <w:r>
      <w:rPr>
        <w:rFonts w:ascii="SimSun" w:eastAsia="SimSun" w:hAnsi="SimSun" w:cs="SimSun"/>
        <w:spacing w:val="-31"/>
        <w:sz w:val="18"/>
        <w:szCs w:val="18"/>
      </w:rPr>
      <w:t xml:space="preserve"> </w:t>
    </w:r>
    <w:r>
      <w:rPr>
        <w:rFonts w:ascii="Times New Roman" w:eastAsia="Times New Roman" w:hAnsi="Times New Roman" w:cs="Times New Roman"/>
        <w:spacing w:val="-1"/>
        <w:sz w:val="18"/>
        <w:szCs w:val="18"/>
      </w:rPr>
      <w:t>2000</w:t>
    </w:r>
    <w:r>
      <w:rPr>
        <w:rFonts w:ascii="Times New Roman" w:eastAsia="Times New Roman" w:hAnsi="Times New Roman" w:cs="Times New Roman"/>
        <w:spacing w:val="13"/>
        <w:w w:val="102"/>
        <w:sz w:val="18"/>
        <w:szCs w:val="18"/>
      </w:rPr>
      <w:t xml:space="preserve"> </w:t>
    </w:r>
    <w:r>
      <w:rPr>
        <w:rFonts w:ascii="SimSun" w:eastAsia="SimSun" w:hAnsi="SimSun" w:cs="SimSun"/>
        <w:spacing w:val="-1"/>
        <w:sz w:val="18"/>
        <w:szCs w:val="18"/>
      </w:rPr>
      <w:t>万平方米瓦楞纸箱技改项目环境影响报告表</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8" w:lineRule="auto"/>
      <w:ind w:left="1382"/>
      <w:rPr>
        <w:rFonts w:ascii="SimSun" w:eastAsia="SimSun" w:hAnsi="SimSun" w:cs="SimSun"/>
        <w:sz w:val="18"/>
        <w:szCs w:val="18"/>
      </w:rPr>
    </w:pPr>
    <w:r>
      <w:pict>
        <v:shape id="_x0000_s2058" style="width:439.55pt;height:0.75pt;margin-top:65.64pt;margin-left:78.02pt;mso-position-horizontal-relative:page;mso-position-vertical-relative:page;position:absolute;z-index:251667456" coordorigin="0,0" coordsize="8790,15" o:allowincell="f" path="m,14l8790,14l8790,l,l,14xe" filled="t" fillcolor="black" stroked="f"/>
      </w:pict>
    </w:r>
    <w:r>
      <w:rPr>
        <w:rFonts w:ascii="SimSun" w:eastAsia="SimSun" w:hAnsi="SimSun" w:cs="SimSun"/>
        <w:spacing w:val="-1"/>
        <w:sz w:val="18"/>
        <w:szCs w:val="18"/>
      </w:rPr>
      <w:t>绍兴市五环彩印有限公司年产</w:t>
    </w:r>
    <w:r>
      <w:rPr>
        <w:rFonts w:ascii="SimSun" w:eastAsia="SimSun" w:hAnsi="SimSun" w:cs="SimSun"/>
        <w:spacing w:val="-31"/>
        <w:sz w:val="18"/>
        <w:szCs w:val="18"/>
      </w:rPr>
      <w:t xml:space="preserve"> </w:t>
    </w:r>
    <w:r>
      <w:rPr>
        <w:rFonts w:ascii="Times New Roman" w:eastAsia="Times New Roman" w:hAnsi="Times New Roman" w:cs="Times New Roman"/>
        <w:spacing w:val="-1"/>
        <w:sz w:val="18"/>
        <w:szCs w:val="18"/>
      </w:rPr>
      <w:t>2000</w:t>
    </w:r>
    <w:r>
      <w:rPr>
        <w:rFonts w:ascii="Times New Roman" w:eastAsia="Times New Roman" w:hAnsi="Times New Roman" w:cs="Times New Roman"/>
        <w:spacing w:val="13"/>
        <w:w w:val="102"/>
        <w:sz w:val="18"/>
        <w:szCs w:val="18"/>
      </w:rPr>
      <w:t xml:space="preserve"> </w:t>
    </w:r>
    <w:r>
      <w:rPr>
        <w:rFonts w:ascii="SimSun" w:eastAsia="SimSun" w:hAnsi="SimSun" w:cs="SimSun"/>
        <w:spacing w:val="-1"/>
        <w:sz w:val="18"/>
        <w:szCs w:val="18"/>
      </w:rPr>
      <w:t>万平方米瓦楞纸箱技改项目环境影响报告表</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8" w:lineRule="auto"/>
      <w:ind w:left="1382"/>
      <w:rPr>
        <w:rFonts w:ascii="SimSun" w:eastAsia="SimSun" w:hAnsi="SimSun" w:cs="SimSun"/>
        <w:sz w:val="18"/>
        <w:szCs w:val="18"/>
      </w:rPr>
    </w:pPr>
    <w:r>
      <w:pict>
        <v:shape id="_x0000_s2059" style="width:439.55pt;height:0.75pt;margin-top:65.64pt;margin-left:78.02pt;mso-position-horizontal-relative:page;mso-position-vertical-relative:page;position:absolute;z-index:251668480" coordorigin="0,0" coordsize="8790,15" o:allowincell="f" path="m,14l8790,14l8790,l,l,14xe" filled="t" fillcolor="black" stroked="f"/>
      </w:pict>
    </w:r>
    <w:r>
      <w:rPr>
        <w:rFonts w:ascii="SimSun" w:eastAsia="SimSun" w:hAnsi="SimSun" w:cs="SimSun"/>
        <w:spacing w:val="-1"/>
        <w:sz w:val="18"/>
        <w:szCs w:val="18"/>
      </w:rPr>
      <w:t>绍兴市五环彩印有限公司年产</w:t>
    </w:r>
    <w:r>
      <w:rPr>
        <w:rFonts w:ascii="SimSun" w:eastAsia="SimSun" w:hAnsi="SimSun" w:cs="SimSun"/>
        <w:spacing w:val="-31"/>
        <w:sz w:val="18"/>
        <w:szCs w:val="18"/>
      </w:rPr>
      <w:t xml:space="preserve"> </w:t>
    </w:r>
    <w:r>
      <w:rPr>
        <w:rFonts w:ascii="Times New Roman" w:eastAsia="Times New Roman" w:hAnsi="Times New Roman" w:cs="Times New Roman"/>
        <w:spacing w:val="-1"/>
        <w:sz w:val="18"/>
        <w:szCs w:val="18"/>
      </w:rPr>
      <w:t>2000</w:t>
    </w:r>
    <w:r>
      <w:rPr>
        <w:rFonts w:ascii="Times New Roman" w:eastAsia="Times New Roman" w:hAnsi="Times New Roman" w:cs="Times New Roman"/>
        <w:spacing w:val="13"/>
        <w:w w:val="102"/>
        <w:sz w:val="18"/>
        <w:szCs w:val="18"/>
      </w:rPr>
      <w:t xml:space="preserve"> </w:t>
    </w:r>
    <w:r>
      <w:rPr>
        <w:rFonts w:ascii="SimSun" w:eastAsia="SimSun" w:hAnsi="SimSun" w:cs="SimSun"/>
        <w:spacing w:val="-1"/>
        <w:sz w:val="18"/>
        <w:szCs w:val="18"/>
      </w:rPr>
      <w:t>万平方米瓦楞纸箱技改项目环境影响报告表</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yperlink" Target="https://d.book118.com/898010143014006027" TargetMode="External" /><Relationship Id="rId85" Type="http://schemas.openxmlformats.org/officeDocument/2006/relationships/header" Target="header41.xml" /><Relationship Id="rId86" Type="http://schemas.openxmlformats.org/officeDocument/2006/relationships/footer" Target="footer41.xml" /><Relationship Id="rId87" Type="http://schemas.openxmlformats.org/officeDocument/2006/relationships/theme" Target="theme/theme1.xml" /><Relationship Id="rId88"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建设项目环境影响报告表</dc:title>
  <dc:creator>微软用户</dc:creator>
  <cp:revision>0</cp:revision>
  <dcterms:created xsi:type="dcterms:W3CDTF">2024-01-01T20:47:01Z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2024-01-02T18:21:32Z</vt:filetime>
  </property>
  <property fmtid="{D5CDD505-2E9C-101B-9397-08002B2CF9AE}" pid="3" name="CRO">
    <vt:lpwstr>wqlLaW5nc29mdCBQREYgdG8gV1BTIDkw</vt:lpwstr>
  </property>
</Properties>
</file>