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锂亚电池资金需求报告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43" w:history="1">
        <w:r>
          <w:rPr>
            <w:rFonts w:ascii="仿宋" w:eastAsia="仿宋" w:hAnsi="仿宋" w:cs="仿宋" w:hint="eastAsia"/>
            <w:lang w:eastAsia="zh-CN"/>
          </w:rPr>
          <w:t>序言</w:t>
        </w:r>
        <w:r>
          <w:tab/>
        </w:r>
        <w:r>
          <w:fldChar w:fldCharType="begin"/>
        </w:r>
        <w:r>
          <w:instrText xml:space="preserve"> PAGEREF _Toc6043 \h </w:instrText>
        </w:r>
        <w:r>
          <w:fldChar w:fldCharType="separate"/>
        </w:r>
        <w:r>
          <w:t>3</w:t>
        </w:r>
        <w:r>
          <w:fldChar w:fldCharType="end"/>
        </w:r>
      </w:hyperlink>
    </w:p>
    <w:p>
      <w:pPr>
        <w:pStyle w:val="TOC1"/>
        <w:tabs>
          <w:tab w:val="right" w:leader="dot" w:pos="8306"/>
        </w:tabs>
      </w:pPr>
      <w:hyperlink w:anchor="_Toc4508" w:history="1">
        <w:r>
          <w:rPr>
            <w:rFonts w:ascii="仿宋" w:eastAsia="仿宋" w:hAnsi="仿宋" w:cs="仿宋" w:hint="eastAsia"/>
            <w:lang w:eastAsia="zh-CN"/>
          </w:rPr>
          <w:t>一、项目概要</w:t>
        </w:r>
        <w:r>
          <w:tab/>
        </w:r>
        <w:r>
          <w:fldChar w:fldCharType="begin"/>
        </w:r>
        <w:r>
          <w:instrText xml:space="preserve"> PAGEREF _Toc4508 \h </w:instrText>
        </w:r>
        <w:r>
          <w:fldChar w:fldCharType="separate"/>
        </w:r>
        <w:r>
          <w:t>3</w:t>
        </w:r>
        <w:r>
          <w:fldChar w:fldCharType="end"/>
        </w:r>
      </w:hyperlink>
    </w:p>
    <w:p>
      <w:pPr>
        <w:pStyle w:val="TOC2"/>
        <w:tabs>
          <w:tab w:val="right" w:leader="dot" w:pos="8306"/>
        </w:tabs>
      </w:pPr>
      <w:hyperlink w:anchor="_Toc20302" w:history="1">
        <w:r>
          <w:rPr>
            <w:rFonts w:ascii="仿宋" w:eastAsia="仿宋" w:hAnsi="仿宋" w:cs="仿宋" w:hint="eastAsia"/>
            <w:lang w:eastAsia="zh-CN"/>
          </w:rPr>
          <w:t>(一)、项目名称及建设性质</w:t>
        </w:r>
        <w:r>
          <w:tab/>
        </w:r>
        <w:r>
          <w:fldChar w:fldCharType="begin"/>
        </w:r>
        <w:r>
          <w:instrText xml:space="preserve"> PAGEREF _Toc20302 \h </w:instrText>
        </w:r>
        <w:r>
          <w:fldChar w:fldCharType="separate"/>
        </w:r>
        <w:r>
          <w:t>3</w:t>
        </w:r>
        <w:r>
          <w:fldChar w:fldCharType="end"/>
        </w:r>
      </w:hyperlink>
    </w:p>
    <w:p>
      <w:pPr>
        <w:pStyle w:val="TOC2"/>
        <w:tabs>
          <w:tab w:val="right" w:leader="dot" w:pos="8306"/>
        </w:tabs>
      </w:pPr>
      <w:hyperlink w:anchor="_Toc17354" w:history="1">
        <w:r>
          <w:rPr>
            <w:rFonts w:ascii="仿宋" w:eastAsia="仿宋" w:hAnsi="仿宋" w:cs="仿宋" w:hint="eastAsia"/>
            <w:lang w:eastAsia="zh-CN"/>
          </w:rPr>
          <w:t>(二)、项目主办方</w:t>
        </w:r>
        <w:r>
          <w:tab/>
        </w:r>
        <w:r>
          <w:fldChar w:fldCharType="begin"/>
        </w:r>
        <w:r>
          <w:instrText xml:space="preserve"> PAGEREF _Toc17354 \h </w:instrText>
        </w:r>
        <w:r>
          <w:fldChar w:fldCharType="separate"/>
        </w:r>
        <w:r>
          <w:t>3</w:t>
        </w:r>
        <w:r>
          <w:fldChar w:fldCharType="end"/>
        </w:r>
      </w:hyperlink>
    </w:p>
    <w:p>
      <w:pPr>
        <w:pStyle w:val="TOC2"/>
        <w:tabs>
          <w:tab w:val="right" w:leader="dot" w:pos="8306"/>
        </w:tabs>
      </w:pPr>
      <w:hyperlink w:anchor="_Toc2959" w:history="1">
        <w:r>
          <w:rPr>
            <w:rFonts w:ascii="仿宋" w:eastAsia="仿宋" w:hAnsi="仿宋" w:cs="仿宋" w:hint="eastAsia"/>
            <w:lang w:eastAsia="zh-CN"/>
          </w:rPr>
          <w:t>(三)、锂亚电池项目定位及建设原因</w:t>
        </w:r>
        <w:r>
          <w:tab/>
        </w:r>
        <w:r>
          <w:fldChar w:fldCharType="begin"/>
        </w:r>
        <w:r>
          <w:instrText xml:space="preserve"> PAGEREF _Toc2959 \h </w:instrText>
        </w:r>
        <w:r>
          <w:fldChar w:fldCharType="separate"/>
        </w:r>
        <w:r>
          <w:t>4</w:t>
        </w:r>
        <w:r>
          <w:fldChar w:fldCharType="end"/>
        </w:r>
      </w:hyperlink>
    </w:p>
    <w:p>
      <w:pPr>
        <w:pStyle w:val="TOC2"/>
        <w:tabs>
          <w:tab w:val="right" w:leader="dot" w:pos="8306"/>
        </w:tabs>
      </w:pPr>
      <w:hyperlink w:anchor="_Toc31431" w:history="1">
        <w:r>
          <w:rPr>
            <w:rFonts w:ascii="仿宋" w:eastAsia="仿宋" w:hAnsi="仿宋" w:cs="仿宋" w:hint="eastAsia"/>
            <w:lang w:eastAsia="zh-CN"/>
          </w:rPr>
          <w:t>(四)、锂亚电池项目选址及背景</w:t>
        </w:r>
        <w:r>
          <w:tab/>
        </w:r>
        <w:r>
          <w:fldChar w:fldCharType="begin"/>
        </w:r>
        <w:r>
          <w:instrText xml:space="preserve"> PAGEREF _Toc31431 \h </w:instrText>
        </w:r>
        <w:r>
          <w:fldChar w:fldCharType="separate"/>
        </w:r>
        <w:r>
          <w:t>5</w:t>
        </w:r>
        <w:r>
          <w:fldChar w:fldCharType="end"/>
        </w:r>
      </w:hyperlink>
    </w:p>
    <w:p>
      <w:pPr>
        <w:pStyle w:val="TOC2"/>
        <w:tabs>
          <w:tab w:val="right" w:leader="dot" w:pos="8306"/>
        </w:tabs>
      </w:pPr>
      <w:hyperlink w:anchor="_Toc30453" w:history="1">
        <w:r>
          <w:rPr>
            <w:rFonts w:ascii="仿宋" w:eastAsia="仿宋" w:hAnsi="仿宋" w:cs="仿宋" w:hint="eastAsia"/>
            <w:lang w:eastAsia="zh-CN"/>
          </w:rPr>
          <w:t>(五)、锂亚电池项目生产规模概述</w:t>
        </w:r>
        <w:r>
          <w:tab/>
        </w:r>
        <w:r>
          <w:fldChar w:fldCharType="begin"/>
        </w:r>
        <w:r>
          <w:instrText xml:space="preserve"> PAGEREF _Toc30453 \h </w:instrText>
        </w:r>
        <w:r>
          <w:fldChar w:fldCharType="separate"/>
        </w:r>
        <w:r>
          <w:t>5</w:t>
        </w:r>
        <w:r>
          <w:fldChar w:fldCharType="end"/>
        </w:r>
      </w:hyperlink>
    </w:p>
    <w:p>
      <w:pPr>
        <w:pStyle w:val="TOC2"/>
        <w:tabs>
          <w:tab w:val="right" w:leader="dot" w:pos="8306"/>
        </w:tabs>
      </w:pPr>
      <w:hyperlink w:anchor="_Toc3226" w:history="1">
        <w:r>
          <w:rPr>
            <w:rFonts w:ascii="仿宋" w:eastAsia="仿宋" w:hAnsi="仿宋" w:cs="仿宋" w:hint="eastAsia"/>
            <w:lang w:eastAsia="zh-CN"/>
          </w:rPr>
          <w:t>(六)、建筑规模与设计要点</w:t>
        </w:r>
        <w:r>
          <w:tab/>
        </w:r>
        <w:r>
          <w:fldChar w:fldCharType="begin"/>
        </w:r>
        <w:r>
          <w:instrText xml:space="preserve"> PAGEREF _Toc3226 \h </w:instrText>
        </w:r>
        <w:r>
          <w:fldChar w:fldCharType="separate"/>
        </w:r>
        <w:r>
          <w:t>6</w:t>
        </w:r>
        <w:r>
          <w:fldChar w:fldCharType="end"/>
        </w:r>
      </w:hyperlink>
    </w:p>
    <w:p>
      <w:pPr>
        <w:pStyle w:val="TOC2"/>
        <w:tabs>
          <w:tab w:val="right" w:leader="dot" w:pos="8306"/>
        </w:tabs>
      </w:pPr>
      <w:hyperlink w:anchor="_Toc13841" w:history="1">
        <w:r>
          <w:rPr>
            <w:rFonts w:ascii="仿宋" w:eastAsia="仿宋" w:hAnsi="仿宋" w:cs="仿宋" w:hint="eastAsia"/>
            <w:lang w:eastAsia="zh-CN"/>
          </w:rPr>
          <w:t>(七)、环境影响考察</w:t>
        </w:r>
        <w:r>
          <w:tab/>
        </w:r>
        <w:r>
          <w:fldChar w:fldCharType="begin"/>
        </w:r>
        <w:r>
          <w:instrText xml:space="preserve"> PAGEREF _Toc13841 \h </w:instrText>
        </w:r>
        <w:r>
          <w:fldChar w:fldCharType="separate"/>
        </w:r>
        <w:r>
          <w:t>6</w:t>
        </w:r>
        <w:r>
          <w:fldChar w:fldCharType="end"/>
        </w:r>
      </w:hyperlink>
    </w:p>
    <w:p>
      <w:pPr>
        <w:pStyle w:val="TOC2"/>
        <w:tabs>
          <w:tab w:val="right" w:leader="dot" w:pos="8306"/>
        </w:tabs>
      </w:pPr>
      <w:hyperlink w:anchor="_Toc8101" w:history="1">
        <w:r>
          <w:rPr>
            <w:rFonts w:ascii="仿宋" w:eastAsia="仿宋" w:hAnsi="仿宋" w:cs="仿宋" w:hint="eastAsia"/>
            <w:lang w:eastAsia="zh-CN"/>
          </w:rPr>
          <w:t>(八)、项目总投资与资金结构</w:t>
        </w:r>
        <w:r>
          <w:tab/>
        </w:r>
        <w:r>
          <w:fldChar w:fldCharType="begin"/>
        </w:r>
        <w:r>
          <w:instrText xml:space="preserve"> PAGEREF _Toc8101 \h </w:instrText>
        </w:r>
        <w:r>
          <w:fldChar w:fldCharType="separate"/>
        </w:r>
        <w:r>
          <w:t>7</w:t>
        </w:r>
        <w:r>
          <w:fldChar w:fldCharType="end"/>
        </w:r>
      </w:hyperlink>
    </w:p>
    <w:p>
      <w:pPr>
        <w:pStyle w:val="TOC2"/>
        <w:tabs>
          <w:tab w:val="right" w:leader="dot" w:pos="8306"/>
        </w:tabs>
      </w:pPr>
      <w:hyperlink w:anchor="_Toc365" w:history="1">
        <w:r>
          <w:rPr>
            <w:rFonts w:ascii="仿宋" w:eastAsia="仿宋" w:hAnsi="仿宋" w:cs="仿宋" w:hint="eastAsia"/>
            <w:lang w:eastAsia="zh-CN"/>
          </w:rPr>
          <w:t>(九)、资金筹措方案概述</w:t>
        </w:r>
        <w:r>
          <w:tab/>
        </w:r>
        <w:r>
          <w:fldChar w:fldCharType="begin"/>
        </w:r>
        <w:r>
          <w:instrText xml:space="preserve"> PAGEREF _Toc365 \h </w:instrText>
        </w:r>
        <w:r>
          <w:fldChar w:fldCharType="separate"/>
        </w:r>
        <w:r>
          <w:t>8</w:t>
        </w:r>
        <w:r>
          <w:fldChar w:fldCharType="end"/>
        </w:r>
      </w:hyperlink>
    </w:p>
    <w:p>
      <w:pPr>
        <w:pStyle w:val="TOC2"/>
        <w:tabs>
          <w:tab w:val="right" w:leader="dot" w:pos="8306"/>
        </w:tabs>
      </w:pPr>
      <w:hyperlink w:anchor="_Toc20282" w:history="1">
        <w:r>
          <w:rPr>
            <w:rFonts w:ascii="仿宋" w:eastAsia="仿宋" w:hAnsi="仿宋" w:cs="仿宋" w:hint="eastAsia"/>
            <w:lang w:eastAsia="zh-CN"/>
          </w:rPr>
          <w:t>(十)、锂亚电池项目经济效益预期规划</w:t>
        </w:r>
        <w:r>
          <w:tab/>
        </w:r>
        <w:r>
          <w:fldChar w:fldCharType="begin"/>
        </w:r>
        <w:r>
          <w:instrText xml:space="preserve"> PAGEREF _Toc20282 \h </w:instrText>
        </w:r>
        <w:r>
          <w:fldChar w:fldCharType="separate"/>
        </w:r>
        <w:r>
          <w:t>8</w:t>
        </w:r>
        <w:r>
          <w:fldChar w:fldCharType="end"/>
        </w:r>
      </w:hyperlink>
    </w:p>
    <w:p>
      <w:pPr>
        <w:pStyle w:val="TOC2"/>
        <w:tabs>
          <w:tab w:val="right" w:leader="dot" w:pos="8306"/>
        </w:tabs>
      </w:pPr>
      <w:hyperlink w:anchor="_Toc24662" w:history="1">
        <w:r>
          <w:rPr>
            <w:rFonts w:ascii="仿宋" w:eastAsia="仿宋" w:hAnsi="仿宋" w:cs="仿宋" w:hint="eastAsia"/>
            <w:lang w:eastAsia="zh-CN"/>
          </w:rPr>
          <w:t>(十一)、锂亚电池项目建设进度计划</w:t>
        </w:r>
        <w:r>
          <w:tab/>
        </w:r>
        <w:r>
          <w:fldChar w:fldCharType="begin"/>
        </w:r>
        <w:r>
          <w:instrText xml:space="preserve"> PAGEREF _Toc24662 \h </w:instrText>
        </w:r>
        <w:r>
          <w:fldChar w:fldCharType="separate"/>
        </w:r>
        <w:r>
          <w:t>9</w:t>
        </w:r>
        <w:r>
          <w:fldChar w:fldCharType="end"/>
        </w:r>
      </w:hyperlink>
    </w:p>
    <w:p>
      <w:pPr>
        <w:pStyle w:val="TOC1"/>
        <w:tabs>
          <w:tab w:val="right" w:leader="dot" w:pos="8306"/>
        </w:tabs>
      </w:pPr>
      <w:hyperlink w:anchor="_Toc426" w:history="1">
        <w:r>
          <w:rPr>
            <w:rFonts w:ascii="仿宋" w:eastAsia="仿宋" w:hAnsi="仿宋" w:cs="仿宋" w:hint="eastAsia"/>
            <w:lang w:eastAsia="zh-CN"/>
          </w:rPr>
          <w:t>二、SWOT分析</w:t>
        </w:r>
        <w:r>
          <w:tab/>
        </w:r>
        <w:r>
          <w:fldChar w:fldCharType="begin"/>
        </w:r>
        <w:r>
          <w:instrText xml:space="preserve"> PAGEREF _Toc426 \h </w:instrText>
        </w:r>
        <w:r>
          <w:fldChar w:fldCharType="separate"/>
        </w:r>
        <w:r>
          <w:t>9</w:t>
        </w:r>
        <w:r>
          <w:fldChar w:fldCharType="end"/>
        </w:r>
      </w:hyperlink>
    </w:p>
    <w:p>
      <w:pPr>
        <w:pStyle w:val="TOC2"/>
        <w:tabs>
          <w:tab w:val="right" w:leader="dot" w:pos="8306"/>
        </w:tabs>
      </w:pPr>
      <w:hyperlink w:anchor="_Toc4907" w:history="1">
        <w:r>
          <w:rPr>
            <w:rFonts w:ascii="仿宋" w:eastAsia="仿宋" w:hAnsi="仿宋" w:cs="仿宋" w:hint="eastAsia"/>
            <w:lang w:eastAsia="zh-CN"/>
          </w:rPr>
          <w:t>(一)、优势分析(S)</w:t>
        </w:r>
        <w:r>
          <w:tab/>
        </w:r>
        <w:r>
          <w:fldChar w:fldCharType="begin"/>
        </w:r>
        <w:r>
          <w:instrText xml:space="preserve"> PAGEREF _Toc4907 \h </w:instrText>
        </w:r>
        <w:r>
          <w:fldChar w:fldCharType="separate"/>
        </w:r>
        <w:r>
          <w:t>9</w:t>
        </w:r>
        <w:r>
          <w:fldChar w:fldCharType="end"/>
        </w:r>
      </w:hyperlink>
    </w:p>
    <w:p>
      <w:pPr>
        <w:pStyle w:val="TOC2"/>
        <w:tabs>
          <w:tab w:val="right" w:leader="dot" w:pos="8306"/>
        </w:tabs>
      </w:pPr>
      <w:hyperlink w:anchor="_Toc25566" w:history="1">
        <w:r>
          <w:rPr>
            <w:rFonts w:ascii="仿宋" w:eastAsia="仿宋" w:hAnsi="仿宋" w:cs="仿宋" w:hint="eastAsia"/>
            <w:lang w:eastAsia="zh-CN"/>
          </w:rPr>
          <w:t>(二)、劣势分析(W)</w:t>
        </w:r>
        <w:r>
          <w:tab/>
        </w:r>
        <w:r>
          <w:fldChar w:fldCharType="begin"/>
        </w:r>
        <w:r>
          <w:instrText xml:space="preserve"> PAGEREF _Toc25566 \h </w:instrText>
        </w:r>
        <w:r>
          <w:fldChar w:fldCharType="separate"/>
        </w:r>
        <w:r>
          <w:t>10</w:t>
        </w:r>
        <w:r>
          <w:fldChar w:fldCharType="end"/>
        </w:r>
      </w:hyperlink>
    </w:p>
    <w:p>
      <w:pPr>
        <w:pStyle w:val="TOC2"/>
        <w:tabs>
          <w:tab w:val="right" w:leader="dot" w:pos="8306"/>
        </w:tabs>
      </w:pPr>
      <w:hyperlink w:anchor="_Toc28945" w:history="1">
        <w:r>
          <w:rPr>
            <w:rFonts w:ascii="仿宋" w:eastAsia="仿宋" w:hAnsi="仿宋" w:cs="仿宋" w:hint="eastAsia"/>
            <w:lang w:eastAsia="zh-CN"/>
          </w:rPr>
          <w:t>(三)、机会分析(O)</w:t>
        </w:r>
        <w:r>
          <w:tab/>
        </w:r>
        <w:r>
          <w:fldChar w:fldCharType="begin"/>
        </w:r>
        <w:r>
          <w:instrText xml:space="preserve"> PAGEREF _Toc28945 \h </w:instrText>
        </w:r>
        <w:r>
          <w:fldChar w:fldCharType="separate"/>
        </w:r>
        <w:r>
          <w:t>12</w:t>
        </w:r>
        <w:r>
          <w:fldChar w:fldCharType="end"/>
        </w:r>
      </w:hyperlink>
    </w:p>
    <w:p>
      <w:pPr>
        <w:pStyle w:val="TOC2"/>
        <w:tabs>
          <w:tab w:val="right" w:leader="dot" w:pos="8306"/>
        </w:tabs>
      </w:pPr>
      <w:hyperlink w:anchor="_Toc24261" w:history="1">
        <w:r>
          <w:rPr>
            <w:rFonts w:ascii="仿宋" w:eastAsia="仿宋" w:hAnsi="仿宋" w:cs="仿宋" w:hint="eastAsia"/>
            <w:lang w:eastAsia="zh-CN"/>
          </w:rPr>
          <w:t>(四)、威胁分析(T)</w:t>
        </w:r>
        <w:r>
          <w:tab/>
        </w:r>
        <w:r>
          <w:fldChar w:fldCharType="begin"/>
        </w:r>
        <w:r>
          <w:instrText xml:space="preserve"> PAGEREF _Toc24261 \h </w:instrText>
        </w:r>
        <w:r>
          <w:fldChar w:fldCharType="separate"/>
        </w:r>
        <w:r>
          <w:t>14</w:t>
        </w:r>
        <w:r>
          <w:fldChar w:fldCharType="end"/>
        </w:r>
      </w:hyperlink>
    </w:p>
    <w:p>
      <w:pPr>
        <w:pStyle w:val="TOC1"/>
        <w:tabs>
          <w:tab w:val="right" w:leader="dot" w:pos="8306"/>
        </w:tabs>
      </w:pPr>
      <w:hyperlink w:anchor="_Toc23599" w:history="1">
        <w:r>
          <w:rPr>
            <w:rFonts w:ascii="仿宋" w:eastAsia="仿宋" w:hAnsi="仿宋" w:cs="仿宋" w:hint="eastAsia"/>
            <w:lang w:eastAsia="zh-CN"/>
          </w:rPr>
          <w:t>三、运营管理</w:t>
        </w:r>
        <w:r>
          <w:tab/>
        </w:r>
        <w:r>
          <w:fldChar w:fldCharType="begin"/>
        </w:r>
        <w:r>
          <w:instrText xml:space="preserve"> PAGEREF _Toc23599 \h </w:instrText>
        </w:r>
        <w:r>
          <w:fldChar w:fldCharType="separate"/>
        </w:r>
        <w:r>
          <w:t>17</w:t>
        </w:r>
        <w:r>
          <w:fldChar w:fldCharType="end"/>
        </w:r>
      </w:hyperlink>
    </w:p>
    <w:p>
      <w:pPr>
        <w:pStyle w:val="TOC2"/>
        <w:tabs>
          <w:tab w:val="right" w:leader="dot" w:pos="8306"/>
        </w:tabs>
      </w:pPr>
      <w:hyperlink w:anchor="_Toc15638" w:history="1">
        <w:r>
          <w:rPr>
            <w:rFonts w:ascii="仿宋" w:eastAsia="仿宋" w:hAnsi="仿宋" w:cs="仿宋" w:hint="eastAsia"/>
            <w:lang w:eastAsia="zh-CN"/>
          </w:rPr>
          <w:t>(一)、公司经营宗旨</w:t>
        </w:r>
        <w:r>
          <w:tab/>
        </w:r>
        <w:r>
          <w:fldChar w:fldCharType="begin"/>
        </w:r>
        <w:r>
          <w:instrText xml:space="preserve"> PAGEREF _Toc15638 \h </w:instrText>
        </w:r>
        <w:r>
          <w:fldChar w:fldCharType="separate"/>
        </w:r>
        <w:r>
          <w:t>17</w:t>
        </w:r>
        <w:r>
          <w:fldChar w:fldCharType="end"/>
        </w:r>
      </w:hyperlink>
    </w:p>
    <w:p>
      <w:pPr>
        <w:pStyle w:val="TOC2"/>
        <w:tabs>
          <w:tab w:val="right" w:leader="dot" w:pos="8306"/>
        </w:tabs>
      </w:pPr>
      <w:hyperlink w:anchor="_Toc18655" w:history="1">
        <w:r>
          <w:rPr>
            <w:rFonts w:ascii="仿宋" w:eastAsia="仿宋" w:hAnsi="仿宋" w:cs="仿宋" w:hint="eastAsia"/>
            <w:lang w:eastAsia="zh-CN"/>
          </w:rPr>
          <w:t>(二)、公司目标与主职责</w:t>
        </w:r>
        <w:r>
          <w:tab/>
        </w:r>
        <w:r>
          <w:fldChar w:fldCharType="begin"/>
        </w:r>
        <w:r>
          <w:instrText xml:space="preserve"> PAGEREF _Toc18655 \h </w:instrText>
        </w:r>
        <w:r>
          <w:fldChar w:fldCharType="separate"/>
        </w:r>
        <w:r>
          <w:t>17</w:t>
        </w:r>
        <w:r>
          <w:fldChar w:fldCharType="end"/>
        </w:r>
      </w:hyperlink>
    </w:p>
    <w:p>
      <w:pPr>
        <w:pStyle w:val="TOC2"/>
        <w:tabs>
          <w:tab w:val="right" w:leader="dot" w:pos="8306"/>
        </w:tabs>
      </w:pPr>
      <w:hyperlink w:anchor="_Toc11318" w:history="1">
        <w:r>
          <w:rPr>
            <w:rFonts w:ascii="仿宋" w:eastAsia="仿宋" w:hAnsi="仿宋" w:cs="仿宋" w:hint="eastAsia"/>
            <w:lang w:eastAsia="zh-CN"/>
          </w:rPr>
          <w:t>(三)、各部门职责及权限</w:t>
        </w:r>
        <w:r>
          <w:tab/>
        </w:r>
        <w:r>
          <w:fldChar w:fldCharType="begin"/>
        </w:r>
        <w:r>
          <w:instrText xml:space="preserve"> PAGEREF _Toc11318 \h </w:instrText>
        </w:r>
        <w:r>
          <w:fldChar w:fldCharType="separate"/>
        </w:r>
        <w:r>
          <w:t>18</w:t>
        </w:r>
        <w:r>
          <w:fldChar w:fldCharType="end"/>
        </w:r>
      </w:hyperlink>
    </w:p>
    <w:p>
      <w:pPr>
        <w:pStyle w:val="TOC2"/>
        <w:tabs>
          <w:tab w:val="right" w:leader="dot" w:pos="8306"/>
        </w:tabs>
      </w:pPr>
      <w:hyperlink w:anchor="_Toc30598" w:history="1">
        <w:r>
          <w:rPr>
            <w:rFonts w:ascii="仿宋" w:eastAsia="仿宋" w:hAnsi="仿宋" w:cs="仿宋" w:hint="eastAsia"/>
            <w:lang w:eastAsia="zh-CN"/>
          </w:rPr>
          <w:t>(四)、财务会计制度</w:t>
        </w:r>
        <w:r>
          <w:tab/>
        </w:r>
        <w:r>
          <w:fldChar w:fldCharType="begin"/>
        </w:r>
        <w:r>
          <w:instrText xml:space="preserve"> PAGEREF _Toc30598 \h </w:instrText>
        </w:r>
        <w:r>
          <w:fldChar w:fldCharType="separate"/>
        </w:r>
        <w:r>
          <w:t>22</w:t>
        </w:r>
        <w:r>
          <w:fldChar w:fldCharType="end"/>
        </w:r>
      </w:hyperlink>
    </w:p>
    <w:p>
      <w:pPr>
        <w:pStyle w:val="TOC1"/>
        <w:tabs>
          <w:tab w:val="right" w:leader="dot" w:pos="8306"/>
        </w:tabs>
      </w:pPr>
      <w:hyperlink w:anchor="_Toc22855" w:history="1">
        <w:r>
          <w:rPr>
            <w:rFonts w:ascii="仿宋" w:eastAsia="仿宋" w:hAnsi="仿宋" w:cs="仿宋" w:hint="eastAsia"/>
            <w:lang w:eastAsia="zh-CN"/>
          </w:rPr>
          <w:t>四、建筑物技术方案</w:t>
        </w:r>
        <w:r>
          <w:tab/>
        </w:r>
        <w:r>
          <w:fldChar w:fldCharType="begin"/>
        </w:r>
        <w:r>
          <w:instrText xml:space="preserve"> PAGEREF _Toc22855 \h </w:instrText>
        </w:r>
        <w:r>
          <w:fldChar w:fldCharType="separate"/>
        </w:r>
        <w:r>
          <w:t>24</w:t>
        </w:r>
        <w:r>
          <w:fldChar w:fldCharType="end"/>
        </w:r>
      </w:hyperlink>
    </w:p>
    <w:p>
      <w:pPr>
        <w:pStyle w:val="TOC2"/>
        <w:tabs>
          <w:tab w:val="right" w:leader="dot" w:pos="8306"/>
        </w:tabs>
      </w:pPr>
      <w:hyperlink w:anchor="_Toc15843" w:history="1">
        <w:r>
          <w:rPr>
            <w:rFonts w:ascii="仿宋" w:eastAsia="仿宋" w:hAnsi="仿宋" w:cs="仿宋" w:hint="eastAsia"/>
            <w:lang w:eastAsia="zh-CN"/>
          </w:rPr>
          <w:t>(一)、项目工程设计总体要求</w:t>
        </w:r>
        <w:r>
          <w:tab/>
        </w:r>
        <w:r>
          <w:fldChar w:fldCharType="begin"/>
        </w:r>
        <w:r>
          <w:instrText xml:space="preserve"> PAGEREF _Toc15843 \h </w:instrText>
        </w:r>
        <w:r>
          <w:fldChar w:fldCharType="separate"/>
        </w:r>
        <w:r>
          <w:t>24</w:t>
        </w:r>
        <w:r>
          <w:fldChar w:fldCharType="end"/>
        </w:r>
      </w:hyperlink>
    </w:p>
    <w:p>
      <w:pPr>
        <w:pStyle w:val="TOC2"/>
        <w:tabs>
          <w:tab w:val="right" w:leader="dot" w:pos="8306"/>
        </w:tabs>
      </w:pPr>
      <w:hyperlink w:anchor="_Toc13220" w:history="1">
        <w:r>
          <w:rPr>
            <w:rFonts w:ascii="仿宋" w:eastAsia="仿宋" w:hAnsi="仿宋" w:cs="仿宋" w:hint="eastAsia"/>
            <w:lang w:eastAsia="zh-CN"/>
          </w:rPr>
          <w:t>(二)、建设方案</w:t>
        </w:r>
        <w:r>
          <w:tab/>
        </w:r>
        <w:r>
          <w:fldChar w:fldCharType="begin"/>
        </w:r>
        <w:r>
          <w:instrText xml:space="preserve"> PAGEREF _Toc13220 \h </w:instrText>
        </w:r>
        <w:r>
          <w:fldChar w:fldCharType="separate"/>
        </w:r>
        <w:r>
          <w:t>25</w:t>
        </w:r>
        <w:r>
          <w:fldChar w:fldCharType="end"/>
        </w:r>
      </w:hyperlink>
    </w:p>
    <w:p>
      <w:pPr>
        <w:pStyle w:val="TOC2"/>
        <w:tabs>
          <w:tab w:val="right" w:leader="dot" w:pos="8306"/>
        </w:tabs>
      </w:pPr>
      <w:hyperlink w:anchor="_Toc25620" w:history="1">
        <w:r>
          <w:rPr>
            <w:rFonts w:ascii="仿宋" w:eastAsia="仿宋" w:hAnsi="仿宋" w:cs="仿宋" w:hint="eastAsia"/>
            <w:lang w:eastAsia="zh-CN"/>
          </w:rPr>
          <w:t>(三)、建筑工程建设指标</w:t>
        </w:r>
        <w:r>
          <w:tab/>
        </w:r>
        <w:r>
          <w:fldChar w:fldCharType="begin"/>
        </w:r>
        <w:r>
          <w:instrText xml:space="preserve"> PAGEREF _Toc25620 \h </w:instrText>
        </w:r>
        <w:r>
          <w:fldChar w:fldCharType="separate"/>
        </w:r>
        <w:r>
          <w:t>26</w:t>
        </w:r>
        <w:r>
          <w:fldChar w:fldCharType="end"/>
        </w:r>
      </w:hyperlink>
    </w:p>
    <w:p>
      <w:pPr>
        <w:pStyle w:val="TOC1"/>
        <w:tabs>
          <w:tab w:val="right" w:leader="dot" w:pos="8306"/>
        </w:tabs>
      </w:pPr>
      <w:hyperlink w:anchor="_Toc26716" w:history="1">
        <w:r>
          <w:rPr>
            <w:rFonts w:ascii="仿宋" w:eastAsia="仿宋" w:hAnsi="仿宋" w:cs="仿宋" w:hint="eastAsia"/>
            <w:lang w:eastAsia="zh-CN"/>
          </w:rPr>
          <w:t>五、锂亚电池行业发展分析</w:t>
        </w:r>
        <w:r>
          <w:tab/>
        </w:r>
        <w:r>
          <w:fldChar w:fldCharType="begin"/>
        </w:r>
        <w:r>
          <w:instrText xml:space="preserve"> PAGEREF _Toc26716 \h </w:instrText>
        </w:r>
        <w:r>
          <w:fldChar w:fldCharType="separate"/>
        </w:r>
        <w:r>
          <w:t>26</w:t>
        </w:r>
        <w:r>
          <w:fldChar w:fldCharType="end"/>
        </w:r>
      </w:hyperlink>
    </w:p>
    <w:p>
      <w:pPr>
        <w:pStyle w:val="TOC2"/>
        <w:tabs>
          <w:tab w:val="right" w:leader="dot" w:pos="8306"/>
        </w:tabs>
      </w:pPr>
      <w:hyperlink w:anchor="_Toc31405" w:history="1">
        <w:r>
          <w:rPr>
            <w:rFonts w:ascii="仿宋" w:eastAsia="仿宋" w:hAnsi="仿宋" w:cs="仿宋" w:hint="eastAsia"/>
            <w:lang w:eastAsia="zh-CN"/>
          </w:rPr>
          <w:t>(一)、锂亚电池行业发展总体概况</w:t>
        </w:r>
        <w:r>
          <w:tab/>
        </w:r>
        <w:r>
          <w:fldChar w:fldCharType="begin"/>
        </w:r>
        <w:r>
          <w:instrText xml:space="preserve"> PAGEREF _Toc31405 \h </w:instrText>
        </w:r>
        <w:r>
          <w:fldChar w:fldCharType="separate"/>
        </w:r>
        <w:r>
          <w:t>26</w:t>
        </w:r>
        <w:r>
          <w:fldChar w:fldCharType="end"/>
        </w:r>
      </w:hyperlink>
    </w:p>
    <w:p>
      <w:pPr>
        <w:pStyle w:val="TOC2"/>
        <w:tabs>
          <w:tab w:val="right" w:leader="dot" w:pos="8306"/>
        </w:tabs>
      </w:pPr>
      <w:hyperlink w:anchor="_Toc1642" w:history="1">
        <w:r>
          <w:rPr>
            <w:rFonts w:ascii="仿宋" w:eastAsia="仿宋" w:hAnsi="仿宋" w:cs="仿宋" w:hint="eastAsia"/>
            <w:lang w:eastAsia="zh-CN"/>
          </w:rPr>
          <w:t>(二)、锂亚电池行业发展背景</w:t>
        </w:r>
        <w:r>
          <w:tab/>
        </w:r>
        <w:r>
          <w:fldChar w:fldCharType="begin"/>
        </w:r>
        <w:r>
          <w:instrText xml:space="preserve"> PAGEREF _Toc1642 \h </w:instrText>
        </w:r>
        <w:r>
          <w:fldChar w:fldCharType="separate"/>
        </w:r>
        <w:r>
          <w:t>26</w:t>
        </w:r>
        <w:r>
          <w:fldChar w:fldCharType="end"/>
        </w:r>
      </w:hyperlink>
    </w:p>
    <w:p>
      <w:pPr>
        <w:pStyle w:val="TOC2"/>
        <w:tabs>
          <w:tab w:val="right" w:leader="dot" w:pos="8306"/>
        </w:tabs>
      </w:pPr>
      <w:hyperlink w:anchor="_Toc31376" w:history="1">
        <w:r>
          <w:rPr>
            <w:rFonts w:ascii="仿宋" w:eastAsia="仿宋" w:hAnsi="仿宋" w:cs="仿宋" w:hint="eastAsia"/>
            <w:lang w:eastAsia="zh-CN"/>
          </w:rPr>
          <w:t>(三)、锂亚电池行业发展前景</w:t>
        </w:r>
        <w:r>
          <w:tab/>
        </w:r>
        <w:r>
          <w:fldChar w:fldCharType="begin"/>
        </w:r>
        <w:r>
          <w:instrText xml:space="preserve"> PAGEREF _Toc31376 \h </w:instrText>
        </w:r>
        <w:r>
          <w:fldChar w:fldCharType="separate"/>
        </w:r>
        <w:r>
          <w:t>26</w:t>
        </w:r>
        <w:r>
          <w:fldChar w:fldCharType="end"/>
        </w:r>
      </w:hyperlink>
    </w:p>
    <w:p>
      <w:pPr>
        <w:pStyle w:val="TOC1"/>
        <w:tabs>
          <w:tab w:val="right" w:leader="dot" w:pos="8306"/>
        </w:tabs>
      </w:pPr>
      <w:hyperlink w:anchor="_Toc31161" w:history="1">
        <w:r>
          <w:rPr>
            <w:rFonts w:ascii="仿宋" w:eastAsia="仿宋" w:hAnsi="仿宋" w:cs="仿宋" w:hint="eastAsia"/>
            <w:lang w:eastAsia="zh-CN"/>
          </w:rPr>
          <w:t>六、风险评估</w:t>
        </w:r>
        <w:r>
          <w:tab/>
        </w:r>
        <w:r>
          <w:fldChar w:fldCharType="begin"/>
        </w:r>
        <w:r>
          <w:instrText xml:space="preserve"> PAGEREF _Toc31161 \h </w:instrText>
        </w:r>
        <w:r>
          <w:fldChar w:fldCharType="separate"/>
        </w:r>
        <w:r>
          <w:t>27</w:t>
        </w:r>
        <w:r>
          <w:fldChar w:fldCharType="end"/>
        </w:r>
      </w:hyperlink>
    </w:p>
    <w:p>
      <w:pPr>
        <w:pStyle w:val="TOC2"/>
        <w:tabs>
          <w:tab w:val="right" w:leader="dot" w:pos="8306"/>
        </w:tabs>
      </w:pPr>
      <w:hyperlink w:anchor="_Toc17505" w:history="1">
        <w:r>
          <w:rPr>
            <w:rFonts w:ascii="仿宋" w:eastAsia="仿宋" w:hAnsi="仿宋" w:cs="仿宋" w:hint="eastAsia"/>
            <w:lang w:eastAsia="zh-CN"/>
          </w:rPr>
          <w:t>(一)、项目风险分析</w:t>
        </w:r>
        <w:r>
          <w:tab/>
        </w:r>
        <w:r>
          <w:fldChar w:fldCharType="begin"/>
        </w:r>
        <w:r>
          <w:instrText xml:space="preserve"> PAGEREF _Toc17505 \h </w:instrText>
        </w:r>
        <w:r>
          <w:fldChar w:fldCharType="separate"/>
        </w:r>
        <w:r>
          <w:t>27</w:t>
        </w:r>
        <w:r>
          <w:fldChar w:fldCharType="end"/>
        </w:r>
      </w:hyperlink>
    </w:p>
    <w:p>
      <w:pPr>
        <w:pStyle w:val="TOC2"/>
        <w:tabs>
          <w:tab w:val="right" w:leader="dot" w:pos="8306"/>
        </w:tabs>
      </w:pPr>
      <w:hyperlink w:anchor="_Toc15155" w:history="1">
        <w:r>
          <w:rPr>
            <w:rFonts w:ascii="仿宋" w:eastAsia="仿宋" w:hAnsi="仿宋" w:cs="仿宋" w:hint="eastAsia"/>
            <w:lang w:eastAsia="zh-CN"/>
          </w:rPr>
          <w:t>(二)、项目风险对策</w:t>
        </w:r>
        <w:r>
          <w:tab/>
        </w:r>
        <w:r>
          <w:fldChar w:fldCharType="begin"/>
        </w:r>
        <w:r>
          <w:instrText xml:space="preserve"> PAGEREF _Toc15155 \h </w:instrText>
        </w:r>
        <w:r>
          <w:fldChar w:fldCharType="separate"/>
        </w:r>
        <w:r>
          <w:t>29</w:t>
        </w:r>
        <w:r>
          <w:fldChar w:fldCharType="end"/>
        </w:r>
      </w:hyperlink>
    </w:p>
    <w:p>
      <w:pPr>
        <w:pStyle w:val="TOC1"/>
        <w:tabs>
          <w:tab w:val="right" w:leader="dot" w:pos="8306"/>
        </w:tabs>
      </w:pPr>
      <w:hyperlink w:anchor="_Toc1232" w:history="1">
        <w:r>
          <w:rPr>
            <w:rFonts w:ascii="仿宋" w:eastAsia="仿宋" w:hAnsi="仿宋" w:cs="仿宋" w:hint="eastAsia"/>
            <w:lang w:eastAsia="zh-CN"/>
          </w:rPr>
          <w:t>七、组织机构及人力资源</w:t>
        </w:r>
        <w:r>
          <w:tab/>
        </w:r>
        <w:r>
          <w:fldChar w:fldCharType="begin"/>
        </w:r>
        <w:r>
          <w:instrText xml:space="preserve"> PAGEREF _Toc1232 \h </w:instrText>
        </w:r>
        <w:r>
          <w:fldChar w:fldCharType="separate"/>
        </w:r>
        <w:r>
          <w:t>30</w:t>
        </w:r>
        <w:r>
          <w:fldChar w:fldCharType="end"/>
        </w:r>
      </w:hyperlink>
    </w:p>
    <w:p>
      <w:pPr>
        <w:pStyle w:val="TOC2"/>
        <w:tabs>
          <w:tab w:val="right" w:leader="dot" w:pos="8306"/>
        </w:tabs>
      </w:pPr>
      <w:hyperlink w:anchor="_Toc18032" w:history="1">
        <w:r>
          <w:rPr>
            <w:rFonts w:ascii="仿宋" w:eastAsia="仿宋" w:hAnsi="仿宋" w:cs="仿宋" w:hint="eastAsia"/>
            <w:lang w:eastAsia="zh-CN"/>
          </w:rPr>
          <w:t>(一)、人力资源配置</w:t>
        </w:r>
        <w:r>
          <w:tab/>
        </w:r>
        <w:r>
          <w:fldChar w:fldCharType="begin"/>
        </w:r>
        <w:r>
          <w:instrText xml:space="preserve"> PAGEREF _Toc18032 \h </w:instrText>
        </w:r>
        <w:r>
          <w:fldChar w:fldCharType="separate"/>
        </w:r>
        <w:r>
          <w:t>30</w:t>
        </w:r>
        <w:r>
          <w:fldChar w:fldCharType="end"/>
        </w:r>
      </w:hyperlink>
    </w:p>
    <w:p>
      <w:pPr>
        <w:pStyle w:val="TOC2"/>
        <w:tabs>
          <w:tab w:val="right" w:leader="dot" w:pos="8306"/>
        </w:tabs>
      </w:pPr>
      <w:hyperlink w:anchor="_Toc27669" w:history="1">
        <w:r>
          <w:rPr>
            <w:rFonts w:ascii="仿宋" w:eastAsia="仿宋" w:hAnsi="仿宋" w:cs="仿宋" w:hint="eastAsia"/>
            <w:lang w:eastAsia="zh-CN"/>
          </w:rPr>
          <w:t>(二)、员工技能培训</w:t>
        </w:r>
        <w:r>
          <w:tab/>
        </w:r>
        <w:r>
          <w:fldChar w:fldCharType="begin"/>
        </w:r>
        <w:r>
          <w:instrText xml:space="preserve"> PAGEREF _Toc27669 \h </w:instrText>
        </w:r>
        <w:r>
          <w:fldChar w:fldCharType="separate"/>
        </w:r>
        <w:r>
          <w:t>31</w:t>
        </w:r>
        <w:r>
          <w:fldChar w:fldCharType="end"/>
        </w:r>
      </w:hyperlink>
    </w:p>
    <w:p>
      <w:pPr>
        <w:pStyle w:val="TOC1"/>
        <w:tabs>
          <w:tab w:val="right" w:leader="dot" w:pos="8306"/>
        </w:tabs>
      </w:pPr>
      <w:hyperlink w:anchor="_Toc10694" w:history="1">
        <w:r>
          <w:rPr>
            <w:rFonts w:ascii="仿宋" w:eastAsia="仿宋" w:hAnsi="仿宋" w:cs="仿宋" w:hint="eastAsia"/>
            <w:lang w:eastAsia="zh-CN"/>
          </w:rPr>
          <w:t>八、项目风险分析及防范措施</w:t>
        </w:r>
        <w:r>
          <w:tab/>
        </w:r>
        <w:r>
          <w:fldChar w:fldCharType="begin"/>
        </w:r>
        <w:r>
          <w:instrText xml:space="preserve"> PAGEREF _Toc10694 \h </w:instrText>
        </w:r>
        <w:r>
          <w:fldChar w:fldCharType="separate"/>
        </w:r>
        <w:r>
          <w:t>32</w:t>
        </w:r>
        <w:r>
          <w:fldChar w:fldCharType="end"/>
        </w:r>
      </w:hyperlink>
    </w:p>
    <w:p>
      <w:pPr>
        <w:pStyle w:val="TOC2"/>
        <w:tabs>
          <w:tab w:val="right" w:leader="dot" w:pos="8306"/>
        </w:tabs>
      </w:pPr>
      <w:hyperlink w:anchor="_Toc23111" w:history="1">
        <w:r>
          <w:rPr>
            <w:rFonts w:ascii="仿宋" w:eastAsia="仿宋" w:hAnsi="仿宋" w:cs="仿宋" w:hint="eastAsia"/>
            <w:lang w:eastAsia="zh-CN"/>
          </w:rPr>
          <w:t>(一)、项目的要紧风险因素识别</w:t>
        </w:r>
        <w:r>
          <w:tab/>
        </w:r>
        <w:r>
          <w:fldChar w:fldCharType="begin"/>
        </w:r>
        <w:r>
          <w:instrText xml:space="preserve"> PAGEREF _Toc23111 \h </w:instrText>
        </w:r>
        <w:r>
          <w:fldChar w:fldCharType="separate"/>
        </w:r>
        <w:r>
          <w:t>32</w:t>
        </w:r>
        <w:r>
          <w:fldChar w:fldCharType="end"/>
        </w:r>
      </w:hyperlink>
    </w:p>
    <w:p>
      <w:pPr>
        <w:pStyle w:val="TOC2"/>
        <w:tabs>
          <w:tab w:val="right" w:leader="dot" w:pos="8306"/>
        </w:tabs>
      </w:pPr>
      <w:hyperlink w:anchor="_Toc27576" w:history="1">
        <w:r>
          <w:rPr>
            <w:rFonts w:ascii="仿宋" w:eastAsia="仿宋" w:hAnsi="仿宋" w:cs="仿宋" w:hint="eastAsia"/>
            <w:lang w:eastAsia="zh-CN"/>
          </w:rPr>
          <w:t>(二)、风险程度分析</w:t>
        </w:r>
        <w:r>
          <w:tab/>
        </w:r>
        <w:r>
          <w:fldChar w:fldCharType="begin"/>
        </w:r>
        <w:r>
          <w:instrText xml:space="preserve"> PAGEREF _Toc27576 \h </w:instrText>
        </w:r>
        <w:r>
          <w:fldChar w:fldCharType="separate"/>
        </w:r>
        <w:r>
          <w:t>33</w:t>
        </w:r>
        <w:r>
          <w:fldChar w:fldCharType="end"/>
        </w:r>
      </w:hyperlink>
    </w:p>
    <w:p>
      <w:pPr>
        <w:pStyle w:val="TOC2"/>
        <w:tabs>
          <w:tab w:val="right" w:leader="dot" w:pos="8306"/>
        </w:tabs>
      </w:pPr>
      <w:hyperlink w:anchor="_Toc28538" w:history="1">
        <w:r>
          <w:rPr>
            <w:rFonts w:ascii="仿宋" w:eastAsia="仿宋" w:hAnsi="仿宋" w:cs="仿宋" w:hint="eastAsia"/>
            <w:lang w:eastAsia="zh-CN"/>
          </w:rPr>
          <w:t>(三)、防范与降低风险的计策</w:t>
        </w:r>
        <w:r>
          <w:tab/>
        </w:r>
        <w:r>
          <w:fldChar w:fldCharType="begin"/>
        </w:r>
        <w:r>
          <w:instrText xml:space="preserve"> PAGEREF _Toc28538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35" w:history="1">
        <w:r>
          <w:rPr>
            <w:rFonts w:ascii="仿宋" w:eastAsia="仿宋" w:hAnsi="仿宋" w:cs="仿宋" w:hint="eastAsia"/>
            <w:lang w:eastAsia="zh-CN"/>
          </w:rPr>
          <w:t>九、项目招标方案及组织管理</w:t>
        </w:r>
        <w:r>
          <w:tab/>
        </w:r>
        <w:r>
          <w:fldChar w:fldCharType="begin"/>
        </w:r>
        <w:r>
          <w:instrText xml:space="preserve"> PAGEREF _Toc6435 \h </w:instrText>
        </w:r>
        <w:r>
          <w:fldChar w:fldCharType="separate"/>
        </w:r>
        <w:r>
          <w:t>36</w:t>
        </w:r>
        <w:r>
          <w:fldChar w:fldCharType="end"/>
        </w:r>
      </w:hyperlink>
    </w:p>
    <w:p>
      <w:pPr>
        <w:pStyle w:val="TOC2"/>
        <w:tabs>
          <w:tab w:val="right" w:leader="dot" w:pos="8306"/>
        </w:tabs>
      </w:pPr>
      <w:hyperlink w:anchor="_Toc9676" w:history="1">
        <w:r>
          <w:rPr>
            <w:rFonts w:ascii="仿宋" w:eastAsia="仿宋" w:hAnsi="仿宋" w:cs="仿宋" w:hint="eastAsia"/>
            <w:lang w:eastAsia="zh-CN"/>
          </w:rPr>
          <w:t>(一)、项目建设管理</w:t>
        </w:r>
        <w:r>
          <w:tab/>
        </w:r>
        <w:r>
          <w:fldChar w:fldCharType="begin"/>
        </w:r>
        <w:r>
          <w:instrText xml:space="preserve"> PAGEREF _Toc9676 \h </w:instrText>
        </w:r>
        <w:r>
          <w:fldChar w:fldCharType="separate"/>
        </w:r>
        <w:r>
          <w:t>36</w:t>
        </w:r>
        <w:r>
          <w:fldChar w:fldCharType="end"/>
        </w:r>
      </w:hyperlink>
    </w:p>
    <w:p>
      <w:pPr>
        <w:pStyle w:val="TOC2"/>
        <w:tabs>
          <w:tab w:val="right" w:leader="dot" w:pos="8306"/>
        </w:tabs>
      </w:pPr>
      <w:hyperlink w:anchor="_Toc10651" w:history="1">
        <w:r>
          <w:rPr>
            <w:rFonts w:ascii="仿宋" w:eastAsia="仿宋" w:hAnsi="仿宋" w:cs="仿宋" w:hint="eastAsia"/>
            <w:lang w:eastAsia="zh-CN"/>
          </w:rPr>
          <w:t>(二)、招投标初步方案</w:t>
        </w:r>
        <w:r>
          <w:tab/>
        </w:r>
        <w:r>
          <w:fldChar w:fldCharType="begin"/>
        </w:r>
        <w:r>
          <w:instrText xml:space="preserve"> PAGEREF _Toc10651 \h </w:instrText>
        </w:r>
        <w:r>
          <w:fldChar w:fldCharType="separate"/>
        </w:r>
        <w:r>
          <w:t>37</w:t>
        </w:r>
        <w:r>
          <w:fldChar w:fldCharType="end"/>
        </w:r>
      </w:hyperlink>
    </w:p>
    <w:p>
      <w:pPr>
        <w:pStyle w:val="TOC2"/>
        <w:tabs>
          <w:tab w:val="right" w:leader="dot" w:pos="8306"/>
        </w:tabs>
      </w:pPr>
      <w:hyperlink w:anchor="_Toc3263" w:history="1">
        <w:r>
          <w:rPr>
            <w:rFonts w:ascii="仿宋" w:eastAsia="仿宋" w:hAnsi="仿宋" w:cs="仿宋" w:hint="eastAsia"/>
            <w:lang w:eastAsia="zh-CN"/>
          </w:rPr>
          <w:t>(三)、工程评标</w:t>
        </w:r>
        <w:r>
          <w:tab/>
        </w:r>
        <w:r>
          <w:fldChar w:fldCharType="begin"/>
        </w:r>
        <w:r>
          <w:instrText xml:space="preserve"> PAGEREF _Toc3263 \h </w:instrText>
        </w:r>
        <w:r>
          <w:fldChar w:fldCharType="separate"/>
        </w:r>
        <w:r>
          <w:t>39</w:t>
        </w:r>
        <w:r>
          <w:fldChar w:fldCharType="end"/>
        </w:r>
      </w:hyperlink>
    </w:p>
    <w:p>
      <w:pPr>
        <w:pStyle w:val="TOC2"/>
        <w:tabs>
          <w:tab w:val="right" w:leader="dot" w:pos="8306"/>
        </w:tabs>
      </w:pPr>
      <w:hyperlink w:anchor="_Toc5070" w:history="1">
        <w:r>
          <w:rPr>
            <w:rFonts w:ascii="仿宋" w:eastAsia="仿宋" w:hAnsi="仿宋" w:cs="仿宋" w:hint="eastAsia"/>
            <w:lang w:eastAsia="zh-CN"/>
          </w:rPr>
          <w:t>(四)、项目组织机构与人力资源配置</w:t>
        </w:r>
        <w:r>
          <w:tab/>
        </w:r>
        <w:r>
          <w:fldChar w:fldCharType="begin"/>
        </w:r>
        <w:r>
          <w:instrText xml:space="preserve"> PAGEREF _Toc5070 \h </w:instrText>
        </w:r>
        <w:r>
          <w:fldChar w:fldCharType="separate"/>
        </w:r>
        <w:r>
          <w:t>40</w:t>
        </w:r>
        <w:r>
          <w:fldChar w:fldCharType="end"/>
        </w:r>
      </w:hyperlink>
    </w:p>
    <w:p>
      <w:pPr>
        <w:pStyle w:val="TOC1"/>
        <w:tabs>
          <w:tab w:val="right" w:leader="dot" w:pos="8306"/>
        </w:tabs>
      </w:pPr>
      <w:hyperlink w:anchor="_Toc14492" w:history="1">
        <w:r>
          <w:rPr>
            <w:rFonts w:ascii="仿宋" w:eastAsia="仿宋" w:hAnsi="仿宋" w:cs="仿宋" w:hint="eastAsia"/>
            <w:lang w:eastAsia="zh-CN"/>
          </w:rPr>
          <w:t>十、项目进度计划</w:t>
        </w:r>
        <w:r>
          <w:tab/>
        </w:r>
        <w:r>
          <w:fldChar w:fldCharType="begin"/>
        </w:r>
        <w:r>
          <w:instrText xml:space="preserve"> PAGEREF _Toc14492 \h </w:instrText>
        </w:r>
        <w:r>
          <w:fldChar w:fldCharType="separate"/>
        </w:r>
        <w:r>
          <w:t>41</w:t>
        </w:r>
        <w:r>
          <w:fldChar w:fldCharType="end"/>
        </w:r>
      </w:hyperlink>
    </w:p>
    <w:p>
      <w:pPr>
        <w:pStyle w:val="TOC2"/>
        <w:tabs>
          <w:tab w:val="right" w:leader="dot" w:pos="8306"/>
        </w:tabs>
      </w:pPr>
      <w:hyperlink w:anchor="_Toc31214" w:history="1">
        <w:r>
          <w:rPr>
            <w:rFonts w:ascii="仿宋" w:eastAsia="仿宋" w:hAnsi="仿宋" w:cs="仿宋" w:hint="eastAsia"/>
            <w:lang w:eastAsia="zh-CN"/>
          </w:rPr>
          <w:t>(一)、项目进度安排</w:t>
        </w:r>
        <w:r>
          <w:tab/>
        </w:r>
        <w:r>
          <w:fldChar w:fldCharType="begin"/>
        </w:r>
        <w:r>
          <w:instrText xml:space="preserve"> PAGEREF _Toc31214 \h </w:instrText>
        </w:r>
        <w:r>
          <w:fldChar w:fldCharType="separate"/>
        </w:r>
        <w:r>
          <w:t>41</w:t>
        </w:r>
        <w:r>
          <w:fldChar w:fldCharType="end"/>
        </w:r>
      </w:hyperlink>
    </w:p>
    <w:p>
      <w:pPr>
        <w:pStyle w:val="TOC2"/>
        <w:tabs>
          <w:tab w:val="right" w:leader="dot" w:pos="8306"/>
        </w:tabs>
      </w:pPr>
      <w:hyperlink w:anchor="_Toc19890" w:history="1">
        <w:r>
          <w:rPr>
            <w:rFonts w:ascii="仿宋" w:eastAsia="仿宋" w:hAnsi="仿宋" w:cs="仿宋" w:hint="eastAsia"/>
            <w:lang w:eastAsia="zh-CN"/>
          </w:rPr>
          <w:t>(二)、项目实施保障措施</w:t>
        </w:r>
        <w:r>
          <w:tab/>
        </w:r>
        <w:r>
          <w:fldChar w:fldCharType="begin"/>
        </w:r>
        <w:r>
          <w:instrText xml:space="preserve"> PAGEREF _Toc19890 \h </w:instrText>
        </w:r>
        <w:r>
          <w:fldChar w:fldCharType="separate"/>
        </w:r>
        <w:r>
          <w:t>43</w:t>
        </w:r>
        <w:r>
          <w:fldChar w:fldCharType="end"/>
        </w:r>
      </w:hyperlink>
    </w:p>
    <w:p>
      <w:pPr>
        <w:pStyle w:val="TOC1"/>
        <w:tabs>
          <w:tab w:val="right" w:leader="dot" w:pos="8306"/>
        </w:tabs>
      </w:pPr>
      <w:hyperlink w:anchor="_Toc22123" w:history="1">
        <w:r>
          <w:rPr>
            <w:rFonts w:ascii="仿宋" w:eastAsia="仿宋" w:hAnsi="仿宋" w:cs="仿宋" w:hint="eastAsia"/>
            <w:lang w:eastAsia="zh-CN"/>
          </w:rPr>
          <w:t>十一、法律法规及环境影响评价</w:t>
        </w:r>
        <w:r>
          <w:tab/>
        </w:r>
        <w:r>
          <w:fldChar w:fldCharType="begin"/>
        </w:r>
        <w:r>
          <w:instrText xml:space="preserve"> PAGEREF _Toc22123 \h </w:instrText>
        </w:r>
        <w:r>
          <w:fldChar w:fldCharType="separate"/>
        </w:r>
        <w:r>
          <w:t>45</w:t>
        </w:r>
        <w:r>
          <w:fldChar w:fldCharType="end"/>
        </w:r>
      </w:hyperlink>
    </w:p>
    <w:p>
      <w:pPr>
        <w:pStyle w:val="TOC2"/>
        <w:tabs>
          <w:tab w:val="right" w:leader="dot" w:pos="8306"/>
        </w:tabs>
      </w:pPr>
      <w:hyperlink w:anchor="_Toc3747" w:history="1">
        <w:r>
          <w:rPr>
            <w:rFonts w:ascii="仿宋" w:eastAsia="仿宋" w:hAnsi="仿宋" w:cs="仿宋" w:hint="eastAsia"/>
            <w:lang w:eastAsia="zh-CN"/>
          </w:rPr>
          <w:t>(一)、法律法规的遵守</w:t>
        </w:r>
        <w:r>
          <w:tab/>
        </w:r>
        <w:r>
          <w:fldChar w:fldCharType="begin"/>
        </w:r>
        <w:r>
          <w:instrText xml:space="preserve"> PAGEREF _Toc3747 \h </w:instrText>
        </w:r>
        <w:r>
          <w:fldChar w:fldCharType="separate"/>
        </w:r>
        <w:r>
          <w:t>45</w:t>
        </w:r>
        <w:r>
          <w:fldChar w:fldCharType="end"/>
        </w:r>
      </w:hyperlink>
    </w:p>
    <w:p>
      <w:pPr>
        <w:pStyle w:val="TOC2"/>
        <w:tabs>
          <w:tab w:val="right" w:leader="dot" w:pos="8306"/>
        </w:tabs>
      </w:pPr>
      <w:hyperlink w:anchor="_Toc4998" w:history="1">
        <w:r>
          <w:rPr>
            <w:rFonts w:ascii="仿宋" w:eastAsia="仿宋" w:hAnsi="仿宋" w:cs="仿宋" w:hint="eastAsia"/>
            <w:lang w:eastAsia="zh-CN"/>
          </w:rPr>
          <w:t>(二)、环境影响评价</w:t>
        </w:r>
        <w:r>
          <w:tab/>
        </w:r>
        <w:r>
          <w:fldChar w:fldCharType="begin"/>
        </w:r>
        <w:r>
          <w:instrText xml:space="preserve"> PAGEREF _Toc4998 \h </w:instrText>
        </w:r>
        <w:r>
          <w:fldChar w:fldCharType="separate"/>
        </w:r>
        <w:r>
          <w:t>46</w:t>
        </w:r>
        <w:r>
          <w:fldChar w:fldCharType="end"/>
        </w:r>
      </w:hyperlink>
    </w:p>
    <w:p>
      <w:pPr>
        <w:pStyle w:val="TOC2"/>
        <w:tabs>
          <w:tab w:val="right" w:leader="dot" w:pos="8306"/>
        </w:tabs>
      </w:pPr>
      <w:hyperlink w:anchor="_Toc20009" w:history="1">
        <w:r>
          <w:rPr>
            <w:rFonts w:ascii="仿宋" w:eastAsia="仿宋" w:hAnsi="仿宋" w:cs="仿宋" w:hint="eastAsia"/>
            <w:lang w:eastAsia="zh-CN"/>
          </w:rPr>
          <w:t>(三)、环保手续办理</w:t>
        </w:r>
        <w:r>
          <w:tab/>
        </w:r>
        <w:r>
          <w:fldChar w:fldCharType="begin"/>
        </w:r>
        <w:r>
          <w:instrText xml:space="preserve"> PAGEREF _Toc20009 \h </w:instrText>
        </w:r>
        <w:r>
          <w:fldChar w:fldCharType="separate"/>
        </w:r>
        <w:r>
          <w:t>47</w:t>
        </w:r>
        <w:r>
          <w:fldChar w:fldCharType="end"/>
        </w:r>
      </w:hyperlink>
    </w:p>
    <w:p>
      <w:pPr>
        <w:pStyle w:val="TOC1"/>
        <w:tabs>
          <w:tab w:val="right" w:leader="dot" w:pos="8306"/>
        </w:tabs>
      </w:pPr>
      <w:hyperlink w:anchor="_Toc3211" w:history="1">
        <w:r>
          <w:rPr>
            <w:rFonts w:ascii="仿宋" w:eastAsia="仿宋" w:hAnsi="仿宋" w:cs="仿宋" w:hint="eastAsia"/>
            <w:lang w:eastAsia="zh-CN"/>
          </w:rPr>
          <w:t>十二、信息化建设</w:t>
        </w:r>
        <w:r>
          <w:tab/>
        </w:r>
        <w:r>
          <w:fldChar w:fldCharType="begin"/>
        </w:r>
        <w:r>
          <w:instrText xml:space="preserve"> PAGEREF _Toc3211 \h </w:instrText>
        </w:r>
        <w:r>
          <w:fldChar w:fldCharType="separate"/>
        </w:r>
        <w:r>
          <w:t>48</w:t>
        </w:r>
        <w:r>
          <w:fldChar w:fldCharType="end"/>
        </w:r>
      </w:hyperlink>
    </w:p>
    <w:p>
      <w:pPr>
        <w:pStyle w:val="TOC2"/>
        <w:tabs>
          <w:tab w:val="right" w:leader="dot" w:pos="8306"/>
        </w:tabs>
      </w:pPr>
      <w:hyperlink w:anchor="_Toc26615" w:history="1">
        <w:r>
          <w:rPr>
            <w:rFonts w:ascii="仿宋" w:eastAsia="仿宋" w:hAnsi="仿宋" w:cs="仿宋" w:hint="eastAsia"/>
            <w:lang w:eastAsia="zh-CN"/>
          </w:rPr>
          <w:t>(一)、信息化规划</w:t>
        </w:r>
        <w:r>
          <w:tab/>
        </w:r>
        <w:r>
          <w:fldChar w:fldCharType="begin"/>
        </w:r>
        <w:r>
          <w:instrText xml:space="preserve"> PAGEREF _Toc26615 \h </w:instrText>
        </w:r>
        <w:r>
          <w:fldChar w:fldCharType="separate"/>
        </w:r>
        <w:r>
          <w:t>48</w:t>
        </w:r>
        <w:r>
          <w:fldChar w:fldCharType="end"/>
        </w:r>
      </w:hyperlink>
    </w:p>
    <w:p>
      <w:pPr>
        <w:pStyle w:val="TOC2"/>
        <w:tabs>
          <w:tab w:val="right" w:leader="dot" w:pos="8306"/>
        </w:tabs>
      </w:pPr>
      <w:hyperlink w:anchor="_Toc11689" w:history="1">
        <w:r>
          <w:rPr>
            <w:rFonts w:ascii="仿宋" w:eastAsia="仿宋" w:hAnsi="仿宋" w:cs="仿宋" w:hint="eastAsia"/>
            <w:lang w:eastAsia="zh-CN"/>
          </w:rPr>
          <w:t>(二)、信息系统建设</w:t>
        </w:r>
        <w:r>
          <w:tab/>
        </w:r>
        <w:r>
          <w:fldChar w:fldCharType="begin"/>
        </w:r>
        <w:r>
          <w:instrText xml:space="preserve"> PAGEREF _Toc11689 \h </w:instrText>
        </w:r>
        <w:r>
          <w:fldChar w:fldCharType="separate"/>
        </w:r>
        <w:r>
          <w:t>49</w:t>
        </w:r>
        <w:r>
          <w:fldChar w:fldCharType="end"/>
        </w:r>
      </w:hyperlink>
    </w:p>
    <w:p>
      <w:pPr>
        <w:pStyle w:val="TOC2"/>
        <w:tabs>
          <w:tab w:val="right" w:leader="dot" w:pos="8306"/>
        </w:tabs>
      </w:pPr>
      <w:hyperlink w:anchor="_Toc16800" w:history="1">
        <w:r>
          <w:rPr>
            <w:rFonts w:ascii="仿宋" w:eastAsia="仿宋" w:hAnsi="仿宋" w:cs="仿宋" w:hint="eastAsia"/>
            <w:lang w:eastAsia="zh-CN"/>
          </w:rPr>
          <w:t>(三)、数据保护与隐私保护</w:t>
        </w:r>
        <w:r>
          <w:tab/>
        </w:r>
        <w:r>
          <w:fldChar w:fldCharType="begin"/>
        </w:r>
        <w:r>
          <w:instrText xml:space="preserve"> PAGEREF _Toc16800 \h </w:instrText>
        </w:r>
        <w:r>
          <w:fldChar w:fldCharType="separate"/>
        </w:r>
        <w:r>
          <w:t>50</w:t>
        </w:r>
        <w:r>
          <w:fldChar w:fldCharType="end"/>
        </w:r>
      </w:hyperlink>
    </w:p>
    <w:p>
      <w:pPr>
        <w:pStyle w:val="TOC1"/>
        <w:tabs>
          <w:tab w:val="right" w:leader="dot" w:pos="8306"/>
        </w:tabs>
      </w:pPr>
      <w:hyperlink w:anchor="_Toc20422" w:history="1">
        <w:r>
          <w:rPr>
            <w:rFonts w:ascii="仿宋" w:eastAsia="仿宋" w:hAnsi="仿宋" w:cs="仿宋" w:hint="eastAsia"/>
            <w:lang w:eastAsia="zh-CN"/>
          </w:rPr>
          <w:t>十三、合同与法务管理</w:t>
        </w:r>
        <w:r>
          <w:tab/>
        </w:r>
        <w:r>
          <w:fldChar w:fldCharType="begin"/>
        </w:r>
        <w:r>
          <w:instrText xml:space="preserve"> PAGEREF _Toc20422 \h </w:instrText>
        </w:r>
        <w:r>
          <w:fldChar w:fldCharType="separate"/>
        </w:r>
        <w:r>
          <w:t>51</w:t>
        </w:r>
        <w:r>
          <w:fldChar w:fldCharType="end"/>
        </w:r>
      </w:hyperlink>
    </w:p>
    <w:p>
      <w:pPr>
        <w:pStyle w:val="TOC2"/>
        <w:tabs>
          <w:tab w:val="right" w:leader="dot" w:pos="8306"/>
        </w:tabs>
      </w:pPr>
      <w:hyperlink w:anchor="_Toc7078" w:history="1">
        <w:r>
          <w:rPr>
            <w:rFonts w:ascii="仿宋" w:eastAsia="仿宋" w:hAnsi="仿宋" w:cs="仿宋" w:hint="eastAsia"/>
            <w:lang w:eastAsia="zh-CN"/>
          </w:rPr>
          <w:t>(一)、合同管理</w:t>
        </w:r>
        <w:r>
          <w:tab/>
        </w:r>
        <w:r>
          <w:fldChar w:fldCharType="begin"/>
        </w:r>
        <w:r>
          <w:instrText xml:space="preserve"> PAGEREF _Toc7078 \h </w:instrText>
        </w:r>
        <w:r>
          <w:fldChar w:fldCharType="separate"/>
        </w:r>
        <w:r>
          <w:t>51</w:t>
        </w:r>
        <w:r>
          <w:fldChar w:fldCharType="end"/>
        </w:r>
      </w:hyperlink>
    </w:p>
    <w:p>
      <w:pPr>
        <w:pStyle w:val="TOC2"/>
        <w:tabs>
          <w:tab w:val="right" w:leader="dot" w:pos="8306"/>
        </w:tabs>
      </w:pPr>
      <w:hyperlink w:anchor="_Toc6083" w:history="1">
        <w:r>
          <w:rPr>
            <w:rFonts w:ascii="仿宋" w:eastAsia="仿宋" w:hAnsi="仿宋" w:cs="仿宋" w:hint="eastAsia"/>
            <w:lang w:eastAsia="zh-CN"/>
          </w:rPr>
          <w:t>(二)、法务风险分析</w:t>
        </w:r>
        <w:r>
          <w:tab/>
        </w:r>
        <w:r>
          <w:fldChar w:fldCharType="begin"/>
        </w:r>
        <w:r>
          <w:instrText xml:space="preserve"> PAGEREF _Toc6083 \h </w:instrText>
        </w:r>
        <w:r>
          <w:fldChar w:fldCharType="separate"/>
        </w:r>
        <w:r>
          <w:t>52</w:t>
        </w:r>
        <w:r>
          <w:fldChar w:fldCharType="end"/>
        </w:r>
      </w:hyperlink>
    </w:p>
    <w:p>
      <w:pPr>
        <w:pStyle w:val="TOC2"/>
        <w:tabs>
          <w:tab w:val="right" w:leader="dot" w:pos="8306"/>
        </w:tabs>
      </w:pPr>
      <w:hyperlink w:anchor="_Toc31779" w:history="1">
        <w:r>
          <w:rPr>
            <w:rFonts w:ascii="仿宋" w:eastAsia="仿宋" w:hAnsi="仿宋" w:cs="仿宋" w:hint="eastAsia"/>
            <w:lang w:eastAsia="zh-CN"/>
          </w:rPr>
          <w:t>(三)、合同纠纷解决机制</w:t>
        </w:r>
        <w:r>
          <w:tab/>
        </w:r>
        <w:r>
          <w:fldChar w:fldCharType="begin"/>
        </w:r>
        <w:r>
          <w:instrText xml:space="preserve"> PAGEREF _Toc31779 \h </w:instrText>
        </w:r>
        <w:r>
          <w:fldChar w:fldCharType="separate"/>
        </w:r>
        <w:r>
          <w:t>52</w:t>
        </w:r>
        <w:r>
          <w:fldChar w:fldCharType="end"/>
        </w:r>
      </w:hyperlink>
    </w:p>
    <w:p>
      <w:pPr>
        <w:pStyle w:val="TOC1"/>
        <w:tabs>
          <w:tab w:val="right" w:leader="dot" w:pos="8306"/>
        </w:tabs>
      </w:pPr>
      <w:hyperlink w:anchor="_Toc7434" w:history="1">
        <w:r>
          <w:rPr>
            <w:rFonts w:ascii="仿宋" w:eastAsia="仿宋" w:hAnsi="仿宋" w:cs="仿宋" w:hint="eastAsia"/>
            <w:lang w:eastAsia="zh-CN"/>
          </w:rPr>
          <w:t>十四、项目验收与收尾工作</w:t>
        </w:r>
        <w:r>
          <w:tab/>
        </w:r>
        <w:r>
          <w:fldChar w:fldCharType="begin"/>
        </w:r>
        <w:r>
          <w:instrText xml:space="preserve"> PAGEREF _Toc7434 \h </w:instrText>
        </w:r>
        <w:r>
          <w:fldChar w:fldCharType="separate"/>
        </w:r>
        <w:r>
          <w:t>53</w:t>
        </w:r>
        <w:r>
          <w:fldChar w:fldCharType="end"/>
        </w:r>
      </w:hyperlink>
    </w:p>
    <w:p>
      <w:pPr>
        <w:pStyle w:val="TOC2"/>
        <w:tabs>
          <w:tab w:val="right" w:leader="dot" w:pos="8306"/>
        </w:tabs>
      </w:pPr>
      <w:hyperlink w:anchor="_Toc1969" w:history="1">
        <w:r>
          <w:rPr>
            <w:rFonts w:ascii="仿宋" w:eastAsia="仿宋" w:hAnsi="仿宋" w:cs="仿宋" w:hint="eastAsia"/>
            <w:lang w:eastAsia="zh-CN"/>
          </w:rPr>
          <w:t>(一)、项目竣工验收</w:t>
        </w:r>
        <w:r>
          <w:tab/>
        </w:r>
        <w:r>
          <w:fldChar w:fldCharType="begin"/>
        </w:r>
        <w:r>
          <w:instrText xml:space="preserve"> PAGEREF _Toc1969 \h </w:instrText>
        </w:r>
        <w:r>
          <w:fldChar w:fldCharType="separate"/>
        </w:r>
        <w:r>
          <w:t>53</w:t>
        </w:r>
        <w:r>
          <w:fldChar w:fldCharType="end"/>
        </w:r>
      </w:hyperlink>
    </w:p>
    <w:p>
      <w:pPr>
        <w:pStyle w:val="TOC2"/>
        <w:tabs>
          <w:tab w:val="right" w:leader="dot" w:pos="8306"/>
        </w:tabs>
      </w:pPr>
      <w:hyperlink w:anchor="_Toc31066" w:history="1">
        <w:r>
          <w:rPr>
            <w:rFonts w:ascii="仿宋" w:eastAsia="仿宋" w:hAnsi="仿宋" w:cs="仿宋" w:hint="eastAsia"/>
            <w:lang w:eastAsia="zh-CN"/>
          </w:rPr>
          <w:t>(二)、收尾工作计划</w:t>
        </w:r>
        <w:r>
          <w:tab/>
        </w:r>
        <w:r>
          <w:fldChar w:fldCharType="begin"/>
        </w:r>
        <w:r>
          <w:instrText xml:space="preserve"> PAGEREF _Toc31066 \h </w:instrText>
        </w:r>
        <w:r>
          <w:fldChar w:fldCharType="separate"/>
        </w:r>
        <w:r>
          <w:t>55</w:t>
        </w:r>
        <w:r>
          <w:fldChar w:fldCharType="end"/>
        </w:r>
      </w:hyperlink>
    </w:p>
    <w:p>
      <w:pPr>
        <w:pStyle w:val="TOC2"/>
        <w:tabs>
          <w:tab w:val="right" w:leader="dot" w:pos="8306"/>
        </w:tabs>
      </w:pPr>
      <w:hyperlink w:anchor="_Toc623" w:history="1">
        <w:r>
          <w:rPr>
            <w:rFonts w:ascii="仿宋" w:eastAsia="仿宋" w:hAnsi="仿宋" w:cs="仿宋" w:hint="eastAsia"/>
            <w:lang w:eastAsia="zh-CN"/>
          </w:rPr>
          <w:t>(三)、移交与运营</w:t>
        </w:r>
        <w:r>
          <w:tab/>
        </w:r>
        <w:r>
          <w:fldChar w:fldCharType="begin"/>
        </w:r>
        <w:r>
          <w:instrText xml:space="preserve"> PAGEREF _Toc623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锂亚电池机构的市场竞争力。我们承诺所申请之资金将严格按照规划用于指定的业务发展与研究领域，不会转作他途。锂亚电池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4508"/>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0302"/>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锂亚电池项目为扩建项目</w:t>
      </w:r>
    </w:p>
    <w:p>
      <w:pPr>
        <w:pStyle w:val="Heading2"/>
        <w:ind w:firstLine="560" w:firstLineChars="200"/>
        <w:rPr>
          <w:rFonts w:ascii="仿宋" w:eastAsia="仿宋" w:hAnsi="仿宋" w:cs="仿宋" w:hint="eastAsia"/>
          <w:sz w:val="28"/>
          <w:lang w:eastAsia="zh-CN"/>
        </w:rPr>
      </w:pPr>
      <w:bookmarkStart w:id="4" w:name="_Toc17354"/>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959"/>
      <w:r>
        <w:rPr>
          <w:rFonts w:ascii="仿宋" w:eastAsia="仿宋" w:hAnsi="仿宋" w:cs="仿宋" w:hint="eastAsia"/>
          <w:sz w:val="28"/>
          <w:lang w:eastAsia="zh-CN"/>
        </w:rPr>
        <w:t>(三)、锂亚电池项目定位及建设原因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一、锂亚电池项目定位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锂亚电池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锂亚电池项目将以技术研发为驱动，推动公司产品线的技术创新和升级，确保公司在激烈的市场竞争中始终保持技术优势。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通过锂亚电池项目的实施，公司将在当前市场的基础上拓展更多的业务领域，增加新的市场份额，促使公司业务全面发展。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顺应锂亚电池行业趋势： 扩建锂亚电池项目将有助于公司更好地适应锂亚电池行业的发展趋势，提前布局未来市场，确保公司在市场动荡中稳健发展。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31431"/>
      <w:r>
        <w:rPr>
          <w:rFonts w:ascii="仿宋" w:eastAsia="仿宋" w:hAnsi="仿宋" w:cs="仿宋" w:hint="eastAsia"/>
          <w:sz w:val="28"/>
          <w:lang w:eastAsia="zh-CN"/>
        </w:rPr>
        <w:t>(四)、锂亚电池项目选址及背景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锂亚电池项目选址于XX（具体选址以最终确定方案为准），占地面积约XXX亩。项目规划建设区域地理位置得天独厚，交通便利，电力、供排水、通讯等公用设施条件齐全，非常适宜锂亚电池项目的建设。</w:t>
      </w:r>
    </w:p>
    <w:p>
      <w:pPr>
        <w:pStyle w:val="Heading2"/>
        <w:ind w:firstLine="560" w:firstLineChars="200"/>
        <w:rPr>
          <w:rFonts w:ascii="仿宋" w:eastAsia="仿宋" w:hAnsi="仿宋" w:cs="仿宋" w:hint="eastAsia"/>
          <w:sz w:val="28"/>
          <w:lang w:eastAsia="zh-CN"/>
        </w:rPr>
      </w:pPr>
      <w:bookmarkStart w:id="7" w:name="_Toc30453"/>
      <w:r>
        <w:rPr>
          <w:rFonts w:ascii="仿宋" w:eastAsia="仿宋" w:hAnsi="仿宋" w:cs="仿宋" w:hint="eastAsia"/>
          <w:sz w:val="28"/>
          <w:lang w:eastAsia="zh-CN"/>
        </w:rPr>
        <w:t>(五)、锂亚电池项目生产规模概述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旨在实现规模化生产，以满足市场需求并提高竞争力。根据初步规划，锂亚电池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3226"/>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锂亚电池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3841"/>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调查锂亚电池项目可能对大气质量产生的影响，包括废气排放、空气颗粒物扬尘等，采取措施确保空气环境质量符合相关标准。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分析锂亚电池项目对地表水和地下水的潜在影响，考虑废水排放、水资源利用情况，制定水环境保护措施，确保水体质量不受明显影响。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研究锂亚电池项目可能对土壤的影响，尤其是对于可能产生的污染物，采取土壤保护和修复措施，确保土壤资源可持续利用。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评估锂亚电池项目对生态系统的潜在冲击，包括对植被、动物、微生物等的影响，制定生态保护方案，最大限度地减小对生态环境的不良影响。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研究锂亚电池项目对当地社区和居民的潜在经济和社会影响，确保项目的实施不会对当地居民的正常生活和社会秩序产生负面影响。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8101"/>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(一)锂亚电池项目总投资构成详解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65"/>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0282"/>
      <w:r>
        <w:rPr>
          <w:rFonts w:ascii="仿宋" w:eastAsia="仿宋" w:hAnsi="仿宋" w:cs="仿宋" w:hint="eastAsia"/>
          <w:sz w:val="28"/>
          <w:lang w:eastAsia="zh-CN"/>
        </w:rPr>
        <w:t>(十)、锂亚电池项目经济效益预期规划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锂亚电池项目总投资构成分析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4662"/>
      <w:r>
        <w:rPr>
          <w:rFonts w:ascii="仿宋" w:eastAsia="仿宋" w:hAnsi="仿宋" w:cs="仿宋" w:hint="eastAsia"/>
          <w:sz w:val="28"/>
          <w:lang w:eastAsia="zh-CN"/>
        </w:rPr>
        <w:t>(十一)、锂亚电池项目建设进度计划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426"/>
      <w:r>
        <w:rPr>
          <w:rFonts w:ascii="仿宋" w:eastAsia="仿宋" w:hAnsi="仿宋" w:cs="仿宋" w:hint="eastAsia"/>
          <w:sz w:val="28"/>
          <w:lang w:eastAsia="zh-CN"/>
        </w:rPr>
        <w:t>二、SWOT分析</w:t>
      </w:r>
      <w:bookmarkEnd w:id="14"/>
    </w:p>
    <w:p>
      <w:pPr>
        <w:pStyle w:val="Heading2"/>
        <w:rPr>
          <w:rFonts w:ascii="仿宋" w:eastAsia="仿宋" w:hAnsi="仿宋" w:cs="仿宋" w:hint="eastAsia"/>
          <w:lang w:eastAsia="zh-CN"/>
        </w:rPr>
      </w:pPr>
      <w:bookmarkStart w:id="15" w:name="_Toc4907"/>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锂亚电池公司在技术研发方面拥有显著的优势，创新能力备受瞩目。持续投入大量资源进行研究开发和技术成果的应用，致力于构建独具核心竞争力的自主知识产权。锂亚电池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锂亚电池行业内积累多年研发、经营管理和市场拓展经验的资深专业人士组成。他们与公司的利益紧密相连，为公司树立了高效务实、协同合作的企业文化。锂亚电池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锂亚电池公司拥有一批优质的锂亚电池行业领先客户。凭借卓越的技术创新、产品质量和服务水平，锂亚电池公司成功树立了卓越的品牌形象，赢得了高度认可。与优质客户之间保持牢固的合作关系，使公司更深刻地理解锂亚电池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锂亚电池行业中占据有利的竞争地位。通过多年的深耕，公司已经在技术、品牌、运营效率等多个方面形成了竞争优势。同时，随着锂亚电池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25566"/>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锂亚电池公司订单急剧增加，生产规模不断扩大，各类锂亚电池产品市场逐步开拓，公司对流动资金的需求显著增加。随着产品技术水平的提升，公司对先进生产设备和研发锂亚电池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锂亚电池行业整合不断加速。尽管公司在同锂亚电池行业中已经占据了相对优势的市场地位，但与锂亚电池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锂亚电池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28945"/>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锂亚电池产业结构的升级和转型制定了多项发展规划和产业政策，以支持各锂亚电池行业的发展。这些政策的主要目标是鼓励锂亚电池行业进行新材料、新工艺、新产品的研发，以推动锂亚电池行业实现结构调整和升级转型，为本锂亚电池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由于终端消费市场的广泛存在以及不断升级的消费需求，锂亚电池行业将持续保持增长。市场的广阔前景为锂亚电池行业提供了发展的空间，使其能够适应不断变化的市场趋势，实现持续增长。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锂亚电池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锂亚电池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锂亚电池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锂亚电池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8" w:name="_Toc24261"/>
      <w:r>
        <w:rPr>
          <w:rFonts w:ascii="仿宋" w:eastAsia="仿宋" w:hAnsi="仿宋" w:cs="仿宋" w:hint="eastAsia"/>
          <w:sz w:val="28"/>
          <w:lang w:eastAsia="zh-CN"/>
        </w:rPr>
        <w:t>(四)、威胁分析(T)</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锂亚电池行业属于高新技术产业，新进入者面临较高技术门槛。公司需要持续进行工艺研发，确保产品的稳定性。由于锂亚电池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锂亚电池行业为技术密集型，对高素质人才的需求较大。人才是公司发展的核心资源，但在竞争激烈的锂亚电池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https://d.book118.com/898013050006006035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锂亚电池资金需求报告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A5582"/>
    <w:rsid w:val="282E6701"/>
    <w:rsid w:val="3E675B86"/>
    <w:rsid w:val="44335160"/>
    <w:rsid w:val="497C50C6"/>
    <w:rsid w:val="50DA5582"/>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9801305000600603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2024-02-04T17:22:00Z</dcterms:created>
  <dcterms:modified xsi:type="dcterms:W3CDTF">2024-02-04T17:22:48Z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DFB11E3A6B16456AA01CAEC049705AB8_11</vt:lpwstr>
  </property>
  <property fmtid="{D5CDD505-2E9C-101B-9397-08002B2CF9AE}" pid="3" name="KSOProductBuildVer">
    <vt:lpwstr>2052-12.1.0.16250</vt:lpwstr>
  </property>
</Properties>
</file>