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巴音郭楞州焉耆回族自治县2023-2024学年九年级上学期期末数学压轴卷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（顺义区一模）若关于x的一元二次方程x</w:t>
      </w:r>
      <w:r w:rsidRPr="004E0094">
        <w:rPr>
          <w:vertAlign w:val="superscript"/>
        </w:rPr>
        <w:t>2</w:t>
      </w:r>
      <w:r>
        <w:t>-2x+m-3=0有两个不相等的实数根，则m的取值范围是（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.m＜-2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.m＞4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.m≤4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.m＜4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（2022年陕西省西安市西工大附中中考适应性训练数学试卷（九））如图，⊙O的直径AB与弦CD交于点，AE=6，BE=2，CD=2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pt;height:17pt">
            <v:imagedata r:id="rId5" o:title="2"/>
          </v:shape>
        </w:pict>
      </w:r>
      <w:r>
        <w:t>，则∠AED的度数是（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1pt;height:6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（天津七中九年级（上）月考数学试卷（10月份））如图，二次函数y=ax</w:t>
      </w:r>
      <w:r w:rsidRPr="004E0094">
        <w:rPr>
          <w:vertAlign w:val="superscript"/>
        </w:rPr>
        <w:t>2</w:t>
      </w:r>
      <w:r>
        <w:t>+bx+c的图象经过点（-1，2），且与x轴交点的横坐标分别为x</w:t>
      </w:r>
      <w:r w:rsidRPr="004E0094">
        <w:rPr>
          <w:vertAlign w:val="subscript"/>
        </w:rPr>
        <w:t>1</w:t>
      </w:r>
      <w:r>
        <w:t>、x</w:t>
      </w:r>
      <w:r w:rsidRPr="004E0094">
        <w:rPr>
          <w:vertAlign w:val="subscript"/>
        </w:rPr>
        <w:t>2</w:t>
      </w:r>
      <w:r>
        <w:t>，-2＜x</w:t>
      </w:r>
      <w:r w:rsidRPr="004E0094">
        <w:rPr>
          <w:vertAlign w:val="subscript"/>
        </w:rPr>
        <w:t>1</w:t>
      </w:r>
      <w:r>
        <w:t>＜-1，0＜x</w:t>
      </w:r>
      <w:r w:rsidRPr="004E0094">
        <w:rPr>
          <w:vertAlign w:val="subscript"/>
        </w:rPr>
        <w:t>2</w:t>
      </w:r>
      <w:r>
        <w:t>＜1，下列结论：：①4a-2b+c＜0；②2a-b＜0；③b</w:t>
      </w:r>
      <w:r w:rsidRPr="004E0094">
        <w:rPr>
          <w:vertAlign w:val="superscript"/>
        </w:rPr>
        <w:t>2</w:t>
      </w:r>
      <w:r>
        <w:t>+8a＞4ac；④b＜-1．其中正确的有 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98pt;height:7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（2021•环翠区模拟）如图，四边形</w:t>
      </w:r>
      <w:r>
        <w:pict>
          <v:shape id="_x0000_i1028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​内接于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​的半径为1，</w:t>
      </w:r>
      <w:r>
        <w:pict>
          <v:shape id="_x0000_i1031" type="#_x0000_t75" style="width:36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2" type="#_x0000_t75" style="width:35.9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=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3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​的度数是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96pt;height:9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（兰州）一个不透明的盒子里有</w:t>
      </w:r>
      <w:r>
        <w:pict>
          <v:shape id="_x0000_i104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​个除颜色外其他完全相同的小球，其中有9个黄球．每次摸球前先将盒子里的球摇匀，任意摸出一个球记下颜色后再放回盒子，通过大量重复摸球试验后发现，摸到黄球的频率稳定在</w:t>
      </w:r>
      <w:r>
        <w:pict>
          <v:shape id="_x0000_i1042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​，那么估计盒子中小球的个数</w:t>
      </w:r>
      <w:r>
        <w:pict>
          <v:shape id="_x0000_i104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（2020•青岛）如图，</w:t>
      </w:r>
      <w:r>
        <w:pict>
          <v:shape id="_x0000_i104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​是</w:t>
      </w:r>
      <w:r>
        <w:pict>
          <v:shape id="_x0000_i104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​的直径，点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​在</w:t>
      </w:r>
      <w:r>
        <w:pict>
          <v:shape id="_x0000_i105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​上，</w:t>
      </w:r>
      <w:r>
        <w:pict>
          <v:shape id="_x0000_i1051" type="#_x0000_t75" style="width:40.9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=​&lt;/m:t&gt;&lt;/m:r&gt;&lt;m:acc&gt;&lt;m:e&gt;&lt;m:r&gt;&lt;m:t&gt;AD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5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​交</w:t>
      </w:r>
      <w:r>
        <w:pict>
          <v:shape id="_x0000_i105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​于点</w:t>
      </w:r>
      <w:r>
        <w:pict>
          <v:shape id="_x0000_i105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​．若</w:t>
      </w:r>
      <w:r>
        <w:pict>
          <v:shape id="_x0000_i1055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OD=1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​，则</w:t>
      </w:r>
      <w:r>
        <w:pict>
          <v:shape id="_x0000_i1056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G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​的度数为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https://d.book118.com/898020002077006027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898020002077006027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