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氯金酸项目规划设计方案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91" w:history="1">
        <w:r>
          <w:rPr>
            <w:rFonts w:ascii="仿宋" w:eastAsia="仿宋" w:hAnsi="仿宋" w:cs="仿宋" w:hint="eastAsia"/>
            <w:lang w:eastAsia="zh-CN"/>
          </w:rPr>
          <w:t>概论</w:t>
        </w:r>
        <w:r>
          <w:tab/>
        </w:r>
        <w:r>
          <w:fldChar w:fldCharType="begin"/>
        </w:r>
        <w:r>
          <w:instrText xml:space="preserve"> PAGEREF _Toc14191 \h </w:instrText>
        </w:r>
        <w:r>
          <w:fldChar w:fldCharType="separate"/>
        </w:r>
        <w:r>
          <w:t>3</w:t>
        </w:r>
        <w:r>
          <w:fldChar w:fldCharType="end"/>
        </w:r>
      </w:hyperlink>
    </w:p>
    <w:p>
      <w:pPr>
        <w:pStyle w:val="TOC1"/>
        <w:tabs>
          <w:tab w:val="right" w:leader="dot" w:pos="8306"/>
        </w:tabs>
      </w:pPr>
      <w:hyperlink w:anchor="_Toc27535" w:history="1">
        <w:r>
          <w:rPr>
            <w:rFonts w:ascii="仿宋" w:eastAsia="仿宋" w:hAnsi="仿宋" w:cs="仿宋" w:hint="eastAsia"/>
            <w:lang w:eastAsia="zh-CN"/>
          </w:rPr>
          <w:t>一、氯金酸项目绩效评估</w:t>
        </w:r>
        <w:r>
          <w:tab/>
        </w:r>
        <w:r>
          <w:fldChar w:fldCharType="begin"/>
        </w:r>
        <w:r>
          <w:instrText xml:space="preserve"> PAGEREF _Toc27535 \h </w:instrText>
        </w:r>
        <w:r>
          <w:fldChar w:fldCharType="separate"/>
        </w:r>
        <w:r>
          <w:t>3</w:t>
        </w:r>
        <w:r>
          <w:fldChar w:fldCharType="end"/>
        </w:r>
      </w:hyperlink>
    </w:p>
    <w:p>
      <w:pPr>
        <w:pStyle w:val="TOC2"/>
        <w:tabs>
          <w:tab w:val="right" w:leader="dot" w:pos="8306"/>
        </w:tabs>
      </w:pPr>
      <w:hyperlink w:anchor="_Toc19754" w:history="1">
        <w:r>
          <w:rPr>
            <w:rFonts w:ascii="仿宋" w:eastAsia="仿宋" w:hAnsi="仿宋" w:cs="仿宋" w:hint="eastAsia"/>
            <w:lang w:eastAsia="zh-CN"/>
          </w:rPr>
          <w:t>(一)、绩效评估指标</w:t>
        </w:r>
        <w:r>
          <w:tab/>
        </w:r>
        <w:r>
          <w:fldChar w:fldCharType="begin"/>
        </w:r>
        <w:r>
          <w:instrText xml:space="preserve"> PAGEREF _Toc19754 \h </w:instrText>
        </w:r>
        <w:r>
          <w:fldChar w:fldCharType="separate"/>
        </w:r>
        <w:r>
          <w:t>3</w:t>
        </w:r>
        <w:r>
          <w:fldChar w:fldCharType="end"/>
        </w:r>
      </w:hyperlink>
    </w:p>
    <w:p>
      <w:pPr>
        <w:pStyle w:val="TOC2"/>
        <w:tabs>
          <w:tab w:val="right" w:leader="dot" w:pos="8306"/>
        </w:tabs>
      </w:pPr>
      <w:hyperlink w:anchor="_Toc32533" w:history="1">
        <w:r>
          <w:rPr>
            <w:rFonts w:ascii="仿宋" w:eastAsia="仿宋" w:hAnsi="仿宋" w:cs="仿宋" w:hint="eastAsia"/>
            <w:lang w:eastAsia="zh-CN"/>
          </w:rPr>
          <w:t>(二)、绩效评估方法</w:t>
        </w:r>
        <w:r>
          <w:tab/>
        </w:r>
        <w:r>
          <w:fldChar w:fldCharType="begin"/>
        </w:r>
        <w:r>
          <w:instrText xml:space="preserve"> PAGEREF _Toc32533 \h </w:instrText>
        </w:r>
        <w:r>
          <w:fldChar w:fldCharType="separate"/>
        </w:r>
        <w:r>
          <w:t>4</w:t>
        </w:r>
        <w:r>
          <w:fldChar w:fldCharType="end"/>
        </w:r>
      </w:hyperlink>
    </w:p>
    <w:p>
      <w:pPr>
        <w:pStyle w:val="TOC2"/>
        <w:tabs>
          <w:tab w:val="right" w:leader="dot" w:pos="8306"/>
        </w:tabs>
      </w:pPr>
      <w:hyperlink w:anchor="_Toc13076" w:history="1">
        <w:r>
          <w:rPr>
            <w:rFonts w:ascii="仿宋" w:eastAsia="仿宋" w:hAnsi="仿宋" w:cs="仿宋" w:hint="eastAsia"/>
            <w:lang w:eastAsia="zh-CN"/>
          </w:rPr>
          <w:t>(三)、绩效评估周期</w:t>
        </w:r>
        <w:r>
          <w:tab/>
        </w:r>
        <w:r>
          <w:fldChar w:fldCharType="begin"/>
        </w:r>
        <w:r>
          <w:instrText xml:space="preserve"> PAGEREF _Toc13076 \h </w:instrText>
        </w:r>
        <w:r>
          <w:fldChar w:fldCharType="separate"/>
        </w:r>
        <w:r>
          <w:t>5</w:t>
        </w:r>
        <w:r>
          <w:fldChar w:fldCharType="end"/>
        </w:r>
      </w:hyperlink>
    </w:p>
    <w:p>
      <w:pPr>
        <w:pStyle w:val="TOC1"/>
        <w:tabs>
          <w:tab w:val="right" w:leader="dot" w:pos="8306"/>
        </w:tabs>
      </w:pPr>
      <w:hyperlink w:anchor="_Toc4103" w:history="1">
        <w:r>
          <w:rPr>
            <w:rFonts w:ascii="仿宋" w:eastAsia="仿宋" w:hAnsi="仿宋" w:cs="仿宋" w:hint="eastAsia"/>
            <w:lang w:eastAsia="zh-CN"/>
          </w:rPr>
          <w:t>二、氯金酸项目土建工程</w:t>
        </w:r>
        <w:r>
          <w:tab/>
        </w:r>
        <w:r>
          <w:fldChar w:fldCharType="begin"/>
        </w:r>
        <w:r>
          <w:instrText xml:space="preserve"> PAGEREF _Toc4103 \h </w:instrText>
        </w:r>
        <w:r>
          <w:fldChar w:fldCharType="separate"/>
        </w:r>
        <w:r>
          <w:t>6</w:t>
        </w:r>
        <w:r>
          <w:fldChar w:fldCharType="end"/>
        </w:r>
      </w:hyperlink>
    </w:p>
    <w:p>
      <w:pPr>
        <w:pStyle w:val="TOC2"/>
        <w:tabs>
          <w:tab w:val="right" w:leader="dot" w:pos="8306"/>
        </w:tabs>
      </w:pPr>
      <w:hyperlink w:anchor="_Toc19402" w:history="1">
        <w:r>
          <w:rPr>
            <w:rFonts w:ascii="仿宋" w:eastAsia="仿宋" w:hAnsi="仿宋" w:cs="仿宋" w:hint="eastAsia"/>
            <w:lang w:eastAsia="zh-CN"/>
          </w:rPr>
          <w:t>(一)、建筑工程设计原则</w:t>
        </w:r>
        <w:r>
          <w:tab/>
        </w:r>
        <w:r>
          <w:fldChar w:fldCharType="begin"/>
        </w:r>
        <w:r>
          <w:instrText xml:space="preserve"> PAGEREF _Toc19402 \h </w:instrText>
        </w:r>
        <w:r>
          <w:fldChar w:fldCharType="separate"/>
        </w:r>
        <w:r>
          <w:t>6</w:t>
        </w:r>
        <w:r>
          <w:fldChar w:fldCharType="end"/>
        </w:r>
      </w:hyperlink>
    </w:p>
    <w:p>
      <w:pPr>
        <w:pStyle w:val="TOC2"/>
        <w:tabs>
          <w:tab w:val="right" w:leader="dot" w:pos="8306"/>
        </w:tabs>
      </w:pPr>
      <w:hyperlink w:anchor="_Toc10328" w:history="1">
        <w:r>
          <w:rPr>
            <w:rFonts w:ascii="仿宋" w:eastAsia="仿宋" w:hAnsi="仿宋" w:cs="仿宋" w:hint="eastAsia"/>
            <w:lang w:eastAsia="zh-CN"/>
          </w:rPr>
          <w:t>(二)、土建工程设计年限及安全等级</w:t>
        </w:r>
        <w:r>
          <w:tab/>
        </w:r>
        <w:r>
          <w:fldChar w:fldCharType="begin"/>
        </w:r>
        <w:r>
          <w:instrText xml:space="preserve"> PAGEREF _Toc10328 \h </w:instrText>
        </w:r>
        <w:r>
          <w:fldChar w:fldCharType="separate"/>
        </w:r>
        <w:r>
          <w:t>7</w:t>
        </w:r>
        <w:r>
          <w:fldChar w:fldCharType="end"/>
        </w:r>
      </w:hyperlink>
    </w:p>
    <w:p>
      <w:pPr>
        <w:pStyle w:val="TOC2"/>
        <w:tabs>
          <w:tab w:val="right" w:leader="dot" w:pos="8306"/>
        </w:tabs>
      </w:pPr>
      <w:hyperlink w:anchor="_Toc3102" w:history="1">
        <w:r>
          <w:rPr>
            <w:rFonts w:ascii="仿宋" w:eastAsia="仿宋" w:hAnsi="仿宋" w:cs="仿宋" w:hint="eastAsia"/>
            <w:lang w:eastAsia="zh-CN"/>
          </w:rPr>
          <w:t>(三)、建筑工程设计总体要求</w:t>
        </w:r>
        <w:r>
          <w:tab/>
        </w:r>
        <w:r>
          <w:fldChar w:fldCharType="begin"/>
        </w:r>
        <w:r>
          <w:instrText xml:space="preserve"> PAGEREF _Toc3102 \h </w:instrText>
        </w:r>
        <w:r>
          <w:fldChar w:fldCharType="separate"/>
        </w:r>
        <w:r>
          <w:t>8</w:t>
        </w:r>
        <w:r>
          <w:fldChar w:fldCharType="end"/>
        </w:r>
      </w:hyperlink>
    </w:p>
    <w:p>
      <w:pPr>
        <w:pStyle w:val="TOC2"/>
        <w:tabs>
          <w:tab w:val="right" w:leader="dot" w:pos="8306"/>
        </w:tabs>
      </w:pPr>
      <w:hyperlink w:anchor="_Toc14764" w:history="1">
        <w:r>
          <w:rPr>
            <w:rFonts w:ascii="仿宋" w:eastAsia="仿宋" w:hAnsi="仿宋" w:cs="仿宋" w:hint="eastAsia"/>
            <w:lang w:eastAsia="zh-CN"/>
          </w:rPr>
          <w:t>(四)、土建工程建设指标</w:t>
        </w:r>
        <w:r>
          <w:tab/>
        </w:r>
        <w:r>
          <w:fldChar w:fldCharType="begin"/>
        </w:r>
        <w:r>
          <w:instrText xml:space="preserve"> PAGEREF _Toc14764 \h </w:instrText>
        </w:r>
        <w:r>
          <w:fldChar w:fldCharType="separate"/>
        </w:r>
        <w:r>
          <w:t>9</w:t>
        </w:r>
        <w:r>
          <w:fldChar w:fldCharType="end"/>
        </w:r>
      </w:hyperlink>
    </w:p>
    <w:p>
      <w:pPr>
        <w:pStyle w:val="TOC1"/>
        <w:tabs>
          <w:tab w:val="right" w:leader="dot" w:pos="8306"/>
        </w:tabs>
      </w:pPr>
      <w:hyperlink w:anchor="_Toc5840" w:history="1">
        <w:r>
          <w:rPr>
            <w:rFonts w:ascii="仿宋" w:eastAsia="仿宋" w:hAnsi="仿宋" w:cs="仿宋" w:hint="eastAsia"/>
            <w:lang w:eastAsia="zh-CN"/>
          </w:rPr>
          <w:t>三、氯金酸项目建设单位说明</w:t>
        </w:r>
        <w:r>
          <w:tab/>
        </w:r>
        <w:r>
          <w:fldChar w:fldCharType="begin"/>
        </w:r>
        <w:r>
          <w:instrText xml:space="preserve"> PAGEREF _Toc5840 \h </w:instrText>
        </w:r>
        <w:r>
          <w:fldChar w:fldCharType="separate"/>
        </w:r>
        <w:r>
          <w:t>9</w:t>
        </w:r>
        <w:r>
          <w:fldChar w:fldCharType="end"/>
        </w:r>
      </w:hyperlink>
    </w:p>
    <w:p>
      <w:pPr>
        <w:pStyle w:val="TOC2"/>
        <w:tabs>
          <w:tab w:val="right" w:leader="dot" w:pos="8306"/>
        </w:tabs>
      </w:pPr>
      <w:hyperlink w:anchor="_Toc15536" w:history="1">
        <w:r>
          <w:rPr>
            <w:rFonts w:ascii="仿宋" w:eastAsia="仿宋" w:hAnsi="仿宋" w:cs="仿宋" w:hint="eastAsia"/>
            <w:lang w:eastAsia="zh-CN"/>
          </w:rPr>
          <w:t>(一)、氯金酸项目承办单位基本情况</w:t>
        </w:r>
        <w:r>
          <w:tab/>
        </w:r>
        <w:r>
          <w:fldChar w:fldCharType="begin"/>
        </w:r>
        <w:r>
          <w:instrText xml:space="preserve"> PAGEREF _Toc15536 \h </w:instrText>
        </w:r>
        <w:r>
          <w:fldChar w:fldCharType="separate"/>
        </w:r>
        <w:r>
          <w:t>9</w:t>
        </w:r>
        <w:r>
          <w:fldChar w:fldCharType="end"/>
        </w:r>
      </w:hyperlink>
    </w:p>
    <w:p>
      <w:pPr>
        <w:pStyle w:val="TOC2"/>
        <w:tabs>
          <w:tab w:val="right" w:leader="dot" w:pos="8306"/>
        </w:tabs>
      </w:pPr>
      <w:hyperlink w:anchor="_Toc1819" w:history="1">
        <w:r>
          <w:rPr>
            <w:rFonts w:ascii="仿宋" w:eastAsia="仿宋" w:hAnsi="仿宋" w:cs="仿宋" w:hint="eastAsia"/>
            <w:lang w:eastAsia="zh-CN"/>
          </w:rPr>
          <w:t>(二)、公司经济效益分析</w:t>
        </w:r>
        <w:r>
          <w:tab/>
        </w:r>
        <w:r>
          <w:fldChar w:fldCharType="begin"/>
        </w:r>
        <w:r>
          <w:instrText xml:space="preserve"> PAGEREF _Toc1819 \h </w:instrText>
        </w:r>
        <w:r>
          <w:fldChar w:fldCharType="separate"/>
        </w:r>
        <w:r>
          <w:t>10</w:t>
        </w:r>
        <w:r>
          <w:fldChar w:fldCharType="end"/>
        </w:r>
      </w:hyperlink>
    </w:p>
    <w:p>
      <w:pPr>
        <w:pStyle w:val="TOC1"/>
        <w:tabs>
          <w:tab w:val="right" w:leader="dot" w:pos="8306"/>
        </w:tabs>
      </w:pPr>
      <w:hyperlink w:anchor="_Toc22504" w:history="1">
        <w:r>
          <w:rPr>
            <w:rFonts w:ascii="仿宋" w:eastAsia="仿宋" w:hAnsi="仿宋" w:cs="仿宋" w:hint="eastAsia"/>
            <w:lang w:eastAsia="zh-CN"/>
          </w:rPr>
          <w:t>四、产品规划分析</w:t>
        </w:r>
        <w:r>
          <w:tab/>
        </w:r>
        <w:r>
          <w:fldChar w:fldCharType="begin"/>
        </w:r>
        <w:r>
          <w:instrText xml:space="preserve"> PAGEREF _Toc22504 \h </w:instrText>
        </w:r>
        <w:r>
          <w:fldChar w:fldCharType="separate"/>
        </w:r>
        <w:r>
          <w:t>11</w:t>
        </w:r>
        <w:r>
          <w:fldChar w:fldCharType="end"/>
        </w:r>
      </w:hyperlink>
    </w:p>
    <w:p>
      <w:pPr>
        <w:pStyle w:val="TOC2"/>
        <w:tabs>
          <w:tab w:val="right" w:leader="dot" w:pos="8306"/>
        </w:tabs>
      </w:pPr>
      <w:hyperlink w:anchor="_Toc26823" w:history="1">
        <w:r>
          <w:rPr>
            <w:rFonts w:ascii="仿宋" w:eastAsia="仿宋" w:hAnsi="仿宋" w:cs="仿宋" w:hint="eastAsia"/>
            <w:lang w:eastAsia="zh-CN"/>
          </w:rPr>
          <w:t>(一)、产品规划</w:t>
        </w:r>
        <w:r>
          <w:tab/>
        </w:r>
        <w:r>
          <w:fldChar w:fldCharType="begin"/>
        </w:r>
        <w:r>
          <w:instrText xml:space="preserve"> PAGEREF _Toc26823 \h </w:instrText>
        </w:r>
        <w:r>
          <w:fldChar w:fldCharType="separate"/>
        </w:r>
        <w:r>
          <w:t>11</w:t>
        </w:r>
        <w:r>
          <w:fldChar w:fldCharType="end"/>
        </w:r>
      </w:hyperlink>
    </w:p>
    <w:p>
      <w:pPr>
        <w:pStyle w:val="TOC2"/>
        <w:tabs>
          <w:tab w:val="right" w:leader="dot" w:pos="8306"/>
        </w:tabs>
      </w:pPr>
      <w:hyperlink w:anchor="_Toc12809" w:history="1">
        <w:r>
          <w:rPr>
            <w:rFonts w:ascii="仿宋" w:eastAsia="仿宋" w:hAnsi="仿宋" w:cs="仿宋" w:hint="eastAsia"/>
            <w:lang w:eastAsia="zh-CN"/>
          </w:rPr>
          <w:t>(二)、建设规模</w:t>
        </w:r>
        <w:r>
          <w:tab/>
        </w:r>
        <w:r>
          <w:fldChar w:fldCharType="begin"/>
        </w:r>
        <w:r>
          <w:instrText xml:space="preserve"> PAGEREF _Toc12809 \h </w:instrText>
        </w:r>
        <w:r>
          <w:fldChar w:fldCharType="separate"/>
        </w:r>
        <w:r>
          <w:t>12</w:t>
        </w:r>
        <w:r>
          <w:fldChar w:fldCharType="end"/>
        </w:r>
      </w:hyperlink>
    </w:p>
    <w:p>
      <w:pPr>
        <w:pStyle w:val="TOC1"/>
        <w:tabs>
          <w:tab w:val="right" w:leader="dot" w:pos="8306"/>
        </w:tabs>
      </w:pPr>
      <w:hyperlink w:anchor="_Toc4502" w:history="1">
        <w:r>
          <w:rPr>
            <w:rFonts w:ascii="仿宋" w:eastAsia="仿宋" w:hAnsi="仿宋" w:cs="仿宋" w:hint="eastAsia"/>
            <w:lang w:eastAsia="zh-CN"/>
          </w:rPr>
          <w:t>五、氯金酸项目可持续发展</w:t>
        </w:r>
        <w:r>
          <w:tab/>
        </w:r>
        <w:r>
          <w:fldChar w:fldCharType="begin"/>
        </w:r>
        <w:r>
          <w:instrText xml:space="preserve"> PAGEREF _Toc4502 \h </w:instrText>
        </w:r>
        <w:r>
          <w:fldChar w:fldCharType="separate"/>
        </w:r>
        <w:r>
          <w:t>13</w:t>
        </w:r>
        <w:r>
          <w:fldChar w:fldCharType="end"/>
        </w:r>
      </w:hyperlink>
    </w:p>
    <w:p>
      <w:pPr>
        <w:pStyle w:val="TOC2"/>
        <w:tabs>
          <w:tab w:val="right" w:leader="dot" w:pos="8306"/>
        </w:tabs>
      </w:pPr>
      <w:hyperlink w:anchor="_Toc29732" w:history="1">
        <w:r>
          <w:rPr>
            <w:rFonts w:ascii="仿宋" w:eastAsia="仿宋" w:hAnsi="仿宋" w:cs="仿宋" w:hint="eastAsia"/>
            <w:lang w:eastAsia="zh-CN"/>
          </w:rPr>
          <w:t>(一)、可持续战略与实践</w:t>
        </w:r>
        <w:r>
          <w:tab/>
        </w:r>
        <w:r>
          <w:fldChar w:fldCharType="begin"/>
        </w:r>
        <w:r>
          <w:instrText xml:space="preserve"> PAGEREF _Toc29732 \h </w:instrText>
        </w:r>
        <w:r>
          <w:fldChar w:fldCharType="separate"/>
        </w:r>
        <w:r>
          <w:t>13</w:t>
        </w:r>
        <w:r>
          <w:fldChar w:fldCharType="end"/>
        </w:r>
      </w:hyperlink>
    </w:p>
    <w:p>
      <w:pPr>
        <w:pStyle w:val="TOC2"/>
        <w:tabs>
          <w:tab w:val="right" w:leader="dot" w:pos="8306"/>
        </w:tabs>
      </w:pPr>
      <w:hyperlink w:anchor="_Toc28487" w:history="1">
        <w:r>
          <w:rPr>
            <w:rFonts w:ascii="仿宋" w:eastAsia="仿宋" w:hAnsi="仿宋" w:cs="仿宋" w:hint="eastAsia"/>
            <w:lang w:eastAsia="zh-CN"/>
          </w:rPr>
          <w:t>(二)、环保与社会责任</w:t>
        </w:r>
        <w:r>
          <w:tab/>
        </w:r>
        <w:r>
          <w:fldChar w:fldCharType="begin"/>
        </w:r>
        <w:r>
          <w:instrText xml:space="preserve"> PAGEREF _Toc28487 \h </w:instrText>
        </w:r>
        <w:r>
          <w:fldChar w:fldCharType="separate"/>
        </w:r>
        <w:r>
          <w:t>13</w:t>
        </w:r>
        <w:r>
          <w:fldChar w:fldCharType="end"/>
        </w:r>
      </w:hyperlink>
    </w:p>
    <w:p>
      <w:pPr>
        <w:pStyle w:val="TOC1"/>
        <w:tabs>
          <w:tab w:val="right" w:leader="dot" w:pos="8306"/>
        </w:tabs>
      </w:pPr>
      <w:hyperlink w:anchor="_Toc25132" w:history="1">
        <w:r>
          <w:rPr>
            <w:rFonts w:ascii="仿宋" w:eastAsia="仿宋" w:hAnsi="仿宋" w:cs="仿宋" w:hint="eastAsia"/>
            <w:lang w:eastAsia="zh-CN"/>
          </w:rPr>
          <w:t>六、氯金酸项目选址可行性分析</w:t>
        </w:r>
        <w:r>
          <w:tab/>
        </w:r>
        <w:r>
          <w:fldChar w:fldCharType="begin"/>
        </w:r>
        <w:r>
          <w:instrText xml:space="preserve"> PAGEREF _Toc25132 \h </w:instrText>
        </w:r>
        <w:r>
          <w:fldChar w:fldCharType="separate"/>
        </w:r>
        <w:r>
          <w:t>14</w:t>
        </w:r>
        <w:r>
          <w:fldChar w:fldCharType="end"/>
        </w:r>
      </w:hyperlink>
    </w:p>
    <w:p>
      <w:pPr>
        <w:pStyle w:val="TOC2"/>
        <w:tabs>
          <w:tab w:val="right" w:leader="dot" w:pos="8306"/>
        </w:tabs>
      </w:pPr>
      <w:hyperlink w:anchor="_Toc13955" w:history="1">
        <w:r>
          <w:rPr>
            <w:rFonts w:ascii="仿宋" w:eastAsia="仿宋" w:hAnsi="仿宋" w:cs="仿宋" w:hint="eastAsia"/>
            <w:lang w:eastAsia="zh-CN"/>
          </w:rPr>
          <w:t>(一)、氯金酸项目选址</w:t>
        </w:r>
        <w:r>
          <w:tab/>
        </w:r>
        <w:r>
          <w:fldChar w:fldCharType="begin"/>
        </w:r>
        <w:r>
          <w:instrText xml:space="preserve"> PAGEREF _Toc13955 \h </w:instrText>
        </w:r>
        <w:r>
          <w:fldChar w:fldCharType="separate"/>
        </w:r>
        <w:r>
          <w:t>14</w:t>
        </w:r>
        <w:r>
          <w:fldChar w:fldCharType="end"/>
        </w:r>
      </w:hyperlink>
    </w:p>
    <w:p>
      <w:pPr>
        <w:pStyle w:val="TOC2"/>
        <w:tabs>
          <w:tab w:val="right" w:leader="dot" w:pos="8306"/>
        </w:tabs>
      </w:pPr>
      <w:hyperlink w:anchor="_Toc25753" w:history="1">
        <w:r>
          <w:rPr>
            <w:rFonts w:ascii="仿宋" w:eastAsia="仿宋" w:hAnsi="仿宋" w:cs="仿宋" w:hint="eastAsia"/>
            <w:lang w:eastAsia="zh-CN"/>
          </w:rPr>
          <w:t>(二)、用地控制指标</w:t>
        </w:r>
        <w:r>
          <w:tab/>
        </w:r>
        <w:r>
          <w:fldChar w:fldCharType="begin"/>
        </w:r>
        <w:r>
          <w:instrText xml:space="preserve"> PAGEREF _Toc25753 \h </w:instrText>
        </w:r>
        <w:r>
          <w:fldChar w:fldCharType="separate"/>
        </w:r>
        <w:r>
          <w:t>14</w:t>
        </w:r>
        <w:r>
          <w:fldChar w:fldCharType="end"/>
        </w:r>
      </w:hyperlink>
    </w:p>
    <w:p>
      <w:pPr>
        <w:pStyle w:val="TOC2"/>
        <w:tabs>
          <w:tab w:val="right" w:leader="dot" w:pos="8306"/>
        </w:tabs>
      </w:pPr>
      <w:hyperlink w:anchor="_Toc630" w:history="1">
        <w:r>
          <w:rPr>
            <w:rFonts w:ascii="仿宋" w:eastAsia="仿宋" w:hAnsi="仿宋" w:cs="仿宋" w:hint="eastAsia"/>
            <w:lang w:eastAsia="zh-CN"/>
          </w:rPr>
          <w:t>(三)、节约用地措施</w:t>
        </w:r>
        <w:r>
          <w:tab/>
        </w:r>
        <w:r>
          <w:fldChar w:fldCharType="begin"/>
        </w:r>
        <w:r>
          <w:instrText xml:space="preserve"> PAGEREF _Toc630 \h </w:instrText>
        </w:r>
        <w:r>
          <w:fldChar w:fldCharType="separate"/>
        </w:r>
        <w:r>
          <w:t>16</w:t>
        </w:r>
        <w:r>
          <w:fldChar w:fldCharType="end"/>
        </w:r>
      </w:hyperlink>
    </w:p>
    <w:p>
      <w:pPr>
        <w:pStyle w:val="TOC2"/>
        <w:tabs>
          <w:tab w:val="right" w:leader="dot" w:pos="8306"/>
        </w:tabs>
      </w:pPr>
      <w:hyperlink w:anchor="_Toc29750" w:history="1">
        <w:r>
          <w:rPr>
            <w:rFonts w:ascii="仿宋" w:eastAsia="仿宋" w:hAnsi="仿宋" w:cs="仿宋" w:hint="eastAsia"/>
            <w:lang w:eastAsia="zh-CN"/>
          </w:rPr>
          <w:t>(四)、总图布置方案</w:t>
        </w:r>
        <w:r>
          <w:tab/>
        </w:r>
        <w:r>
          <w:fldChar w:fldCharType="begin"/>
        </w:r>
        <w:r>
          <w:instrText xml:space="preserve"> PAGEREF _Toc29750 \h </w:instrText>
        </w:r>
        <w:r>
          <w:fldChar w:fldCharType="separate"/>
        </w:r>
        <w:r>
          <w:t>17</w:t>
        </w:r>
        <w:r>
          <w:fldChar w:fldCharType="end"/>
        </w:r>
      </w:hyperlink>
    </w:p>
    <w:p>
      <w:pPr>
        <w:pStyle w:val="TOC2"/>
        <w:tabs>
          <w:tab w:val="right" w:leader="dot" w:pos="8306"/>
        </w:tabs>
      </w:pPr>
      <w:hyperlink w:anchor="_Toc12766" w:history="1">
        <w:r>
          <w:rPr>
            <w:rFonts w:ascii="仿宋" w:eastAsia="仿宋" w:hAnsi="仿宋" w:cs="仿宋" w:hint="eastAsia"/>
            <w:lang w:eastAsia="zh-CN"/>
          </w:rPr>
          <w:t>(五)、选址综合评价</w:t>
        </w:r>
        <w:r>
          <w:tab/>
        </w:r>
        <w:r>
          <w:fldChar w:fldCharType="begin"/>
        </w:r>
        <w:r>
          <w:instrText xml:space="preserve"> PAGEREF _Toc12766 \h </w:instrText>
        </w:r>
        <w:r>
          <w:fldChar w:fldCharType="separate"/>
        </w:r>
        <w:r>
          <w:t>18</w:t>
        </w:r>
        <w:r>
          <w:fldChar w:fldCharType="end"/>
        </w:r>
      </w:hyperlink>
    </w:p>
    <w:p>
      <w:pPr>
        <w:pStyle w:val="TOC1"/>
        <w:tabs>
          <w:tab w:val="right" w:leader="dot" w:pos="8306"/>
        </w:tabs>
      </w:pPr>
      <w:hyperlink w:anchor="_Toc8546" w:history="1">
        <w:r>
          <w:rPr>
            <w:rFonts w:ascii="仿宋" w:eastAsia="仿宋" w:hAnsi="仿宋" w:cs="仿宋" w:hint="eastAsia"/>
            <w:lang w:eastAsia="zh-CN"/>
          </w:rPr>
          <w:t>七、生产安全保护</w:t>
        </w:r>
        <w:r>
          <w:tab/>
        </w:r>
        <w:r>
          <w:fldChar w:fldCharType="begin"/>
        </w:r>
        <w:r>
          <w:instrText xml:space="preserve"> PAGEREF _Toc8546 \h </w:instrText>
        </w:r>
        <w:r>
          <w:fldChar w:fldCharType="separate"/>
        </w:r>
        <w:r>
          <w:t>20</w:t>
        </w:r>
        <w:r>
          <w:fldChar w:fldCharType="end"/>
        </w:r>
      </w:hyperlink>
    </w:p>
    <w:p>
      <w:pPr>
        <w:pStyle w:val="TOC2"/>
        <w:tabs>
          <w:tab w:val="right" w:leader="dot" w:pos="8306"/>
        </w:tabs>
      </w:pPr>
      <w:hyperlink w:anchor="_Toc30159" w:history="1">
        <w:r>
          <w:rPr>
            <w:rFonts w:ascii="仿宋" w:eastAsia="仿宋" w:hAnsi="仿宋" w:cs="仿宋" w:hint="eastAsia"/>
            <w:lang w:eastAsia="zh-CN"/>
          </w:rPr>
          <w:t>(一)、消防安全</w:t>
        </w:r>
        <w:r>
          <w:tab/>
        </w:r>
        <w:r>
          <w:fldChar w:fldCharType="begin"/>
        </w:r>
        <w:r>
          <w:instrText xml:space="preserve"> PAGEREF _Toc30159 \h </w:instrText>
        </w:r>
        <w:r>
          <w:fldChar w:fldCharType="separate"/>
        </w:r>
        <w:r>
          <w:t>20</w:t>
        </w:r>
        <w:r>
          <w:fldChar w:fldCharType="end"/>
        </w:r>
      </w:hyperlink>
    </w:p>
    <w:p>
      <w:pPr>
        <w:pStyle w:val="TOC2"/>
        <w:tabs>
          <w:tab w:val="right" w:leader="dot" w:pos="8306"/>
        </w:tabs>
      </w:pPr>
      <w:hyperlink w:anchor="_Toc31304" w:history="1">
        <w:r>
          <w:rPr>
            <w:rFonts w:ascii="仿宋" w:eastAsia="仿宋" w:hAnsi="仿宋" w:cs="仿宋" w:hint="eastAsia"/>
            <w:lang w:eastAsia="zh-CN"/>
          </w:rPr>
          <w:t>(二)、防火防爆总图布置措施</w:t>
        </w:r>
        <w:r>
          <w:tab/>
        </w:r>
        <w:r>
          <w:fldChar w:fldCharType="begin"/>
        </w:r>
        <w:r>
          <w:instrText xml:space="preserve"> PAGEREF _Toc31304 \h </w:instrText>
        </w:r>
        <w:r>
          <w:fldChar w:fldCharType="separate"/>
        </w:r>
        <w:r>
          <w:t>21</w:t>
        </w:r>
        <w:r>
          <w:fldChar w:fldCharType="end"/>
        </w:r>
      </w:hyperlink>
    </w:p>
    <w:p>
      <w:pPr>
        <w:pStyle w:val="TOC2"/>
        <w:tabs>
          <w:tab w:val="right" w:leader="dot" w:pos="8306"/>
        </w:tabs>
      </w:pPr>
      <w:hyperlink w:anchor="_Toc26510" w:history="1">
        <w:r>
          <w:rPr>
            <w:rFonts w:ascii="仿宋" w:eastAsia="仿宋" w:hAnsi="仿宋" w:cs="仿宋" w:hint="eastAsia"/>
            <w:lang w:eastAsia="zh-CN"/>
          </w:rPr>
          <w:t>(三)、自然灾害防范措施</w:t>
        </w:r>
        <w:r>
          <w:tab/>
        </w:r>
        <w:r>
          <w:fldChar w:fldCharType="begin"/>
        </w:r>
        <w:r>
          <w:instrText xml:space="preserve"> PAGEREF _Toc26510 \h </w:instrText>
        </w:r>
        <w:r>
          <w:fldChar w:fldCharType="separate"/>
        </w:r>
        <w:r>
          <w:t>22</w:t>
        </w:r>
        <w:r>
          <w:fldChar w:fldCharType="end"/>
        </w:r>
      </w:hyperlink>
    </w:p>
    <w:p>
      <w:pPr>
        <w:pStyle w:val="TOC2"/>
        <w:tabs>
          <w:tab w:val="right" w:leader="dot" w:pos="8306"/>
        </w:tabs>
      </w:pPr>
      <w:hyperlink w:anchor="_Toc28630" w:history="1">
        <w:r>
          <w:rPr>
            <w:rFonts w:ascii="仿宋" w:eastAsia="仿宋" w:hAnsi="仿宋" w:cs="仿宋" w:hint="eastAsia"/>
            <w:lang w:eastAsia="zh-CN"/>
          </w:rPr>
          <w:t>(四)、安全色及安全标志使用要求</w:t>
        </w:r>
        <w:r>
          <w:tab/>
        </w:r>
        <w:r>
          <w:fldChar w:fldCharType="begin"/>
        </w:r>
        <w:r>
          <w:instrText xml:space="preserve"> PAGEREF _Toc28630 \h </w:instrText>
        </w:r>
        <w:r>
          <w:fldChar w:fldCharType="separate"/>
        </w:r>
        <w:r>
          <w:t>23</w:t>
        </w:r>
        <w:r>
          <w:fldChar w:fldCharType="end"/>
        </w:r>
      </w:hyperlink>
    </w:p>
    <w:p>
      <w:pPr>
        <w:pStyle w:val="TOC2"/>
        <w:tabs>
          <w:tab w:val="right" w:leader="dot" w:pos="8306"/>
        </w:tabs>
      </w:pPr>
      <w:hyperlink w:anchor="_Toc26146" w:history="1">
        <w:r>
          <w:rPr>
            <w:rFonts w:ascii="仿宋" w:eastAsia="仿宋" w:hAnsi="仿宋" w:cs="仿宋" w:hint="eastAsia"/>
            <w:lang w:eastAsia="zh-CN"/>
          </w:rPr>
          <w:t>(五)、防尘防毒措施</w:t>
        </w:r>
        <w:r>
          <w:tab/>
        </w:r>
        <w:r>
          <w:fldChar w:fldCharType="begin"/>
        </w:r>
        <w:r>
          <w:instrText xml:space="preserve"> PAGEREF _Toc26146 \h </w:instrText>
        </w:r>
        <w:r>
          <w:fldChar w:fldCharType="separate"/>
        </w:r>
        <w:r>
          <w:t>24</w:t>
        </w:r>
        <w:r>
          <w:fldChar w:fldCharType="end"/>
        </w:r>
      </w:hyperlink>
    </w:p>
    <w:p>
      <w:pPr>
        <w:pStyle w:val="TOC2"/>
        <w:tabs>
          <w:tab w:val="right" w:leader="dot" w:pos="8306"/>
        </w:tabs>
      </w:pPr>
      <w:hyperlink w:anchor="_Toc6017" w:history="1">
        <w:r>
          <w:rPr>
            <w:rFonts w:ascii="仿宋" w:eastAsia="仿宋" w:hAnsi="仿宋" w:cs="仿宋" w:hint="eastAsia"/>
            <w:lang w:eastAsia="zh-CN"/>
          </w:rPr>
          <w:t>(六)、防静电、触电防护及防雷措施</w:t>
        </w:r>
        <w:r>
          <w:tab/>
        </w:r>
        <w:r>
          <w:fldChar w:fldCharType="begin"/>
        </w:r>
        <w:r>
          <w:instrText xml:space="preserve"> PAGEREF _Toc6017 \h </w:instrText>
        </w:r>
        <w:r>
          <w:fldChar w:fldCharType="separate"/>
        </w:r>
        <w:r>
          <w:t>25</w:t>
        </w:r>
        <w:r>
          <w:fldChar w:fldCharType="end"/>
        </w:r>
      </w:hyperlink>
    </w:p>
    <w:p>
      <w:pPr>
        <w:pStyle w:val="TOC2"/>
        <w:tabs>
          <w:tab w:val="right" w:leader="dot" w:pos="8306"/>
        </w:tabs>
      </w:pPr>
      <w:hyperlink w:anchor="_Toc16783" w:history="1">
        <w:r>
          <w:rPr>
            <w:rFonts w:ascii="仿宋" w:eastAsia="仿宋" w:hAnsi="仿宋" w:cs="仿宋" w:hint="eastAsia"/>
            <w:lang w:eastAsia="zh-CN"/>
          </w:rPr>
          <w:t>(七)、机械设备安全保障措施</w:t>
        </w:r>
        <w:r>
          <w:tab/>
        </w:r>
        <w:r>
          <w:fldChar w:fldCharType="begin"/>
        </w:r>
        <w:r>
          <w:instrText xml:space="preserve"> PAGEREF _Toc16783 \h </w:instrText>
        </w:r>
        <w:r>
          <w:fldChar w:fldCharType="separate"/>
        </w:r>
        <w:r>
          <w:t>26</w:t>
        </w:r>
        <w:r>
          <w:fldChar w:fldCharType="end"/>
        </w:r>
      </w:hyperlink>
    </w:p>
    <w:p>
      <w:pPr>
        <w:pStyle w:val="TOC1"/>
        <w:tabs>
          <w:tab w:val="right" w:leader="dot" w:pos="8306"/>
        </w:tabs>
      </w:pPr>
      <w:hyperlink w:anchor="_Toc22550" w:history="1">
        <w:r>
          <w:rPr>
            <w:rFonts w:ascii="仿宋" w:eastAsia="仿宋" w:hAnsi="仿宋" w:cs="仿宋" w:hint="eastAsia"/>
            <w:lang w:eastAsia="zh-CN"/>
          </w:rPr>
          <w:t>八、氯金酸项目创新与研发</w:t>
        </w:r>
        <w:r>
          <w:tab/>
        </w:r>
        <w:r>
          <w:fldChar w:fldCharType="begin"/>
        </w:r>
        <w:r>
          <w:instrText xml:space="preserve"> PAGEREF _Toc22550 \h </w:instrText>
        </w:r>
        <w:r>
          <w:fldChar w:fldCharType="separate"/>
        </w:r>
        <w:r>
          <w:t>27</w:t>
        </w:r>
        <w:r>
          <w:fldChar w:fldCharType="end"/>
        </w:r>
      </w:hyperlink>
    </w:p>
    <w:p>
      <w:pPr>
        <w:pStyle w:val="TOC2"/>
        <w:tabs>
          <w:tab w:val="right" w:leader="dot" w:pos="8306"/>
        </w:tabs>
      </w:pPr>
      <w:hyperlink w:anchor="_Toc10460" w:history="1">
        <w:r>
          <w:rPr>
            <w:rFonts w:ascii="仿宋" w:eastAsia="仿宋" w:hAnsi="仿宋" w:cs="仿宋" w:hint="eastAsia"/>
            <w:lang w:eastAsia="zh-CN"/>
          </w:rPr>
          <w:t>(一)、创新策略与方向</w:t>
        </w:r>
        <w:r>
          <w:tab/>
        </w:r>
        <w:r>
          <w:fldChar w:fldCharType="begin"/>
        </w:r>
        <w:r>
          <w:instrText xml:space="preserve"> PAGEREF _Toc10460 \h </w:instrText>
        </w:r>
        <w:r>
          <w:fldChar w:fldCharType="separate"/>
        </w:r>
        <w:r>
          <w:t>27</w:t>
        </w:r>
        <w:r>
          <w:fldChar w:fldCharType="end"/>
        </w:r>
      </w:hyperlink>
    </w:p>
    <w:p>
      <w:pPr>
        <w:pStyle w:val="TOC2"/>
        <w:tabs>
          <w:tab w:val="right" w:leader="dot" w:pos="8306"/>
        </w:tabs>
      </w:pPr>
      <w:hyperlink w:anchor="_Toc16937" w:history="1">
        <w:r>
          <w:rPr>
            <w:rFonts w:ascii="仿宋" w:eastAsia="仿宋" w:hAnsi="仿宋" w:cs="仿宋" w:hint="eastAsia"/>
            <w:lang w:eastAsia="zh-CN"/>
          </w:rPr>
          <w:t>(二)、研发规划与投入</w:t>
        </w:r>
        <w:r>
          <w:tab/>
        </w:r>
        <w:r>
          <w:fldChar w:fldCharType="begin"/>
        </w:r>
        <w:r>
          <w:instrText xml:space="preserve"> PAGEREF _Toc16937 \h </w:instrText>
        </w:r>
        <w:r>
          <w:fldChar w:fldCharType="separate"/>
        </w:r>
        <w:r>
          <w:t>29</w:t>
        </w:r>
        <w:r>
          <w:fldChar w:fldCharType="end"/>
        </w:r>
      </w:hyperlink>
    </w:p>
    <w:p>
      <w:pPr>
        <w:pStyle w:val="TOC1"/>
        <w:tabs>
          <w:tab w:val="right" w:leader="dot" w:pos="8306"/>
        </w:tabs>
      </w:pPr>
      <w:hyperlink w:anchor="_Toc14672" w:history="1">
        <w:r>
          <w:rPr>
            <w:rFonts w:ascii="仿宋" w:eastAsia="仿宋" w:hAnsi="仿宋" w:cs="仿宋" w:hint="eastAsia"/>
            <w:lang w:eastAsia="zh-CN"/>
          </w:rPr>
          <w:t>九、氯金酸项目投资规划</w:t>
        </w:r>
        <w:r>
          <w:tab/>
        </w:r>
        <w:r>
          <w:fldChar w:fldCharType="begin"/>
        </w:r>
        <w:r>
          <w:instrText xml:space="preserve"> PAGEREF _Toc14672 \h </w:instrText>
        </w:r>
        <w:r>
          <w:fldChar w:fldCharType="separate"/>
        </w:r>
        <w:r>
          <w:t>30</w:t>
        </w:r>
        <w:r>
          <w:fldChar w:fldCharType="end"/>
        </w:r>
      </w:hyperlink>
    </w:p>
    <w:p>
      <w:pPr>
        <w:pStyle w:val="TOC2"/>
        <w:tabs>
          <w:tab w:val="right" w:leader="dot" w:pos="8306"/>
        </w:tabs>
      </w:pPr>
      <w:hyperlink w:anchor="_Toc6370" w:history="1">
        <w:r>
          <w:rPr>
            <w:rFonts w:ascii="仿宋" w:eastAsia="仿宋" w:hAnsi="仿宋" w:cs="仿宋" w:hint="eastAsia"/>
            <w:lang w:eastAsia="zh-CN"/>
          </w:rPr>
          <w:t>(一)、氯金酸项目总投资估算</w:t>
        </w:r>
        <w:r>
          <w:tab/>
        </w:r>
        <w:r>
          <w:fldChar w:fldCharType="begin"/>
        </w:r>
        <w:r>
          <w:instrText xml:space="preserve"> PAGEREF _Toc6370 \h </w:instrText>
        </w:r>
        <w:r>
          <w:fldChar w:fldCharType="separate"/>
        </w:r>
        <w:r>
          <w:t>30</w:t>
        </w:r>
        <w:r>
          <w:fldChar w:fldCharType="end"/>
        </w:r>
      </w:hyperlink>
    </w:p>
    <w:p>
      <w:pPr>
        <w:pStyle w:val="TOC2"/>
        <w:tabs>
          <w:tab w:val="right" w:leader="dot" w:pos="8306"/>
        </w:tabs>
      </w:pPr>
      <w:hyperlink w:anchor="_Toc16521" w:history="1">
        <w:r>
          <w:rPr>
            <w:rFonts w:ascii="仿宋" w:eastAsia="仿宋" w:hAnsi="仿宋" w:cs="仿宋" w:hint="eastAsia"/>
            <w:lang w:eastAsia="zh-CN"/>
          </w:rPr>
          <w:t>(二)、资金筹措</w:t>
        </w:r>
        <w:r>
          <w:tab/>
        </w:r>
        <w:r>
          <w:fldChar w:fldCharType="begin"/>
        </w:r>
        <w:r>
          <w:instrText xml:space="preserve"> PAGEREF _Toc16521 \h </w:instrText>
        </w:r>
        <w:r>
          <w:fldChar w:fldCharType="separate"/>
        </w:r>
        <w:r>
          <w:t>32</w:t>
        </w:r>
        <w:r>
          <w:fldChar w:fldCharType="end"/>
        </w:r>
      </w:hyperlink>
    </w:p>
    <w:p>
      <w:pPr>
        <w:pStyle w:val="TOC1"/>
        <w:tabs>
          <w:tab w:val="right" w:leader="dot" w:pos="8306"/>
        </w:tabs>
      </w:pPr>
      <w:hyperlink w:anchor="_Toc30255" w:history="1">
        <w:r>
          <w:rPr>
            <w:rFonts w:ascii="仿宋" w:eastAsia="仿宋" w:hAnsi="仿宋" w:cs="仿宋" w:hint="eastAsia"/>
            <w:lang w:eastAsia="zh-CN"/>
          </w:rPr>
          <w:t>十、氯金酸项目人力资源管理</w:t>
        </w:r>
        <w:r>
          <w:tab/>
        </w:r>
        <w:r>
          <w:fldChar w:fldCharType="begin"/>
        </w:r>
        <w:r>
          <w:instrText xml:space="preserve"> PAGEREF _Toc30255 \h </w:instrText>
        </w:r>
        <w:r>
          <w:fldChar w:fldCharType="separate"/>
        </w:r>
        <w:r>
          <w:t>32</w:t>
        </w:r>
        <w:r>
          <w:fldChar w:fldCharType="end"/>
        </w:r>
      </w:hyperlink>
    </w:p>
    <w:p>
      <w:pPr>
        <w:pStyle w:val="TOC2"/>
        <w:tabs>
          <w:tab w:val="right" w:leader="dot" w:pos="8306"/>
        </w:tabs>
      </w:pPr>
      <w:hyperlink w:anchor="_Toc4186" w:history="1">
        <w:r>
          <w:rPr>
            <w:rFonts w:ascii="仿宋" w:eastAsia="仿宋" w:hAnsi="仿宋" w:cs="仿宋" w:hint="eastAsia"/>
            <w:lang w:eastAsia="zh-CN"/>
          </w:rPr>
          <w:t>(一)、建立健全的预算管理制度</w:t>
        </w:r>
        <w:r>
          <w:tab/>
        </w:r>
        <w:r>
          <w:fldChar w:fldCharType="begin"/>
        </w:r>
        <w:r>
          <w:instrText xml:space="preserve"> PAGEREF _Toc4186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05" w:history="1">
        <w:r>
          <w:rPr>
            <w:rFonts w:ascii="仿宋" w:eastAsia="仿宋" w:hAnsi="仿宋" w:cs="仿宋" w:hint="eastAsia"/>
            <w:lang w:eastAsia="zh-CN"/>
          </w:rPr>
          <w:t>(二)、加强资金流动监控</w:t>
        </w:r>
        <w:r>
          <w:tab/>
        </w:r>
        <w:r>
          <w:fldChar w:fldCharType="begin"/>
        </w:r>
        <w:r>
          <w:instrText xml:space="preserve"> PAGEREF _Toc3505 \h </w:instrText>
        </w:r>
        <w:r>
          <w:fldChar w:fldCharType="separate"/>
        </w:r>
        <w:r>
          <w:t>34</w:t>
        </w:r>
        <w:r>
          <w:fldChar w:fldCharType="end"/>
        </w:r>
      </w:hyperlink>
    </w:p>
    <w:p>
      <w:pPr>
        <w:pStyle w:val="TOC2"/>
        <w:tabs>
          <w:tab w:val="right" w:leader="dot" w:pos="8306"/>
        </w:tabs>
      </w:pPr>
      <w:hyperlink w:anchor="_Toc31383" w:history="1">
        <w:r>
          <w:rPr>
            <w:rFonts w:ascii="仿宋" w:eastAsia="仿宋" w:hAnsi="仿宋" w:cs="仿宋" w:hint="eastAsia"/>
            <w:lang w:eastAsia="zh-CN"/>
          </w:rPr>
          <w:t>(三)、制定完善的风险控制机制</w:t>
        </w:r>
        <w:r>
          <w:tab/>
        </w:r>
        <w:r>
          <w:fldChar w:fldCharType="begin"/>
        </w:r>
        <w:r>
          <w:instrText xml:space="preserve"> PAGEREF _Toc31383 \h </w:instrText>
        </w:r>
        <w:r>
          <w:fldChar w:fldCharType="separate"/>
        </w:r>
        <w:r>
          <w:t>35</w:t>
        </w:r>
        <w:r>
          <w:fldChar w:fldCharType="end"/>
        </w:r>
      </w:hyperlink>
    </w:p>
    <w:p>
      <w:pPr>
        <w:pStyle w:val="TOC2"/>
        <w:tabs>
          <w:tab w:val="right" w:leader="dot" w:pos="8306"/>
        </w:tabs>
      </w:pPr>
      <w:hyperlink w:anchor="_Toc27606" w:history="1">
        <w:r>
          <w:rPr>
            <w:rFonts w:ascii="仿宋" w:eastAsia="仿宋" w:hAnsi="仿宋" w:cs="仿宋" w:hint="eastAsia"/>
            <w:lang w:eastAsia="zh-CN"/>
          </w:rPr>
          <w:t>(四)、优化成本管理</w:t>
        </w:r>
        <w:r>
          <w:tab/>
        </w:r>
        <w:r>
          <w:fldChar w:fldCharType="begin"/>
        </w:r>
        <w:r>
          <w:instrText xml:space="preserve"> PAGEREF _Toc27606 \h </w:instrText>
        </w:r>
        <w:r>
          <w:fldChar w:fldCharType="separate"/>
        </w:r>
        <w:r>
          <w:t>36</w:t>
        </w:r>
        <w:r>
          <w:fldChar w:fldCharType="end"/>
        </w:r>
      </w:hyperlink>
    </w:p>
    <w:p>
      <w:pPr>
        <w:pStyle w:val="TOC1"/>
        <w:tabs>
          <w:tab w:val="right" w:leader="dot" w:pos="8306"/>
        </w:tabs>
      </w:pPr>
      <w:hyperlink w:anchor="_Toc31795" w:history="1">
        <w:r>
          <w:rPr>
            <w:rFonts w:ascii="仿宋" w:eastAsia="仿宋" w:hAnsi="仿宋" w:cs="仿宋" w:hint="eastAsia"/>
            <w:lang w:eastAsia="zh-CN"/>
          </w:rPr>
          <w:t>十一、氯金酸项目人力资源培养与发展</w:t>
        </w:r>
        <w:r>
          <w:tab/>
        </w:r>
        <w:r>
          <w:fldChar w:fldCharType="begin"/>
        </w:r>
        <w:r>
          <w:instrText xml:space="preserve"> PAGEREF _Toc31795 \h </w:instrText>
        </w:r>
        <w:r>
          <w:fldChar w:fldCharType="separate"/>
        </w:r>
        <w:r>
          <w:t>38</w:t>
        </w:r>
        <w:r>
          <w:fldChar w:fldCharType="end"/>
        </w:r>
      </w:hyperlink>
    </w:p>
    <w:p>
      <w:pPr>
        <w:pStyle w:val="TOC2"/>
        <w:tabs>
          <w:tab w:val="right" w:leader="dot" w:pos="8306"/>
        </w:tabs>
      </w:pPr>
      <w:hyperlink w:anchor="_Toc15104" w:history="1">
        <w:r>
          <w:rPr>
            <w:rFonts w:ascii="仿宋" w:eastAsia="仿宋" w:hAnsi="仿宋" w:cs="仿宋" w:hint="eastAsia"/>
            <w:lang w:eastAsia="zh-CN"/>
          </w:rPr>
          <w:t>(一)、人才需求与规划</w:t>
        </w:r>
        <w:r>
          <w:tab/>
        </w:r>
        <w:r>
          <w:fldChar w:fldCharType="begin"/>
        </w:r>
        <w:r>
          <w:instrText xml:space="preserve"> PAGEREF _Toc15104 \h </w:instrText>
        </w:r>
        <w:r>
          <w:fldChar w:fldCharType="separate"/>
        </w:r>
        <w:r>
          <w:t>38</w:t>
        </w:r>
        <w:r>
          <w:fldChar w:fldCharType="end"/>
        </w:r>
      </w:hyperlink>
    </w:p>
    <w:p>
      <w:pPr>
        <w:pStyle w:val="TOC2"/>
        <w:tabs>
          <w:tab w:val="right" w:leader="dot" w:pos="8306"/>
        </w:tabs>
      </w:pPr>
      <w:hyperlink w:anchor="_Toc6749" w:history="1">
        <w:r>
          <w:rPr>
            <w:rFonts w:ascii="仿宋" w:eastAsia="仿宋" w:hAnsi="仿宋" w:cs="仿宋" w:hint="eastAsia"/>
            <w:lang w:eastAsia="zh-CN"/>
          </w:rPr>
          <w:t>(二)、培训与发展计划</w:t>
        </w:r>
        <w:r>
          <w:tab/>
        </w:r>
        <w:r>
          <w:fldChar w:fldCharType="begin"/>
        </w:r>
        <w:r>
          <w:instrText xml:space="preserve"> PAGEREF _Toc6749 \h </w:instrText>
        </w:r>
        <w:r>
          <w:fldChar w:fldCharType="separate"/>
        </w:r>
        <w:r>
          <w:t>38</w:t>
        </w:r>
        <w:r>
          <w:fldChar w:fldCharType="end"/>
        </w:r>
      </w:hyperlink>
    </w:p>
    <w:p>
      <w:pPr>
        <w:pStyle w:val="TOC1"/>
        <w:tabs>
          <w:tab w:val="right" w:leader="dot" w:pos="8306"/>
        </w:tabs>
      </w:pPr>
      <w:hyperlink w:anchor="_Toc9899" w:history="1">
        <w:r>
          <w:rPr>
            <w:rFonts w:ascii="仿宋" w:eastAsia="仿宋" w:hAnsi="仿宋" w:cs="仿宋" w:hint="eastAsia"/>
            <w:lang w:eastAsia="zh-CN"/>
          </w:rPr>
          <w:t>十二、氯金酸项目经营效益</w:t>
        </w:r>
        <w:r>
          <w:tab/>
        </w:r>
        <w:r>
          <w:fldChar w:fldCharType="begin"/>
        </w:r>
        <w:r>
          <w:instrText xml:space="preserve"> PAGEREF _Toc9899 \h </w:instrText>
        </w:r>
        <w:r>
          <w:fldChar w:fldCharType="separate"/>
        </w:r>
        <w:r>
          <w:t>39</w:t>
        </w:r>
        <w:r>
          <w:fldChar w:fldCharType="end"/>
        </w:r>
      </w:hyperlink>
    </w:p>
    <w:p>
      <w:pPr>
        <w:pStyle w:val="TOC2"/>
        <w:tabs>
          <w:tab w:val="right" w:leader="dot" w:pos="8306"/>
        </w:tabs>
      </w:pPr>
      <w:hyperlink w:anchor="_Toc18818" w:history="1">
        <w:r>
          <w:rPr>
            <w:rFonts w:ascii="仿宋" w:eastAsia="仿宋" w:hAnsi="仿宋" w:cs="仿宋" w:hint="eastAsia"/>
            <w:lang w:eastAsia="zh-CN"/>
          </w:rPr>
          <w:t>(一)、经济评价财务测算</w:t>
        </w:r>
        <w:r>
          <w:tab/>
        </w:r>
        <w:r>
          <w:fldChar w:fldCharType="begin"/>
        </w:r>
        <w:r>
          <w:instrText xml:space="preserve"> PAGEREF _Toc18818 \h </w:instrText>
        </w:r>
        <w:r>
          <w:fldChar w:fldCharType="separate"/>
        </w:r>
        <w:r>
          <w:t>39</w:t>
        </w:r>
        <w:r>
          <w:fldChar w:fldCharType="end"/>
        </w:r>
      </w:hyperlink>
    </w:p>
    <w:p>
      <w:pPr>
        <w:pStyle w:val="TOC2"/>
        <w:tabs>
          <w:tab w:val="right" w:leader="dot" w:pos="8306"/>
        </w:tabs>
      </w:pPr>
      <w:hyperlink w:anchor="_Toc29930" w:history="1">
        <w:r>
          <w:rPr>
            <w:rFonts w:ascii="仿宋" w:eastAsia="仿宋" w:hAnsi="仿宋" w:cs="仿宋" w:hint="eastAsia"/>
            <w:lang w:eastAsia="zh-CN"/>
          </w:rPr>
          <w:t>(二)、氯金酸项目盈利能力分析</w:t>
        </w:r>
        <w:r>
          <w:tab/>
        </w:r>
        <w:r>
          <w:fldChar w:fldCharType="begin"/>
        </w:r>
        <w:r>
          <w:instrText xml:space="preserve"> PAGEREF _Toc29930 \h </w:instrText>
        </w:r>
        <w:r>
          <w:fldChar w:fldCharType="separate"/>
        </w:r>
        <w:r>
          <w:t>40</w:t>
        </w:r>
        <w:r>
          <w:fldChar w:fldCharType="end"/>
        </w:r>
      </w:hyperlink>
    </w:p>
    <w:p>
      <w:pPr>
        <w:pStyle w:val="TOC1"/>
        <w:tabs>
          <w:tab w:val="right" w:leader="dot" w:pos="8306"/>
        </w:tabs>
      </w:pPr>
      <w:hyperlink w:anchor="_Toc13660" w:history="1">
        <w:r>
          <w:rPr>
            <w:rFonts w:ascii="仿宋" w:eastAsia="仿宋" w:hAnsi="仿宋" w:cs="仿宋" w:hint="eastAsia"/>
            <w:lang w:eastAsia="zh-CN"/>
          </w:rPr>
          <w:t>十三、氯金酸项目实施时间节点</w:t>
        </w:r>
        <w:r>
          <w:tab/>
        </w:r>
        <w:r>
          <w:fldChar w:fldCharType="begin"/>
        </w:r>
        <w:r>
          <w:instrText xml:space="preserve"> PAGEREF _Toc13660 \h </w:instrText>
        </w:r>
        <w:r>
          <w:fldChar w:fldCharType="separate"/>
        </w:r>
        <w:r>
          <w:t>41</w:t>
        </w:r>
        <w:r>
          <w:fldChar w:fldCharType="end"/>
        </w:r>
      </w:hyperlink>
    </w:p>
    <w:p>
      <w:pPr>
        <w:pStyle w:val="TOC2"/>
        <w:tabs>
          <w:tab w:val="right" w:leader="dot" w:pos="8306"/>
        </w:tabs>
      </w:pPr>
      <w:hyperlink w:anchor="_Toc28858" w:history="1">
        <w:r>
          <w:rPr>
            <w:rFonts w:ascii="仿宋" w:eastAsia="仿宋" w:hAnsi="仿宋" w:cs="仿宋" w:hint="eastAsia"/>
            <w:lang w:eastAsia="zh-CN"/>
          </w:rPr>
          <w:t>(一)、氯金酸项目启动阶段时间节点</w:t>
        </w:r>
        <w:r>
          <w:tab/>
        </w:r>
        <w:r>
          <w:fldChar w:fldCharType="begin"/>
        </w:r>
        <w:r>
          <w:instrText xml:space="preserve"> PAGEREF _Toc28858 \h </w:instrText>
        </w:r>
        <w:r>
          <w:fldChar w:fldCharType="separate"/>
        </w:r>
        <w:r>
          <w:t>41</w:t>
        </w:r>
        <w:r>
          <w:fldChar w:fldCharType="end"/>
        </w:r>
      </w:hyperlink>
    </w:p>
    <w:p>
      <w:pPr>
        <w:pStyle w:val="TOC2"/>
        <w:tabs>
          <w:tab w:val="right" w:leader="dot" w:pos="8306"/>
        </w:tabs>
      </w:pPr>
      <w:hyperlink w:anchor="_Toc14963" w:history="1">
        <w:r>
          <w:rPr>
            <w:rFonts w:ascii="仿宋" w:eastAsia="仿宋" w:hAnsi="仿宋" w:cs="仿宋" w:hint="eastAsia"/>
            <w:lang w:eastAsia="zh-CN"/>
          </w:rPr>
          <w:t>(二)、氯金酸项目执行阶段时间节点</w:t>
        </w:r>
        <w:r>
          <w:tab/>
        </w:r>
        <w:r>
          <w:fldChar w:fldCharType="begin"/>
        </w:r>
        <w:r>
          <w:instrText xml:space="preserve"> PAGEREF _Toc14963 \h </w:instrText>
        </w:r>
        <w:r>
          <w:fldChar w:fldCharType="separate"/>
        </w:r>
        <w:r>
          <w:t>42</w:t>
        </w:r>
        <w:r>
          <w:fldChar w:fldCharType="end"/>
        </w:r>
      </w:hyperlink>
    </w:p>
    <w:p>
      <w:pPr>
        <w:pStyle w:val="TOC2"/>
        <w:tabs>
          <w:tab w:val="right" w:leader="dot" w:pos="8306"/>
        </w:tabs>
      </w:pPr>
      <w:hyperlink w:anchor="_Toc21497" w:history="1">
        <w:r>
          <w:rPr>
            <w:rFonts w:ascii="仿宋" w:eastAsia="仿宋" w:hAnsi="仿宋" w:cs="仿宋" w:hint="eastAsia"/>
            <w:lang w:eastAsia="zh-CN"/>
          </w:rPr>
          <w:t>(三)、氯金酸项目完成阶段时间节点</w:t>
        </w:r>
        <w:r>
          <w:tab/>
        </w:r>
        <w:r>
          <w:fldChar w:fldCharType="begin"/>
        </w:r>
        <w:r>
          <w:instrText xml:space="preserve"> PAGEREF _Toc21497 \h </w:instrText>
        </w:r>
        <w:r>
          <w:fldChar w:fldCharType="separate"/>
        </w:r>
        <w:r>
          <w:t>43</w:t>
        </w:r>
        <w:r>
          <w:fldChar w:fldCharType="end"/>
        </w:r>
      </w:hyperlink>
    </w:p>
    <w:p>
      <w:pPr>
        <w:pStyle w:val="TOC1"/>
        <w:tabs>
          <w:tab w:val="right" w:leader="dot" w:pos="8306"/>
        </w:tabs>
      </w:pPr>
      <w:hyperlink w:anchor="_Toc9412" w:history="1">
        <w:r>
          <w:rPr>
            <w:rFonts w:ascii="仿宋" w:eastAsia="仿宋" w:hAnsi="仿宋" w:cs="仿宋" w:hint="eastAsia"/>
            <w:lang w:eastAsia="zh-CN"/>
          </w:rPr>
          <w:t>十四、氯金酸项目变更管理</w:t>
        </w:r>
        <w:r>
          <w:tab/>
        </w:r>
        <w:r>
          <w:fldChar w:fldCharType="begin"/>
        </w:r>
        <w:r>
          <w:instrText xml:space="preserve"> PAGEREF _Toc9412 \h </w:instrText>
        </w:r>
        <w:r>
          <w:fldChar w:fldCharType="separate"/>
        </w:r>
        <w:r>
          <w:t>44</w:t>
        </w:r>
        <w:r>
          <w:fldChar w:fldCharType="end"/>
        </w:r>
      </w:hyperlink>
    </w:p>
    <w:p>
      <w:pPr>
        <w:pStyle w:val="TOC2"/>
        <w:tabs>
          <w:tab w:val="right" w:leader="dot" w:pos="8306"/>
        </w:tabs>
      </w:pPr>
      <w:hyperlink w:anchor="_Toc5633" w:history="1">
        <w:r>
          <w:rPr>
            <w:rFonts w:ascii="仿宋" w:eastAsia="仿宋" w:hAnsi="仿宋" w:cs="仿宋" w:hint="eastAsia"/>
            <w:lang w:eastAsia="zh-CN"/>
          </w:rPr>
          <w:t>(一)、变更申请与评估</w:t>
        </w:r>
        <w:r>
          <w:tab/>
        </w:r>
        <w:r>
          <w:fldChar w:fldCharType="begin"/>
        </w:r>
        <w:r>
          <w:instrText xml:space="preserve"> PAGEREF _Toc5633 \h </w:instrText>
        </w:r>
        <w:r>
          <w:fldChar w:fldCharType="separate"/>
        </w:r>
        <w:r>
          <w:t>44</w:t>
        </w:r>
        <w:r>
          <w:fldChar w:fldCharType="end"/>
        </w:r>
      </w:hyperlink>
    </w:p>
    <w:p>
      <w:pPr>
        <w:pStyle w:val="TOC2"/>
        <w:tabs>
          <w:tab w:val="right" w:leader="dot" w:pos="8306"/>
        </w:tabs>
      </w:pPr>
      <w:hyperlink w:anchor="_Toc9309" w:history="1">
        <w:r>
          <w:rPr>
            <w:rFonts w:ascii="仿宋" w:eastAsia="仿宋" w:hAnsi="仿宋" w:cs="仿宋" w:hint="eastAsia"/>
            <w:lang w:eastAsia="zh-CN"/>
          </w:rPr>
          <w:t>(二)、变更实施与控制</w:t>
        </w:r>
        <w:r>
          <w:tab/>
        </w:r>
        <w:r>
          <w:fldChar w:fldCharType="begin"/>
        </w:r>
        <w:r>
          <w:instrText xml:space="preserve"> PAGEREF _Toc9309 \h </w:instrText>
        </w:r>
        <w:r>
          <w:fldChar w:fldCharType="separate"/>
        </w:r>
        <w:r>
          <w:t>44</w:t>
        </w:r>
        <w:r>
          <w:fldChar w:fldCharType="end"/>
        </w:r>
      </w:hyperlink>
    </w:p>
    <w:p>
      <w:pPr>
        <w:pStyle w:val="TOC1"/>
        <w:tabs>
          <w:tab w:val="right" w:leader="dot" w:pos="8306"/>
        </w:tabs>
      </w:pPr>
      <w:hyperlink w:anchor="_Toc27708" w:history="1">
        <w:r>
          <w:rPr>
            <w:rFonts w:ascii="仿宋" w:eastAsia="仿宋" w:hAnsi="仿宋" w:cs="仿宋" w:hint="eastAsia"/>
            <w:lang w:eastAsia="zh-CN"/>
          </w:rPr>
          <w:t>十五、氯金酸项目实施保障措施</w:t>
        </w:r>
        <w:r>
          <w:tab/>
        </w:r>
        <w:r>
          <w:fldChar w:fldCharType="begin"/>
        </w:r>
        <w:r>
          <w:instrText xml:space="preserve"> PAGEREF _Toc27708 \h </w:instrText>
        </w:r>
        <w:r>
          <w:fldChar w:fldCharType="separate"/>
        </w:r>
        <w:r>
          <w:t>45</w:t>
        </w:r>
        <w:r>
          <w:fldChar w:fldCharType="end"/>
        </w:r>
      </w:hyperlink>
    </w:p>
    <w:p>
      <w:pPr>
        <w:pStyle w:val="TOC2"/>
        <w:tabs>
          <w:tab w:val="right" w:leader="dot" w:pos="8306"/>
        </w:tabs>
      </w:pPr>
      <w:hyperlink w:anchor="_Toc12346" w:history="1">
        <w:r>
          <w:rPr>
            <w:rFonts w:ascii="仿宋" w:eastAsia="仿宋" w:hAnsi="仿宋" w:cs="仿宋" w:hint="eastAsia"/>
            <w:lang w:eastAsia="zh-CN"/>
          </w:rPr>
          <w:t>(一)、氯金酸项目实施保障机制</w:t>
        </w:r>
        <w:r>
          <w:tab/>
        </w:r>
        <w:r>
          <w:fldChar w:fldCharType="begin"/>
        </w:r>
        <w:r>
          <w:instrText xml:space="preserve"> PAGEREF _Toc12346 \h </w:instrText>
        </w:r>
        <w:r>
          <w:fldChar w:fldCharType="separate"/>
        </w:r>
        <w:r>
          <w:t>45</w:t>
        </w:r>
        <w:r>
          <w:fldChar w:fldCharType="end"/>
        </w:r>
      </w:hyperlink>
    </w:p>
    <w:p>
      <w:pPr>
        <w:pStyle w:val="TOC2"/>
        <w:tabs>
          <w:tab w:val="right" w:leader="dot" w:pos="8306"/>
        </w:tabs>
      </w:pPr>
      <w:hyperlink w:anchor="_Toc29733" w:history="1">
        <w:r>
          <w:rPr>
            <w:rFonts w:ascii="仿宋" w:eastAsia="仿宋" w:hAnsi="仿宋" w:cs="仿宋" w:hint="eastAsia"/>
            <w:lang w:eastAsia="zh-CN"/>
          </w:rPr>
          <w:t>(二)、氯金酸项目法律合规要求</w:t>
        </w:r>
        <w:r>
          <w:tab/>
        </w:r>
        <w:r>
          <w:fldChar w:fldCharType="begin"/>
        </w:r>
        <w:r>
          <w:instrText xml:space="preserve"> PAGEREF _Toc29733 \h </w:instrText>
        </w:r>
        <w:r>
          <w:fldChar w:fldCharType="separate"/>
        </w:r>
        <w:r>
          <w:t>48</w:t>
        </w:r>
        <w:r>
          <w:fldChar w:fldCharType="end"/>
        </w:r>
      </w:hyperlink>
    </w:p>
    <w:p>
      <w:pPr>
        <w:pStyle w:val="TOC2"/>
        <w:tabs>
          <w:tab w:val="right" w:leader="dot" w:pos="8306"/>
        </w:tabs>
      </w:pPr>
      <w:hyperlink w:anchor="_Toc4259" w:history="1">
        <w:r>
          <w:rPr>
            <w:rFonts w:ascii="仿宋" w:eastAsia="仿宋" w:hAnsi="仿宋" w:cs="仿宋" w:hint="eastAsia"/>
            <w:lang w:eastAsia="zh-CN"/>
          </w:rPr>
          <w:t>(三)、氯金酸项目合同管理与法律事务</w:t>
        </w:r>
        <w:r>
          <w:tab/>
        </w:r>
        <w:r>
          <w:fldChar w:fldCharType="begin"/>
        </w:r>
        <w:r>
          <w:instrText xml:space="preserve"> PAGEREF _Toc4259 \h </w:instrText>
        </w:r>
        <w:r>
          <w:fldChar w:fldCharType="separate"/>
        </w:r>
        <w:r>
          <w:t>52</w:t>
        </w:r>
        <w:r>
          <w:fldChar w:fldCharType="end"/>
        </w:r>
      </w:hyperlink>
    </w:p>
    <w:p>
      <w:pPr>
        <w:pStyle w:val="TOC2"/>
        <w:tabs>
          <w:tab w:val="right" w:leader="dot" w:pos="8306"/>
        </w:tabs>
      </w:pPr>
      <w:hyperlink w:anchor="_Toc31385" w:history="1">
        <w:r>
          <w:rPr>
            <w:rFonts w:ascii="仿宋" w:eastAsia="仿宋" w:hAnsi="仿宋" w:cs="仿宋" w:hint="eastAsia"/>
            <w:lang w:eastAsia="zh-CN"/>
          </w:rPr>
          <w:t>(四)、氯金酸项目知识产权保护策略</w:t>
        </w:r>
        <w:r>
          <w:tab/>
        </w:r>
        <w:r>
          <w:fldChar w:fldCharType="begin"/>
        </w:r>
        <w:r>
          <w:instrText xml:space="preserve"> PAGEREF _Toc31385 \h </w:instrText>
        </w:r>
        <w:r>
          <w:fldChar w:fldCharType="separate"/>
        </w:r>
        <w:r>
          <w:t>59</w:t>
        </w:r>
        <w:r>
          <w:fldChar w:fldCharType="end"/>
        </w:r>
      </w:hyperlink>
    </w:p>
    <w:p>
      <w:pPr>
        <w:pStyle w:val="TOC1"/>
        <w:tabs>
          <w:tab w:val="right" w:leader="dot" w:pos="8306"/>
        </w:tabs>
      </w:pPr>
      <w:hyperlink w:anchor="_Toc21976" w:history="1">
        <w:r>
          <w:rPr>
            <w:rFonts w:ascii="仿宋" w:eastAsia="仿宋" w:hAnsi="仿宋" w:cs="仿宋" w:hint="eastAsia"/>
            <w:lang w:eastAsia="zh-CN"/>
          </w:rPr>
          <w:t>十六、利益相关者分析与沟通计划</w:t>
        </w:r>
        <w:r>
          <w:tab/>
        </w:r>
        <w:r>
          <w:fldChar w:fldCharType="begin"/>
        </w:r>
        <w:r>
          <w:instrText xml:space="preserve"> PAGEREF _Toc21976 \h </w:instrText>
        </w:r>
        <w:r>
          <w:fldChar w:fldCharType="separate"/>
        </w:r>
        <w:r>
          <w:t>61</w:t>
        </w:r>
        <w:r>
          <w:fldChar w:fldCharType="end"/>
        </w:r>
      </w:hyperlink>
    </w:p>
    <w:p>
      <w:pPr>
        <w:pStyle w:val="TOC2"/>
        <w:tabs>
          <w:tab w:val="right" w:leader="dot" w:pos="8306"/>
        </w:tabs>
      </w:pPr>
      <w:hyperlink w:anchor="_Toc12900" w:history="1">
        <w:r>
          <w:rPr>
            <w:rFonts w:ascii="仿宋" w:eastAsia="仿宋" w:hAnsi="仿宋" w:cs="仿宋" w:hint="eastAsia"/>
            <w:lang w:eastAsia="zh-CN"/>
          </w:rPr>
          <w:t>(一)、利益相关者分析</w:t>
        </w:r>
        <w:r>
          <w:tab/>
        </w:r>
        <w:r>
          <w:fldChar w:fldCharType="begin"/>
        </w:r>
        <w:r>
          <w:instrText xml:space="preserve"> PAGEREF _Toc12900 \h </w:instrText>
        </w:r>
        <w:r>
          <w:fldChar w:fldCharType="separate"/>
        </w:r>
        <w:r>
          <w:t>61</w:t>
        </w:r>
        <w:r>
          <w:fldChar w:fldCharType="end"/>
        </w:r>
      </w:hyperlink>
    </w:p>
    <w:p>
      <w:pPr>
        <w:pStyle w:val="TOC2"/>
        <w:tabs>
          <w:tab w:val="right" w:leader="dot" w:pos="8306"/>
        </w:tabs>
      </w:pPr>
      <w:hyperlink w:anchor="_Toc25816" w:history="1">
        <w:r>
          <w:rPr>
            <w:rFonts w:ascii="仿宋" w:eastAsia="仿宋" w:hAnsi="仿宋" w:cs="仿宋" w:hint="eastAsia"/>
            <w:lang w:eastAsia="zh-CN"/>
          </w:rPr>
          <w:t>(二)、沟通计划</w:t>
        </w:r>
        <w:r>
          <w:tab/>
        </w:r>
        <w:r>
          <w:fldChar w:fldCharType="begin"/>
        </w:r>
        <w:r>
          <w:instrText xml:space="preserve"> PAGEREF _Toc25816 \h </w:instrText>
        </w:r>
        <w:r>
          <w:fldChar w:fldCharType="separate"/>
        </w:r>
        <w:r>
          <w:t>62</w:t>
        </w:r>
        <w:r>
          <w:fldChar w:fldCharType="end"/>
        </w:r>
      </w:hyperlink>
    </w:p>
    <w:p>
      <w:pPr>
        <w:pStyle w:val="TOC1"/>
        <w:tabs>
          <w:tab w:val="right" w:leader="dot" w:pos="8306"/>
        </w:tabs>
      </w:pPr>
      <w:hyperlink w:anchor="_Toc31845" w:history="1">
        <w:r>
          <w:rPr>
            <w:rFonts w:ascii="仿宋" w:eastAsia="仿宋" w:hAnsi="仿宋" w:cs="仿宋" w:hint="eastAsia"/>
            <w:lang w:eastAsia="zh-CN"/>
          </w:rPr>
          <w:t>十七、供应链管理</w:t>
        </w:r>
        <w:r>
          <w:tab/>
        </w:r>
        <w:r>
          <w:fldChar w:fldCharType="begin"/>
        </w:r>
        <w:r>
          <w:instrText xml:space="preserve"> PAGEREF _Toc31845 \h </w:instrText>
        </w:r>
        <w:r>
          <w:fldChar w:fldCharType="separate"/>
        </w:r>
        <w:r>
          <w:t>63</w:t>
        </w:r>
        <w:r>
          <w:fldChar w:fldCharType="end"/>
        </w:r>
      </w:hyperlink>
    </w:p>
    <w:p>
      <w:pPr>
        <w:pStyle w:val="TOC2"/>
        <w:tabs>
          <w:tab w:val="right" w:leader="dot" w:pos="8306"/>
        </w:tabs>
      </w:pPr>
      <w:hyperlink w:anchor="_Toc21365" w:history="1">
        <w:r>
          <w:rPr>
            <w:rFonts w:ascii="仿宋" w:eastAsia="仿宋" w:hAnsi="仿宋" w:cs="仿宋" w:hint="eastAsia"/>
            <w:lang w:eastAsia="zh-CN"/>
          </w:rPr>
          <w:t>(一)、供应链战略规划</w:t>
        </w:r>
        <w:r>
          <w:tab/>
        </w:r>
        <w:r>
          <w:fldChar w:fldCharType="begin"/>
        </w:r>
        <w:r>
          <w:instrText xml:space="preserve"> PAGEREF _Toc21365 \h </w:instrText>
        </w:r>
        <w:r>
          <w:fldChar w:fldCharType="separate"/>
        </w:r>
        <w:r>
          <w:t>63</w:t>
        </w:r>
        <w:r>
          <w:fldChar w:fldCharType="end"/>
        </w:r>
      </w:hyperlink>
    </w:p>
    <w:p>
      <w:pPr>
        <w:pStyle w:val="TOC2"/>
        <w:tabs>
          <w:tab w:val="right" w:leader="dot" w:pos="8306"/>
        </w:tabs>
      </w:pPr>
      <w:hyperlink w:anchor="_Toc13771" w:history="1">
        <w:r>
          <w:rPr>
            <w:rFonts w:ascii="仿宋" w:eastAsia="仿宋" w:hAnsi="仿宋" w:cs="仿宋" w:hint="eastAsia"/>
            <w:lang w:eastAsia="zh-CN"/>
          </w:rPr>
          <w:t>(二)、供应商选择与合作</w:t>
        </w:r>
        <w:r>
          <w:tab/>
        </w:r>
        <w:r>
          <w:fldChar w:fldCharType="begin"/>
        </w:r>
        <w:r>
          <w:instrText xml:space="preserve"> PAGEREF _Toc13771 \h </w:instrText>
        </w:r>
        <w:r>
          <w:fldChar w:fldCharType="separate"/>
        </w:r>
        <w:r>
          <w:t>65</w:t>
        </w:r>
        <w:r>
          <w:fldChar w:fldCharType="end"/>
        </w:r>
      </w:hyperlink>
    </w:p>
    <w:p>
      <w:pPr>
        <w:pStyle w:val="TOC2"/>
        <w:tabs>
          <w:tab w:val="right" w:leader="dot" w:pos="8306"/>
        </w:tabs>
      </w:pPr>
      <w:hyperlink w:anchor="_Toc22054" w:history="1">
        <w:r>
          <w:rPr>
            <w:rFonts w:ascii="仿宋" w:eastAsia="仿宋" w:hAnsi="仿宋" w:cs="仿宋" w:hint="eastAsia"/>
            <w:lang w:eastAsia="zh-CN"/>
          </w:rPr>
          <w:t>(三)、物流与库存管理</w:t>
        </w:r>
        <w:r>
          <w:tab/>
        </w:r>
        <w:r>
          <w:fldChar w:fldCharType="begin"/>
        </w:r>
        <w:r>
          <w:instrText xml:space="preserve"> PAGEREF _Toc22054 \h </w:instrText>
        </w:r>
        <w:r>
          <w:fldChar w:fldCharType="separate"/>
        </w:r>
        <w:r>
          <w:t>66</w:t>
        </w:r>
        <w:r>
          <w:fldChar w:fldCharType="end"/>
        </w:r>
      </w:hyperlink>
    </w:p>
    <w:p>
      <w:pPr>
        <w:pStyle w:val="TOC1"/>
        <w:tabs>
          <w:tab w:val="right" w:leader="dot" w:pos="8306"/>
        </w:tabs>
      </w:pPr>
      <w:hyperlink w:anchor="_Toc25906" w:history="1">
        <w:r>
          <w:rPr>
            <w:rFonts w:ascii="仿宋" w:eastAsia="仿宋" w:hAnsi="仿宋" w:cs="仿宋" w:hint="eastAsia"/>
            <w:lang w:eastAsia="zh-CN"/>
          </w:rPr>
          <w:t>十八、风险识别与分类</w:t>
        </w:r>
        <w:r>
          <w:tab/>
        </w:r>
        <w:r>
          <w:fldChar w:fldCharType="begin"/>
        </w:r>
        <w:r>
          <w:instrText xml:space="preserve"> PAGEREF _Toc25906 \h </w:instrText>
        </w:r>
        <w:r>
          <w:fldChar w:fldCharType="separate"/>
        </w:r>
        <w:r>
          <w:t>67</w:t>
        </w:r>
        <w:r>
          <w:fldChar w:fldCharType="end"/>
        </w:r>
      </w:hyperlink>
    </w:p>
    <w:p>
      <w:pPr>
        <w:pStyle w:val="TOC2"/>
        <w:tabs>
          <w:tab w:val="right" w:leader="dot" w:pos="8306"/>
        </w:tabs>
      </w:pPr>
      <w:hyperlink w:anchor="_Toc21799" w:history="1">
        <w:r>
          <w:rPr>
            <w:rFonts w:ascii="仿宋" w:eastAsia="仿宋" w:hAnsi="仿宋" w:cs="仿宋" w:hint="eastAsia"/>
            <w:lang w:eastAsia="zh-CN"/>
          </w:rPr>
          <w:t>(一)、风险识别</w:t>
        </w:r>
        <w:r>
          <w:tab/>
        </w:r>
        <w:r>
          <w:fldChar w:fldCharType="begin"/>
        </w:r>
        <w:r>
          <w:instrText xml:space="preserve"> PAGEREF _Toc21799 \h </w:instrText>
        </w:r>
        <w:r>
          <w:fldChar w:fldCharType="separate"/>
        </w:r>
        <w:r>
          <w:t>67</w:t>
        </w:r>
        <w:r>
          <w:fldChar w:fldCharType="end"/>
        </w:r>
      </w:hyperlink>
    </w:p>
    <w:p>
      <w:pPr>
        <w:pStyle w:val="TOC2"/>
        <w:tabs>
          <w:tab w:val="right" w:leader="dot" w:pos="8306"/>
        </w:tabs>
      </w:pPr>
      <w:hyperlink w:anchor="_Toc9641" w:history="1">
        <w:r>
          <w:rPr>
            <w:rFonts w:ascii="仿宋" w:eastAsia="仿宋" w:hAnsi="仿宋" w:cs="仿宋" w:hint="eastAsia"/>
            <w:lang w:eastAsia="zh-CN"/>
          </w:rPr>
          <w:t>(二)、风险分类</w:t>
        </w:r>
        <w:r>
          <w:tab/>
        </w:r>
        <w:r>
          <w:fldChar w:fldCharType="begin"/>
        </w:r>
        <w:r>
          <w:instrText xml:space="preserve"> PAGEREF _Toc9641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535"/>
      <w:r>
        <w:rPr>
          <w:rFonts w:ascii="仿宋" w:eastAsia="仿宋" w:hAnsi="仿宋" w:cs="仿宋" w:hint="eastAsia"/>
          <w:sz w:val="28"/>
          <w:lang w:eastAsia="zh-CN"/>
        </w:rPr>
        <w:t>一、氯金酸项目绩效评估</w:t>
      </w:r>
      <w:bookmarkEnd w:id="2"/>
    </w:p>
    <w:p>
      <w:pPr>
        <w:pStyle w:val="Heading2"/>
        <w:rPr>
          <w:rFonts w:ascii="仿宋" w:eastAsia="仿宋" w:hAnsi="仿宋" w:cs="仿宋" w:hint="eastAsia"/>
          <w:lang w:eastAsia="zh-CN"/>
        </w:rPr>
      </w:pPr>
      <w:bookmarkStart w:id="3" w:name="_Toc1975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在氯金酸项目中，我们设计了一套全面的绩效评估指标，以确保氯金酸项目的可控和成功交付。这些指标跨足氯金酸项目目标、成本、进度和质量等多个维度，为我们提供了全面洞察氯金酸项目的健康状况。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氯金酸项目目标达成率是我们关注的首要指标。我们设定了明确的目标，并通过定期监测和评估，迅速发现并应对潜在的目标偏差。这为氯金酸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成本绩效是另一个核心关注点。通过实际成本与预算成本的对比分析，我们深入了解成本差异的原因，及时调整资源分配，保持氯金酸项目在经济效益方面的合理水平。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氯金酸项目进度作为关键的绩效指标之一，得到了精心的关注。我们制定了详细的氯金酸项目进度计划，并设立了进度符合度指标，确保实际进度与计划进度保持一致。这使我们能够快速发现和解决潜在的进度问题，保持氯金酸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氯金酸项目绩效的不可或缺的一环。我们引入了一系列的质量标准和客户满意度指标，以确保氯金酸项目交付的成果在质量上达到或超越预期水平。通过持续监测这些指标，我们努力提升氯金酸项目整体质量水平，为氯金酸项目的成功交付提供有力保障。通过这些科学且全面的绩效评估，我们能够更好地引导氯金酸项目的持续改进，确保氯金酸项目目标的顺利达成。</w:t>
      </w:r>
    </w:p>
    <w:p>
      <w:pPr>
        <w:pStyle w:val="Heading2"/>
        <w:ind w:firstLine="560" w:firstLineChars="200"/>
        <w:rPr>
          <w:rFonts w:ascii="仿宋" w:eastAsia="仿宋" w:hAnsi="仿宋" w:cs="仿宋" w:hint="eastAsia"/>
          <w:sz w:val="28"/>
          <w:lang w:eastAsia="zh-CN"/>
        </w:rPr>
      </w:pPr>
      <w:bookmarkStart w:id="4" w:name="_Toc3253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绩效评估是氯金酸项目中的关键环节，为确保氯金酸项目达到预期目标，我们采用了多层次、多维度的绩效评估方法。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氯金酸项目的战略目标对齐，确保每个决策和行动都与氯金酸项目整体目标保持一致。团队会定期召开战略对齐会议，审视当前工作与氯金酸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氯金酸项目进度、质量、成本和风险等方面。这些指标通过数据收集和分析，为氯金酸项目管理团队提供了客观的评估依据。例如，我们通过氯金酸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绩效评估不仅仅停留在氯金酸项目内部，还考虑了氯金酸项目对外部环境的影响。我们定期进行干系人满意度调查，以了解各利益相关方对氯金酸项目的期望和满意度，并及时做出调整。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这种多层次、多角度的绩效评估方法，使得我们能够全面了解氯金酸项目的运行状态，及时做出调整，确保氯金酸项目在不断变化的环境中保持稳健前行。</w:t>
      </w:r>
    </w:p>
    <w:p>
      <w:pPr>
        <w:pStyle w:val="Heading2"/>
        <w:ind w:firstLine="560" w:firstLineChars="200"/>
        <w:rPr>
          <w:rFonts w:ascii="仿宋" w:eastAsia="仿宋" w:hAnsi="仿宋" w:cs="仿宋" w:hint="eastAsia"/>
          <w:sz w:val="28"/>
          <w:lang w:eastAsia="zh-CN"/>
        </w:rPr>
      </w:pPr>
      <w:bookmarkStart w:id="5" w:name="_Toc1307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为了确保氯金酸项目的有效管理和不断优化，我们采用了精心设计的绩效评估周期。这个周期旨在实现灵活、实时和全面的评估，以适应氯金酸项目执行中的各种挑战。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氯金酸项目的不同需求，分为短期、中期和长期。短期评估关注每个迭代或工作周期，以及时发现和解决当前任务中的问题。中期评估涵盖几个迭代，深入了解整体氯金酸项目的趋势和性能。长期评估则着眼于整个氯金酸项目阶段，确保氯金酸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氯金酸项目管理工具和协作平台，团队成员能够随时更新和分享氯金酸项目数据。这种实时性的反馈机制使我们能够及时察觉潜在问题，快速调整，保持氯金酸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氯金酸项目的决策制定密不可分。每个周期的氯金酸项目回顾会议成为集体总结经验、识别问题深层次原因并找到创新解决方案的平台。这种定期的反思与调整机制使氯金酸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4103"/>
      <w:r>
        <w:rPr>
          <w:rFonts w:ascii="仿宋" w:eastAsia="仿宋" w:hAnsi="仿宋" w:cs="仿宋" w:hint="eastAsia"/>
          <w:sz w:val="28"/>
          <w:lang w:eastAsia="zh-CN"/>
        </w:rPr>
        <w:t>二、氯金酸项目土建工程</w:t>
      </w:r>
      <w:bookmarkEnd w:id="6"/>
    </w:p>
    <w:p>
      <w:pPr>
        <w:pStyle w:val="Heading2"/>
        <w:rPr>
          <w:rFonts w:ascii="仿宋" w:eastAsia="仿宋" w:hAnsi="仿宋" w:cs="仿宋" w:hint="eastAsia"/>
          <w:lang w:eastAsia="zh-CN"/>
        </w:rPr>
      </w:pPr>
      <w:bookmarkStart w:id="7" w:name="_Toc19402"/>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在氯金酸项目的建筑工程设计中，我们将秉承一系列重要的设计原则，以确保氯金酸项目建筑在功能、美观、可持续性等方面达到最佳效果。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首要原则是确保建筑的功能性得到最大化的发挥。我们将充分理解氯金酸项目的实际需求，合理布局各个功能区域，保证建筑在满足业务需求的同时，提供高效的工作环境。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在建筑设计中，我们将综合考虑建设和运营成本。通过精细的经济效益分析，确保设计方案在高效利用资源的同时，对氯金酸项目的长期盈利能力有积极的贡献。</w:t>
      </w:r>
    </w:p>
    <w:p>
      <w:pPr>
        <w:pStyle w:val="Heading2"/>
        <w:ind w:firstLine="560" w:firstLineChars="200"/>
        <w:rPr>
          <w:rFonts w:ascii="仿宋" w:eastAsia="仿宋" w:hAnsi="仿宋" w:cs="仿宋" w:hint="eastAsia"/>
          <w:sz w:val="28"/>
          <w:lang w:eastAsia="zh-CN"/>
        </w:rPr>
      </w:pPr>
      <w:bookmarkStart w:id="8" w:name="_Toc10328"/>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氯金酸项目的土建工程设计中，我们将精准设定设计年限，结合氯金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氯金酸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3102"/>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氯金酸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氯金酸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氯金酸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4764"/>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本期工程氯金酸项目预计总建筑面积XXX平方米，其中：计容建筑面积XXX平方米，计划建筑工程投资XX万元，占氯金酸项目总投资的XX%。</w:t>
      </w:r>
    </w:p>
    <w:p>
      <w:pPr>
        <w:pStyle w:val="Heading1"/>
        <w:ind w:firstLine="560" w:firstLineChars="200"/>
        <w:rPr>
          <w:rFonts w:ascii="仿宋" w:eastAsia="仿宋" w:hAnsi="仿宋" w:cs="仿宋" w:hint="eastAsia"/>
          <w:sz w:val="28"/>
          <w:lang w:eastAsia="zh-CN"/>
        </w:rPr>
      </w:pPr>
      <w:bookmarkStart w:id="11" w:name="_Toc5840"/>
      <w:r>
        <w:rPr>
          <w:rFonts w:ascii="仿宋" w:eastAsia="仿宋" w:hAnsi="仿宋" w:cs="仿宋" w:hint="eastAsia"/>
          <w:sz w:val="28"/>
          <w:lang w:eastAsia="zh-CN"/>
        </w:rPr>
        <w:t>三、氯金酸项目建设单位说明</w:t>
      </w:r>
      <w:bookmarkEnd w:id="11"/>
    </w:p>
    <w:p>
      <w:pPr>
        <w:pStyle w:val="Heading2"/>
        <w:rPr>
          <w:rFonts w:ascii="仿宋" w:eastAsia="仿宋" w:hAnsi="仿宋" w:cs="仿宋" w:hint="eastAsia"/>
          <w:lang w:eastAsia="zh-CN"/>
        </w:rPr>
      </w:pPr>
      <w:bookmarkStart w:id="12" w:name="_Toc15536"/>
      <w:r>
        <w:rPr>
          <w:rFonts w:ascii="仿宋" w:eastAsia="仿宋" w:hAnsi="仿宋" w:cs="仿宋" w:hint="eastAsia"/>
          <w:lang w:eastAsia="zh-CN"/>
        </w:rPr>
        <w:t>(一)、氯金酸项目承办单位基本情况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819"/>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氯金酸项目承办单位的XXXX，我们着眼于实现可持续的经济效益。通过技术创新和解决方案的提供，公司预计在氯金酸项目执行期间将获得可观的收入增长。这一收入来源主要包括氯金酸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同时，我们注重成本控制和效率提升，以确保氯金酸项目的可持续盈利。透过精细的管理和资源优化，公司期望实现氯金酸项目利润最大化。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将对氯金酸项目实施进行全面的投资评估，包括氯金酸项目启动阶段的资金投入和后续运营成本。通过对氯金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氯金酸项目实施过程中具备足够的资金流动性，公司将进行详尽的现金流分析。这包括资金需求的合理预测、氯金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2504"/>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6823"/>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氯金酸项目的主要产品是XXXX，预计年产值为XXX万元。这一产品在市场中占据着重要的地位，其广泛的应用范围使得该氯金酸项目的市场前景非常广阔。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氯金酸项目的xxx产品作为重要的原材料之一，将在多个领域发挥关键作用。其在建筑、交通、能源等方面的广泛应用将为整个产业链提供强大的支持，形成产业协同效应。氯金酸项目的年产值XXX万XXX万XXX万万元不仅反映了其在市场上的巨大潜力，更预示着它对国民经济的积极贡献。这种关联度高、涉及面广的产业关系，使得该氯金酸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2809"/>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氯金酸项目总征地面积为XXXX平方米，相当于约XX.XX亩，其中净用地面积为XXXX平方米，红线范围内相当于约XX.XX亩。这一用地规模充分考虑了氯金酸项目的建设需求，保障了氯金酸项目在合适的空间内得以充分发展。氯金酸项目规划的总建筑面积为XXXX平方米，其中主体工程建设占XXXX平方米，计容建筑面积达XXXX平方米。预计建筑工程的投资将达到XXXX万元，为氯金酸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氯金酸项目计划购置的设备共计XXXX台（套），设备购置费用为XXXX万元。这一设备购置计划充分考虑到氯金酸项目的生产需求和技术要求，确保了氯金酸项目在生产运营中具备先进的技术装备和高效的生产能力。设备的合理配置将为氯金酸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氯金酸项目计划总投资为XXXX万元，预计年实现营业收入为XXXX万元。这一产能规模的设定旨在确保氯金酸项目能够在投资与回报之间取得平衡，实现长期可持续的发展。氯金酸项目的总投资充分考虑到各个方面的需求，包括用地建设、设备购置等多个环节，以确保氯金酸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4502"/>
      <w:r>
        <w:rPr>
          <w:rFonts w:ascii="仿宋" w:eastAsia="仿宋" w:hAnsi="仿宋" w:cs="仿宋" w:hint="eastAsia"/>
          <w:sz w:val="28"/>
          <w:lang w:eastAsia="zh-CN"/>
        </w:rPr>
        <w:t>五、氯金酸项目可持续发展</w:t>
      </w:r>
      <w:bookmarkEnd w:id="17"/>
    </w:p>
    <w:p>
      <w:pPr>
        <w:pStyle w:val="Heading2"/>
        <w:rPr>
          <w:rFonts w:ascii="仿宋" w:eastAsia="仿宋" w:hAnsi="仿宋" w:cs="仿宋" w:hint="eastAsia"/>
          <w:lang w:eastAsia="zh-CN"/>
        </w:rPr>
      </w:pPr>
      <w:bookmarkStart w:id="18" w:name="_Toc29732"/>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氯金酸项目中，氯金酸项目团队着眼于未来，明确了可持续发展的战略方向。制定的具体可持续发展目标包括降低资源使用、采用环保技术、最大化社会效益等。这一步骤不仅有助于氯金酸项目在环保和社会责任方面达到最高标准，也为未来提供了明确的指引，确保氯金酸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可持续实践的融入氯金酸项目管理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氯金酸项目管理周期。从氯金酸项目规划开始，氯金酸项目团队就考虑了环境和社会的因素。在执行阶段，氯金酸项目团队积极推动绿色技术的应用，优化资源利用。此外，关注员工的社会责任，通过培训和沟通活动提高员工对可持续发展的认知，使他们能够在日常工作中践行可持续实践。这些举措不仅为氯金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28487"/>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扎根于氯金酸项目的可持续发展理念，我们深信环保与社会责任是氯金酸项目成功的关键支柱。在氯金酸项目的每一步，我们都致力于通过创新和实践，履行对环境和社会的坚定责任。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氯金酸项目团队通过引入先进的环保技术、建立高效的废物处理系统以及推动能源节约措施，积极履行环保责任。定期的环保监测和评估确保氯金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氯金酸项目不仅致力于自身可持续发展，还注重对社会的回馈。通过支持社区氯金酸项目、参与慈善事业、提供培训机会等方式，氯金酸项目积极履行社会责任。与当地社区建立积极互动，关注员工的工作与生活平衡，以及员工的身心健康，是氯金酸项目在社会责任层面的关键举措。这样的实践不仅增强了氯金酸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25132"/>
      <w:r>
        <w:rPr>
          <w:rFonts w:ascii="仿宋" w:eastAsia="仿宋" w:hAnsi="仿宋" w:cs="仿宋" w:hint="eastAsia"/>
          <w:sz w:val="28"/>
          <w:lang w:eastAsia="zh-CN"/>
        </w:rPr>
        <w:t>六、氯金酸项目选址可行性分析</w:t>
      </w:r>
      <w:bookmarkEnd w:id="20"/>
    </w:p>
    <w:p>
      <w:pPr>
        <w:pStyle w:val="Heading2"/>
        <w:rPr>
          <w:rFonts w:ascii="仿宋" w:eastAsia="仿宋" w:hAnsi="仿宋" w:cs="仿宋" w:hint="eastAsia"/>
          <w:lang w:eastAsia="zh-CN"/>
        </w:rPr>
      </w:pPr>
      <w:bookmarkStart w:id="21" w:name="_Toc13955"/>
      <w:r>
        <w:rPr>
          <w:rFonts w:ascii="仿宋" w:eastAsia="仿宋" w:hAnsi="仿宋" w:cs="仿宋" w:hint="eastAsia"/>
          <w:lang w:eastAsia="zh-CN"/>
        </w:rPr>
        <w:t>(一)、氯金酸项目选址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该氯金酸项目选址位于XX省XX市XX区XXX街道</w:t>
      </w:r>
    </w:p>
    <w:p>
      <w:pPr>
        <w:pStyle w:val="Heading2"/>
        <w:ind w:firstLine="560" w:firstLineChars="200"/>
        <w:rPr>
          <w:rFonts w:ascii="仿宋" w:eastAsia="仿宋" w:hAnsi="仿宋" w:cs="仿宋" w:hint="eastAsia"/>
          <w:sz w:val="28"/>
          <w:lang w:eastAsia="zh-CN"/>
        </w:rPr>
      </w:pPr>
      <w:bookmarkStart w:id="22" w:name="_Toc25753"/>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氯金酸项目的征地面积将根据氯金酸项目的实际规模和需求进行精确规划。具体面积XXX平方米，旨在确保氯金酸项目不仅能够满足当前的发展需求，还能够预留空间以适应未来的扩展。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净用地面积是在征地面积基础上去除不可利用面积后的实际可开发用地。具体面积XXX平方米，考虑到环保、交通、安全等多方面因素，以确保氯金酸项目在整体利用效率上达到最优。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氯金酸项目计划建设的建筑总规模具体面积XXX平方米。这一规模的确定综合考虑了氯金酸项目的性质、规模，以及城市规划的相关要求，确保建筑布局与周边环境协调一致。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绿地率是氯金酸项目用地中被规划为绿地的比例。具体面积XXX平方米，旨在通过合理规划绿地，改善氯金酸项目周边环境，提升居民生活质量，并符合城市整体绿化规划。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容积率是用地上可以建设的建筑总体积与用地面积之比。具体面积XXX，通过合理的容积率规划，确保氯金酸项目建筑规模与周边环境和谐共生。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确保氯金酸项目选址与当地城市规划相一致，具体面积XXX平方米。通过与城市规划部门深入沟通，确保氯金酸项目不仅符合城市的整体发展方向，还能够融入城市的发展布局，为城市的长远发展贡献力量。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产业政策符合性： 充分了解并确保氯金酸项目选址符合当地产业政策，具体面积XXX平方米。这包括氯金酸项目对当地经济的促进作用，以及对相关产业的带动效应，确保氯金酸项目与地方政府的产业政策保持一致，促进共赢合作。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用地总体要求必须符合环保和可持续发展的原则，具体面积XXX平方米。通过采用绿色建筑设计、节能减排等措施，确保氯金酸项目在建设和运营过程中对环境的影响最小化，达到可持续发展的要求。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确保氯金酸项目选址具备必要的公共设施配套，具体面积XXX平方米。这包括交通便利性、教育、医疗等基础设施，以提高居民生活品质，使得氯金酸项目选址更具吸引力。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考虑用地总体要求对当地社会稳定性的影响，具体面积XXX平方米。通过深入了解当地社区反馈，确保氯金酸项目的选址和建设过程对当地社会和谐稳定产生积极作用。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氯金酸项目选址不仅符合法规和规划，还在实际操作中具有可行性。这一全面规划将为氯金酸项目的成功实施提供坚实的基础，确保氯金酸项目选址阶段就能够奠定良好的发展基础。</w:t>
      </w:r>
    </w:p>
    <w:p>
      <w:pPr>
        <w:pStyle w:val="Heading2"/>
        <w:ind w:firstLine="560" w:firstLineChars="200"/>
        <w:rPr>
          <w:rFonts w:ascii="仿宋" w:eastAsia="仿宋" w:hAnsi="仿宋" w:cs="仿宋" w:hint="eastAsia"/>
          <w:sz w:val="28"/>
          <w:lang w:eastAsia="zh-CN"/>
        </w:rPr>
      </w:pPr>
      <w:bookmarkStart w:id="23" w:name="_Toc630"/>
      <w:r>
        <w:rPr>
          <w:rFonts w:ascii="仿宋" w:eastAsia="仿宋" w:hAnsi="仿宋" w:cs="仿宋" w:hint="eastAsia"/>
          <w:sz w:val="28"/>
          <w:lang w:eastAsia="zh-CN"/>
        </w:rPr>
        <w:t>(三)、节约用地措施</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https://d.book118.com/898027105007006027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D66B9A"/>
    <w:rsid w:val="3FD66B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8027105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2024-01-16T03:00:00Z</dcterms:created>
  <dcterms:modified xsi:type="dcterms:W3CDTF">2024-01-16T03:01:02Z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408CBFB6AC714070B57A9429B966E5B4_11</vt:lpwstr>
  </property>
  <property fmtid="{D5CDD505-2E9C-101B-9397-08002B2CF9AE}" pid="3" name="KSOProductBuildVer">
    <vt:lpwstr>2052-12.1.0.16120</vt:lpwstr>
  </property>
</Properties>
</file>