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阻滞剂项目规划设计蓝图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98" w:history="1">
        <w:r>
          <w:rPr>
            <w:rFonts w:ascii="仿宋" w:eastAsia="仿宋" w:hAnsi="仿宋" w:cs="仿宋" w:hint="eastAsia"/>
            <w:lang w:eastAsia="zh-CN"/>
          </w:rPr>
          <w:t>序言</w:t>
        </w:r>
        <w:r>
          <w:tab/>
        </w:r>
        <w:r>
          <w:fldChar w:fldCharType="begin"/>
        </w:r>
        <w:r>
          <w:instrText xml:space="preserve"> PAGEREF _Toc8298 \h </w:instrText>
        </w:r>
        <w:r>
          <w:fldChar w:fldCharType="separate"/>
        </w:r>
        <w:r>
          <w:t>3</w:t>
        </w:r>
        <w:r>
          <w:fldChar w:fldCharType="end"/>
        </w:r>
      </w:hyperlink>
    </w:p>
    <w:p>
      <w:pPr>
        <w:pStyle w:val="TOC1"/>
        <w:tabs>
          <w:tab w:val="right" w:leader="dot" w:pos="8306"/>
        </w:tabs>
      </w:pPr>
      <w:hyperlink w:anchor="_Toc15883" w:history="1">
        <w:r>
          <w:rPr>
            <w:rFonts w:ascii="仿宋" w:eastAsia="仿宋" w:hAnsi="仿宋" w:cs="仿宋" w:hint="eastAsia"/>
            <w:lang w:eastAsia="zh-CN"/>
          </w:rPr>
          <w:t>一、阻滞剂项目概论</w:t>
        </w:r>
        <w:r>
          <w:tab/>
        </w:r>
        <w:r>
          <w:fldChar w:fldCharType="begin"/>
        </w:r>
        <w:r>
          <w:instrText xml:space="preserve"> PAGEREF _Toc15883 \h </w:instrText>
        </w:r>
        <w:r>
          <w:fldChar w:fldCharType="separate"/>
        </w:r>
        <w:r>
          <w:t>3</w:t>
        </w:r>
        <w:r>
          <w:fldChar w:fldCharType="end"/>
        </w:r>
      </w:hyperlink>
    </w:p>
    <w:p>
      <w:pPr>
        <w:pStyle w:val="TOC2"/>
        <w:tabs>
          <w:tab w:val="right" w:leader="dot" w:pos="8306"/>
        </w:tabs>
      </w:pPr>
      <w:hyperlink w:anchor="_Toc19946" w:history="1">
        <w:r>
          <w:rPr>
            <w:rFonts w:ascii="仿宋" w:eastAsia="仿宋" w:hAnsi="仿宋" w:cs="仿宋" w:hint="eastAsia"/>
            <w:lang w:eastAsia="zh-CN"/>
          </w:rPr>
          <w:t>(一)、阻滞剂项目概况</w:t>
        </w:r>
        <w:r>
          <w:tab/>
        </w:r>
        <w:r>
          <w:fldChar w:fldCharType="begin"/>
        </w:r>
        <w:r>
          <w:instrText xml:space="preserve"> PAGEREF _Toc19946 \h </w:instrText>
        </w:r>
        <w:r>
          <w:fldChar w:fldCharType="separate"/>
        </w:r>
        <w:r>
          <w:t>3</w:t>
        </w:r>
        <w:r>
          <w:fldChar w:fldCharType="end"/>
        </w:r>
      </w:hyperlink>
    </w:p>
    <w:p>
      <w:pPr>
        <w:pStyle w:val="TOC2"/>
        <w:tabs>
          <w:tab w:val="right" w:leader="dot" w:pos="8306"/>
        </w:tabs>
      </w:pPr>
      <w:hyperlink w:anchor="_Toc12978" w:history="1">
        <w:r>
          <w:rPr>
            <w:rFonts w:ascii="仿宋" w:eastAsia="仿宋" w:hAnsi="仿宋" w:cs="仿宋" w:hint="eastAsia"/>
            <w:lang w:eastAsia="zh-CN"/>
          </w:rPr>
          <w:t>(二)、阻滞剂项目目标</w:t>
        </w:r>
        <w:r>
          <w:tab/>
        </w:r>
        <w:r>
          <w:fldChar w:fldCharType="begin"/>
        </w:r>
        <w:r>
          <w:instrText xml:space="preserve"> PAGEREF _Toc12978 \h </w:instrText>
        </w:r>
        <w:r>
          <w:fldChar w:fldCharType="separate"/>
        </w:r>
        <w:r>
          <w:t>5</w:t>
        </w:r>
        <w:r>
          <w:fldChar w:fldCharType="end"/>
        </w:r>
      </w:hyperlink>
    </w:p>
    <w:p>
      <w:pPr>
        <w:pStyle w:val="TOC2"/>
        <w:tabs>
          <w:tab w:val="right" w:leader="dot" w:pos="8306"/>
        </w:tabs>
      </w:pPr>
      <w:hyperlink w:anchor="_Toc6943" w:history="1">
        <w:r>
          <w:rPr>
            <w:rFonts w:ascii="仿宋" w:eastAsia="仿宋" w:hAnsi="仿宋" w:cs="仿宋" w:hint="eastAsia"/>
            <w:lang w:eastAsia="zh-CN"/>
          </w:rPr>
          <w:t>(三)、阻滞剂项目提出的理由</w:t>
        </w:r>
        <w:r>
          <w:tab/>
        </w:r>
        <w:r>
          <w:fldChar w:fldCharType="begin"/>
        </w:r>
        <w:r>
          <w:instrText xml:space="preserve"> PAGEREF _Toc6943 \h </w:instrText>
        </w:r>
        <w:r>
          <w:fldChar w:fldCharType="separate"/>
        </w:r>
        <w:r>
          <w:t>6</w:t>
        </w:r>
        <w:r>
          <w:fldChar w:fldCharType="end"/>
        </w:r>
      </w:hyperlink>
    </w:p>
    <w:p>
      <w:pPr>
        <w:pStyle w:val="TOC2"/>
        <w:tabs>
          <w:tab w:val="right" w:leader="dot" w:pos="8306"/>
        </w:tabs>
      </w:pPr>
      <w:hyperlink w:anchor="_Toc25022" w:history="1">
        <w:r>
          <w:rPr>
            <w:rFonts w:ascii="仿宋" w:eastAsia="仿宋" w:hAnsi="仿宋" w:cs="仿宋" w:hint="eastAsia"/>
            <w:lang w:eastAsia="zh-CN"/>
          </w:rPr>
          <w:t>(四)、阻滞剂项目意义</w:t>
        </w:r>
        <w:r>
          <w:tab/>
        </w:r>
        <w:r>
          <w:fldChar w:fldCharType="begin"/>
        </w:r>
        <w:r>
          <w:instrText xml:space="preserve"> PAGEREF _Toc25022 \h </w:instrText>
        </w:r>
        <w:r>
          <w:fldChar w:fldCharType="separate"/>
        </w:r>
        <w:r>
          <w:t>8</w:t>
        </w:r>
        <w:r>
          <w:fldChar w:fldCharType="end"/>
        </w:r>
      </w:hyperlink>
    </w:p>
    <w:p>
      <w:pPr>
        <w:pStyle w:val="TOC2"/>
        <w:tabs>
          <w:tab w:val="right" w:leader="dot" w:pos="8306"/>
        </w:tabs>
      </w:pPr>
      <w:hyperlink w:anchor="_Toc415" w:history="1">
        <w:r>
          <w:rPr>
            <w:rFonts w:ascii="仿宋" w:eastAsia="仿宋" w:hAnsi="仿宋" w:cs="仿宋" w:hint="eastAsia"/>
            <w:lang w:eastAsia="zh-CN"/>
          </w:rPr>
          <w:t>(五)、阻滞剂项目背景</w:t>
        </w:r>
        <w:r>
          <w:tab/>
        </w:r>
        <w:r>
          <w:fldChar w:fldCharType="begin"/>
        </w:r>
        <w:r>
          <w:instrText xml:space="preserve"> PAGEREF _Toc415 \h </w:instrText>
        </w:r>
        <w:r>
          <w:fldChar w:fldCharType="separate"/>
        </w:r>
        <w:r>
          <w:t>8</w:t>
        </w:r>
        <w:r>
          <w:fldChar w:fldCharType="end"/>
        </w:r>
      </w:hyperlink>
    </w:p>
    <w:p>
      <w:pPr>
        <w:pStyle w:val="TOC1"/>
        <w:tabs>
          <w:tab w:val="right" w:leader="dot" w:pos="8306"/>
        </w:tabs>
      </w:pPr>
      <w:hyperlink w:anchor="_Toc11377" w:history="1">
        <w:r>
          <w:rPr>
            <w:rFonts w:ascii="仿宋" w:eastAsia="仿宋" w:hAnsi="仿宋" w:cs="仿宋" w:hint="eastAsia"/>
            <w:lang w:eastAsia="zh-CN"/>
          </w:rPr>
          <w:t>二、阻滞剂项目土建工程</w:t>
        </w:r>
        <w:r>
          <w:tab/>
        </w:r>
        <w:r>
          <w:fldChar w:fldCharType="begin"/>
        </w:r>
        <w:r>
          <w:instrText xml:space="preserve"> PAGEREF _Toc11377 \h </w:instrText>
        </w:r>
        <w:r>
          <w:fldChar w:fldCharType="separate"/>
        </w:r>
        <w:r>
          <w:t>9</w:t>
        </w:r>
        <w:r>
          <w:fldChar w:fldCharType="end"/>
        </w:r>
      </w:hyperlink>
    </w:p>
    <w:p>
      <w:pPr>
        <w:pStyle w:val="TOC2"/>
        <w:tabs>
          <w:tab w:val="right" w:leader="dot" w:pos="8306"/>
        </w:tabs>
      </w:pPr>
      <w:hyperlink w:anchor="_Toc7048" w:history="1">
        <w:r>
          <w:rPr>
            <w:rFonts w:ascii="仿宋" w:eastAsia="仿宋" w:hAnsi="仿宋" w:cs="仿宋" w:hint="eastAsia"/>
            <w:lang w:eastAsia="zh-CN"/>
          </w:rPr>
          <w:t>(一)、建筑工程设计原则</w:t>
        </w:r>
        <w:r>
          <w:tab/>
        </w:r>
        <w:r>
          <w:fldChar w:fldCharType="begin"/>
        </w:r>
        <w:r>
          <w:instrText xml:space="preserve"> PAGEREF _Toc7048 \h </w:instrText>
        </w:r>
        <w:r>
          <w:fldChar w:fldCharType="separate"/>
        </w:r>
        <w:r>
          <w:t>9</w:t>
        </w:r>
        <w:r>
          <w:fldChar w:fldCharType="end"/>
        </w:r>
      </w:hyperlink>
    </w:p>
    <w:p>
      <w:pPr>
        <w:pStyle w:val="TOC2"/>
        <w:tabs>
          <w:tab w:val="right" w:leader="dot" w:pos="8306"/>
        </w:tabs>
      </w:pPr>
      <w:hyperlink w:anchor="_Toc4818" w:history="1">
        <w:r>
          <w:rPr>
            <w:rFonts w:ascii="仿宋" w:eastAsia="仿宋" w:hAnsi="仿宋" w:cs="仿宋" w:hint="eastAsia"/>
            <w:lang w:eastAsia="zh-CN"/>
          </w:rPr>
          <w:t>(二)、土建工程设计年限及安全等级</w:t>
        </w:r>
        <w:r>
          <w:tab/>
        </w:r>
        <w:r>
          <w:fldChar w:fldCharType="begin"/>
        </w:r>
        <w:r>
          <w:instrText xml:space="preserve"> PAGEREF _Toc4818 \h </w:instrText>
        </w:r>
        <w:r>
          <w:fldChar w:fldCharType="separate"/>
        </w:r>
        <w:r>
          <w:t>10</w:t>
        </w:r>
        <w:r>
          <w:fldChar w:fldCharType="end"/>
        </w:r>
      </w:hyperlink>
    </w:p>
    <w:p>
      <w:pPr>
        <w:pStyle w:val="TOC2"/>
        <w:tabs>
          <w:tab w:val="right" w:leader="dot" w:pos="8306"/>
        </w:tabs>
      </w:pPr>
      <w:hyperlink w:anchor="_Toc26038" w:history="1">
        <w:r>
          <w:rPr>
            <w:rFonts w:ascii="仿宋" w:eastAsia="仿宋" w:hAnsi="仿宋" w:cs="仿宋" w:hint="eastAsia"/>
            <w:lang w:eastAsia="zh-CN"/>
          </w:rPr>
          <w:t>(三)、建筑工程设计总体要求</w:t>
        </w:r>
        <w:r>
          <w:tab/>
        </w:r>
        <w:r>
          <w:fldChar w:fldCharType="begin"/>
        </w:r>
        <w:r>
          <w:instrText xml:space="preserve"> PAGEREF _Toc26038 \h </w:instrText>
        </w:r>
        <w:r>
          <w:fldChar w:fldCharType="separate"/>
        </w:r>
        <w:r>
          <w:t>12</w:t>
        </w:r>
        <w:r>
          <w:fldChar w:fldCharType="end"/>
        </w:r>
      </w:hyperlink>
    </w:p>
    <w:p>
      <w:pPr>
        <w:pStyle w:val="TOC2"/>
        <w:tabs>
          <w:tab w:val="right" w:leader="dot" w:pos="8306"/>
        </w:tabs>
      </w:pPr>
      <w:hyperlink w:anchor="_Toc28529" w:history="1">
        <w:r>
          <w:rPr>
            <w:rFonts w:ascii="仿宋" w:eastAsia="仿宋" w:hAnsi="仿宋" w:cs="仿宋" w:hint="eastAsia"/>
            <w:lang w:eastAsia="zh-CN"/>
          </w:rPr>
          <w:t>(四)、土建工程建设指标</w:t>
        </w:r>
        <w:r>
          <w:tab/>
        </w:r>
        <w:r>
          <w:fldChar w:fldCharType="begin"/>
        </w:r>
        <w:r>
          <w:instrText xml:space="preserve"> PAGEREF _Toc28529 \h </w:instrText>
        </w:r>
        <w:r>
          <w:fldChar w:fldCharType="separate"/>
        </w:r>
        <w:r>
          <w:t>12</w:t>
        </w:r>
        <w:r>
          <w:fldChar w:fldCharType="end"/>
        </w:r>
      </w:hyperlink>
    </w:p>
    <w:p>
      <w:pPr>
        <w:pStyle w:val="TOC1"/>
        <w:tabs>
          <w:tab w:val="right" w:leader="dot" w:pos="8306"/>
        </w:tabs>
      </w:pPr>
      <w:hyperlink w:anchor="_Toc1278" w:history="1">
        <w:r>
          <w:rPr>
            <w:rFonts w:ascii="仿宋" w:eastAsia="仿宋" w:hAnsi="仿宋" w:cs="仿宋" w:hint="eastAsia"/>
            <w:lang w:eastAsia="zh-CN"/>
          </w:rPr>
          <w:t>三、产品规划分析</w:t>
        </w:r>
        <w:r>
          <w:tab/>
        </w:r>
        <w:r>
          <w:fldChar w:fldCharType="begin"/>
        </w:r>
        <w:r>
          <w:instrText xml:space="preserve"> PAGEREF _Toc1278 \h </w:instrText>
        </w:r>
        <w:r>
          <w:fldChar w:fldCharType="separate"/>
        </w:r>
        <w:r>
          <w:t>13</w:t>
        </w:r>
        <w:r>
          <w:fldChar w:fldCharType="end"/>
        </w:r>
      </w:hyperlink>
    </w:p>
    <w:p>
      <w:pPr>
        <w:pStyle w:val="TOC2"/>
        <w:tabs>
          <w:tab w:val="right" w:leader="dot" w:pos="8306"/>
        </w:tabs>
      </w:pPr>
      <w:hyperlink w:anchor="_Toc15946" w:history="1">
        <w:r>
          <w:rPr>
            <w:rFonts w:ascii="仿宋" w:eastAsia="仿宋" w:hAnsi="仿宋" w:cs="仿宋" w:hint="eastAsia"/>
            <w:lang w:eastAsia="zh-CN"/>
          </w:rPr>
          <w:t>(一)、产品规划</w:t>
        </w:r>
        <w:r>
          <w:tab/>
        </w:r>
        <w:r>
          <w:fldChar w:fldCharType="begin"/>
        </w:r>
        <w:r>
          <w:instrText xml:space="preserve"> PAGEREF _Toc15946 \h </w:instrText>
        </w:r>
        <w:r>
          <w:fldChar w:fldCharType="separate"/>
        </w:r>
        <w:r>
          <w:t>13</w:t>
        </w:r>
        <w:r>
          <w:fldChar w:fldCharType="end"/>
        </w:r>
      </w:hyperlink>
    </w:p>
    <w:p>
      <w:pPr>
        <w:pStyle w:val="TOC2"/>
        <w:tabs>
          <w:tab w:val="right" w:leader="dot" w:pos="8306"/>
        </w:tabs>
      </w:pPr>
      <w:hyperlink w:anchor="_Toc11772" w:history="1">
        <w:r>
          <w:rPr>
            <w:rFonts w:ascii="仿宋" w:eastAsia="仿宋" w:hAnsi="仿宋" w:cs="仿宋" w:hint="eastAsia"/>
            <w:lang w:eastAsia="zh-CN"/>
          </w:rPr>
          <w:t>(二)、建设规模</w:t>
        </w:r>
        <w:r>
          <w:tab/>
        </w:r>
        <w:r>
          <w:fldChar w:fldCharType="begin"/>
        </w:r>
        <w:r>
          <w:instrText xml:space="preserve"> PAGEREF _Toc11772 \h </w:instrText>
        </w:r>
        <w:r>
          <w:fldChar w:fldCharType="separate"/>
        </w:r>
        <w:r>
          <w:t>13</w:t>
        </w:r>
        <w:r>
          <w:fldChar w:fldCharType="end"/>
        </w:r>
      </w:hyperlink>
    </w:p>
    <w:p>
      <w:pPr>
        <w:pStyle w:val="TOC1"/>
        <w:tabs>
          <w:tab w:val="right" w:leader="dot" w:pos="8306"/>
        </w:tabs>
      </w:pPr>
      <w:hyperlink w:anchor="_Toc12246" w:history="1">
        <w:r>
          <w:rPr>
            <w:rFonts w:ascii="仿宋" w:eastAsia="仿宋" w:hAnsi="仿宋" w:cs="仿宋" w:hint="eastAsia"/>
            <w:lang w:eastAsia="zh-CN"/>
          </w:rPr>
          <w:t>四、阻滞剂项目建设背景及必要性分析</w:t>
        </w:r>
        <w:r>
          <w:tab/>
        </w:r>
        <w:r>
          <w:fldChar w:fldCharType="begin"/>
        </w:r>
        <w:r>
          <w:instrText xml:space="preserve"> PAGEREF _Toc12246 \h </w:instrText>
        </w:r>
        <w:r>
          <w:fldChar w:fldCharType="separate"/>
        </w:r>
        <w:r>
          <w:t>15</w:t>
        </w:r>
        <w:r>
          <w:fldChar w:fldCharType="end"/>
        </w:r>
      </w:hyperlink>
    </w:p>
    <w:p>
      <w:pPr>
        <w:pStyle w:val="TOC2"/>
        <w:tabs>
          <w:tab w:val="right" w:leader="dot" w:pos="8306"/>
        </w:tabs>
      </w:pPr>
      <w:hyperlink w:anchor="_Toc3175" w:history="1">
        <w:r>
          <w:rPr>
            <w:rFonts w:ascii="仿宋" w:eastAsia="仿宋" w:hAnsi="仿宋" w:cs="仿宋" w:hint="eastAsia"/>
            <w:lang w:eastAsia="zh-CN"/>
          </w:rPr>
          <w:t>(一)、阻滞剂项目背景分析</w:t>
        </w:r>
        <w:r>
          <w:tab/>
        </w:r>
        <w:r>
          <w:fldChar w:fldCharType="begin"/>
        </w:r>
        <w:r>
          <w:instrText xml:space="preserve"> PAGEREF _Toc3175 \h </w:instrText>
        </w:r>
        <w:r>
          <w:fldChar w:fldCharType="separate"/>
        </w:r>
        <w:r>
          <w:t>15</w:t>
        </w:r>
        <w:r>
          <w:fldChar w:fldCharType="end"/>
        </w:r>
      </w:hyperlink>
    </w:p>
    <w:p>
      <w:pPr>
        <w:pStyle w:val="TOC2"/>
        <w:tabs>
          <w:tab w:val="right" w:leader="dot" w:pos="8306"/>
        </w:tabs>
      </w:pPr>
      <w:hyperlink w:anchor="_Toc4489" w:history="1">
        <w:r>
          <w:rPr>
            <w:rFonts w:ascii="仿宋" w:eastAsia="仿宋" w:hAnsi="仿宋" w:cs="仿宋" w:hint="eastAsia"/>
            <w:lang w:eastAsia="zh-CN"/>
          </w:rPr>
          <w:t>(二)、阻滞剂项目建设必要性分析</w:t>
        </w:r>
        <w:r>
          <w:tab/>
        </w:r>
        <w:r>
          <w:fldChar w:fldCharType="begin"/>
        </w:r>
        <w:r>
          <w:instrText xml:space="preserve"> PAGEREF _Toc4489 \h </w:instrText>
        </w:r>
        <w:r>
          <w:fldChar w:fldCharType="separate"/>
        </w:r>
        <w:r>
          <w:t>16</w:t>
        </w:r>
        <w:r>
          <w:fldChar w:fldCharType="end"/>
        </w:r>
      </w:hyperlink>
    </w:p>
    <w:p>
      <w:pPr>
        <w:pStyle w:val="TOC1"/>
        <w:tabs>
          <w:tab w:val="right" w:leader="dot" w:pos="8306"/>
        </w:tabs>
      </w:pPr>
      <w:hyperlink w:anchor="_Toc11796" w:history="1">
        <w:r>
          <w:rPr>
            <w:rFonts w:ascii="仿宋" w:eastAsia="仿宋" w:hAnsi="仿宋" w:cs="仿宋" w:hint="eastAsia"/>
            <w:lang w:eastAsia="zh-CN"/>
          </w:rPr>
          <w:t>五、阻滞剂项目建设单位说明</w:t>
        </w:r>
        <w:r>
          <w:tab/>
        </w:r>
        <w:r>
          <w:fldChar w:fldCharType="begin"/>
        </w:r>
        <w:r>
          <w:instrText xml:space="preserve"> PAGEREF _Toc11796 \h </w:instrText>
        </w:r>
        <w:r>
          <w:fldChar w:fldCharType="separate"/>
        </w:r>
        <w:r>
          <w:t>18</w:t>
        </w:r>
        <w:r>
          <w:fldChar w:fldCharType="end"/>
        </w:r>
      </w:hyperlink>
    </w:p>
    <w:p>
      <w:pPr>
        <w:pStyle w:val="TOC2"/>
        <w:tabs>
          <w:tab w:val="right" w:leader="dot" w:pos="8306"/>
        </w:tabs>
      </w:pPr>
      <w:hyperlink w:anchor="_Toc8011" w:history="1">
        <w:r>
          <w:rPr>
            <w:rFonts w:ascii="仿宋" w:eastAsia="仿宋" w:hAnsi="仿宋" w:cs="仿宋" w:hint="eastAsia"/>
            <w:lang w:eastAsia="zh-CN"/>
          </w:rPr>
          <w:t>(一)、阻滞剂项目承办单位基本情况</w:t>
        </w:r>
        <w:r>
          <w:tab/>
        </w:r>
        <w:r>
          <w:fldChar w:fldCharType="begin"/>
        </w:r>
        <w:r>
          <w:instrText xml:space="preserve"> PAGEREF _Toc8011 \h </w:instrText>
        </w:r>
        <w:r>
          <w:fldChar w:fldCharType="separate"/>
        </w:r>
        <w:r>
          <w:t>18</w:t>
        </w:r>
        <w:r>
          <w:fldChar w:fldCharType="end"/>
        </w:r>
      </w:hyperlink>
    </w:p>
    <w:p>
      <w:pPr>
        <w:pStyle w:val="TOC2"/>
        <w:tabs>
          <w:tab w:val="right" w:leader="dot" w:pos="8306"/>
        </w:tabs>
      </w:pPr>
      <w:hyperlink w:anchor="_Toc22290" w:history="1">
        <w:r>
          <w:rPr>
            <w:rFonts w:ascii="仿宋" w:eastAsia="仿宋" w:hAnsi="仿宋" w:cs="仿宋" w:hint="eastAsia"/>
            <w:lang w:eastAsia="zh-CN"/>
          </w:rPr>
          <w:t>(二)、公司经济效益分析</w:t>
        </w:r>
        <w:r>
          <w:tab/>
        </w:r>
        <w:r>
          <w:fldChar w:fldCharType="begin"/>
        </w:r>
        <w:r>
          <w:instrText xml:space="preserve"> PAGEREF _Toc22290 \h </w:instrText>
        </w:r>
        <w:r>
          <w:fldChar w:fldCharType="separate"/>
        </w:r>
        <w:r>
          <w:t>18</w:t>
        </w:r>
        <w:r>
          <w:fldChar w:fldCharType="end"/>
        </w:r>
      </w:hyperlink>
    </w:p>
    <w:p>
      <w:pPr>
        <w:pStyle w:val="TOC1"/>
        <w:tabs>
          <w:tab w:val="right" w:leader="dot" w:pos="8306"/>
        </w:tabs>
      </w:pPr>
      <w:hyperlink w:anchor="_Toc11693" w:history="1">
        <w:r>
          <w:rPr>
            <w:rFonts w:ascii="仿宋" w:eastAsia="仿宋" w:hAnsi="仿宋" w:cs="仿宋" w:hint="eastAsia"/>
            <w:lang w:eastAsia="zh-CN"/>
          </w:rPr>
          <w:t>六、阻滞剂项目绩效评估</w:t>
        </w:r>
        <w:r>
          <w:tab/>
        </w:r>
        <w:r>
          <w:fldChar w:fldCharType="begin"/>
        </w:r>
        <w:r>
          <w:instrText xml:space="preserve"> PAGEREF _Toc11693 \h </w:instrText>
        </w:r>
        <w:r>
          <w:fldChar w:fldCharType="separate"/>
        </w:r>
        <w:r>
          <w:t>19</w:t>
        </w:r>
        <w:r>
          <w:fldChar w:fldCharType="end"/>
        </w:r>
      </w:hyperlink>
    </w:p>
    <w:p>
      <w:pPr>
        <w:pStyle w:val="TOC2"/>
        <w:tabs>
          <w:tab w:val="right" w:leader="dot" w:pos="8306"/>
        </w:tabs>
      </w:pPr>
      <w:hyperlink w:anchor="_Toc3959" w:history="1">
        <w:r>
          <w:rPr>
            <w:rFonts w:ascii="仿宋" w:eastAsia="仿宋" w:hAnsi="仿宋" w:cs="仿宋" w:hint="eastAsia"/>
            <w:lang w:eastAsia="zh-CN"/>
          </w:rPr>
          <w:t>(一)、绩效评估指标</w:t>
        </w:r>
        <w:r>
          <w:tab/>
        </w:r>
        <w:r>
          <w:fldChar w:fldCharType="begin"/>
        </w:r>
        <w:r>
          <w:instrText xml:space="preserve"> PAGEREF _Toc3959 \h </w:instrText>
        </w:r>
        <w:r>
          <w:fldChar w:fldCharType="separate"/>
        </w:r>
        <w:r>
          <w:t>19</w:t>
        </w:r>
        <w:r>
          <w:fldChar w:fldCharType="end"/>
        </w:r>
      </w:hyperlink>
    </w:p>
    <w:p>
      <w:pPr>
        <w:pStyle w:val="TOC2"/>
        <w:tabs>
          <w:tab w:val="right" w:leader="dot" w:pos="8306"/>
        </w:tabs>
      </w:pPr>
      <w:hyperlink w:anchor="_Toc23283" w:history="1">
        <w:r>
          <w:rPr>
            <w:rFonts w:ascii="仿宋" w:eastAsia="仿宋" w:hAnsi="仿宋" w:cs="仿宋" w:hint="eastAsia"/>
            <w:lang w:eastAsia="zh-CN"/>
          </w:rPr>
          <w:t>(二)、绩效评估方法</w:t>
        </w:r>
        <w:r>
          <w:tab/>
        </w:r>
        <w:r>
          <w:fldChar w:fldCharType="begin"/>
        </w:r>
        <w:r>
          <w:instrText xml:space="preserve"> PAGEREF _Toc23283 \h </w:instrText>
        </w:r>
        <w:r>
          <w:fldChar w:fldCharType="separate"/>
        </w:r>
        <w:r>
          <w:t>20</w:t>
        </w:r>
        <w:r>
          <w:fldChar w:fldCharType="end"/>
        </w:r>
      </w:hyperlink>
    </w:p>
    <w:p>
      <w:pPr>
        <w:pStyle w:val="TOC2"/>
        <w:tabs>
          <w:tab w:val="right" w:leader="dot" w:pos="8306"/>
        </w:tabs>
      </w:pPr>
      <w:hyperlink w:anchor="_Toc226" w:history="1">
        <w:r>
          <w:rPr>
            <w:rFonts w:ascii="仿宋" w:eastAsia="仿宋" w:hAnsi="仿宋" w:cs="仿宋" w:hint="eastAsia"/>
            <w:lang w:eastAsia="zh-CN"/>
          </w:rPr>
          <w:t>(三)、绩效评估周期</w:t>
        </w:r>
        <w:r>
          <w:tab/>
        </w:r>
        <w:r>
          <w:fldChar w:fldCharType="begin"/>
        </w:r>
        <w:r>
          <w:instrText xml:space="preserve"> PAGEREF _Toc226 \h </w:instrText>
        </w:r>
        <w:r>
          <w:fldChar w:fldCharType="separate"/>
        </w:r>
        <w:r>
          <w:t>21</w:t>
        </w:r>
        <w:r>
          <w:fldChar w:fldCharType="end"/>
        </w:r>
      </w:hyperlink>
    </w:p>
    <w:p>
      <w:pPr>
        <w:pStyle w:val="TOC1"/>
        <w:tabs>
          <w:tab w:val="right" w:leader="dot" w:pos="8306"/>
        </w:tabs>
      </w:pPr>
      <w:hyperlink w:anchor="_Toc9503" w:history="1">
        <w:r>
          <w:rPr>
            <w:rFonts w:ascii="仿宋" w:eastAsia="仿宋" w:hAnsi="仿宋" w:cs="仿宋" w:hint="eastAsia"/>
            <w:lang w:eastAsia="zh-CN"/>
          </w:rPr>
          <w:t>七、阻滞剂项目计划安排</w:t>
        </w:r>
        <w:r>
          <w:tab/>
        </w:r>
        <w:r>
          <w:fldChar w:fldCharType="begin"/>
        </w:r>
        <w:r>
          <w:instrText xml:space="preserve"> PAGEREF _Toc9503 \h </w:instrText>
        </w:r>
        <w:r>
          <w:fldChar w:fldCharType="separate"/>
        </w:r>
        <w:r>
          <w:t>22</w:t>
        </w:r>
        <w:r>
          <w:fldChar w:fldCharType="end"/>
        </w:r>
      </w:hyperlink>
    </w:p>
    <w:p>
      <w:pPr>
        <w:pStyle w:val="TOC2"/>
        <w:tabs>
          <w:tab w:val="right" w:leader="dot" w:pos="8306"/>
        </w:tabs>
      </w:pPr>
      <w:hyperlink w:anchor="_Toc10426" w:history="1">
        <w:r>
          <w:rPr>
            <w:rFonts w:ascii="仿宋" w:eastAsia="仿宋" w:hAnsi="仿宋" w:cs="仿宋" w:hint="eastAsia"/>
            <w:lang w:eastAsia="zh-CN"/>
          </w:rPr>
          <w:t>(一)、建设周期</w:t>
        </w:r>
        <w:r>
          <w:tab/>
        </w:r>
        <w:r>
          <w:fldChar w:fldCharType="begin"/>
        </w:r>
        <w:r>
          <w:instrText xml:space="preserve"> PAGEREF _Toc10426 \h </w:instrText>
        </w:r>
        <w:r>
          <w:fldChar w:fldCharType="separate"/>
        </w:r>
        <w:r>
          <w:t>22</w:t>
        </w:r>
        <w:r>
          <w:fldChar w:fldCharType="end"/>
        </w:r>
      </w:hyperlink>
    </w:p>
    <w:p>
      <w:pPr>
        <w:pStyle w:val="TOC2"/>
        <w:tabs>
          <w:tab w:val="right" w:leader="dot" w:pos="8306"/>
        </w:tabs>
      </w:pPr>
      <w:hyperlink w:anchor="_Toc30114" w:history="1">
        <w:r>
          <w:rPr>
            <w:rFonts w:ascii="仿宋" w:eastAsia="仿宋" w:hAnsi="仿宋" w:cs="仿宋" w:hint="eastAsia"/>
            <w:lang w:eastAsia="zh-CN"/>
          </w:rPr>
          <w:t>(二)、建设进度</w:t>
        </w:r>
        <w:r>
          <w:tab/>
        </w:r>
        <w:r>
          <w:fldChar w:fldCharType="begin"/>
        </w:r>
        <w:r>
          <w:instrText xml:space="preserve"> PAGEREF _Toc30114 \h </w:instrText>
        </w:r>
        <w:r>
          <w:fldChar w:fldCharType="separate"/>
        </w:r>
        <w:r>
          <w:t>23</w:t>
        </w:r>
        <w:r>
          <w:fldChar w:fldCharType="end"/>
        </w:r>
      </w:hyperlink>
    </w:p>
    <w:p>
      <w:pPr>
        <w:pStyle w:val="TOC2"/>
        <w:tabs>
          <w:tab w:val="right" w:leader="dot" w:pos="8306"/>
        </w:tabs>
      </w:pPr>
      <w:hyperlink w:anchor="_Toc19887" w:history="1">
        <w:r>
          <w:rPr>
            <w:rFonts w:ascii="仿宋" w:eastAsia="仿宋" w:hAnsi="仿宋" w:cs="仿宋" w:hint="eastAsia"/>
            <w:lang w:eastAsia="zh-CN"/>
          </w:rPr>
          <w:t>(三)、进度安排注意事项</w:t>
        </w:r>
        <w:r>
          <w:tab/>
        </w:r>
        <w:r>
          <w:fldChar w:fldCharType="begin"/>
        </w:r>
        <w:r>
          <w:instrText xml:space="preserve"> PAGEREF _Toc19887 \h </w:instrText>
        </w:r>
        <w:r>
          <w:fldChar w:fldCharType="separate"/>
        </w:r>
        <w:r>
          <w:t>24</w:t>
        </w:r>
        <w:r>
          <w:fldChar w:fldCharType="end"/>
        </w:r>
      </w:hyperlink>
    </w:p>
    <w:p>
      <w:pPr>
        <w:pStyle w:val="TOC2"/>
        <w:tabs>
          <w:tab w:val="right" w:leader="dot" w:pos="8306"/>
        </w:tabs>
      </w:pPr>
      <w:hyperlink w:anchor="_Toc30568" w:history="1">
        <w:r>
          <w:rPr>
            <w:rFonts w:ascii="仿宋" w:eastAsia="仿宋" w:hAnsi="仿宋" w:cs="仿宋" w:hint="eastAsia"/>
            <w:lang w:eastAsia="zh-CN"/>
          </w:rPr>
          <w:t>(四)、人力资源配置</w:t>
        </w:r>
        <w:r>
          <w:tab/>
        </w:r>
        <w:r>
          <w:fldChar w:fldCharType="begin"/>
        </w:r>
        <w:r>
          <w:instrText xml:space="preserve"> PAGEREF _Toc30568 \h </w:instrText>
        </w:r>
        <w:r>
          <w:fldChar w:fldCharType="separate"/>
        </w:r>
        <w:r>
          <w:t>26</w:t>
        </w:r>
        <w:r>
          <w:fldChar w:fldCharType="end"/>
        </w:r>
      </w:hyperlink>
    </w:p>
    <w:p>
      <w:pPr>
        <w:pStyle w:val="TOC1"/>
        <w:tabs>
          <w:tab w:val="right" w:leader="dot" w:pos="8306"/>
        </w:tabs>
      </w:pPr>
      <w:hyperlink w:anchor="_Toc23056" w:history="1">
        <w:r>
          <w:rPr>
            <w:rFonts w:ascii="仿宋" w:eastAsia="仿宋" w:hAnsi="仿宋" w:cs="仿宋" w:hint="eastAsia"/>
            <w:lang w:eastAsia="zh-CN"/>
          </w:rPr>
          <w:t>八、阻滞剂项目创新与研发</w:t>
        </w:r>
        <w:r>
          <w:tab/>
        </w:r>
        <w:r>
          <w:fldChar w:fldCharType="begin"/>
        </w:r>
        <w:r>
          <w:instrText xml:space="preserve"> PAGEREF _Toc23056 \h </w:instrText>
        </w:r>
        <w:r>
          <w:fldChar w:fldCharType="separate"/>
        </w:r>
        <w:r>
          <w:t>26</w:t>
        </w:r>
        <w:r>
          <w:fldChar w:fldCharType="end"/>
        </w:r>
      </w:hyperlink>
    </w:p>
    <w:p>
      <w:pPr>
        <w:pStyle w:val="TOC2"/>
        <w:tabs>
          <w:tab w:val="right" w:leader="dot" w:pos="8306"/>
        </w:tabs>
      </w:pPr>
      <w:hyperlink w:anchor="_Toc29262" w:history="1">
        <w:r>
          <w:rPr>
            <w:rFonts w:ascii="仿宋" w:eastAsia="仿宋" w:hAnsi="仿宋" w:cs="仿宋" w:hint="eastAsia"/>
            <w:lang w:eastAsia="zh-CN"/>
          </w:rPr>
          <w:t>(一)、创新策略与方向</w:t>
        </w:r>
        <w:r>
          <w:tab/>
        </w:r>
        <w:r>
          <w:fldChar w:fldCharType="begin"/>
        </w:r>
        <w:r>
          <w:instrText xml:space="preserve"> PAGEREF _Toc29262 \h </w:instrText>
        </w:r>
        <w:r>
          <w:fldChar w:fldCharType="separate"/>
        </w:r>
        <w:r>
          <w:t>26</w:t>
        </w:r>
        <w:r>
          <w:fldChar w:fldCharType="end"/>
        </w:r>
      </w:hyperlink>
    </w:p>
    <w:p>
      <w:pPr>
        <w:pStyle w:val="TOC2"/>
        <w:tabs>
          <w:tab w:val="right" w:leader="dot" w:pos="8306"/>
        </w:tabs>
      </w:pPr>
      <w:hyperlink w:anchor="_Toc2537" w:history="1">
        <w:r>
          <w:rPr>
            <w:rFonts w:ascii="仿宋" w:eastAsia="仿宋" w:hAnsi="仿宋" w:cs="仿宋" w:hint="eastAsia"/>
            <w:lang w:eastAsia="zh-CN"/>
          </w:rPr>
          <w:t>(二)、研发规划与投入</w:t>
        </w:r>
        <w:r>
          <w:tab/>
        </w:r>
        <w:r>
          <w:fldChar w:fldCharType="begin"/>
        </w:r>
        <w:r>
          <w:instrText xml:space="preserve"> PAGEREF _Toc2537 \h </w:instrText>
        </w:r>
        <w:r>
          <w:fldChar w:fldCharType="separate"/>
        </w:r>
        <w:r>
          <w:t>28</w:t>
        </w:r>
        <w:r>
          <w:fldChar w:fldCharType="end"/>
        </w:r>
      </w:hyperlink>
    </w:p>
    <w:p>
      <w:pPr>
        <w:pStyle w:val="TOC1"/>
        <w:tabs>
          <w:tab w:val="right" w:leader="dot" w:pos="8306"/>
        </w:tabs>
      </w:pPr>
      <w:hyperlink w:anchor="_Toc32583" w:history="1">
        <w:r>
          <w:rPr>
            <w:rFonts w:ascii="仿宋" w:eastAsia="仿宋" w:hAnsi="仿宋" w:cs="仿宋" w:hint="eastAsia"/>
            <w:lang w:eastAsia="zh-CN"/>
          </w:rPr>
          <w:t>九、阻滞剂项目风险管理</w:t>
        </w:r>
        <w:r>
          <w:tab/>
        </w:r>
        <w:r>
          <w:fldChar w:fldCharType="begin"/>
        </w:r>
        <w:r>
          <w:instrText xml:space="preserve"> PAGEREF _Toc32583 \h </w:instrText>
        </w:r>
        <w:r>
          <w:fldChar w:fldCharType="separate"/>
        </w:r>
        <w:r>
          <w:t>29</w:t>
        </w:r>
        <w:r>
          <w:fldChar w:fldCharType="end"/>
        </w:r>
      </w:hyperlink>
    </w:p>
    <w:p>
      <w:pPr>
        <w:pStyle w:val="TOC2"/>
        <w:tabs>
          <w:tab w:val="right" w:leader="dot" w:pos="8306"/>
        </w:tabs>
      </w:pPr>
      <w:hyperlink w:anchor="_Toc4879" w:history="1">
        <w:r>
          <w:rPr>
            <w:rFonts w:ascii="仿宋" w:eastAsia="仿宋" w:hAnsi="仿宋" w:cs="仿宋" w:hint="eastAsia"/>
            <w:lang w:eastAsia="zh-CN"/>
          </w:rPr>
          <w:t>(一)、风险识别与评估</w:t>
        </w:r>
        <w:r>
          <w:tab/>
        </w:r>
        <w:r>
          <w:fldChar w:fldCharType="begin"/>
        </w:r>
        <w:r>
          <w:instrText xml:space="preserve"> PAGEREF _Toc4879 \h </w:instrText>
        </w:r>
        <w:r>
          <w:fldChar w:fldCharType="separate"/>
        </w:r>
        <w:r>
          <w:t>29</w:t>
        </w:r>
        <w:r>
          <w:fldChar w:fldCharType="end"/>
        </w:r>
      </w:hyperlink>
    </w:p>
    <w:p>
      <w:pPr>
        <w:pStyle w:val="TOC2"/>
        <w:tabs>
          <w:tab w:val="right" w:leader="dot" w:pos="8306"/>
        </w:tabs>
      </w:pPr>
      <w:hyperlink w:anchor="_Toc17088" w:history="1">
        <w:r>
          <w:rPr>
            <w:rFonts w:ascii="仿宋" w:eastAsia="仿宋" w:hAnsi="仿宋" w:cs="仿宋" w:hint="eastAsia"/>
            <w:lang w:eastAsia="zh-CN"/>
          </w:rPr>
          <w:t>(二)、风险应对策略</w:t>
        </w:r>
        <w:r>
          <w:tab/>
        </w:r>
        <w:r>
          <w:fldChar w:fldCharType="begin"/>
        </w:r>
        <w:r>
          <w:instrText xml:space="preserve"> PAGEREF _Toc17088 \h </w:instrText>
        </w:r>
        <w:r>
          <w:fldChar w:fldCharType="separate"/>
        </w:r>
        <w:r>
          <w:t>31</w:t>
        </w:r>
        <w:r>
          <w:fldChar w:fldCharType="end"/>
        </w:r>
      </w:hyperlink>
    </w:p>
    <w:p>
      <w:pPr>
        <w:pStyle w:val="TOC2"/>
        <w:tabs>
          <w:tab w:val="right" w:leader="dot" w:pos="8306"/>
        </w:tabs>
      </w:pPr>
      <w:hyperlink w:anchor="_Toc24190" w:history="1">
        <w:r>
          <w:rPr>
            <w:rFonts w:ascii="仿宋" w:eastAsia="仿宋" w:hAnsi="仿宋" w:cs="仿宋" w:hint="eastAsia"/>
            <w:lang w:eastAsia="zh-CN"/>
          </w:rPr>
          <w:t>(三)、风险监控与控制</w:t>
        </w:r>
        <w:r>
          <w:tab/>
        </w:r>
        <w:r>
          <w:fldChar w:fldCharType="begin"/>
        </w:r>
        <w:r>
          <w:instrText xml:space="preserve"> PAGEREF _Toc24190 \h </w:instrText>
        </w:r>
        <w:r>
          <w:fldChar w:fldCharType="separate"/>
        </w:r>
        <w:r>
          <w:t>32</w:t>
        </w:r>
        <w:r>
          <w:fldChar w:fldCharType="end"/>
        </w:r>
      </w:hyperlink>
    </w:p>
    <w:p>
      <w:pPr>
        <w:pStyle w:val="TOC1"/>
        <w:tabs>
          <w:tab w:val="right" w:leader="dot" w:pos="8306"/>
        </w:tabs>
      </w:pPr>
      <w:hyperlink w:anchor="_Toc1792" w:history="1">
        <w:r>
          <w:rPr>
            <w:rFonts w:ascii="仿宋" w:eastAsia="仿宋" w:hAnsi="仿宋" w:cs="仿宋" w:hint="eastAsia"/>
            <w:lang w:eastAsia="zh-CN"/>
          </w:rPr>
          <w:t>十、阻滞剂项目技术管理</w:t>
        </w:r>
        <w:r>
          <w:tab/>
        </w:r>
        <w:r>
          <w:fldChar w:fldCharType="begin"/>
        </w:r>
        <w:r>
          <w:instrText xml:space="preserve"> PAGEREF _Toc1792 \h </w:instrText>
        </w:r>
        <w:r>
          <w:fldChar w:fldCharType="separate"/>
        </w:r>
        <w:r>
          <w:t>33</w:t>
        </w:r>
        <w:r>
          <w:fldChar w:fldCharType="end"/>
        </w:r>
      </w:hyperlink>
    </w:p>
    <w:p>
      <w:pPr>
        <w:pStyle w:val="TOC2"/>
        <w:tabs>
          <w:tab w:val="right" w:leader="dot" w:pos="8306"/>
        </w:tabs>
      </w:pPr>
      <w:hyperlink w:anchor="_Toc26039" w:history="1">
        <w:r>
          <w:rPr>
            <w:rFonts w:ascii="仿宋" w:eastAsia="仿宋" w:hAnsi="仿宋" w:cs="仿宋" w:hint="eastAsia"/>
            <w:lang w:eastAsia="zh-CN"/>
          </w:rPr>
          <w:t>(一)、技术方案选用方向</w:t>
        </w:r>
        <w:r>
          <w:tab/>
        </w:r>
        <w:r>
          <w:fldChar w:fldCharType="begin"/>
        </w:r>
        <w:r>
          <w:instrText xml:space="preserve"> PAGEREF _Toc26039 \h </w:instrText>
        </w:r>
        <w:r>
          <w:fldChar w:fldCharType="separate"/>
        </w:r>
        <w:r>
          <w:t>33</w:t>
        </w:r>
        <w:r>
          <w:fldChar w:fldCharType="end"/>
        </w:r>
      </w:hyperlink>
    </w:p>
    <w:p>
      <w:pPr>
        <w:pStyle w:val="TOC2"/>
        <w:tabs>
          <w:tab w:val="right" w:leader="dot" w:pos="8306"/>
        </w:tabs>
      </w:pPr>
      <w:hyperlink w:anchor="_Toc7823" w:history="1">
        <w:r>
          <w:rPr>
            <w:rFonts w:ascii="仿宋" w:eastAsia="仿宋" w:hAnsi="仿宋" w:cs="仿宋" w:hint="eastAsia"/>
            <w:lang w:eastAsia="zh-CN"/>
          </w:rPr>
          <w:t>(二)、工艺技术方案选用原则</w:t>
        </w:r>
        <w:r>
          <w:tab/>
        </w:r>
        <w:r>
          <w:fldChar w:fldCharType="begin"/>
        </w:r>
        <w:r>
          <w:instrText xml:space="preserve"> PAGEREF _Toc7823 \h </w:instrText>
        </w:r>
        <w:r>
          <w:fldChar w:fldCharType="separate"/>
        </w:r>
        <w:r>
          <w:t>35</w:t>
        </w:r>
        <w:r>
          <w:fldChar w:fldCharType="end"/>
        </w:r>
      </w:hyperlink>
    </w:p>
    <w:p>
      <w:pPr>
        <w:pStyle w:val="TOC2"/>
        <w:tabs>
          <w:tab w:val="right" w:leader="dot" w:pos="8306"/>
        </w:tabs>
      </w:pPr>
      <w:hyperlink w:anchor="_Toc7166" w:history="1">
        <w:r>
          <w:rPr>
            <w:rFonts w:ascii="仿宋" w:eastAsia="仿宋" w:hAnsi="仿宋" w:cs="仿宋" w:hint="eastAsia"/>
            <w:lang w:eastAsia="zh-CN"/>
          </w:rPr>
          <w:t>(三)、工艺技术方案要求</w:t>
        </w:r>
        <w:r>
          <w:tab/>
        </w:r>
        <w:r>
          <w:fldChar w:fldCharType="begin"/>
        </w:r>
        <w:r>
          <w:instrText xml:space="preserve"> PAGEREF _Toc7166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54" w:history="1">
        <w:r>
          <w:rPr>
            <w:rFonts w:ascii="仿宋" w:eastAsia="仿宋" w:hAnsi="仿宋" w:cs="仿宋" w:hint="eastAsia"/>
            <w:lang w:eastAsia="zh-CN"/>
          </w:rPr>
          <w:t>十一、生产安全保护</w:t>
        </w:r>
        <w:r>
          <w:tab/>
        </w:r>
        <w:r>
          <w:fldChar w:fldCharType="begin"/>
        </w:r>
        <w:r>
          <w:instrText xml:space="preserve"> PAGEREF _Toc30454 \h </w:instrText>
        </w:r>
        <w:r>
          <w:fldChar w:fldCharType="separate"/>
        </w:r>
        <w:r>
          <w:t>39</w:t>
        </w:r>
        <w:r>
          <w:fldChar w:fldCharType="end"/>
        </w:r>
      </w:hyperlink>
    </w:p>
    <w:p>
      <w:pPr>
        <w:pStyle w:val="TOC2"/>
        <w:tabs>
          <w:tab w:val="right" w:leader="dot" w:pos="8306"/>
        </w:tabs>
      </w:pPr>
      <w:hyperlink w:anchor="_Toc19120" w:history="1">
        <w:r>
          <w:rPr>
            <w:rFonts w:ascii="仿宋" w:eastAsia="仿宋" w:hAnsi="仿宋" w:cs="仿宋" w:hint="eastAsia"/>
            <w:lang w:eastAsia="zh-CN"/>
          </w:rPr>
          <w:t>(一)、消防安全</w:t>
        </w:r>
        <w:r>
          <w:tab/>
        </w:r>
        <w:r>
          <w:fldChar w:fldCharType="begin"/>
        </w:r>
        <w:r>
          <w:instrText xml:space="preserve"> PAGEREF _Toc19120 \h </w:instrText>
        </w:r>
        <w:r>
          <w:fldChar w:fldCharType="separate"/>
        </w:r>
        <w:r>
          <w:t>39</w:t>
        </w:r>
        <w:r>
          <w:fldChar w:fldCharType="end"/>
        </w:r>
      </w:hyperlink>
    </w:p>
    <w:p>
      <w:pPr>
        <w:pStyle w:val="TOC2"/>
        <w:tabs>
          <w:tab w:val="right" w:leader="dot" w:pos="8306"/>
        </w:tabs>
      </w:pPr>
      <w:hyperlink w:anchor="_Toc17999" w:history="1">
        <w:r>
          <w:rPr>
            <w:rFonts w:ascii="仿宋" w:eastAsia="仿宋" w:hAnsi="仿宋" w:cs="仿宋" w:hint="eastAsia"/>
            <w:lang w:eastAsia="zh-CN"/>
          </w:rPr>
          <w:t>(二)、防火防爆总图布置措施</w:t>
        </w:r>
        <w:r>
          <w:tab/>
        </w:r>
        <w:r>
          <w:fldChar w:fldCharType="begin"/>
        </w:r>
        <w:r>
          <w:instrText xml:space="preserve"> PAGEREF _Toc17999 \h </w:instrText>
        </w:r>
        <w:r>
          <w:fldChar w:fldCharType="separate"/>
        </w:r>
        <w:r>
          <w:t>41</w:t>
        </w:r>
        <w:r>
          <w:fldChar w:fldCharType="end"/>
        </w:r>
      </w:hyperlink>
    </w:p>
    <w:p>
      <w:pPr>
        <w:pStyle w:val="TOC2"/>
        <w:tabs>
          <w:tab w:val="right" w:leader="dot" w:pos="8306"/>
        </w:tabs>
      </w:pPr>
      <w:hyperlink w:anchor="_Toc16638" w:history="1">
        <w:r>
          <w:rPr>
            <w:rFonts w:ascii="仿宋" w:eastAsia="仿宋" w:hAnsi="仿宋" w:cs="仿宋" w:hint="eastAsia"/>
            <w:lang w:eastAsia="zh-CN"/>
          </w:rPr>
          <w:t>(三)、自然灾害防范措施</w:t>
        </w:r>
        <w:r>
          <w:tab/>
        </w:r>
        <w:r>
          <w:fldChar w:fldCharType="begin"/>
        </w:r>
        <w:r>
          <w:instrText xml:space="preserve"> PAGEREF _Toc16638 \h </w:instrText>
        </w:r>
        <w:r>
          <w:fldChar w:fldCharType="separate"/>
        </w:r>
        <w:r>
          <w:t>42</w:t>
        </w:r>
        <w:r>
          <w:fldChar w:fldCharType="end"/>
        </w:r>
      </w:hyperlink>
    </w:p>
    <w:p>
      <w:pPr>
        <w:pStyle w:val="TOC2"/>
        <w:tabs>
          <w:tab w:val="right" w:leader="dot" w:pos="8306"/>
        </w:tabs>
      </w:pPr>
      <w:hyperlink w:anchor="_Toc21116" w:history="1">
        <w:r>
          <w:rPr>
            <w:rFonts w:ascii="仿宋" w:eastAsia="仿宋" w:hAnsi="仿宋" w:cs="仿宋" w:hint="eastAsia"/>
            <w:lang w:eastAsia="zh-CN"/>
          </w:rPr>
          <w:t>(四)、安全色及安全标志使用要求</w:t>
        </w:r>
        <w:r>
          <w:tab/>
        </w:r>
        <w:r>
          <w:fldChar w:fldCharType="begin"/>
        </w:r>
        <w:r>
          <w:instrText xml:space="preserve"> PAGEREF _Toc21116 \h </w:instrText>
        </w:r>
        <w:r>
          <w:fldChar w:fldCharType="separate"/>
        </w:r>
        <w:r>
          <w:t>43</w:t>
        </w:r>
        <w:r>
          <w:fldChar w:fldCharType="end"/>
        </w:r>
      </w:hyperlink>
    </w:p>
    <w:p>
      <w:pPr>
        <w:pStyle w:val="TOC2"/>
        <w:tabs>
          <w:tab w:val="right" w:leader="dot" w:pos="8306"/>
        </w:tabs>
      </w:pPr>
      <w:hyperlink w:anchor="_Toc31443" w:history="1">
        <w:r>
          <w:rPr>
            <w:rFonts w:ascii="仿宋" w:eastAsia="仿宋" w:hAnsi="仿宋" w:cs="仿宋" w:hint="eastAsia"/>
            <w:lang w:eastAsia="zh-CN"/>
          </w:rPr>
          <w:t>(五)、防尘防毒措施</w:t>
        </w:r>
        <w:r>
          <w:tab/>
        </w:r>
        <w:r>
          <w:fldChar w:fldCharType="begin"/>
        </w:r>
        <w:r>
          <w:instrText xml:space="preserve"> PAGEREF _Toc31443 \h </w:instrText>
        </w:r>
        <w:r>
          <w:fldChar w:fldCharType="separate"/>
        </w:r>
        <w:r>
          <w:t>43</w:t>
        </w:r>
        <w:r>
          <w:fldChar w:fldCharType="end"/>
        </w:r>
      </w:hyperlink>
    </w:p>
    <w:p>
      <w:pPr>
        <w:pStyle w:val="TOC2"/>
        <w:tabs>
          <w:tab w:val="right" w:leader="dot" w:pos="8306"/>
        </w:tabs>
      </w:pPr>
      <w:hyperlink w:anchor="_Toc1798" w:history="1">
        <w:r>
          <w:rPr>
            <w:rFonts w:ascii="仿宋" w:eastAsia="仿宋" w:hAnsi="仿宋" w:cs="仿宋" w:hint="eastAsia"/>
            <w:lang w:eastAsia="zh-CN"/>
          </w:rPr>
          <w:t>(六)、防静电、触电防护及防雷措施</w:t>
        </w:r>
        <w:r>
          <w:tab/>
        </w:r>
        <w:r>
          <w:fldChar w:fldCharType="begin"/>
        </w:r>
        <w:r>
          <w:instrText xml:space="preserve"> PAGEREF _Toc1798 \h </w:instrText>
        </w:r>
        <w:r>
          <w:fldChar w:fldCharType="separate"/>
        </w:r>
        <w:r>
          <w:t>44</w:t>
        </w:r>
        <w:r>
          <w:fldChar w:fldCharType="end"/>
        </w:r>
      </w:hyperlink>
    </w:p>
    <w:p>
      <w:pPr>
        <w:pStyle w:val="TOC2"/>
        <w:tabs>
          <w:tab w:val="right" w:leader="dot" w:pos="8306"/>
        </w:tabs>
      </w:pPr>
      <w:hyperlink w:anchor="_Toc16314" w:history="1">
        <w:r>
          <w:rPr>
            <w:rFonts w:ascii="仿宋" w:eastAsia="仿宋" w:hAnsi="仿宋" w:cs="仿宋" w:hint="eastAsia"/>
            <w:lang w:eastAsia="zh-CN"/>
          </w:rPr>
          <w:t>(七)、机械设备安全保障措施</w:t>
        </w:r>
        <w:r>
          <w:tab/>
        </w:r>
        <w:r>
          <w:fldChar w:fldCharType="begin"/>
        </w:r>
        <w:r>
          <w:instrText xml:space="preserve"> PAGEREF _Toc16314 \h </w:instrText>
        </w:r>
        <w:r>
          <w:fldChar w:fldCharType="separate"/>
        </w:r>
        <w:r>
          <w:t>46</w:t>
        </w:r>
        <w:r>
          <w:fldChar w:fldCharType="end"/>
        </w:r>
      </w:hyperlink>
    </w:p>
    <w:p>
      <w:pPr>
        <w:pStyle w:val="TOC1"/>
        <w:tabs>
          <w:tab w:val="right" w:leader="dot" w:pos="8306"/>
        </w:tabs>
      </w:pPr>
      <w:hyperlink w:anchor="_Toc30441" w:history="1">
        <w:r>
          <w:rPr>
            <w:rFonts w:ascii="仿宋" w:eastAsia="仿宋" w:hAnsi="仿宋" w:cs="仿宋" w:hint="eastAsia"/>
            <w:lang w:eastAsia="zh-CN"/>
          </w:rPr>
          <w:t>十二、阻滞剂项目财务管理</w:t>
        </w:r>
        <w:r>
          <w:tab/>
        </w:r>
        <w:r>
          <w:fldChar w:fldCharType="begin"/>
        </w:r>
        <w:r>
          <w:instrText xml:space="preserve"> PAGEREF _Toc30441 \h </w:instrText>
        </w:r>
        <w:r>
          <w:fldChar w:fldCharType="separate"/>
        </w:r>
        <w:r>
          <w:t>47</w:t>
        </w:r>
        <w:r>
          <w:fldChar w:fldCharType="end"/>
        </w:r>
      </w:hyperlink>
    </w:p>
    <w:p>
      <w:pPr>
        <w:pStyle w:val="TOC2"/>
        <w:tabs>
          <w:tab w:val="right" w:leader="dot" w:pos="8306"/>
        </w:tabs>
      </w:pPr>
      <w:hyperlink w:anchor="_Toc492" w:history="1">
        <w:r>
          <w:rPr>
            <w:rFonts w:ascii="仿宋" w:eastAsia="仿宋" w:hAnsi="仿宋" w:cs="仿宋" w:hint="eastAsia"/>
            <w:lang w:eastAsia="zh-CN"/>
          </w:rPr>
          <w:t>(一)、资金需求大</w:t>
        </w:r>
        <w:r>
          <w:tab/>
        </w:r>
        <w:r>
          <w:fldChar w:fldCharType="begin"/>
        </w:r>
        <w:r>
          <w:instrText xml:space="preserve"> PAGEREF _Toc492 \h </w:instrText>
        </w:r>
        <w:r>
          <w:fldChar w:fldCharType="separate"/>
        </w:r>
        <w:r>
          <w:t>47</w:t>
        </w:r>
        <w:r>
          <w:fldChar w:fldCharType="end"/>
        </w:r>
      </w:hyperlink>
    </w:p>
    <w:p>
      <w:pPr>
        <w:pStyle w:val="TOC2"/>
        <w:tabs>
          <w:tab w:val="right" w:leader="dot" w:pos="8306"/>
        </w:tabs>
      </w:pPr>
      <w:hyperlink w:anchor="_Toc4575" w:history="1">
        <w:r>
          <w:rPr>
            <w:rFonts w:ascii="仿宋" w:eastAsia="仿宋" w:hAnsi="仿宋" w:cs="仿宋" w:hint="eastAsia"/>
            <w:lang w:eastAsia="zh-CN"/>
          </w:rPr>
          <w:t>(二)、研发周期长</w:t>
        </w:r>
        <w:r>
          <w:tab/>
        </w:r>
        <w:r>
          <w:fldChar w:fldCharType="begin"/>
        </w:r>
        <w:r>
          <w:instrText xml:space="preserve"> PAGEREF _Toc4575 \h </w:instrText>
        </w:r>
        <w:r>
          <w:fldChar w:fldCharType="separate"/>
        </w:r>
        <w:r>
          <w:t>48</w:t>
        </w:r>
        <w:r>
          <w:fldChar w:fldCharType="end"/>
        </w:r>
      </w:hyperlink>
    </w:p>
    <w:p>
      <w:pPr>
        <w:pStyle w:val="TOC2"/>
        <w:tabs>
          <w:tab w:val="right" w:leader="dot" w:pos="8306"/>
        </w:tabs>
      </w:pPr>
      <w:hyperlink w:anchor="_Toc18174" w:history="1">
        <w:r>
          <w:rPr>
            <w:rFonts w:ascii="仿宋" w:eastAsia="仿宋" w:hAnsi="仿宋" w:cs="仿宋" w:hint="eastAsia"/>
            <w:lang w:eastAsia="zh-CN"/>
          </w:rPr>
          <w:t>(三)、市场风险大</w:t>
        </w:r>
        <w:r>
          <w:tab/>
        </w:r>
        <w:r>
          <w:fldChar w:fldCharType="begin"/>
        </w:r>
        <w:r>
          <w:instrText xml:space="preserve"> PAGEREF _Toc18174 \h </w:instrText>
        </w:r>
        <w:r>
          <w:fldChar w:fldCharType="separate"/>
        </w:r>
        <w:r>
          <w:t>49</w:t>
        </w:r>
        <w:r>
          <w:fldChar w:fldCharType="end"/>
        </w:r>
      </w:hyperlink>
    </w:p>
    <w:p>
      <w:pPr>
        <w:pStyle w:val="TOC2"/>
        <w:tabs>
          <w:tab w:val="right" w:leader="dot" w:pos="8306"/>
        </w:tabs>
      </w:pPr>
      <w:hyperlink w:anchor="_Toc20714" w:history="1">
        <w:r>
          <w:rPr>
            <w:rFonts w:ascii="仿宋" w:eastAsia="仿宋" w:hAnsi="仿宋" w:cs="仿宋" w:hint="eastAsia"/>
            <w:lang w:eastAsia="zh-CN"/>
          </w:rPr>
          <w:t>(四)、利润率高</w:t>
        </w:r>
        <w:r>
          <w:tab/>
        </w:r>
        <w:r>
          <w:fldChar w:fldCharType="begin"/>
        </w:r>
        <w:r>
          <w:instrText xml:space="preserve"> PAGEREF _Toc20714 \h </w:instrText>
        </w:r>
        <w:r>
          <w:fldChar w:fldCharType="separate"/>
        </w:r>
        <w:r>
          <w:t>52</w:t>
        </w:r>
        <w:r>
          <w:fldChar w:fldCharType="end"/>
        </w:r>
      </w:hyperlink>
    </w:p>
    <w:p>
      <w:pPr>
        <w:pStyle w:val="TOC1"/>
        <w:tabs>
          <w:tab w:val="right" w:leader="dot" w:pos="8306"/>
        </w:tabs>
      </w:pPr>
      <w:hyperlink w:anchor="_Toc28350" w:history="1">
        <w:r>
          <w:rPr>
            <w:rFonts w:ascii="仿宋" w:eastAsia="仿宋" w:hAnsi="仿宋" w:cs="仿宋" w:hint="eastAsia"/>
            <w:lang w:eastAsia="zh-CN"/>
          </w:rPr>
          <w:t>十三、供应链管理</w:t>
        </w:r>
        <w:r>
          <w:tab/>
        </w:r>
        <w:r>
          <w:fldChar w:fldCharType="begin"/>
        </w:r>
        <w:r>
          <w:instrText xml:space="preserve"> PAGEREF _Toc28350 \h </w:instrText>
        </w:r>
        <w:r>
          <w:fldChar w:fldCharType="separate"/>
        </w:r>
        <w:r>
          <w:t>54</w:t>
        </w:r>
        <w:r>
          <w:fldChar w:fldCharType="end"/>
        </w:r>
      </w:hyperlink>
    </w:p>
    <w:p>
      <w:pPr>
        <w:pStyle w:val="TOC2"/>
        <w:tabs>
          <w:tab w:val="right" w:leader="dot" w:pos="8306"/>
        </w:tabs>
      </w:pPr>
      <w:hyperlink w:anchor="_Toc31779" w:history="1">
        <w:r>
          <w:rPr>
            <w:rFonts w:ascii="仿宋" w:eastAsia="仿宋" w:hAnsi="仿宋" w:cs="仿宋" w:hint="eastAsia"/>
            <w:lang w:eastAsia="zh-CN"/>
          </w:rPr>
          <w:t>(一)、供应链战略规划</w:t>
        </w:r>
        <w:r>
          <w:tab/>
        </w:r>
        <w:r>
          <w:fldChar w:fldCharType="begin"/>
        </w:r>
        <w:r>
          <w:instrText xml:space="preserve"> PAGEREF _Toc31779 \h </w:instrText>
        </w:r>
        <w:r>
          <w:fldChar w:fldCharType="separate"/>
        </w:r>
        <w:r>
          <w:t>54</w:t>
        </w:r>
        <w:r>
          <w:fldChar w:fldCharType="end"/>
        </w:r>
      </w:hyperlink>
    </w:p>
    <w:p>
      <w:pPr>
        <w:pStyle w:val="TOC2"/>
        <w:tabs>
          <w:tab w:val="right" w:leader="dot" w:pos="8306"/>
        </w:tabs>
      </w:pPr>
      <w:hyperlink w:anchor="_Toc4678" w:history="1">
        <w:r>
          <w:rPr>
            <w:rFonts w:ascii="仿宋" w:eastAsia="仿宋" w:hAnsi="仿宋" w:cs="仿宋" w:hint="eastAsia"/>
            <w:lang w:eastAsia="zh-CN"/>
          </w:rPr>
          <w:t>(二)、供应商选择与合作</w:t>
        </w:r>
        <w:r>
          <w:tab/>
        </w:r>
        <w:r>
          <w:fldChar w:fldCharType="begin"/>
        </w:r>
        <w:r>
          <w:instrText xml:space="preserve"> PAGEREF _Toc4678 \h </w:instrText>
        </w:r>
        <w:r>
          <w:fldChar w:fldCharType="separate"/>
        </w:r>
        <w:r>
          <w:t>56</w:t>
        </w:r>
        <w:r>
          <w:fldChar w:fldCharType="end"/>
        </w:r>
      </w:hyperlink>
    </w:p>
    <w:p>
      <w:pPr>
        <w:pStyle w:val="TOC2"/>
        <w:tabs>
          <w:tab w:val="right" w:leader="dot" w:pos="8306"/>
        </w:tabs>
      </w:pPr>
      <w:hyperlink w:anchor="_Toc31773" w:history="1">
        <w:r>
          <w:rPr>
            <w:rFonts w:ascii="仿宋" w:eastAsia="仿宋" w:hAnsi="仿宋" w:cs="仿宋" w:hint="eastAsia"/>
            <w:lang w:eastAsia="zh-CN"/>
          </w:rPr>
          <w:t>(三)、物流与库存管理</w:t>
        </w:r>
        <w:r>
          <w:tab/>
        </w:r>
        <w:r>
          <w:fldChar w:fldCharType="begin"/>
        </w:r>
        <w:r>
          <w:instrText xml:space="preserve"> PAGEREF _Toc31773 \h </w:instrText>
        </w:r>
        <w:r>
          <w:fldChar w:fldCharType="separate"/>
        </w:r>
        <w:r>
          <w:t>57</w:t>
        </w:r>
        <w:r>
          <w:fldChar w:fldCharType="end"/>
        </w:r>
      </w:hyperlink>
    </w:p>
    <w:p>
      <w:pPr>
        <w:pStyle w:val="TOC1"/>
        <w:tabs>
          <w:tab w:val="right" w:leader="dot" w:pos="8306"/>
        </w:tabs>
      </w:pPr>
      <w:hyperlink w:anchor="_Toc17480" w:history="1">
        <w:r>
          <w:rPr>
            <w:rFonts w:ascii="仿宋" w:eastAsia="仿宋" w:hAnsi="仿宋" w:cs="仿宋" w:hint="eastAsia"/>
            <w:lang w:eastAsia="zh-CN"/>
          </w:rPr>
          <w:t>十四、阻滞剂项目实施时间节点</w:t>
        </w:r>
        <w:r>
          <w:tab/>
        </w:r>
        <w:r>
          <w:fldChar w:fldCharType="begin"/>
        </w:r>
        <w:r>
          <w:instrText xml:space="preserve"> PAGEREF _Toc17480 \h </w:instrText>
        </w:r>
        <w:r>
          <w:fldChar w:fldCharType="separate"/>
        </w:r>
        <w:r>
          <w:t>58</w:t>
        </w:r>
        <w:r>
          <w:fldChar w:fldCharType="end"/>
        </w:r>
      </w:hyperlink>
    </w:p>
    <w:p>
      <w:pPr>
        <w:pStyle w:val="TOC2"/>
        <w:tabs>
          <w:tab w:val="right" w:leader="dot" w:pos="8306"/>
        </w:tabs>
      </w:pPr>
      <w:hyperlink w:anchor="_Toc31588" w:history="1">
        <w:r>
          <w:rPr>
            <w:rFonts w:ascii="仿宋" w:eastAsia="仿宋" w:hAnsi="仿宋" w:cs="仿宋" w:hint="eastAsia"/>
            <w:lang w:eastAsia="zh-CN"/>
          </w:rPr>
          <w:t>(一)、阻滞剂项目启动阶段时间节点</w:t>
        </w:r>
        <w:r>
          <w:tab/>
        </w:r>
        <w:r>
          <w:fldChar w:fldCharType="begin"/>
        </w:r>
        <w:r>
          <w:instrText xml:space="preserve"> PAGEREF _Toc31588 \h </w:instrText>
        </w:r>
        <w:r>
          <w:fldChar w:fldCharType="separate"/>
        </w:r>
        <w:r>
          <w:t>58</w:t>
        </w:r>
        <w:r>
          <w:fldChar w:fldCharType="end"/>
        </w:r>
      </w:hyperlink>
    </w:p>
    <w:p>
      <w:pPr>
        <w:pStyle w:val="TOC2"/>
        <w:tabs>
          <w:tab w:val="right" w:leader="dot" w:pos="8306"/>
        </w:tabs>
      </w:pPr>
      <w:hyperlink w:anchor="_Toc1316" w:history="1">
        <w:r>
          <w:rPr>
            <w:rFonts w:ascii="仿宋" w:eastAsia="仿宋" w:hAnsi="仿宋" w:cs="仿宋" w:hint="eastAsia"/>
            <w:lang w:eastAsia="zh-CN"/>
          </w:rPr>
          <w:t>(二)、阻滞剂项目执行阶段时间节点</w:t>
        </w:r>
        <w:r>
          <w:tab/>
        </w:r>
        <w:r>
          <w:fldChar w:fldCharType="begin"/>
        </w:r>
        <w:r>
          <w:instrText xml:space="preserve"> PAGEREF _Toc1316 \h </w:instrText>
        </w:r>
        <w:r>
          <w:fldChar w:fldCharType="separate"/>
        </w:r>
        <w:r>
          <w:t>59</w:t>
        </w:r>
        <w:r>
          <w:fldChar w:fldCharType="end"/>
        </w:r>
      </w:hyperlink>
    </w:p>
    <w:p>
      <w:pPr>
        <w:pStyle w:val="TOC2"/>
        <w:tabs>
          <w:tab w:val="right" w:leader="dot" w:pos="8306"/>
        </w:tabs>
      </w:pPr>
      <w:hyperlink w:anchor="_Toc219" w:history="1">
        <w:r>
          <w:rPr>
            <w:rFonts w:ascii="仿宋" w:eastAsia="仿宋" w:hAnsi="仿宋" w:cs="仿宋" w:hint="eastAsia"/>
            <w:lang w:eastAsia="zh-CN"/>
          </w:rPr>
          <w:t>(三)、阻滞剂项目完成阶段时间节点</w:t>
        </w:r>
        <w:r>
          <w:tab/>
        </w:r>
        <w:r>
          <w:fldChar w:fldCharType="begin"/>
        </w:r>
        <w:r>
          <w:instrText xml:space="preserve"> PAGEREF _Toc219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83"/>
      <w:r>
        <w:rPr>
          <w:rFonts w:ascii="仿宋" w:eastAsia="仿宋" w:hAnsi="仿宋" w:cs="仿宋" w:hint="eastAsia"/>
          <w:sz w:val="28"/>
          <w:lang w:eastAsia="zh-CN"/>
        </w:rPr>
        <w:t>一、阻滞剂项目概论</w:t>
      </w:r>
      <w:bookmarkEnd w:id="2"/>
    </w:p>
    <w:p>
      <w:pPr>
        <w:pStyle w:val="Heading2"/>
        <w:rPr>
          <w:rFonts w:ascii="仿宋" w:eastAsia="仿宋" w:hAnsi="仿宋" w:cs="仿宋" w:hint="eastAsia"/>
          <w:lang w:eastAsia="zh-CN"/>
        </w:rPr>
      </w:pPr>
      <w:bookmarkStart w:id="3" w:name="_Toc19946"/>
      <w:r>
        <w:rPr>
          <w:rFonts w:ascii="仿宋" w:eastAsia="仿宋" w:hAnsi="仿宋" w:cs="仿宋" w:hint="eastAsia"/>
          <w:lang w:eastAsia="zh-CN"/>
        </w:rPr>
        <w:t>(一)、阻滞剂项目概况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的起源追溯至对市场的深入洞察。市场的不断演变与变革为阻滞剂项目提供了难得的机遇。当前市场存在的需求缺口和变革的大环境共同构成了阻滞剂项目的背景。这个阻滞剂项目旨在充分利用市场机遇，填补行业中尚未满足的需求，为客户提供全新的解决方案。市场的变革和需求的增长使得这个阻滞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阻滞剂项目名称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正式命名为阻滞剂。这个名称不仅仅是一个标识，更代表了阻滞剂项目的核心理念和愿景。它蕴含着阻滞剂项目所要解决问题的关键字，具有强烈的表达和辨识度，为阻滞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阻滞剂项目目标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的核心目标是提供一种全新、高效的解决方案，满足客户日益增长的需求。阻滞剂项目追求的不仅仅是满足市场需求，更是在市场中获得卓越的竞争优势。通过不断提升产品或服务的质量和创新水平，阻滞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阻滞剂项目范围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全面涵盖了产品研发、制造、市场推广和售后服务，确保从产品设计到最终用户体验的全方位关注。这一全面的阻滞剂项目范围是为了确保阻滞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阻滞剂项目时间表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阻滞剂项目计划在未来18个月内完成，包括研发、测试、市场试点和正式推出等不同阶段。这个时间表的合理设计是为了确保阻滞剂项目各个阶段的顺利推进，以便按时交付高质量的成果。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阻滞剂项目预算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阻滞剂项目总预算估算为XX百万美元，主要分配在研发、市场推广、人员培训和运营等方面。这一充足的预算为阻滞剂项目提供了充足的资源，确保阻滞剂项目在各个方面都能取得优异的表现。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阻滞剂项目风险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阻滞剂项目可能面临的风险包括市场接受度低、技术难题、竞争激烈等。阻滞剂项目团队已经制定了相应的风险应对计划，通过前瞻性的风险管理，确保阻滞剂项目在面对不确定性时能够迅速做出应对。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阻滞剂项目团队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阻滞剂项目汇聚了一支经验丰富、多领域专业素养的核心团队，确保阻滞剂项目在各个方面都能拥有高水平的执行力。团队的协同作战是阻滞剂项目成功的关键因素之一。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阻滞剂项目背景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阻滞剂项目的背景根植于市场对更高效、创新产品的渴望，同时也受到科技发展对行业格局的深刻改变的影响。这为阻滞剂项目提供了广阔的发展空间和市场需求。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阻滞剂项目现状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截至目前，阻滞剂项目已完成市场调研和技术验证，取得了初步的成功。这为阻滞剂项目在未来的发展奠定了坚实的基础，为更远大的目标打下了坚实的基石。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978"/>
      <w:r>
        <w:rPr>
          <w:rFonts w:ascii="仿宋" w:eastAsia="仿宋" w:hAnsi="仿宋" w:cs="仿宋" w:hint="eastAsia"/>
          <w:sz w:val="28"/>
          <w:lang w:eastAsia="zh-CN"/>
        </w:rPr>
        <w:t>(二)、阻滞剂项目目标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keyword》阻滞剂项目首要业务目标是在市场中占据有利地位，实现产品/服务的成功推广和销售。通过不断提升产品质量、创新性，阻滞剂项目追求成为行业中的领导者，赢得更多客户的青睐。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在科技迅速发展的时代，阻滞剂项目着眼于技术创新。通过持续的研发和技术升级，阻滞剂项目旨在推出更具创新性的产品或服务，以满足市场对新鲜、先进解决方案的需求。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为了建立可持续的客户关系，阻滞剂项目设定了客户满意度目标。通过提供卓越的产品质量和优质的客户服务，阻滞剂项目追求赢得客户的信任和忠诚度，确保他们的满意度达到行业领先水平。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阻滞剂项目注重社会责任和可持续发展。通过实施环保、社会责任阻滞剂项目，阻滞剂项目致力于在经济发展的同时保护环境，促进社会公平，实现可持续经营。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阻滞剂项目的团队是实现目标的核心驱动力。因此，阻滞剂项目设定了团队发展目标，包括提升团队成员的专业技能、培养领导力，以及搭建协同高效的团队工作氛围。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943"/>
      <w:r>
        <w:rPr>
          <w:rFonts w:ascii="仿宋" w:eastAsia="仿宋" w:hAnsi="仿宋" w:cs="仿宋" w:hint="eastAsia"/>
          <w:sz w:val="28"/>
          <w:lang w:eastAsia="zh-CN"/>
        </w:rPr>
        <w:t>(三)、阻滞剂项目提出的理由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阻滞剂项目提出的理由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的提出源于对市场机遇的深刻洞察。当前市场中存在的需求缺口和行业发展趋势表明，有巨大的商业机会等待被开发。通过准确捕捉市场机遇，阻滞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的理念基于对技术创新的信仰。通过持续的研发和技术投入，阻滞剂项目有望推出更具创新性的产品或服务。在科技飞速发展的当下，阻滞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的提出是为了增强企业的行业竞争力。通过提升产品或服务的质量和独特性，阻滞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响应了消费者需求的变化。随着社会和科技的不断发展，消费者对产品和服务的需求也在发生变化。通过深入了解并及时回应消费者的新需求，阻滞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阻滞剂项目的提出是企业战略发展规划的一部分。在面对日益激烈的市场竞争和不断变化的商业环境中，阻滞剂项目作为企业战略的一环，旨在为企业开辟新的增长领域，巩固企业在行业中的地位。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阻滞剂项目的提出不仅仅是基于商业考量，还注重社会责任。通过推出环保、社会责任等方面的阻滞剂项目，阻滞剂企业可以在社会中树立积极形象，为社会做出积极贡献，实现经济效益和社会效益的双赢。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阻滞剂项目的提出反映了对利益相关者期望的关注。包括客户、员工、投资者等利益相关者在企业发展中都有着各自的期望，阻滞剂项目力求在满足这些期望的同时，取得更大的共赢。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5022"/>
      <w:r>
        <w:rPr>
          <w:rFonts w:ascii="仿宋" w:eastAsia="仿宋" w:hAnsi="仿宋" w:cs="仿宋" w:hint="eastAsia"/>
          <w:sz w:val="28"/>
          <w:lang w:eastAsia="zh-CN"/>
        </w:rPr>
        <w:t>(四)、阻滞剂项目意义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在实施阻滞剂项目的过程中，我们不仅仅是在追逐商业成功，更是为企业和社会的多个层面创造了深远的意义。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的首要意义在于提升企业的市场竞争力。通过持续的创新和对产品质量的高标准要求，阻滞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阻滞剂项目的推进将促使行业技术水平的提升。通过引入先进技术和创新性解决方案，阻滞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在社会层面，阻滞剂项目不仅创造了大量就业机会，提高了就业水平，还注重社会责任和环保。通过参与社会公益事业和推动环保阻滞剂项目，阻滞剂项目为社会贡献了一份力量，体现了企业对社会的积极回馈。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综合而言，阻滞剂项目意义重大，不仅推动了企业的发展，也为行业和社会的进步贡献了积极力量。这是一个全面而深刻的影响，将在未来产生可持续的正面效应。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15"/>
      <w:r>
        <w:rPr>
          <w:rFonts w:ascii="仿宋" w:eastAsia="仿宋" w:hAnsi="仿宋" w:cs="仿宋" w:hint="eastAsia"/>
          <w:sz w:val="28"/>
          <w:lang w:eastAsia="zh-CN"/>
        </w:rPr>
        <w:t>(五)、阻滞剂项目背景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在当今迅猛发展的商业环境中，阻滞剂项目的动因根植于对多方面因素的审慎考量。这个阻滞剂项目的提出并非孤立的决策，而是对企业所处背景深入思考的产物。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市场的不断演变是阻滞剂项目背后的首要原因。科技的迅速发展和全球市场的快速变化使得企业必须灵活应对。阻滞剂项目应运而生，旨在通过创新性的解决方案迎合市场的多变需求，赢得竞争中的先机。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竞争的激烈程度也是阻滞剂项目背景中不可忽视的一环。企业需要在激烈竞争中脱颖而出，为此，阻滞剂项目致力于打破常规，提供独特的价值主张，以吸引客户并确保市场份额的增长。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技术的迅速发展为企业带来了机遇与挑战。作为阻滞剂项目启动的背景之一，对新兴技术的应用将有助于提升企业的技术水平，使其在不断演进的商业环境中保持竞争优势。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此外，社会对企业责任的期望也在逐渐升高。阻滞剂项目充分融入了社会责任的理念，通过可持续经营和社会公益阻滞剂项目，企图为社会贡献一份力量，在商业成功的同时关注社会价值。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377"/>
      <w:r>
        <w:rPr>
          <w:rFonts w:ascii="仿宋" w:eastAsia="仿宋" w:hAnsi="仿宋" w:cs="仿宋" w:hint="eastAsia"/>
          <w:sz w:val="28"/>
          <w:lang w:eastAsia="zh-CN"/>
        </w:rPr>
        <w:t>二、阻滞剂项目土建工程</w:t>
      </w:r>
      <w:bookmarkEnd w:id="8"/>
    </w:p>
    <w:p>
      <w:pPr>
        <w:pStyle w:val="Heading2"/>
        <w:rPr>
          <w:rFonts w:ascii="仿宋" w:eastAsia="仿宋" w:hAnsi="仿宋" w:cs="仿宋" w:hint="eastAsia"/>
          <w:lang w:eastAsia="zh-CN"/>
        </w:rPr>
      </w:pPr>
      <w:bookmarkStart w:id="9" w:name="_Toc704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在阻滞剂项目的建筑工程设计中，我们将秉承一系列重要的设计原则，以确保阻滞剂项目建筑在功能、美观、可持续性等方面达到最佳效果。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首要原则是确保建筑的功能性得到最大化的发挥。我们将充分理解阻滞剂项目的实际需求，合理布局各个功能区域，保证建筑在满足业务需求的同时，提供高效的工作环境。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在建筑设计中，我们将综合考虑建设和运营成本。通过精细的经济效益分析，确保设计方案在高效利用资源的同时，对阻滞剂项目的长期盈利能力有积极的贡献。</w:t>
      </w:r>
    </w:p>
    <w:p>
      <w:pPr>
        <w:pStyle w:val="Heading2"/>
        <w:ind w:firstLine="560" w:firstLineChars="200"/>
        <w:rPr>
          <w:rFonts w:ascii="仿宋" w:eastAsia="仿宋" w:hAnsi="仿宋" w:cs="仿宋" w:hint="eastAsia"/>
          <w:sz w:val="28"/>
          <w:lang w:eastAsia="zh-CN"/>
        </w:rPr>
      </w:pPr>
      <w:bookmarkStart w:id="10" w:name="_Toc481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阻滞剂项目的土建工程设计中，我们将精准设定设计年限，结合阻滞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阻滞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03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阻滞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阻滞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阻滞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52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本期工程阻滞剂项目预计总建筑面积XXX平方米，其中：计容建筑面积XXX平方米，计划建筑工程投资XX万元，占阻滞剂项目总投资的XX%。</w:t>
      </w:r>
    </w:p>
    <w:p>
      <w:pPr>
        <w:pStyle w:val="Heading1"/>
        <w:ind w:firstLine="560" w:firstLineChars="200"/>
        <w:rPr>
          <w:rFonts w:ascii="仿宋" w:eastAsia="仿宋" w:hAnsi="仿宋" w:cs="仿宋" w:hint="eastAsia"/>
          <w:sz w:val="28"/>
          <w:lang w:eastAsia="zh-CN"/>
        </w:rPr>
      </w:pPr>
      <w:bookmarkStart w:id="13" w:name="_Toc1278"/>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594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阻滞剂项目的主要产品是XXXX，预计年产值为XXX万元。这一产品在市场中占据着重要的地位，其广泛的应用范围使得该阻滞剂项目的市场前景非常广阔。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阻滞剂项目的xxx产品作为重要的原材料之一，将在多个领域发挥关键作用。其在建筑、交通、能源等方面的广泛应用将为整个产业链提供强大的支持，形成产业协同效应。阻滞剂项目的年产值XXX万XXX万XXX万万元不仅反映了其在市场上的巨大潜力，更预示着它对国民经济的积极贡献。这种关联度高、涉及面广的产业关系，使得该阻滞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177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总征地面积为XXXX平方米，相当于约XX.XX亩，其中净用地面积为XXXX平方米，红线范围内相当于约XX.XX亩。这一用地规模充分考虑了阻滞剂项目的建设需求，保障了阻滞剂项目在合适的空间内得以充分发展。阻滞剂项目规划的总建筑面积为XXXX平方米，其中主体工程建设占XXXX平方米，计容建筑面积达XXXX平方米。预计建筑工程的投资将达到XXXX万元，为阻滞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计划购置的设备共计XXXX台（套），设备购置费用为XXXX万元。这一设备购置计划充分考虑到阻滞剂项目的生产需求和技术要求，确保了阻滞剂项目在生产运营中具备先进的技术装备和高效的生产能力。设备的合理配置将为阻滞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阻滞剂项目计划总投资为XXXX万元，预计年实现营业收入为XXXX万元。这一产能规模的设定旨在确保阻滞剂项目能够在投资与回报之间取得平衡，实现长期可持续的发展。阻滞剂项目的总投资充分考虑到各个方面的需求，包括用地建设、设备购置等多个环节，以确保阻滞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2246"/>
      <w:r>
        <w:rPr>
          <w:rFonts w:ascii="仿宋" w:eastAsia="仿宋" w:hAnsi="仿宋" w:cs="仿宋" w:hint="eastAsia"/>
          <w:sz w:val="28"/>
          <w:lang w:eastAsia="zh-CN"/>
        </w:rPr>
        <w:t>四、阻滞剂项目建设背景及必要性分析</w:t>
      </w:r>
      <w:bookmarkEnd w:id="16"/>
    </w:p>
    <w:p>
      <w:pPr>
        <w:pStyle w:val="Heading2"/>
        <w:rPr>
          <w:rFonts w:ascii="仿宋" w:eastAsia="仿宋" w:hAnsi="仿宋" w:cs="仿宋" w:hint="eastAsia"/>
          <w:lang w:eastAsia="zh-CN"/>
        </w:rPr>
      </w:pPr>
      <w:bookmarkStart w:id="17" w:name="_Toc3175"/>
      <w:r>
        <w:rPr>
          <w:rFonts w:ascii="仿宋" w:eastAsia="仿宋" w:hAnsi="仿宋" w:cs="仿宋" w:hint="eastAsia"/>
          <w:lang w:eastAsia="zh-CN"/>
        </w:rPr>
        <w:t>(一)、阻滞剂项目背景分析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阻滞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我们的背景分析将深入挖掘当前行业的发展趋势，通过对竞争态势的全面审视，找到阻滞剂项目在这个潮流中的定位。同时，我们将关注行业内涌现的新兴机遇，以便阻滞剂项目更好地融入行业发展的潮流中。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阻滞剂项目提供了强大的发展动力。我们将聚焦于行业内最新的技术发展趋势，包括但不限于人工智能、大数据分析、物联网等领域。通过深度的技术研究，我们将确保阻滞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阻滞剂项目发展的源泉。我们将投入更多的精力对市场需求进行深入剖析，超越表面的需求，深入挖掘潜在的市场痛点和机遇。通过对市场需求的细致了解，阻滞剂项目将更有针对性地设计解决方案，满足市场的多样化需求，从而更好地促进阻滞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阻滞剂项目战略至关重要。我们将对竞争态势进行更为深入的分析，包括但不限于市场份额、产品特点、客户满意度等多个维度。通过深度的竞争分析，阻滞剂项目将能够更准确地把握市场脉搏，制定具有竞争力的阻滞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阻滞剂项目的发展具有直接的影响。我们将进行更为全面的法规和政策分析，了解行业发展中的潜在法律风险和合规挑战。通过充分了解和遵守相关法规，阻滞剂项目将确保在法律框架内合法合规运营，为阻滞剂项目的稳健发展提供有力支持。</w:t>
      </w:r>
    </w:p>
    <w:p>
      <w:pPr>
        <w:pStyle w:val="Heading2"/>
        <w:ind w:firstLine="560" w:firstLineChars="200"/>
        <w:rPr>
          <w:rFonts w:ascii="仿宋" w:eastAsia="仿宋" w:hAnsi="仿宋" w:cs="仿宋" w:hint="eastAsia"/>
          <w:sz w:val="28"/>
          <w:lang w:eastAsia="zh-CN"/>
        </w:rPr>
      </w:pPr>
      <w:bookmarkStart w:id="18" w:name="_Toc4489"/>
      <w:r>
        <w:rPr>
          <w:rFonts w:ascii="仿宋" w:eastAsia="仿宋" w:hAnsi="仿宋" w:cs="仿宋" w:hint="eastAsia"/>
          <w:sz w:val="28"/>
          <w:lang w:eastAsia="zh-CN"/>
        </w:rPr>
        <w:t>(二)、阻滞剂项目建设必要性分析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建设的迫切性源于对行业发展趋势的深刻洞察。我们正处于一个行业变革的时代，科技创新、数字化转型成为企业发展的关键动力。阻滞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https://d.book118.com/898032076007006046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5A3439"/>
    <w:rsid w:val="615A34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32076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2024-03-01T23:30:00Z</dcterms:created>
  <dcterms:modified xsi:type="dcterms:W3CDTF">2024-03-01T23:30:29Z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6C0B229555B64A20B4116F9D7D66776D_11</vt:lpwstr>
  </property>
  <property fmtid="{D5CDD505-2E9C-101B-9397-08002B2CF9AE}" pid="3" name="KSOProductBuildVer">
    <vt:lpwstr>2052-12.1.0.16388</vt:lpwstr>
  </property>
</Properties>
</file>